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AF3004" w14:paraId="74F8F00D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0C0634AA" w14:textId="7FD56102" w:rsidR="00AF3004" w:rsidRDefault="00181F88">
            <w:pPr>
              <w:pStyle w:val="xLedtext"/>
              <w:keepNext/>
              <w:rPr>
                <w:noProof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7728" behindDoc="0" locked="0" layoutInCell="1" allowOverlap="1" wp14:anchorId="0645DE8F" wp14:editId="6FA74A2C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635</wp:posOffset>
                  </wp:positionV>
                  <wp:extent cx="2647950" cy="685800"/>
                  <wp:effectExtent l="0" t="0" r="0" b="0"/>
                  <wp:wrapNone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651F186D" w14:textId="04143E98" w:rsidR="00AF3004" w:rsidRDefault="00181F88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4177BDD6" wp14:editId="2BD7779B">
                  <wp:extent cx="50800" cy="508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" cy="5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3004" w14:paraId="532E7A76" w14:textId="77777777">
        <w:trPr>
          <w:cantSplit/>
          <w:trHeight w:val="299"/>
        </w:trPr>
        <w:tc>
          <w:tcPr>
            <w:tcW w:w="861" w:type="dxa"/>
            <w:vMerge/>
          </w:tcPr>
          <w:p w14:paraId="0D1E167E" w14:textId="77777777" w:rsidR="00AF3004" w:rsidRDefault="00AF3004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56518550" w14:textId="77777777" w:rsidR="00AF3004" w:rsidRDefault="00AF3004">
            <w:pPr>
              <w:pStyle w:val="xAvsandare1"/>
            </w:pPr>
          </w:p>
        </w:tc>
        <w:tc>
          <w:tcPr>
            <w:tcW w:w="4288" w:type="dxa"/>
            <w:gridSpan w:val="2"/>
            <w:vAlign w:val="bottom"/>
          </w:tcPr>
          <w:p w14:paraId="107427FB" w14:textId="3B973886" w:rsidR="00AF3004" w:rsidRDefault="009A03AE">
            <w:pPr>
              <w:pStyle w:val="xDokTypNr"/>
            </w:pPr>
            <w:r>
              <w:t>LAGFÖRSLAG</w:t>
            </w:r>
            <w:r w:rsidR="00AF3004">
              <w:t xml:space="preserve"> nr </w:t>
            </w:r>
            <w:r w:rsidR="00BE58EB">
              <w:t>22</w:t>
            </w:r>
            <w:r w:rsidR="00AF3004">
              <w:t>/</w:t>
            </w:r>
            <w:proofErr w:type="gramStart"/>
            <w:r w:rsidR="00AF3004">
              <w:t>20</w:t>
            </w:r>
            <w:r w:rsidR="00BE58EB">
              <w:t>21</w:t>
            </w:r>
            <w:r w:rsidR="00AF3004">
              <w:t>-20</w:t>
            </w:r>
            <w:r w:rsidR="00BE58EB">
              <w:t>22</w:t>
            </w:r>
            <w:proofErr w:type="gramEnd"/>
          </w:p>
        </w:tc>
      </w:tr>
      <w:tr w:rsidR="00AF3004" w14:paraId="71AE5DF5" w14:textId="77777777">
        <w:trPr>
          <w:cantSplit/>
          <w:trHeight w:val="238"/>
        </w:trPr>
        <w:tc>
          <w:tcPr>
            <w:tcW w:w="861" w:type="dxa"/>
            <w:vMerge/>
          </w:tcPr>
          <w:p w14:paraId="391CD623" w14:textId="77777777" w:rsidR="00AF3004" w:rsidRDefault="00AF3004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224FCB51" w14:textId="77777777" w:rsidR="00AF3004" w:rsidRDefault="00AF3004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6A37AAA8" w14:textId="77777777" w:rsidR="00AF3004" w:rsidRDefault="00AF3004">
            <w:pPr>
              <w:pStyle w:val="xLedtext"/>
              <w:rPr>
                <w:lang w:val="de-DE"/>
              </w:rPr>
            </w:pPr>
            <w:r>
              <w:rPr>
                <w:lang w:val="de-DE"/>
              </w:rPr>
              <w:t>Datum</w:t>
            </w:r>
          </w:p>
        </w:tc>
        <w:tc>
          <w:tcPr>
            <w:tcW w:w="2563" w:type="dxa"/>
            <w:vAlign w:val="bottom"/>
          </w:tcPr>
          <w:p w14:paraId="749ACCC3" w14:textId="77777777" w:rsidR="00AF3004" w:rsidRDefault="00AF3004">
            <w:pPr>
              <w:pStyle w:val="xLedtext"/>
              <w:rPr>
                <w:lang w:val="de-DE"/>
              </w:rPr>
            </w:pPr>
          </w:p>
        </w:tc>
      </w:tr>
      <w:tr w:rsidR="00AF3004" w14:paraId="72C5DCFE" w14:textId="77777777">
        <w:trPr>
          <w:cantSplit/>
          <w:trHeight w:val="238"/>
        </w:trPr>
        <w:tc>
          <w:tcPr>
            <w:tcW w:w="861" w:type="dxa"/>
            <w:vMerge/>
          </w:tcPr>
          <w:p w14:paraId="4957696E" w14:textId="77777777" w:rsidR="00AF3004" w:rsidRDefault="00AF3004">
            <w:pPr>
              <w:pStyle w:val="xAvsandare2"/>
              <w:rPr>
                <w:lang w:val="de-DE"/>
              </w:rPr>
            </w:pPr>
          </w:p>
        </w:tc>
        <w:tc>
          <w:tcPr>
            <w:tcW w:w="4448" w:type="dxa"/>
            <w:vAlign w:val="center"/>
          </w:tcPr>
          <w:p w14:paraId="39746A51" w14:textId="77777777" w:rsidR="00AF3004" w:rsidRDefault="00AF3004">
            <w:pPr>
              <w:pStyle w:val="xAvsandare2"/>
              <w:rPr>
                <w:lang w:val="de-DE"/>
              </w:rPr>
            </w:pPr>
          </w:p>
        </w:tc>
        <w:tc>
          <w:tcPr>
            <w:tcW w:w="1725" w:type="dxa"/>
            <w:vAlign w:val="center"/>
          </w:tcPr>
          <w:p w14:paraId="421F7899" w14:textId="27ED46C4" w:rsidR="00AF3004" w:rsidRDefault="00AF3004">
            <w:pPr>
              <w:pStyle w:val="xDatum1"/>
              <w:rPr>
                <w:lang w:val="de-DE"/>
              </w:rPr>
            </w:pPr>
            <w:r>
              <w:rPr>
                <w:lang w:val="de-DE"/>
              </w:rPr>
              <w:t>20</w:t>
            </w:r>
            <w:r w:rsidR="00BE58EB">
              <w:rPr>
                <w:lang w:val="de-DE"/>
              </w:rPr>
              <w:t>22</w:t>
            </w:r>
            <w:r>
              <w:rPr>
                <w:lang w:val="de-DE"/>
              </w:rPr>
              <w:t>-</w:t>
            </w:r>
            <w:r w:rsidR="00BE58EB">
              <w:rPr>
                <w:lang w:val="de-DE"/>
              </w:rPr>
              <w:t>08</w:t>
            </w:r>
            <w:r>
              <w:rPr>
                <w:lang w:val="de-DE"/>
              </w:rPr>
              <w:t>-</w:t>
            </w:r>
            <w:r w:rsidR="00BE58EB">
              <w:rPr>
                <w:lang w:val="de-DE"/>
              </w:rPr>
              <w:t>25</w:t>
            </w:r>
          </w:p>
        </w:tc>
        <w:tc>
          <w:tcPr>
            <w:tcW w:w="2563" w:type="dxa"/>
            <w:vAlign w:val="center"/>
          </w:tcPr>
          <w:p w14:paraId="4C6250E2" w14:textId="77777777" w:rsidR="00AF3004" w:rsidRDefault="00AF3004">
            <w:pPr>
              <w:pStyle w:val="xBeteckning1"/>
              <w:rPr>
                <w:lang w:val="de-DE"/>
              </w:rPr>
            </w:pPr>
          </w:p>
        </w:tc>
      </w:tr>
      <w:tr w:rsidR="00AF3004" w14:paraId="6FA4CC07" w14:textId="77777777">
        <w:trPr>
          <w:cantSplit/>
          <w:trHeight w:val="238"/>
        </w:trPr>
        <w:tc>
          <w:tcPr>
            <w:tcW w:w="861" w:type="dxa"/>
            <w:vMerge/>
          </w:tcPr>
          <w:p w14:paraId="2BBBF5E2" w14:textId="77777777" w:rsidR="00AF3004" w:rsidRDefault="00AF3004">
            <w:pPr>
              <w:pStyle w:val="xLedtext"/>
              <w:rPr>
                <w:lang w:val="de-DE"/>
              </w:rPr>
            </w:pPr>
          </w:p>
        </w:tc>
        <w:tc>
          <w:tcPr>
            <w:tcW w:w="4448" w:type="dxa"/>
            <w:vAlign w:val="bottom"/>
          </w:tcPr>
          <w:p w14:paraId="64D4B172" w14:textId="77777777" w:rsidR="00AF3004" w:rsidRDefault="00AF3004">
            <w:pPr>
              <w:pStyle w:val="xLedtext"/>
              <w:rPr>
                <w:lang w:val="de-DE"/>
              </w:rPr>
            </w:pPr>
          </w:p>
        </w:tc>
        <w:tc>
          <w:tcPr>
            <w:tcW w:w="1725" w:type="dxa"/>
            <w:vAlign w:val="bottom"/>
          </w:tcPr>
          <w:p w14:paraId="4EA85428" w14:textId="77777777" w:rsidR="00AF3004" w:rsidRDefault="00AF3004">
            <w:pPr>
              <w:pStyle w:val="xLedtext"/>
              <w:rPr>
                <w:lang w:val="de-DE"/>
              </w:rPr>
            </w:pPr>
          </w:p>
        </w:tc>
        <w:tc>
          <w:tcPr>
            <w:tcW w:w="2563" w:type="dxa"/>
            <w:vAlign w:val="bottom"/>
          </w:tcPr>
          <w:p w14:paraId="2AB15208" w14:textId="77777777" w:rsidR="00AF3004" w:rsidRDefault="00AF3004">
            <w:pPr>
              <w:pStyle w:val="xLedtext"/>
              <w:rPr>
                <w:lang w:val="de-DE"/>
              </w:rPr>
            </w:pPr>
          </w:p>
        </w:tc>
      </w:tr>
      <w:tr w:rsidR="00AF3004" w14:paraId="4DA9F869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2034218E" w14:textId="77777777" w:rsidR="00AF3004" w:rsidRDefault="00AF3004">
            <w:pPr>
              <w:pStyle w:val="xAvsandare3"/>
              <w:rPr>
                <w:lang w:val="de-DE"/>
              </w:rPr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0AF8058D" w14:textId="77777777" w:rsidR="00AF3004" w:rsidRDefault="00AF3004">
            <w:pPr>
              <w:pStyle w:val="xAvsandare3"/>
              <w:rPr>
                <w:lang w:val="de-DE"/>
              </w:rPr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67F9B834" w14:textId="77777777" w:rsidR="00AF3004" w:rsidRDefault="00AF3004">
            <w:pPr>
              <w:pStyle w:val="xDatum2"/>
              <w:rPr>
                <w:lang w:val="de-DE"/>
              </w:rPr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721C95C1" w14:textId="77777777" w:rsidR="00AF3004" w:rsidRDefault="00AF3004">
            <w:pPr>
              <w:pStyle w:val="xBeteckning2"/>
              <w:rPr>
                <w:lang w:val="de-DE"/>
              </w:rPr>
            </w:pPr>
          </w:p>
        </w:tc>
      </w:tr>
      <w:tr w:rsidR="00AF3004" w14:paraId="24DA0CE1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0CABB22F" w14:textId="77777777" w:rsidR="00AF3004" w:rsidRDefault="00AF3004">
            <w:pPr>
              <w:pStyle w:val="xLedtext"/>
              <w:rPr>
                <w:lang w:val="de-DE"/>
              </w:rPr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31DF66FA" w14:textId="77777777" w:rsidR="00AF3004" w:rsidRDefault="00AF3004">
            <w:pPr>
              <w:pStyle w:val="xLedtext"/>
              <w:rPr>
                <w:lang w:val="de-DE"/>
              </w:rPr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627E5D9C" w14:textId="77777777" w:rsidR="00AF3004" w:rsidRDefault="00AF3004">
            <w:pPr>
              <w:pStyle w:val="xLedtext"/>
              <w:rPr>
                <w:lang w:val="de-DE"/>
              </w:rPr>
            </w:pPr>
          </w:p>
        </w:tc>
      </w:tr>
      <w:tr w:rsidR="00AF3004" w14:paraId="24240AC6" w14:textId="77777777">
        <w:trPr>
          <w:cantSplit/>
          <w:trHeight w:val="238"/>
        </w:trPr>
        <w:tc>
          <w:tcPr>
            <w:tcW w:w="861" w:type="dxa"/>
          </w:tcPr>
          <w:p w14:paraId="5C2CDA18" w14:textId="77777777" w:rsidR="00AF3004" w:rsidRDefault="00AF3004">
            <w:pPr>
              <w:pStyle w:val="xCelltext"/>
              <w:rPr>
                <w:lang w:val="de-DE"/>
              </w:rPr>
            </w:pPr>
          </w:p>
        </w:tc>
        <w:tc>
          <w:tcPr>
            <w:tcW w:w="4448" w:type="dxa"/>
            <w:vMerge w:val="restart"/>
          </w:tcPr>
          <w:p w14:paraId="3FB7BA10" w14:textId="77777777" w:rsidR="00AF3004" w:rsidRDefault="00AF3004">
            <w:pPr>
              <w:pStyle w:val="xMottagare1"/>
            </w:pPr>
            <w:bookmarkStart w:id="0" w:name="_top"/>
            <w:bookmarkEnd w:id="0"/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14:paraId="0669CE82" w14:textId="77777777" w:rsidR="00AF3004" w:rsidRDefault="00AF3004">
            <w:pPr>
              <w:pStyle w:val="xMottagare1"/>
              <w:tabs>
                <w:tab w:val="left" w:pos="2349"/>
              </w:tabs>
            </w:pPr>
          </w:p>
        </w:tc>
      </w:tr>
      <w:tr w:rsidR="00AF3004" w14:paraId="0904B68B" w14:textId="77777777">
        <w:trPr>
          <w:cantSplit/>
          <w:trHeight w:val="238"/>
        </w:trPr>
        <w:tc>
          <w:tcPr>
            <w:tcW w:w="861" w:type="dxa"/>
          </w:tcPr>
          <w:p w14:paraId="15BE1497" w14:textId="77777777" w:rsidR="00AF3004" w:rsidRDefault="00AF3004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3828A359" w14:textId="77777777" w:rsidR="00AF3004" w:rsidRDefault="00AF3004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0A0F538B" w14:textId="77777777" w:rsidR="00AF3004" w:rsidRDefault="00AF3004">
            <w:pPr>
              <w:pStyle w:val="xCelltext"/>
            </w:pPr>
          </w:p>
        </w:tc>
      </w:tr>
      <w:tr w:rsidR="00AF3004" w14:paraId="30A24F41" w14:textId="77777777">
        <w:trPr>
          <w:cantSplit/>
          <w:trHeight w:val="238"/>
        </w:trPr>
        <w:tc>
          <w:tcPr>
            <w:tcW w:w="861" w:type="dxa"/>
          </w:tcPr>
          <w:p w14:paraId="14DBAB12" w14:textId="77777777" w:rsidR="00AF3004" w:rsidRDefault="00AF3004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4A3E8A56" w14:textId="77777777" w:rsidR="00AF3004" w:rsidRDefault="00AF3004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5C4DD2F1" w14:textId="77777777" w:rsidR="00AF3004" w:rsidRDefault="00AF3004">
            <w:pPr>
              <w:pStyle w:val="xCelltext"/>
            </w:pPr>
          </w:p>
        </w:tc>
      </w:tr>
      <w:tr w:rsidR="00AF3004" w14:paraId="25D6909B" w14:textId="77777777">
        <w:trPr>
          <w:cantSplit/>
          <w:trHeight w:val="238"/>
        </w:trPr>
        <w:tc>
          <w:tcPr>
            <w:tcW w:w="861" w:type="dxa"/>
          </w:tcPr>
          <w:p w14:paraId="5DC73313" w14:textId="77777777" w:rsidR="00AF3004" w:rsidRDefault="00AF3004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3DFF3E2A" w14:textId="77777777" w:rsidR="00AF3004" w:rsidRDefault="00AF3004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04009812" w14:textId="77777777" w:rsidR="00AF3004" w:rsidRDefault="00AF3004">
            <w:pPr>
              <w:pStyle w:val="xCelltext"/>
            </w:pPr>
          </w:p>
        </w:tc>
      </w:tr>
      <w:tr w:rsidR="00AF3004" w14:paraId="5E2854E9" w14:textId="77777777">
        <w:trPr>
          <w:cantSplit/>
          <w:trHeight w:val="238"/>
        </w:trPr>
        <w:tc>
          <w:tcPr>
            <w:tcW w:w="861" w:type="dxa"/>
          </w:tcPr>
          <w:p w14:paraId="33764846" w14:textId="77777777" w:rsidR="00AF3004" w:rsidRDefault="00AF3004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5BBF8796" w14:textId="77777777" w:rsidR="00AF3004" w:rsidRDefault="00AF3004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5DC15D62" w14:textId="77777777" w:rsidR="00AF3004" w:rsidRDefault="00AF3004">
            <w:pPr>
              <w:pStyle w:val="xCelltext"/>
            </w:pPr>
          </w:p>
        </w:tc>
      </w:tr>
    </w:tbl>
    <w:p w14:paraId="4C4E6674" w14:textId="77777777" w:rsidR="00AF3004" w:rsidRDefault="00AF3004">
      <w:pPr>
        <w:rPr>
          <w:b/>
          <w:bCs/>
        </w:rPr>
        <w:sectPr w:rsidR="00AF3004">
          <w:footerReference w:type="even" r:id="rId10"/>
          <w:footerReference w:type="default" r:id="rId11"/>
          <w:pgSz w:w="11906" w:h="16838" w:code="9"/>
          <w:pgMar w:top="567" w:right="1134" w:bottom="1134" w:left="1191" w:header="624" w:footer="851" w:gutter="0"/>
          <w:cols w:space="708"/>
          <w:docGrid w:linePitch="360"/>
        </w:sectPr>
      </w:pPr>
    </w:p>
    <w:p w14:paraId="76BD5AFC" w14:textId="64076D61" w:rsidR="00AF3004" w:rsidRDefault="002975B0">
      <w:pPr>
        <w:pStyle w:val="ArendeRubrik"/>
      </w:pPr>
      <w:r>
        <w:t>Ändring av blankettlag</w:t>
      </w:r>
      <w:r w:rsidR="00BD3470">
        <w:t xml:space="preserve">lagstiftning </w:t>
      </w:r>
      <w:r>
        <w:t xml:space="preserve">om privat socialservice </w:t>
      </w:r>
      <w:r w:rsidR="00BD3470">
        <w:t>och klientavgifter</w:t>
      </w:r>
    </w:p>
    <w:p w14:paraId="5958767F" w14:textId="77777777" w:rsidR="00AF3004" w:rsidRDefault="00AF3004">
      <w:pPr>
        <w:pStyle w:val="ANormal"/>
      </w:pPr>
    </w:p>
    <w:p w14:paraId="31C6D734" w14:textId="77777777" w:rsidR="00AF3004" w:rsidRDefault="00AF3004">
      <w:pPr>
        <w:pStyle w:val="ANormal"/>
      </w:pPr>
    </w:p>
    <w:p w14:paraId="343AC367" w14:textId="77777777" w:rsidR="00AF3004" w:rsidRDefault="00AF3004">
      <w:pPr>
        <w:pStyle w:val="RubrikA"/>
      </w:pPr>
      <w:bookmarkStart w:id="1" w:name="_Toc112318632"/>
      <w:r>
        <w:t>Huvudsakligt innehåll</w:t>
      </w:r>
      <w:bookmarkEnd w:id="1"/>
    </w:p>
    <w:p w14:paraId="4D671445" w14:textId="77777777" w:rsidR="00AF3004" w:rsidRDefault="00AF3004">
      <w:pPr>
        <w:pStyle w:val="Rubrikmellanrum"/>
      </w:pPr>
    </w:p>
    <w:p w14:paraId="2DD96C31" w14:textId="201BF28E" w:rsidR="00AF3004" w:rsidRDefault="002975B0">
      <w:pPr>
        <w:pStyle w:val="ANormal"/>
      </w:pPr>
      <w:r>
        <w:t>Landskapsregeringen föreslår att tekniska ändringar görs i blankettlagen om privat socialservice</w:t>
      </w:r>
      <w:r w:rsidR="00BB6269">
        <w:t xml:space="preserve"> </w:t>
      </w:r>
      <w:r w:rsidR="00BB6269" w:rsidRPr="00BE58EB">
        <w:t>och i blankettlagstiftningen om klientavgifter inom socialvården</w:t>
      </w:r>
      <w:r w:rsidRPr="00BE58EB">
        <w:t>.</w:t>
      </w:r>
      <w:r>
        <w:t xml:space="preserve"> Avsikten är att anpassa blankettlag</w:t>
      </w:r>
      <w:r w:rsidR="00BB6269">
        <w:t>stiftningen</w:t>
      </w:r>
      <w:r>
        <w:t xml:space="preserve"> till ändringar som </w:t>
      </w:r>
      <w:r w:rsidR="006F7927">
        <w:t>träder i kraft i r</w:t>
      </w:r>
      <w:r>
        <w:t>ik</w:t>
      </w:r>
      <w:r w:rsidR="00463F2E">
        <w:t xml:space="preserve">et </w:t>
      </w:r>
      <w:r>
        <w:t>den 1 januari 2023</w:t>
      </w:r>
      <w:r w:rsidR="00514C89">
        <w:t xml:space="preserve"> i lagen om privat socialservice och i lagen om klientavgifter inom social- och hälsovården. </w:t>
      </w:r>
      <w:r w:rsidR="00A96645">
        <w:t>Ändringarna i blan</w:t>
      </w:r>
      <w:r>
        <w:t>kettlag</w:t>
      </w:r>
      <w:r w:rsidR="00463F2E">
        <w:t>stiftningen</w:t>
      </w:r>
      <w:r>
        <w:t xml:space="preserve"> b</w:t>
      </w:r>
      <w:r w:rsidR="00A96645">
        <w:t xml:space="preserve">ör </w:t>
      </w:r>
      <w:r>
        <w:t>ha samma ikraftträdandedatum</w:t>
      </w:r>
      <w:r w:rsidR="00A96645">
        <w:t>, varför ä</w:t>
      </w:r>
      <w:r w:rsidR="006F7927">
        <w:t>rendet behöver behandlas skyndsamt.</w:t>
      </w:r>
    </w:p>
    <w:p w14:paraId="09184C73" w14:textId="77777777" w:rsidR="00AF3004" w:rsidRDefault="0011783E">
      <w:pPr>
        <w:pStyle w:val="ANormal"/>
        <w:jc w:val="center"/>
      </w:pPr>
      <w:hyperlink w:anchor="_top" w:tooltip="Klicka för att gå till toppen av dokumentet" w:history="1">
        <w:r w:rsidR="00AF3004">
          <w:rPr>
            <w:rStyle w:val="Hyperlnk"/>
          </w:rPr>
          <w:t>__________________</w:t>
        </w:r>
      </w:hyperlink>
    </w:p>
    <w:p w14:paraId="0439978C" w14:textId="77777777" w:rsidR="00AF3004" w:rsidRDefault="00AF3004">
      <w:pPr>
        <w:pStyle w:val="ANormal"/>
      </w:pPr>
    </w:p>
    <w:p w14:paraId="30777914" w14:textId="77777777" w:rsidR="00AF3004" w:rsidRDefault="00AF3004">
      <w:pPr>
        <w:pStyle w:val="ANormal"/>
      </w:pPr>
      <w:r>
        <w:br w:type="page"/>
      </w:r>
    </w:p>
    <w:p w14:paraId="726CB5FA" w14:textId="77777777" w:rsidR="00AF3004" w:rsidRDefault="00AF3004">
      <w:pPr>
        <w:pStyle w:val="Innehll1"/>
      </w:pPr>
      <w:r>
        <w:lastRenderedPageBreak/>
        <w:t>INNEHÅLL</w:t>
      </w:r>
    </w:p>
    <w:p w14:paraId="2ED27D15" w14:textId="280DB506" w:rsidR="004A26B9" w:rsidRDefault="00AF3004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r>
        <w:fldChar w:fldCharType="begin"/>
      </w:r>
      <w:r>
        <w:instrText xml:space="preserve"> TOC \o "1-3" \h \z </w:instrText>
      </w:r>
      <w:r>
        <w:fldChar w:fldCharType="separate"/>
      </w:r>
      <w:hyperlink w:anchor="_Toc112318632" w:history="1">
        <w:r w:rsidR="004A26B9" w:rsidRPr="00B54034">
          <w:rPr>
            <w:rStyle w:val="Hyperlnk"/>
          </w:rPr>
          <w:t>Huvudsakligt innehåll</w:t>
        </w:r>
        <w:r w:rsidR="004A26B9">
          <w:rPr>
            <w:webHidden/>
          </w:rPr>
          <w:tab/>
        </w:r>
        <w:r w:rsidR="004A26B9">
          <w:rPr>
            <w:webHidden/>
          </w:rPr>
          <w:fldChar w:fldCharType="begin"/>
        </w:r>
        <w:r w:rsidR="004A26B9">
          <w:rPr>
            <w:webHidden/>
          </w:rPr>
          <w:instrText xml:space="preserve"> PAGEREF _Toc112318632 \h </w:instrText>
        </w:r>
        <w:r w:rsidR="004A26B9">
          <w:rPr>
            <w:webHidden/>
          </w:rPr>
        </w:r>
        <w:r w:rsidR="004A26B9">
          <w:rPr>
            <w:webHidden/>
          </w:rPr>
          <w:fldChar w:fldCharType="separate"/>
        </w:r>
        <w:r w:rsidR="00AD50C2">
          <w:rPr>
            <w:webHidden/>
          </w:rPr>
          <w:t>1</w:t>
        </w:r>
        <w:r w:rsidR="004A26B9">
          <w:rPr>
            <w:webHidden/>
          </w:rPr>
          <w:fldChar w:fldCharType="end"/>
        </w:r>
      </w:hyperlink>
    </w:p>
    <w:p w14:paraId="5C1563D2" w14:textId="300DE4D5" w:rsidR="004A26B9" w:rsidRDefault="0011783E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112318633" w:history="1">
        <w:r w:rsidR="004A26B9" w:rsidRPr="00B54034">
          <w:rPr>
            <w:rStyle w:val="Hyperlnk"/>
          </w:rPr>
          <w:t>Allmän motivering</w:t>
        </w:r>
        <w:r w:rsidR="004A26B9">
          <w:rPr>
            <w:webHidden/>
          </w:rPr>
          <w:tab/>
        </w:r>
        <w:r w:rsidR="004A26B9">
          <w:rPr>
            <w:webHidden/>
          </w:rPr>
          <w:fldChar w:fldCharType="begin"/>
        </w:r>
        <w:r w:rsidR="004A26B9">
          <w:rPr>
            <w:webHidden/>
          </w:rPr>
          <w:instrText xml:space="preserve"> PAGEREF _Toc112318633 \h </w:instrText>
        </w:r>
        <w:r w:rsidR="004A26B9">
          <w:rPr>
            <w:webHidden/>
          </w:rPr>
        </w:r>
        <w:r w:rsidR="004A26B9">
          <w:rPr>
            <w:webHidden/>
          </w:rPr>
          <w:fldChar w:fldCharType="separate"/>
        </w:r>
        <w:r w:rsidR="00AD50C2">
          <w:rPr>
            <w:webHidden/>
          </w:rPr>
          <w:t>3</w:t>
        </w:r>
        <w:r w:rsidR="004A26B9">
          <w:rPr>
            <w:webHidden/>
          </w:rPr>
          <w:fldChar w:fldCharType="end"/>
        </w:r>
      </w:hyperlink>
    </w:p>
    <w:p w14:paraId="3BA35D49" w14:textId="35042B59" w:rsidR="004A26B9" w:rsidRDefault="0011783E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112318634" w:history="1">
        <w:r w:rsidR="004A26B9" w:rsidRPr="00B54034">
          <w:rPr>
            <w:rStyle w:val="Hyperlnk"/>
          </w:rPr>
          <w:t>1. Bakgrund</w:t>
        </w:r>
        <w:r w:rsidR="004A26B9">
          <w:rPr>
            <w:webHidden/>
          </w:rPr>
          <w:tab/>
        </w:r>
        <w:r w:rsidR="004A26B9">
          <w:rPr>
            <w:webHidden/>
          </w:rPr>
          <w:fldChar w:fldCharType="begin"/>
        </w:r>
        <w:r w:rsidR="004A26B9">
          <w:rPr>
            <w:webHidden/>
          </w:rPr>
          <w:instrText xml:space="preserve"> PAGEREF _Toc112318634 \h </w:instrText>
        </w:r>
        <w:r w:rsidR="004A26B9">
          <w:rPr>
            <w:webHidden/>
          </w:rPr>
        </w:r>
        <w:r w:rsidR="004A26B9">
          <w:rPr>
            <w:webHidden/>
          </w:rPr>
          <w:fldChar w:fldCharType="separate"/>
        </w:r>
        <w:r w:rsidR="00AD50C2">
          <w:rPr>
            <w:webHidden/>
          </w:rPr>
          <w:t>3</w:t>
        </w:r>
        <w:r w:rsidR="004A26B9">
          <w:rPr>
            <w:webHidden/>
          </w:rPr>
          <w:fldChar w:fldCharType="end"/>
        </w:r>
      </w:hyperlink>
    </w:p>
    <w:p w14:paraId="053E85E0" w14:textId="1ED5A701" w:rsidR="004A26B9" w:rsidRDefault="0011783E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112318635" w:history="1">
        <w:r w:rsidR="004A26B9" w:rsidRPr="00B54034">
          <w:rPr>
            <w:rStyle w:val="Hyperlnk"/>
          </w:rPr>
          <w:t>2. Landskapsregeringens överväganden</w:t>
        </w:r>
        <w:r w:rsidR="004A26B9">
          <w:rPr>
            <w:webHidden/>
          </w:rPr>
          <w:tab/>
        </w:r>
        <w:r w:rsidR="004A26B9">
          <w:rPr>
            <w:webHidden/>
          </w:rPr>
          <w:fldChar w:fldCharType="begin"/>
        </w:r>
        <w:r w:rsidR="004A26B9">
          <w:rPr>
            <w:webHidden/>
          </w:rPr>
          <w:instrText xml:space="preserve"> PAGEREF _Toc112318635 \h </w:instrText>
        </w:r>
        <w:r w:rsidR="004A26B9">
          <w:rPr>
            <w:webHidden/>
          </w:rPr>
        </w:r>
        <w:r w:rsidR="004A26B9">
          <w:rPr>
            <w:webHidden/>
          </w:rPr>
          <w:fldChar w:fldCharType="separate"/>
        </w:r>
        <w:r w:rsidR="00AD50C2">
          <w:rPr>
            <w:webHidden/>
          </w:rPr>
          <w:t>3</w:t>
        </w:r>
        <w:r w:rsidR="004A26B9">
          <w:rPr>
            <w:webHidden/>
          </w:rPr>
          <w:fldChar w:fldCharType="end"/>
        </w:r>
      </w:hyperlink>
    </w:p>
    <w:p w14:paraId="4AA2995F" w14:textId="657756FA" w:rsidR="004A26B9" w:rsidRDefault="0011783E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112318636" w:history="1">
        <w:r w:rsidR="004A26B9" w:rsidRPr="00B54034">
          <w:rPr>
            <w:rStyle w:val="Hyperlnk"/>
          </w:rPr>
          <w:t>3. Landskapsregeringens förslag</w:t>
        </w:r>
        <w:r w:rsidR="004A26B9">
          <w:rPr>
            <w:webHidden/>
          </w:rPr>
          <w:tab/>
        </w:r>
        <w:r w:rsidR="004A26B9">
          <w:rPr>
            <w:webHidden/>
          </w:rPr>
          <w:fldChar w:fldCharType="begin"/>
        </w:r>
        <w:r w:rsidR="004A26B9">
          <w:rPr>
            <w:webHidden/>
          </w:rPr>
          <w:instrText xml:space="preserve"> PAGEREF _Toc112318636 \h </w:instrText>
        </w:r>
        <w:r w:rsidR="004A26B9">
          <w:rPr>
            <w:webHidden/>
          </w:rPr>
        </w:r>
        <w:r w:rsidR="004A26B9">
          <w:rPr>
            <w:webHidden/>
          </w:rPr>
          <w:fldChar w:fldCharType="separate"/>
        </w:r>
        <w:r w:rsidR="00AD50C2">
          <w:rPr>
            <w:webHidden/>
          </w:rPr>
          <w:t>4</w:t>
        </w:r>
        <w:r w:rsidR="004A26B9">
          <w:rPr>
            <w:webHidden/>
          </w:rPr>
          <w:fldChar w:fldCharType="end"/>
        </w:r>
      </w:hyperlink>
    </w:p>
    <w:p w14:paraId="5AE2B7CA" w14:textId="67DEC8A1" w:rsidR="004A26B9" w:rsidRDefault="0011783E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112318637" w:history="1">
        <w:r w:rsidR="004A26B9" w:rsidRPr="00B54034">
          <w:rPr>
            <w:rStyle w:val="Hyperlnk"/>
          </w:rPr>
          <w:t>4. Lagstiftningsbehörigheten</w:t>
        </w:r>
        <w:r w:rsidR="004A26B9">
          <w:rPr>
            <w:webHidden/>
          </w:rPr>
          <w:tab/>
        </w:r>
        <w:r w:rsidR="004A26B9">
          <w:rPr>
            <w:webHidden/>
          </w:rPr>
          <w:fldChar w:fldCharType="begin"/>
        </w:r>
        <w:r w:rsidR="004A26B9">
          <w:rPr>
            <w:webHidden/>
          </w:rPr>
          <w:instrText xml:space="preserve"> PAGEREF _Toc112318637 \h </w:instrText>
        </w:r>
        <w:r w:rsidR="004A26B9">
          <w:rPr>
            <w:webHidden/>
          </w:rPr>
        </w:r>
        <w:r w:rsidR="004A26B9">
          <w:rPr>
            <w:webHidden/>
          </w:rPr>
          <w:fldChar w:fldCharType="separate"/>
        </w:r>
        <w:r w:rsidR="00AD50C2">
          <w:rPr>
            <w:webHidden/>
          </w:rPr>
          <w:t>4</w:t>
        </w:r>
        <w:r w:rsidR="004A26B9">
          <w:rPr>
            <w:webHidden/>
          </w:rPr>
          <w:fldChar w:fldCharType="end"/>
        </w:r>
      </w:hyperlink>
    </w:p>
    <w:p w14:paraId="46B197E6" w14:textId="34C13BFB" w:rsidR="004A26B9" w:rsidRDefault="0011783E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112318638" w:history="1">
        <w:r w:rsidR="004A26B9" w:rsidRPr="00B54034">
          <w:rPr>
            <w:rStyle w:val="Hyperlnk"/>
          </w:rPr>
          <w:t>5. Förslagets verkningar</w:t>
        </w:r>
        <w:r w:rsidR="004A26B9">
          <w:rPr>
            <w:webHidden/>
          </w:rPr>
          <w:tab/>
        </w:r>
        <w:r w:rsidR="004A26B9">
          <w:rPr>
            <w:webHidden/>
          </w:rPr>
          <w:fldChar w:fldCharType="begin"/>
        </w:r>
        <w:r w:rsidR="004A26B9">
          <w:rPr>
            <w:webHidden/>
          </w:rPr>
          <w:instrText xml:space="preserve"> PAGEREF _Toc112318638 \h </w:instrText>
        </w:r>
        <w:r w:rsidR="004A26B9">
          <w:rPr>
            <w:webHidden/>
          </w:rPr>
        </w:r>
        <w:r w:rsidR="004A26B9">
          <w:rPr>
            <w:webHidden/>
          </w:rPr>
          <w:fldChar w:fldCharType="separate"/>
        </w:r>
        <w:r w:rsidR="00AD50C2">
          <w:rPr>
            <w:webHidden/>
          </w:rPr>
          <w:t>4</w:t>
        </w:r>
        <w:r w:rsidR="004A26B9">
          <w:rPr>
            <w:webHidden/>
          </w:rPr>
          <w:fldChar w:fldCharType="end"/>
        </w:r>
      </w:hyperlink>
    </w:p>
    <w:p w14:paraId="261D3264" w14:textId="125C10FA" w:rsidR="004A26B9" w:rsidRDefault="0011783E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112318639" w:history="1">
        <w:r w:rsidR="004A26B9" w:rsidRPr="00B54034">
          <w:rPr>
            <w:rStyle w:val="Hyperlnk"/>
          </w:rPr>
          <w:t>6. Ärendets beredning</w:t>
        </w:r>
        <w:r w:rsidR="004A26B9">
          <w:rPr>
            <w:webHidden/>
          </w:rPr>
          <w:tab/>
        </w:r>
        <w:r w:rsidR="004A26B9">
          <w:rPr>
            <w:webHidden/>
          </w:rPr>
          <w:fldChar w:fldCharType="begin"/>
        </w:r>
        <w:r w:rsidR="004A26B9">
          <w:rPr>
            <w:webHidden/>
          </w:rPr>
          <w:instrText xml:space="preserve"> PAGEREF _Toc112318639 \h </w:instrText>
        </w:r>
        <w:r w:rsidR="004A26B9">
          <w:rPr>
            <w:webHidden/>
          </w:rPr>
        </w:r>
        <w:r w:rsidR="004A26B9">
          <w:rPr>
            <w:webHidden/>
          </w:rPr>
          <w:fldChar w:fldCharType="separate"/>
        </w:r>
        <w:r w:rsidR="00AD50C2">
          <w:rPr>
            <w:webHidden/>
          </w:rPr>
          <w:t>4</w:t>
        </w:r>
        <w:r w:rsidR="004A26B9">
          <w:rPr>
            <w:webHidden/>
          </w:rPr>
          <w:fldChar w:fldCharType="end"/>
        </w:r>
      </w:hyperlink>
    </w:p>
    <w:p w14:paraId="4922E604" w14:textId="41F37848" w:rsidR="004A26B9" w:rsidRDefault="0011783E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112318640" w:history="1">
        <w:r w:rsidR="004A26B9" w:rsidRPr="00B54034">
          <w:rPr>
            <w:rStyle w:val="Hyperlnk"/>
          </w:rPr>
          <w:t>Detaljmotivering</w:t>
        </w:r>
        <w:r w:rsidR="004A26B9">
          <w:rPr>
            <w:webHidden/>
          </w:rPr>
          <w:tab/>
        </w:r>
        <w:r w:rsidR="004A26B9">
          <w:rPr>
            <w:webHidden/>
          </w:rPr>
          <w:fldChar w:fldCharType="begin"/>
        </w:r>
        <w:r w:rsidR="004A26B9">
          <w:rPr>
            <w:webHidden/>
          </w:rPr>
          <w:instrText xml:space="preserve"> PAGEREF _Toc112318640 \h </w:instrText>
        </w:r>
        <w:r w:rsidR="004A26B9">
          <w:rPr>
            <w:webHidden/>
          </w:rPr>
        </w:r>
        <w:r w:rsidR="004A26B9">
          <w:rPr>
            <w:webHidden/>
          </w:rPr>
          <w:fldChar w:fldCharType="separate"/>
        </w:r>
        <w:r w:rsidR="00AD50C2">
          <w:rPr>
            <w:webHidden/>
          </w:rPr>
          <w:t>5</w:t>
        </w:r>
        <w:r w:rsidR="004A26B9">
          <w:rPr>
            <w:webHidden/>
          </w:rPr>
          <w:fldChar w:fldCharType="end"/>
        </w:r>
      </w:hyperlink>
    </w:p>
    <w:p w14:paraId="5ADF106D" w14:textId="020A965A" w:rsidR="004A26B9" w:rsidRDefault="0011783E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112318641" w:history="1">
        <w:r w:rsidR="004A26B9" w:rsidRPr="00B54034">
          <w:rPr>
            <w:rStyle w:val="Hyperlnk"/>
          </w:rPr>
          <w:t>1. Landskapslag om ändring av landskapslagen om tillämpning i landskapet Åland av lagen om privat socialservice</w:t>
        </w:r>
        <w:r w:rsidR="004A26B9">
          <w:rPr>
            <w:webHidden/>
          </w:rPr>
          <w:tab/>
        </w:r>
        <w:r w:rsidR="004A26B9">
          <w:rPr>
            <w:webHidden/>
          </w:rPr>
          <w:fldChar w:fldCharType="begin"/>
        </w:r>
        <w:r w:rsidR="004A26B9">
          <w:rPr>
            <w:webHidden/>
          </w:rPr>
          <w:instrText xml:space="preserve"> PAGEREF _Toc112318641 \h </w:instrText>
        </w:r>
        <w:r w:rsidR="004A26B9">
          <w:rPr>
            <w:webHidden/>
          </w:rPr>
        </w:r>
        <w:r w:rsidR="004A26B9">
          <w:rPr>
            <w:webHidden/>
          </w:rPr>
          <w:fldChar w:fldCharType="separate"/>
        </w:r>
        <w:r w:rsidR="00AD50C2">
          <w:rPr>
            <w:webHidden/>
          </w:rPr>
          <w:t>5</w:t>
        </w:r>
        <w:r w:rsidR="004A26B9">
          <w:rPr>
            <w:webHidden/>
          </w:rPr>
          <w:fldChar w:fldCharType="end"/>
        </w:r>
      </w:hyperlink>
    </w:p>
    <w:p w14:paraId="3A8611CB" w14:textId="2A716EEC" w:rsidR="004A26B9" w:rsidRDefault="0011783E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112318642" w:history="1">
        <w:r w:rsidR="004A26B9" w:rsidRPr="00B54034">
          <w:rPr>
            <w:rStyle w:val="Hyperlnk"/>
          </w:rPr>
          <w:t>2. Landskapslag om ändring av 1 § landskapslagen om tillämpning i landskapet Åland av riksförfattningar om socialvård</w:t>
        </w:r>
        <w:r w:rsidR="004A26B9">
          <w:rPr>
            <w:webHidden/>
          </w:rPr>
          <w:tab/>
        </w:r>
        <w:r w:rsidR="004A26B9">
          <w:rPr>
            <w:webHidden/>
          </w:rPr>
          <w:fldChar w:fldCharType="begin"/>
        </w:r>
        <w:r w:rsidR="004A26B9">
          <w:rPr>
            <w:webHidden/>
          </w:rPr>
          <w:instrText xml:space="preserve"> PAGEREF _Toc112318642 \h </w:instrText>
        </w:r>
        <w:r w:rsidR="004A26B9">
          <w:rPr>
            <w:webHidden/>
          </w:rPr>
        </w:r>
        <w:r w:rsidR="004A26B9">
          <w:rPr>
            <w:webHidden/>
          </w:rPr>
          <w:fldChar w:fldCharType="separate"/>
        </w:r>
        <w:r w:rsidR="00AD50C2">
          <w:rPr>
            <w:webHidden/>
          </w:rPr>
          <w:t>5</w:t>
        </w:r>
        <w:r w:rsidR="004A26B9">
          <w:rPr>
            <w:webHidden/>
          </w:rPr>
          <w:fldChar w:fldCharType="end"/>
        </w:r>
      </w:hyperlink>
    </w:p>
    <w:p w14:paraId="44657DAD" w14:textId="42DD62B3" w:rsidR="004A26B9" w:rsidRDefault="0011783E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112318643" w:history="1">
        <w:r w:rsidR="004A26B9" w:rsidRPr="00B54034">
          <w:rPr>
            <w:rStyle w:val="Hyperlnk"/>
          </w:rPr>
          <w:t>Lagtext</w:t>
        </w:r>
        <w:r w:rsidR="004A26B9">
          <w:rPr>
            <w:webHidden/>
          </w:rPr>
          <w:tab/>
        </w:r>
        <w:r w:rsidR="004A26B9">
          <w:rPr>
            <w:webHidden/>
          </w:rPr>
          <w:fldChar w:fldCharType="begin"/>
        </w:r>
        <w:r w:rsidR="004A26B9">
          <w:rPr>
            <w:webHidden/>
          </w:rPr>
          <w:instrText xml:space="preserve"> PAGEREF _Toc112318643 \h </w:instrText>
        </w:r>
        <w:r w:rsidR="004A26B9">
          <w:rPr>
            <w:webHidden/>
          </w:rPr>
        </w:r>
        <w:r w:rsidR="004A26B9">
          <w:rPr>
            <w:webHidden/>
          </w:rPr>
          <w:fldChar w:fldCharType="separate"/>
        </w:r>
        <w:r w:rsidR="00AD50C2">
          <w:rPr>
            <w:webHidden/>
          </w:rPr>
          <w:t>6</w:t>
        </w:r>
        <w:r w:rsidR="004A26B9">
          <w:rPr>
            <w:webHidden/>
          </w:rPr>
          <w:fldChar w:fldCharType="end"/>
        </w:r>
      </w:hyperlink>
    </w:p>
    <w:p w14:paraId="04932307" w14:textId="6D792B3B" w:rsidR="004A26B9" w:rsidRDefault="0011783E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112318644" w:history="1">
        <w:r w:rsidR="004A26B9" w:rsidRPr="00B54034">
          <w:rPr>
            <w:rStyle w:val="Hyperlnk"/>
            <w:lang w:val="en-GB"/>
          </w:rPr>
          <w:t xml:space="preserve">L A N D S K A P S L A G </w:t>
        </w:r>
        <w:r w:rsidR="004A26B9" w:rsidRPr="00B54034">
          <w:rPr>
            <w:rStyle w:val="Hyperlnk"/>
          </w:rPr>
          <w:t>om ändring av landskapslagen om tillämpning i landskapet Åland av lagen om privat socialservice</w:t>
        </w:r>
        <w:r w:rsidR="004A26B9">
          <w:rPr>
            <w:webHidden/>
          </w:rPr>
          <w:tab/>
        </w:r>
        <w:r w:rsidR="004A26B9">
          <w:rPr>
            <w:webHidden/>
          </w:rPr>
          <w:fldChar w:fldCharType="begin"/>
        </w:r>
        <w:r w:rsidR="004A26B9">
          <w:rPr>
            <w:webHidden/>
          </w:rPr>
          <w:instrText xml:space="preserve"> PAGEREF _Toc112318644 \h </w:instrText>
        </w:r>
        <w:r w:rsidR="004A26B9">
          <w:rPr>
            <w:webHidden/>
          </w:rPr>
        </w:r>
        <w:r w:rsidR="004A26B9">
          <w:rPr>
            <w:webHidden/>
          </w:rPr>
          <w:fldChar w:fldCharType="separate"/>
        </w:r>
        <w:r w:rsidR="00AD50C2">
          <w:rPr>
            <w:webHidden/>
          </w:rPr>
          <w:t>6</w:t>
        </w:r>
        <w:r w:rsidR="004A26B9">
          <w:rPr>
            <w:webHidden/>
          </w:rPr>
          <w:fldChar w:fldCharType="end"/>
        </w:r>
      </w:hyperlink>
    </w:p>
    <w:p w14:paraId="1BB37A78" w14:textId="28FAD559" w:rsidR="004A26B9" w:rsidRDefault="0011783E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112318645" w:history="1">
        <w:r w:rsidR="004A26B9" w:rsidRPr="00B54034">
          <w:rPr>
            <w:rStyle w:val="Hyperlnk"/>
          </w:rPr>
          <w:t>L A N D S K A P S L A G om ändring av 1 § landskapslagen om tillämpning i landskapet Åland av riksförfattningar om socialvård</w:t>
        </w:r>
        <w:r w:rsidR="004A26B9">
          <w:rPr>
            <w:webHidden/>
          </w:rPr>
          <w:tab/>
        </w:r>
        <w:r w:rsidR="004A26B9">
          <w:rPr>
            <w:webHidden/>
          </w:rPr>
          <w:fldChar w:fldCharType="begin"/>
        </w:r>
        <w:r w:rsidR="004A26B9">
          <w:rPr>
            <w:webHidden/>
          </w:rPr>
          <w:instrText xml:space="preserve"> PAGEREF _Toc112318645 \h </w:instrText>
        </w:r>
        <w:r w:rsidR="004A26B9">
          <w:rPr>
            <w:webHidden/>
          </w:rPr>
        </w:r>
        <w:r w:rsidR="004A26B9">
          <w:rPr>
            <w:webHidden/>
          </w:rPr>
          <w:fldChar w:fldCharType="separate"/>
        </w:r>
        <w:r w:rsidR="00AD50C2">
          <w:rPr>
            <w:webHidden/>
          </w:rPr>
          <w:t>8</w:t>
        </w:r>
        <w:r w:rsidR="004A26B9">
          <w:rPr>
            <w:webHidden/>
          </w:rPr>
          <w:fldChar w:fldCharType="end"/>
        </w:r>
      </w:hyperlink>
    </w:p>
    <w:p w14:paraId="4F6E068A" w14:textId="1DF1B645" w:rsidR="004A26B9" w:rsidRDefault="0011783E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112318646" w:history="1">
        <w:r w:rsidR="004A26B9" w:rsidRPr="00B54034">
          <w:rPr>
            <w:rStyle w:val="Hyperlnk"/>
          </w:rPr>
          <w:t>Parallelltexter</w:t>
        </w:r>
        <w:r w:rsidR="004A26B9">
          <w:rPr>
            <w:webHidden/>
          </w:rPr>
          <w:tab/>
        </w:r>
        <w:r w:rsidR="004A26B9">
          <w:rPr>
            <w:webHidden/>
          </w:rPr>
          <w:fldChar w:fldCharType="begin"/>
        </w:r>
        <w:r w:rsidR="004A26B9">
          <w:rPr>
            <w:webHidden/>
          </w:rPr>
          <w:instrText xml:space="preserve"> PAGEREF _Toc112318646 \h </w:instrText>
        </w:r>
        <w:r w:rsidR="004A26B9">
          <w:rPr>
            <w:webHidden/>
          </w:rPr>
        </w:r>
        <w:r w:rsidR="004A26B9">
          <w:rPr>
            <w:webHidden/>
          </w:rPr>
          <w:fldChar w:fldCharType="separate"/>
        </w:r>
        <w:r w:rsidR="00AD50C2">
          <w:rPr>
            <w:webHidden/>
          </w:rPr>
          <w:t>9</w:t>
        </w:r>
        <w:r w:rsidR="004A26B9">
          <w:rPr>
            <w:webHidden/>
          </w:rPr>
          <w:fldChar w:fldCharType="end"/>
        </w:r>
      </w:hyperlink>
    </w:p>
    <w:p w14:paraId="7F90CEC6" w14:textId="4AFDB7C5" w:rsidR="00AF3004" w:rsidRDefault="00AF3004">
      <w:pPr>
        <w:pStyle w:val="ANormal"/>
        <w:rPr>
          <w:noProof/>
        </w:rPr>
      </w:pPr>
      <w:r>
        <w:rPr>
          <w:rFonts w:ascii="Verdana" w:hAnsi="Verdana"/>
          <w:noProof/>
          <w:sz w:val="16"/>
          <w:szCs w:val="36"/>
        </w:rPr>
        <w:fldChar w:fldCharType="end"/>
      </w:r>
    </w:p>
    <w:p w14:paraId="715980EE" w14:textId="77777777" w:rsidR="00AF3004" w:rsidRDefault="00AF3004">
      <w:pPr>
        <w:pStyle w:val="ANormal"/>
      </w:pPr>
      <w:r>
        <w:br w:type="page"/>
      </w:r>
    </w:p>
    <w:p w14:paraId="11B4262C" w14:textId="77777777" w:rsidR="00AF3004" w:rsidRDefault="00AF3004">
      <w:pPr>
        <w:pStyle w:val="RubrikA"/>
      </w:pPr>
      <w:bookmarkStart w:id="2" w:name="_Toc112318633"/>
      <w:r>
        <w:lastRenderedPageBreak/>
        <w:t>Allmän motivering</w:t>
      </w:r>
      <w:bookmarkEnd w:id="2"/>
    </w:p>
    <w:p w14:paraId="47291544" w14:textId="77777777" w:rsidR="00AF3004" w:rsidRDefault="00AF3004">
      <w:pPr>
        <w:pStyle w:val="Rubrikmellanrum"/>
      </w:pPr>
    </w:p>
    <w:p w14:paraId="71DDDA26" w14:textId="29DBDEB3" w:rsidR="00C650BC" w:rsidRPr="00C650BC" w:rsidRDefault="00AF3004" w:rsidP="00437729">
      <w:pPr>
        <w:pStyle w:val="RubrikB"/>
      </w:pPr>
      <w:bookmarkStart w:id="3" w:name="_Toc112318634"/>
      <w:r>
        <w:t>1. Bakgrund</w:t>
      </w:r>
      <w:bookmarkEnd w:id="3"/>
    </w:p>
    <w:p w14:paraId="3A887EA5" w14:textId="77777777" w:rsidR="00AF3004" w:rsidRDefault="00AF3004">
      <w:pPr>
        <w:pStyle w:val="Rubrikmellanrum"/>
      </w:pPr>
    </w:p>
    <w:p w14:paraId="663786CA" w14:textId="57BE6727" w:rsidR="00FF47B1" w:rsidRDefault="00FE2EDF">
      <w:pPr>
        <w:pStyle w:val="ANormal"/>
      </w:pPr>
      <w:r>
        <w:t>På Åland har rikets socialvårdslagstiftning inom den åländska behörigheten traditionellt sett antagits genom så kallad blankettlagstiftning med mindre avvikelser</w:t>
      </w:r>
      <w:r w:rsidR="008644B3">
        <w:t>, där bestämmelser tagits in i blankettlagen om att rikets lagstiftning träder i kraft per automatik även på Åland om avvikelser inte görs</w:t>
      </w:r>
      <w:r w:rsidR="00A33242">
        <w:t>. L</w:t>
      </w:r>
      <w:r w:rsidR="00FF47B1">
        <w:t xml:space="preserve">andskapslagen (2020:12) om socialvård och äldrelag (2020:9) </w:t>
      </w:r>
      <w:r w:rsidR="008E6536">
        <w:t xml:space="preserve">för Åland </w:t>
      </w:r>
      <w:r w:rsidR="00A33242">
        <w:t xml:space="preserve">har dock </w:t>
      </w:r>
      <w:r w:rsidR="00FF47B1">
        <w:t>utarbetats som så kallade fulltextlagar</w:t>
      </w:r>
      <w:r w:rsidR="008E6536">
        <w:t xml:space="preserve">, där lydelsen av rikets lagstiftning </w:t>
      </w:r>
      <w:r w:rsidR="00785A19">
        <w:t>år</w:t>
      </w:r>
      <w:r w:rsidR="00A33242">
        <w:t xml:space="preserve"> 2019 </w:t>
      </w:r>
      <w:r w:rsidR="008E6536">
        <w:t>tagits in i fulltext med ett fåtal avvikelser</w:t>
      </w:r>
      <w:r w:rsidR="00A33242">
        <w:t>, och där uppdateringar av rikslagstiftningen kräver lagstiftningsåtgärder för att träda i kraft på Åland</w:t>
      </w:r>
      <w:r w:rsidR="008E6536">
        <w:t>.</w:t>
      </w:r>
    </w:p>
    <w:p w14:paraId="1E794425" w14:textId="4877491A" w:rsidR="009749A1" w:rsidRDefault="008E6536" w:rsidP="009749A1">
      <w:pPr>
        <w:pStyle w:val="ANormal"/>
      </w:pPr>
      <w:r>
        <w:tab/>
        <w:t xml:space="preserve">I riket har ändringar i socialvårdslagen </w:t>
      </w:r>
      <w:r w:rsidR="00F7684D">
        <w:t xml:space="preserve">(FFS 1301/2014) </w:t>
      </w:r>
      <w:r>
        <w:t xml:space="preserve">och </w:t>
      </w:r>
      <w:r w:rsidR="00F7684D">
        <w:t xml:space="preserve">i </w:t>
      </w:r>
      <w:r>
        <w:t>lagen om stödjande av den äldre befolkningens funktionsförmåga och om social-</w:t>
      </w:r>
      <w:r w:rsidR="001926CE">
        <w:t xml:space="preserve"> </w:t>
      </w:r>
      <w:r>
        <w:t>och hälsovårdstjänster för äldre</w:t>
      </w:r>
      <w:r w:rsidR="00F7684D">
        <w:t xml:space="preserve"> (FFS 980/2012)</w:t>
      </w:r>
      <w:r>
        <w:t xml:space="preserve"> gjorts </w:t>
      </w:r>
      <w:r w:rsidR="001926CE">
        <w:t xml:space="preserve">som träder i kraft den 1 januari </w:t>
      </w:r>
      <w:r w:rsidR="001926CE" w:rsidRPr="005A7C84">
        <w:t>2023</w:t>
      </w:r>
      <w:r w:rsidR="00635D1D" w:rsidRPr="005A7C84">
        <w:t xml:space="preserve"> (</w:t>
      </w:r>
      <w:proofErr w:type="spellStart"/>
      <w:r w:rsidR="00EC3609" w:rsidRPr="005A7C84">
        <w:t>RSv</w:t>
      </w:r>
      <w:proofErr w:type="spellEnd"/>
      <w:r w:rsidR="00EC3609" w:rsidRPr="005A7C84">
        <w:t xml:space="preserve"> 96/2022 </w:t>
      </w:r>
      <w:proofErr w:type="spellStart"/>
      <w:r w:rsidR="00EC3609" w:rsidRPr="005A7C84">
        <w:t>rd</w:t>
      </w:r>
      <w:proofErr w:type="spellEnd"/>
      <w:r w:rsidR="00EC3609" w:rsidRPr="005A7C84">
        <w:t xml:space="preserve">, </w:t>
      </w:r>
      <w:r w:rsidR="00635D1D" w:rsidRPr="005A7C84">
        <w:t xml:space="preserve">RP 231/2021 </w:t>
      </w:r>
      <w:proofErr w:type="spellStart"/>
      <w:r w:rsidR="00635D1D" w:rsidRPr="005A7C84">
        <w:t>rd</w:t>
      </w:r>
      <w:proofErr w:type="spellEnd"/>
      <w:r w:rsidR="00635D1D" w:rsidRPr="005A7C84">
        <w:t>)</w:t>
      </w:r>
      <w:r w:rsidR="001926CE" w:rsidRPr="005A7C84">
        <w:t xml:space="preserve">. Avsikten med lagändringarna är att </w:t>
      </w:r>
      <w:r w:rsidR="009749A1" w:rsidRPr="005A7C84">
        <w:t>förbättra service som tillhandahålls</w:t>
      </w:r>
      <w:r w:rsidR="009749A1">
        <w:t xml:space="preserve"> i hemmet, vilket främst främjar äldre personers förutsättningar att leva tryggt i sina hem och att få sådana tjänster i hemmet som motsvarar deras behov.</w:t>
      </w:r>
      <w:r w:rsidR="00601014">
        <w:t xml:space="preserve"> </w:t>
      </w:r>
      <w:r w:rsidR="00EC3609" w:rsidRPr="000C7038">
        <w:t>På Åland</w:t>
      </w:r>
      <w:r w:rsidR="00D92A40" w:rsidRPr="000C7038">
        <w:t xml:space="preserve"> är avsikten att utreda om </w:t>
      </w:r>
      <w:r w:rsidR="00EC3609" w:rsidRPr="000C7038">
        <w:t>motsvarande ändringar ska genomföras i den åländska lagstiftningen.</w:t>
      </w:r>
    </w:p>
    <w:p w14:paraId="2F50599D" w14:textId="114849C2" w:rsidR="00CD4A26" w:rsidRDefault="00B06E33" w:rsidP="00E76391">
      <w:pPr>
        <w:pStyle w:val="ANormal"/>
        <w:rPr>
          <w:szCs w:val="22"/>
        </w:rPr>
      </w:pPr>
      <w:r>
        <w:tab/>
      </w:r>
      <w:r w:rsidR="00635D1D">
        <w:rPr>
          <w:szCs w:val="22"/>
        </w:rPr>
        <w:t xml:space="preserve">Lagändringarna som </w:t>
      </w:r>
      <w:r w:rsidR="00C26552">
        <w:rPr>
          <w:szCs w:val="22"/>
        </w:rPr>
        <w:t xml:space="preserve">anknyter till RP 231/2021 </w:t>
      </w:r>
      <w:proofErr w:type="spellStart"/>
      <w:r w:rsidR="00C26552">
        <w:rPr>
          <w:szCs w:val="22"/>
        </w:rPr>
        <w:t>rd</w:t>
      </w:r>
      <w:proofErr w:type="spellEnd"/>
      <w:r w:rsidR="0037284E">
        <w:rPr>
          <w:szCs w:val="22"/>
        </w:rPr>
        <w:t xml:space="preserve"> och till</w:t>
      </w:r>
      <w:r w:rsidR="00EC3609">
        <w:rPr>
          <w:szCs w:val="22"/>
        </w:rPr>
        <w:t xml:space="preserve"> de tillägg som gjorts </w:t>
      </w:r>
      <w:r w:rsidR="0037284E">
        <w:rPr>
          <w:szCs w:val="22"/>
        </w:rPr>
        <w:t>under riksdagsbehandlingen (</w:t>
      </w:r>
      <w:proofErr w:type="spellStart"/>
      <w:r w:rsidR="0037284E">
        <w:rPr>
          <w:szCs w:val="22"/>
        </w:rPr>
        <w:t>RSv</w:t>
      </w:r>
      <w:proofErr w:type="spellEnd"/>
      <w:r w:rsidR="0037284E">
        <w:rPr>
          <w:szCs w:val="22"/>
        </w:rPr>
        <w:t xml:space="preserve"> 96/2022 </w:t>
      </w:r>
      <w:proofErr w:type="spellStart"/>
      <w:r w:rsidR="0037284E">
        <w:rPr>
          <w:szCs w:val="22"/>
        </w:rPr>
        <w:t>rd</w:t>
      </w:r>
      <w:proofErr w:type="spellEnd"/>
      <w:r w:rsidR="0037284E">
        <w:rPr>
          <w:szCs w:val="22"/>
        </w:rPr>
        <w:t xml:space="preserve">) </w:t>
      </w:r>
      <w:r w:rsidR="00635D1D">
        <w:rPr>
          <w:szCs w:val="22"/>
        </w:rPr>
        <w:t xml:space="preserve">görs främst i rikets socialvårdslag och </w:t>
      </w:r>
      <w:r w:rsidR="0037284E">
        <w:rPr>
          <w:szCs w:val="22"/>
        </w:rPr>
        <w:t xml:space="preserve">i </w:t>
      </w:r>
      <w:r w:rsidR="00635D1D">
        <w:rPr>
          <w:szCs w:val="22"/>
        </w:rPr>
        <w:t>lag</w:t>
      </w:r>
      <w:r w:rsidR="0037284E">
        <w:rPr>
          <w:szCs w:val="22"/>
        </w:rPr>
        <w:t>en</w:t>
      </w:r>
      <w:r w:rsidR="00635D1D">
        <w:rPr>
          <w:szCs w:val="22"/>
        </w:rPr>
        <w:t xml:space="preserve"> om stödjande av den äldre befolkningens funktionsförmåga, vilket inte påverkar den åländska socialvårdslagen o</w:t>
      </w:r>
      <w:r w:rsidR="00F20391">
        <w:rPr>
          <w:szCs w:val="22"/>
        </w:rPr>
        <w:t>ch</w:t>
      </w:r>
      <w:r w:rsidR="00635D1D">
        <w:rPr>
          <w:szCs w:val="22"/>
        </w:rPr>
        <w:t xml:space="preserve"> äldrelagen</w:t>
      </w:r>
      <w:r w:rsidR="00F20391">
        <w:rPr>
          <w:szCs w:val="22"/>
        </w:rPr>
        <w:t xml:space="preserve">. Följdändringar </w:t>
      </w:r>
      <w:r w:rsidR="005E7931">
        <w:rPr>
          <w:szCs w:val="22"/>
        </w:rPr>
        <w:t>görs dock även i lagen om klientavgifter inom social-</w:t>
      </w:r>
      <w:r w:rsidR="0071230A">
        <w:rPr>
          <w:szCs w:val="22"/>
        </w:rPr>
        <w:t xml:space="preserve"> </w:t>
      </w:r>
      <w:r w:rsidR="005E7931">
        <w:rPr>
          <w:szCs w:val="22"/>
        </w:rPr>
        <w:t xml:space="preserve">och hälsovården </w:t>
      </w:r>
      <w:r w:rsidR="00E11AA2">
        <w:rPr>
          <w:szCs w:val="22"/>
        </w:rPr>
        <w:t xml:space="preserve">(FFS 734/1992) </w:t>
      </w:r>
      <w:r w:rsidR="005E7931">
        <w:rPr>
          <w:szCs w:val="22"/>
        </w:rPr>
        <w:t>och i lagen om privat socialservice</w:t>
      </w:r>
      <w:r w:rsidR="00F7684D">
        <w:rPr>
          <w:szCs w:val="22"/>
        </w:rPr>
        <w:t xml:space="preserve"> (FFS 922/2011)</w:t>
      </w:r>
      <w:r w:rsidR="005E7931">
        <w:rPr>
          <w:szCs w:val="22"/>
        </w:rPr>
        <w:t xml:space="preserve">. </w:t>
      </w:r>
      <w:r w:rsidR="00E11AA2">
        <w:rPr>
          <w:szCs w:val="22"/>
        </w:rPr>
        <w:t>Dessa lagar gäller i form av blankettlagstiftning på Åland med en bestämmelse om att ändringar i rikslagstiftningen träder i kraft per automatik även på Åland om avvikande bestämmelser inte införs</w:t>
      </w:r>
      <w:r w:rsidR="00E11AA2" w:rsidRPr="00BE58EB">
        <w:rPr>
          <w:szCs w:val="22"/>
        </w:rPr>
        <w:t xml:space="preserve">. </w:t>
      </w:r>
      <w:r w:rsidR="00A33242" w:rsidRPr="00BE58EB">
        <w:rPr>
          <w:szCs w:val="22"/>
        </w:rPr>
        <w:t>Gällande ä</w:t>
      </w:r>
      <w:r w:rsidR="005E7931" w:rsidRPr="00BE58EB">
        <w:rPr>
          <w:szCs w:val="22"/>
        </w:rPr>
        <w:t>ndringarna i lagen om klientavgifter på</w:t>
      </w:r>
      <w:r w:rsidR="00A33242" w:rsidRPr="00BE58EB">
        <w:rPr>
          <w:szCs w:val="22"/>
        </w:rPr>
        <w:t xml:space="preserve">går ett lagstiftningsarbete för att anta ny landskapslagstiftning om klientavgifter, där avsikten är att upphäva den nu gällande blankettlagen. Avsikten är att denna nya lagstiftning ska träda i kraft den 1 januari 2023. </w:t>
      </w:r>
      <w:r w:rsidR="00BB6269" w:rsidRPr="00BE58EB">
        <w:rPr>
          <w:szCs w:val="22"/>
        </w:rPr>
        <w:t>För det fall att denna tidsplan inte är möjlig att uppnå behöver en tillfällig stoppbestämmelse införas i blankettlagstiftningen om klientavgifter inom socialvården så att ändringarna i rikslagen inte träder i kraft på Åland.</w:t>
      </w:r>
      <w:r w:rsidR="00BB6269">
        <w:rPr>
          <w:szCs w:val="22"/>
        </w:rPr>
        <w:t xml:space="preserve"> </w:t>
      </w:r>
      <w:r w:rsidR="00E61A65">
        <w:rPr>
          <w:szCs w:val="22"/>
        </w:rPr>
        <w:t xml:space="preserve">Beträffande ändringarna i lagen om </w:t>
      </w:r>
      <w:r w:rsidR="005E7931">
        <w:rPr>
          <w:szCs w:val="22"/>
        </w:rPr>
        <w:t xml:space="preserve">privat socialservice </w:t>
      </w:r>
      <w:r w:rsidR="00E61A65">
        <w:rPr>
          <w:szCs w:val="22"/>
        </w:rPr>
        <w:t xml:space="preserve">behöver </w:t>
      </w:r>
      <w:r w:rsidR="004A5C2D">
        <w:rPr>
          <w:szCs w:val="22"/>
        </w:rPr>
        <w:t>ett fåtal</w:t>
      </w:r>
      <w:r w:rsidR="00E61A65">
        <w:rPr>
          <w:szCs w:val="22"/>
        </w:rPr>
        <w:t xml:space="preserve"> anpassningar göras i den åländska blankettlagen.</w:t>
      </w:r>
    </w:p>
    <w:p w14:paraId="72C42204" w14:textId="66D8BE99" w:rsidR="00E76391" w:rsidRDefault="00CD4A26" w:rsidP="00E76391">
      <w:pPr>
        <w:pStyle w:val="ANormal"/>
        <w:rPr>
          <w:szCs w:val="22"/>
        </w:rPr>
      </w:pPr>
      <w:r>
        <w:rPr>
          <w:szCs w:val="22"/>
        </w:rPr>
        <w:tab/>
      </w:r>
      <w:r w:rsidR="00BD6CD8">
        <w:rPr>
          <w:szCs w:val="22"/>
        </w:rPr>
        <w:t xml:space="preserve">Anpassningar av </w:t>
      </w:r>
      <w:r w:rsidR="00E76391">
        <w:rPr>
          <w:szCs w:val="22"/>
        </w:rPr>
        <w:t>blankettlag</w:t>
      </w:r>
      <w:r w:rsidR="00BD6CD8">
        <w:rPr>
          <w:szCs w:val="22"/>
        </w:rPr>
        <w:t>stiftningen</w:t>
      </w:r>
      <w:r w:rsidR="00E76391">
        <w:rPr>
          <w:szCs w:val="22"/>
        </w:rPr>
        <w:t xml:space="preserve"> om privat socialservice</w:t>
      </w:r>
      <w:r w:rsidR="00CA3DDB">
        <w:rPr>
          <w:szCs w:val="22"/>
        </w:rPr>
        <w:t xml:space="preserve"> </w:t>
      </w:r>
      <w:r w:rsidR="00CA3DDB" w:rsidRPr="00BE58EB">
        <w:rPr>
          <w:szCs w:val="22"/>
        </w:rPr>
        <w:t>och om klientavgifter</w:t>
      </w:r>
      <w:r w:rsidR="00E76391">
        <w:rPr>
          <w:szCs w:val="22"/>
        </w:rPr>
        <w:t xml:space="preserve"> behöv</w:t>
      </w:r>
      <w:r>
        <w:rPr>
          <w:szCs w:val="22"/>
        </w:rPr>
        <w:t>er</w:t>
      </w:r>
      <w:r w:rsidR="00E76391">
        <w:rPr>
          <w:szCs w:val="22"/>
        </w:rPr>
        <w:t xml:space="preserve"> även </w:t>
      </w:r>
      <w:r>
        <w:rPr>
          <w:szCs w:val="22"/>
        </w:rPr>
        <w:t xml:space="preserve">göras </w:t>
      </w:r>
      <w:r w:rsidR="00E76391">
        <w:rPr>
          <w:szCs w:val="22"/>
        </w:rPr>
        <w:t>för att beakta de</w:t>
      </w:r>
      <w:r>
        <w:rPr>
          <w:szCs w:val="22"/>
        </w:rPr>
        <w:t xml:space="preserve"> </w:t>
      </w:r>
      <w:r w:rsidR="00776934">
        <w:rPr>
          <w:szCs w:val="22"/>
        </w:rPr>
        <w:t xml:space="preserve">tekniska </w:t>
      </w:r>
      <w:r w:rsidR="00E76391">
        <w:rPr>
          <w:szCs w:val="22"/>
        </w:rPr>
        <w:t>ändringar som g</w:t>
      </w:r>
      <w:r w:rsidR="00776934">
        <w:rPr>
          <w:szCs w:val="22"/>
        </w:rPr>
        <w:t xml:space="preserve">örs i </w:t>
      </w:r>
      <w:r w:rsidR="00E76391">
        <w:rPr>
          <w:szCs w:val="22"/>
        </w:rPr>
        <w:t>rikslag</w:t>
      </w:r>
      <w:r w:rsidR="00776934">
        <w:rPr>
          <w:szCs w:val="22"/>
        </w:rPr>
        <w:t xml:space="preserve">stiftningen </w:t>
      </w:r>
      <w:r>
        <w:rPr>
          <w:szCs w:val="22"/>
        </w:rPr>
        <w:t>genom</w:t>
      </w:r>
      <w:r w:rsidR="00E76391">
        <w:rPr>
          <w:szCs w:val="22"/>
        </w:rPr>
        <w:t xml:space="preserve"> FFS 598/2022 </w:t>
      </w:r>
      <w:r w:rsidR="00776934">
        <w:rPr>
          <w:szCs w:val="22"/>
        </w:rPr>
        <w:t xml:space="preserve">och FFS 600/2022 </w:t>
      </w:r>
      <w:r w:rsidR="00E76391">
        <w:rPr>
          <w:szCs w:val="22"/>
        </w:rPr>
        <w:t>(</w:t>
      </w:r>
      <w:r w:rsidR="00E76391">
        <w:t xml:space="preserve">RP 56/2021 </w:t>
      </w:r>
      <w:proofErr w:type="spellStart"/>
      <w:r w:rsidR="00E76391">
        <w:t>r</w:t>
      </w:r>
      <w:r w:rsidR="0037284E">
        <w:t>d</w:t>
      </w:r>
      <w:proofErr w:type="spellEnd"/>
      <w:r w:rsidR="00E76391">
        <w:t>)</w:t>
      </w:r>
      <w:r w:rsidR="00776934">
        <w:t xml:space="preserve"> </w:t>
      </w:r>
      <w:r>
        <w:t xml:space="preserve">till följd av </w:t>
      </w:r>
      <w:r w:rsidR="00E76391">
        <w:rPr>
          <w:szCs w:val="22"/>
        </w:rPr>
        <w:t>strukturreformen av ordnandet av social- och hälsovårdstjänster, där ansvaret för att ordna social- och hälsovård och räddningsväsendet överförs från kommunerna till de nya välfärdsområdena vid ingången av år 2023.</w:t>
      </w:r>
    </w:p>
    <w:p w14:paraId="1025590A" w14:textId="7005503C" w:rsidR="00E61A65" w:rsidRPr="00446ADC" w:rsidRDefault="00E61A65" w:rsidP="00E61A65">
      <w:pPr>
        <w:pStyle w:val="ANormal"/>
      </w:pPr>
      <w:r>
        <w:rPr>
          <w:szCs w:val="22"/>
        </w:rPr>
        <w:tab/>
      </w:r>
      <w:r>
        <w:t xml:space="preserve">Av RP </w:t>
      </w:r>
      <w:r>
        <w:rPr>
          <w:szCs w:val="22"/>
        </w:rPr>
        <w:t xml:space="preserve">231/2021 </w:t>
      </w:r>
      <w:proofErr w:type="spellStart"/>
      <w:r>
        <w:rPr>
          <w:szCs w:val="22"/>
        </w:rPr>
        <w:t>rd</w:t>
      </w:r>
      <w:proofErr w:type="spellEnd"/>
      <w:r>
        <w:rPr>
          <w:szCs w:val="22"/>
        </w:rPr>
        <w:t xml:space="preserve"> s. 22 framkommer att avsikten på rikssidan är att lagen om privat socialservice ska upphävas som en del av att </w:t>
      </w:r>
      <w:r w:rsidRPr="00A36B60">
        <w:rPr>
          <w:szCs w:val="22"/>
        </w:rPr>
        <w:t>bestämmelserna om tillsynen över social- och hälsovården ska förenhetligas och samlas i en ny lag</w:t>
      </w:r>
      <w:r>
        <w:rPr>
          <w:szCs w:val="22"/>
        </w:rPr>
        <w:t xml:space="preserve">, </w:t>
      </w:r>
      <w:r w:rsidRPr="00A36B60">
        <w:rPr>
          <w:szCs w:val="22"/>
        </w:rPr>
        <w:t>lagen om tillsyn över social- och hälsovården</w:t>
      </w:r>
      <w:r>
        <w:rPr>
          <w:szCs w:val="22"/>
        </w:rPr>
        <w:t>. Avsikten är att denna lag ska träda i kraft i riket den 1 januari 2024. Landskapsregeringen avser att sätta i</w:t>
      </w:r>
      <w:r w:rsidR="009E5172">
        <w:rPr>
          <w:szCs w:val="22"/>
        </w:rPr>
        <w:t xml:space="preserve"> </w:t>
      </w:r>
      <w:r>
        <w:rPr>
          <w:szCs w:val="22"/>
        </w:rPr>
        <w:t>gång ett beredningsarbete för att ta fram underlag till ny landskapslagstiftning om privat socialservice.</w:t>
      </w:r>
    </w:p>
    <w:p w14:paraId="1ED65C38" w14:textId="77777777" w:rsidR="00FF47B1" w:rsidRDefault="00FF47B1">
      <w:pPr>
        <w:pStyle w:val="ANormal"/>
      </w:pPr>
    </w:p>
    <w:p w14:paraId="439A36FA" w14:textId="16E40CBA" w:rsidR="003D3C0E" w:rsidRDefault="003D3C0E" w:rsidP="003D3C0E">
      <w:pPr>
        <w:pStyle w:val="RubrikB"/>
      </w:pPr>
      <w:bookmarkStart w:id="4" w:name="_Toc112318635"/>
      <w:r>
        <w:t>2. Landskapsregeringens överväganden</w:t>
      </w:r>
      <w:bookmarkEnd w:id="4"/>
    </w:p>
    <w:p w14:paraId="474A12C9" w14:textId="77777777" w:rsidR="00C650BC" w:rsidRPr="00C650BC" w:rsidRDefault="00C650BC" w:rsidP="00C650BC">
      <w:pPr>
        <w:pStyle w:val="Rubrikmellanrum"/>
      </w:pPr>
    </w:p>
    <w:p w14:paraId="31D0EF0C" w14:textId="45C90A05" w:rsidR="00CD184D" w:rsidRDefault="008208AC" w:rsidP="008208AC">
      <w:pPr>
        <w:pStyle w:val="ANormal"/>
      </w:pPr>
      <w:r>
        <w:t xml:space="preserve">Ett flertal ändringar i lagen om privat </w:t>
      </w:r>
      <w:r w:rsidRPr="00BE58EB">
        <w:t xml:space="preserve">socialservice </w:t>
      </w:r>
      <w:r w:rsidR="00CA3DDB" w:rsidRPr="00BE58EB">
        <w:t>och i lagen om klientavgifter inom social- och hälsovården</w:t>
      </w:r>
      <w:r w:rsidR="00CA3DDB">
        <w:t xml:space="preserve"> </w:t>
      </w:r>
      <w:r>
        <w:t>träder i kraft den 1 januari 2023. Ändringarna hänför sig till strukturreformen av ordnandet av social-</w:t>
      </w:r>
      <w:r w:rsidR="00CA3DDB">
        <w:t xml:space="preserve"> </w:t>
      </w:r>
      <w:r>
        <w:t xml:space="preserve">och </w:t>
      </w:r>
      <w:r>
        <w:lastRenderedPageBreak/>
        <w:t>hälsovårdstjänster, där ansvaret för viss</w:t>
      </w:r>
      <w:r w:rsidR="005A7C84">
        <w:t xml:space="preserve">a uppgifter gällande </w:t>
      </w:r>
      <w:r>
        <w:t xml:space="preserve">den privata socialservicen </w:t>
      </w:r>
      <w:r w:rsidR="00E11AA2" w:rsidRPr="00BE58EB">
        <w:t xml:space="preserve">och </w:t>
      </w:r>
      <w:r w:rsidR="00555702" w:rsidRPr="00BE58EB">
        <w:t xml:space="preserve">ansvar för </w:t>
      </w:r>
      <w:r w:rsidR="00E11AA2" w:rsidRPr="00BE58EB">
        <w:t>socialservice inklusive debitering av avgifter</w:t>
      </w:r>
      <w:r w:rsidR="00E11AA2">
        <w:t xml:space="preserve"> </w:t>
      </w:r>
      <w:r>
        <w:t xml:space="preserve">överförs från kommunal nivå till de nya välfärdsområdena. Ändringar görs även i lagen om privat socialservice </w:t>
      </w:r>
      <w:r w:rsidR="00E11AA2">
        <w:t xml:space="preserve">och </w:t>
      </w:r>
      <w:r w:rsidR="00E11AA2" w:rsidRPr="00BE58EB">
        <w:t>i lagen om klientavgifter inom social- och hälsovården</w:t>
      </w:r>
      <w:r w:rsidR="00E11AA2">
        <w:t xml:space="preserve"> </w:t>
      </w:r>
      <w:r>
        <w:t xml:space="preserve">som anknyter till reformer inom äldreomsorgen. </w:t>
      </w:r>
      <w:r w:rsidR="00C650BC">
        <w:t xml:space="preserve">Motsvarande reformer ska inte genomföras på Åland. Lagen om privat socialservice gäller som så kallad blankettlag på Åland med en bestämmelse om att ändringar i rikslagstiftningen träder i kraft per automatik på Åland om avvikelser inte görs. </w:t>
      </w:r>
      <w:r w:rsidR="00D56492">
        <w:t xml:space="preserve">För att undvika otydligheter vid lagtillämpningen på Åland behöver ett antal </w:t>
      </w:r>
      <w:r w:rsidR="001E605C">
        <w:t xml:space="preserve">avvikelser </w:t>
      </w:r>
      <w:r w:rsidR="00D56492">
        <w:t>föras in i blankettlagen. Dessa avvikelser i blankettlagen behöver träda i kraft samtidigt som ändringarna i rikslagen</w:t>
      </w:r>
      <w:r w:rsidR="00CD184D">
        <w:t xml:space="preserve"> den 1 januari 2023</w:t>
      </w:r>
      <w:r w:rsidR="00CD184D" w:rsidRPr="00BE58EB">
        <w:t xml:space="preserve">. </w:t>
      </w:r>
      <w:r w:rsidR="00CA3DDB" w:rsidRPr="00BE58EB">
        <w:t>Även lagen om klientavgifter inom social-</w:t>
      </w:r>
      <w:r w:rsidR="004621AA" w:rsidRPr="00BE58EB">
        <w:t xml:space="preserve"> </w:t>
      </w:r>
      <w:r w:rsidR="00CA3DDB" w:rsidRPr="00BE58EB">
        <w:t>och hälsovården gäller beträffande socialvården som blankettlagstiftning på Åland.</w:t>
      </w:r>
      <w:r w:rsidR="00586D84" w:rsidRPr="00BE58EB">
        <w:t xml:space="preserve"> En ny landskapslag om klientavgifter är</w:t>
      </w:r>
      <w:r w:rsidR="00555702" w:rsidRPr="00BE58EB">
        <w:t xml:space="preserve"> </w:t>
      </w:r>
      <w:r w:rsidR="00586D84" w:rsidRPr="00BE58EB">
        <w:t>under beredning. Till dess att denna nya landskapslag träder i kraft behöver dock e</w:t>
      </w:r>
      <w:r w:rsidR="00CA3DDB" w:rsidRPr="00BE58EB">
        <w:t xml:space="preserve">n stoppbestämmelse införas i </w:t>
      </w:r>
      <w:r w:rsidR="00586D84" w:rsidRPr="00BE58EB">
        <w:t xml:space="preserve">blankettlagstiftningen </w:t>
      </w:r>
      <w:r w:rsidR="00CA3DDB" w:rsidRPr="00BE58EB">
        <w:t xml:space="preserve">som säkerställer att ändringar i rikslagen inte </w:t>
      </w:r>
      <w:r w:rsidR="00555702" w:rsidRPr="00BE58EB">
        <w:t xml:space="preserve">ska gälla </w:t>
      </w:r>
      <w:r w:rsidR="004621AA" w:rsidRPr="00BE58EB">
        <w:t>på Åland.</w:t>
      </w:r>
    </w:p>
    <w:p w14:paraId="6F2FF4F3" w14:textId="77777777" w:rsidR="00CE7D70" w:rsidRPr="008208AC" w:rsidRDefault="00CE7D70" w:rsidP="008208AC">
      <w:pPr>
        <w:pStyle w:val="ANormal"/>
      </w:pPr>
    </w:p>
    <w:p w14:paraId="02DAC69B" w14:textId="376F796D" w:rsidR="003D3C0E" w:rsidRDefault="003D3C0E" w:rsidP="00446ADC">
      <w:pPr>
        <w:pStyle w:val="RubrikB"/>
      </w:pPr>
      <w:bookmarkStart w:id="5" w:name="_Toc112318636"/>
      <w:r>
        <w:t>3. Landskapsregeringens förslag</w:t>
      </w:r>
      <w:bookmarkEnd w:id="5"/>
    </w:p>
    <w:p w14:paraId="4A920AD0" w14:textId="77777777" w:rsidR="00CD184D" w:rsidRPr="00CD184D" w:rsidRDefault="00CD184D" w:rsidP="00CD184D">
      <w:pPr>
        <w:pStyle w:val="Rubrikmellanrum"/>
      </w:pPr>
    </w:p>
    <w:p w14:paraId="00D2B21D" w14:textId="5DC0CAAF" w:rsidR="003D3C0E" w:rsidRDefault="005E7931" w:rsidP="003D3C0E">
      <w:pPr>
        <w:pStyle w:val="ANormal"/>
      </w:pPr>
      <w:r>
        <w:t>Landskapsregeringen föreslår att ändringar görs i blankettlagen om privat socialservice</w:t>
      </w:r>
      <w:r w:rsidR="004A5C2D">
        <w:t xml:space="preserve"> för att anpassa lagstiftningen till ändringar som görs i rik</w:t>
      </w:r>
      <w:r w:rsidR="00CD184D">
        <w:t>slagen om p</w:t>
      </w:r>
      <w:r w:rsidR="004A5C2D">
        <w:t>rivat socialservice</w:t>
      </w:r>
      <w:r>
        <w:t xml:space="preserve">. Avsikten är att </w:t>
      </w:r>
      <w:r w:rsidR="00CD184D">
        <w:t>än</w:t>
      </w:r>
      <w:r>
        <w:t>dring</w:t>
      </w:r>
      <w:r w:rsidR="009E5172">
        <w:t xml:space="preserve">arna </w:t>
      </w:r>
      <w:r w:rsidR="00CD184D">
        <w:t xml:space="preserve">i blankettlagen </w:t>
      </w:r>
      <w:r>
        <w:t xml:space="preserve">ska träda i kraft </w:t>
      </w:r>
      <w:r w:rsidR="00CD184D">
        <w:t xml:space="preserve">samtidigt </w:t>
      </w:r>
      <w:r>
        <w:t xml:space="preserve">som </w:t>
      </w:r>
      <w:r w:rsidR="00A640E1">
        <w:t>ändringar</w:t>
      </w:r>
      <w:r w:rsidR="004A5C2D">
        <w:t>na</w:t>
      </w:r>
      <w:r w:rsidR="00A640E1">
        <w:t xml:space="preserve"> i </w:t>
      </w:r>
      <w:r w:rsidR="00CD184D">
        <w:t>riks</w:t>
      </w:r>
      <w:r w:rsidR="00A640E1">
        <w:t>lagen om pr</w:t>
      </w:r>
      <w:r w:rsidR="00CF15D1">
        <w:t>ivat socialservice</w:t>
      </w:r>
      <w:r>
        <w:t xml:space="preserve">, d.v.s. den 1 januari 2023. </w:t>
      </w:r>
      <w:r w:rsidR="00CC29EC">
        <w:t xml:space="preserve">Landskapsregeringen föreslår vidare att </w:t>
      </w:r>
      <w:r w:rsidR="00CC29EC" w:rsidRPr="00BE58EB">
        <w:t>e</w:t>
      </w:r>
      <w:r w:rsidR="004621AA" w:rsidRPr="00BE58EB">
        <w:t>n stoppbestämmelse införs i blankettlagstiftningen om klientavgifter inom socialvården så att ändringar i rikslagstiftningen inte träder i kraft inom landskapets lagstiftningsbehörighet. Avsikten är att den bestämmelsen ska gälla kortvarigt till dess att en ny landskapslagstiftning om klientavgifter träder i kraft i början av år 2023.</w:t>
      </w:r>
    </w:p>
    <w:p w14:paraId="77C9CCDA" w14:textId="77777777" w:rsidR="005E7931" w:rsidRPr="003D3C0E" w:rsidRDefault="005E7931" w:rsidP="003D3C0E">
      <w:pPr>
        <w:pStyle w:val="ANormal"/>
      </w:pPr>
    </w:p>
    <w:p w14:paraId="7A27C567" w14:textId="6F9AF2E8" w:rsidR="003D3C0E" w:rsidRDefault="00446ADC" w:rsidP="00446ADC">
      <w:pPr>
        <w:pStyle w:val="RubrikB"/>
      </w:pPr>
      <w:bookmarkStart w:id="6" w:name="_Toc112318637"/>
      <w:r>
        <w:t>4. Lagstiftningsbehörigheten</w:t>
      </w:r>
      <w:bookmarkEnd w:id="6"/>
    </w:p>
    <w:p w14:paraId="26659C21" w14:textId="77777777" w:rsidR="001672D2" w:rsidRPr="001672D2" w:rsidRDefault="001672D2" w:rsidP="001672D2">
      <w:pPr>
        <w:pStyle w:val="Rubrikmellanrum"/>
      </w:pPr>
    </w:p>
    <w:p w14:paraId="2B41305F" w14:textId="3E769D00" w:rsidR="00446ADC" w:rsidRDefault="00446ADC">
      <w:pPr>
        <w:pStyle w:val="ANormal"/>
      </w:pPr>
      <w:r w:rsidRPr="00446ADC">
        <w:t>Åland har lagstiftningsbehörighet på området socialvård enligt 18</w:t>
      </w:r>
      <w:r w:rsidR="001672D2">
        <w:t> §</w:t>
      </w:r>
      <w:r w:rsidRPr="00446ADC">
        <w:t xml:space="preserve"> 13</w:t>
      </w:r>
      <w:r w:rsidR="001672D2">
        <w:t> punkt</w:t>
      </w:r>
      <w:r w:rsidRPr="00446ADC">
        <w:t xml:space="preserve">en i självstyrelselagen samt i fråga om landskapsregeringen och under </w:t>
      </w:r>
      <w:proofErr w:type="gramStart"/>
      <w:r w:rsidRPr="00446ADC">
        <w:t>denna lydande myndigheter</w:t>
      </w:r>
      <w:proofErr w:type="gramEnd"/>
      <w:r w:rsidRPr="00446ADC">
        <w:t xml:space="preserve"> enligt 1</w:t>
      </w:r>
      <w:r w:rsidR="001672D2">
        <w:t> punkt</w:t>
      </w:r>
      <w:r w:rsidRPr="00446ADC">
        <w:t>en.</w:t>
      </w:r>
    </w:p>
    <w:p w14:paraId="52143775" w14:textId="77777777" w:rsidR="00446ADC" w:rsidRDefault="00446ADC">
      <w:pPr>
        <w:pStyle w:val="ANormal"/>
      </w:pPr>
    </w:p>
    <w:p w14:paraId="07D8198A" w14:textId="034F6C5C" w:rsidR="00181F88" w:rsidRDefault="00181F88" w:rsidP="00181F88">
      <w:pPr>
        <w:pStyle w:val="RubrikB"/>
      </w:pPr>
      <w:bookmarkStart w:id="7" w:name="_Toc112318638"/>
      <w:r>
        <w:t>5. Förslagets verkningar</w:t>
      </w:r>
      <w:bookmarkEnd w:id="7"/>
    </w:p>
    <w:p w14:paraId="18FCB42E" w14:textId="77777777" w:rsidR="000A09FE" w:rsidRPr="000A09FE" w:rsidRDefault="000A09FE" w:rsidP="000A09FE">
      <w:pPr>
        <w:pStyle w:val="Rubrikmellanrum"/>
      </w:pPr>
    </w:p>
    <w:p w14:paraId="4349E1AC" w14:textId="72FA3B25" w:rsidR="00181F88" w:rsidRPr="001672D2" w:rsidRDefault="00181F88" w:rsidP="00181F88">
      <w:pPr>
        <w:pStyle w:val="ANormal"/>
      </w:pPr>
      <w:r>
        <w:t xml:space="preserve">Förslaget bedöms inte ha verkningar för miljön, </w:t>
      </w:r>
      <w:r w:rsidR="00221F41">
        <w:t xml:space="preserve">jämlikheten, </w:t>
      </w:r>
      <w:r w:rsidR="005935AF">
        <w:t>jämst</w:t>
      </w:r>
      <w:r>
        <w:t>älldhet</w:t>
      </w:r>
      <w:r w:rsidR="005935AF">
        <w:t>en</w:t>
      </w:r>
      <w:r>
        <w:t xml:space="preserve"> </w:t>
      </w:r>
      <w:proofErr w:type="gramStart"/>
      <w:r>
        <w:t>mellan könen</w:t>
      </w:r>
      <w:r w:rsidR="00221F41">
        <w:t xml:space="preserve"> eller</w:t>
      </w:r>
      <w:proofErr w:type="gramEnd"/>
      <w:r w:rsidR="00221F41">
        <w:t xml:space="preserve"> </w:t>
      </w:r>
      <w:r w:rsidR="00221F41" w:rsidRPr="00221F41">
        <w:t xml:space="preserve">för </w:t>
      </w:r>
      <w:r w:rsidR="005935AF" w:rsidRPr="00221F41">
        <w:t>barn.</w:t>
      </w:r>
      <w:r w:rsidR="004719DA">
        <w:t xml:space="preserve"> Förslaget innebär tekniska justeringar av blankettlagen </w:t>
      </w:r>
      <w:r w:rsidR="007A0996">
        <w:t xml:space="preserve">om privat socialservice </w:t>
      </w:r>
      <w:r w:rsidR="004719DA">
        <w:t>och innebär inte några nya uppgifter varken för tillstånds- eller tillsynsmyndigheten eller för de privata socialserviceproducenterna.</w:t>
      </w:r>
      <w:r w:rsidR="007A0996">
        <w:t xml:space="preserve"> </w:t>
      </w:r>
      <w:r w:rsidR="007A0996" w:rsidRPr="00BE58EB">
        <w:t xml:space="preserve">Stoppbestämmelsen i blankettlagstiftningen om klientavgifter inom socialvården upprätthåller gällande rättsläge och </w:t>
      </w:r>
      <w:r w:rsidR="00CE7D70" w:rsidRPr="00BE58EB">
        <w:t xml:space="preserve">innebär inte ändringar för </w:t>
      </w:r>
      <w:r w:rsidR="007A0996" w:rsidRPr="00BE58EB">
        <w:t>klienter</w:t>
      </w:r>
      <w:r w:rsidR="00CE7D70" w:rsidRPr="00BE58EB">
        <w:t>nas</w:t>
      </w:r>
      <w:r w:rsidR="007A0996" w:rsidRPr="00BE58EB">
        <w:t xml:space="preserve"> ställning eller administrativa konsekvenser för handläggande myndighet. Lagstiftningen om klientavgifter kommer dock kortvarigt att vara svårtolkad på Åland. Avsikten är </w:t>
      </w:r>
      <w:r w:rsidR="000673A4" w:rsidRPr="00BE58EB">
        <w:t xml:space="preserve">att denna situation </w:t>
      </w:r>
      <w:r w:rsidR="00CE7D70" w:rsidRPr="00BE58EB">
        <w:t>k</w:t>
      </w:r>
      <w:r w:rsidR="000673A4" w:rsidRPr="00BE58EB">
        <w:t xml:space="preserve">ommer att vara högst </w:t>
      </w:r>
      <w:r w:rsidR="001057F6" w:rsidRPr="00BE58EB">
        <w:t>tillfällig</w:t>
      </w:r>
      <w:r w:rsidR="000673A4" w:rsidRPr="00BE58EB">
        <w:t xml:space="preserve"> och att n</w:t>
      </w:r>
      <w:r w:rsidR="007A0996" w:rsidRPr="00BE58EB">
        <w:t xml:space="preserve">y landskapslagstiftning om klientavgifter kommer att träda i kraft </w:t>
      </w:r>
      <w:r w:rsidR="000673A4" w:rsidRPr="00BE58EB">
        <w:t>i början av år 2023.</w:t>
      </w:r>
    </w:p>
    <w:p w14:paraId="6AEBA5EA" w14:textId="6D48FB9E" w:rsidR="00763D2C" w:rsidRPr="001672D2" w:rsidRDefault="00763D2C" w:rsidP="00181F88">
      <w:pPr>
        <w:pStyle w:val="ANormal"/>
      </w:pPr>
    </w:p>
    <w:p w14:paraId="75337179" w14:textId="3C5C696A" w:rsidR="00181F88" w:rsidRDefault="00181F88" w:rsidP="00181F88">
      <w:pPr>
        <w:pStyle w:val="RubrikB"/>
      </w:pPr>
      <w:bookmarkStart w:id="8" w:name="_Toc112318639"/>
      <w:r>
        <w:t>6. Ärendets beredning</w:t>
      </w:r>
      <w:bookmarkEnd w:id="8"/>
    </w:p>
    <w:p w14:paraId="4044E1F2" w14:textId="77777777" w:rsidR="001672D2" w:rsidRPr="001672D2" w:rsidRDefault="001672D2" w:rsidP="001672D2">
      <w:pPr>
        <w:pStyle w:val="Rubrikmellanrum"/>
      </w:pPr>
    </w:p>
    <w:p w14:paraId="4F92A0E0" w14:textId="54B200B2" w:rsidR="002975B0" w:rsidRDefault="00181F88" w:rsidP="00181F88">
      <w:pPr>
        <w:pStyle w:val="ANormal"/>
      </w:pPr>
      <w:r>
        <w:t>Ärendet har beretts som ett tjänstemannauppdrag vid lagberedningen i samarbete med socialvårdsbyrån vid landskapsregeringen social- och miljöavdelning.</w:t>
      </w:r>
    </w:p>
    <w:p w14:paraId="594A5C1E" w14:textId="77777777" w:rsidR="00AF3004" w:rsidRDefault="00AF3004">
      <w:pPr>
        <w:pStyle w:val="ANormal"/>
      </w:pPr>
    </w:p>
    <w:p w14:paraId="14BCDA65" w14:textId="77777777" w:rsidR="00AF3004" w:rsidRDefault="00AF3004">
      <w:pPr>
        <w:pStyle w:val="RubrikA"/>
      </w:pPr>
      <w:bookmarkStart w:id="9" w:name="_Toc112318640"/>
      <w:r>
        <w:lastRenderedPageBreak/>
        <w:t>Detaljmotivering</w:t>
      </w:r>
      <w:bookmarkEnd w:id="9"/>
    </w:p>
    <w:p w14:paraId="2C1312F5" w14:textId="77777777" w:rsidR="00AF3004" w:rsidRDefault="00AF3004">
      <w:pPr>
        <w:pStyle w:val="Rubrikmellanrum"/>
      </w:pPr>
    </w:p>
    <w:p w14:paraId="51441DA3" w14:textId="1A0B6B8A" w:rsidR="00F162A0" w:rsidRDefault="00BB6269" w:rsidP="00F162A0">
      <w:pPr>
        <w:pStyle w:val="RubrikB"/>
      </w:pPr>
      <w:bookmarkStart w:id="10" w:name="_Toc112318641"/>
      <w:r>
        <w:t xml:space="preserve">1. </w:t>
      </w:r>
      <w:r w:rsidR="00F162A0">
        <w:t>Landskapslag om ändring av landskapslagen om tillämpning i landskapet Åland av lagen om privat socialservice</w:t>
      </w:r>
      <w:bookmarkEnd w:id="10"/>
    </w:p>
    <w:p w14:paraId="747E45E3" w14:textId="77777777" w:rsidR="00AF3004" w:rsidRDefault="00AF3004">
      <w:pPr>
        <w:pStyle w:val="Rubrikmellanrum"/>
      </w:pPr>
    </w:p>
    <w:p w14:paraId="65BE6000" w14:textId="109C3EA2" w:rsidR="00254E81" w:rsidRDefault="00F162A0">
      <w:pPr>
        <w:pStyle w:val="ANormal"/>
      </w:pPr>
      <w:r>
        <w:t>2</w:t>
      </w:r>
      <w:r w:rsidR="001672D2">
        <w:t> §</w:t>
      </w:r>
      <w:r w:rsidR="00AF3004">
        <w:t xml:space="preserve"> </w:t>
      </w:r>
      <w:r w:rsidRPr="00F162A0">
        <w:rPr>
          <w:i/>
          <w:iCs/>
        </w:rPr>
        <w:t>Förvaltning</w:t>
      </w:r>
      <w:r>
        <w:t>.</w:t>
      </w:r>
      <w:r w:rsidR="003D6EBB">
        <w:t xml:space="preserve"> Landskapsregeringen föreslår att inledningssatsen till 2</w:t>
      </w:r>
      <w:r w:rsidR="001672D2">
        <w:t> §</w:t>
      </w:r>
      <w:r w:rsidR="003D6EBB">
        <w:t xml:space="preserve"> ändras </w:t>
      </w:r>
      <w:r w:rsidR="005A7C84">
        <w:t xml:space="preserve">för att återspegla </w:t>
      </w:r>
      <w:r w:rsidR="00B407D5">
        <w:t xml:space="preserve">att </w:t>
      </w:r>
      <w:r w:rsidR="003D6EBB">
        <w:t>förvaltningsuppgifterna i rikslagen om privat socialservice fr.o.m. den 1 jan</w:t>
      </w:r>
      <w:r w:rsidR="00B407D5">
        <w:t>u</w:t>
      </w:r>
      <w:r w:rsidR="003D6EBB">
        <w:t xml:space="preserve">ari 2023 </w:t>
      </w:r>
      <w:r w:rsidR="00B407D5">
        <w:t xml:space="preserve">i riket </w:t>
      </w:r>
      <w:r w:rsidR="003D6EBB">
        <w:t>fördelas mellan statliga myndigheter (regionförvaltningsverk, Tillstånds- och tillsynverket för social- och hälsovården</w:t>
      </w:r>
      <w:r w:rsidR="00B407D5">
        <w:t>) och välfärdsområden, där kommunerna tidigare utför</w:t>
      </w:r>
      <w:r w:rsidR="001E605C">
        <w:t>t</w:t>
      </w:r>
      <w:r w:rsidR="00B407D5">
        <w:t xml:space="preserve"> de uppgifter som nu övergår på välfärdsområdena. På Åland förändras inte förvaltningen av den privata socialservicen</w:t>
      </w:r>
      <w:r w:rsidR="001D6CCA">
        <w:t xml:space="preserve">. </w:t>
      </w:r>
      <w:r w:rsidR="00B407D5">
        <w:t xml:space="preserve">Ålands miljö- och hälsoskyddsmyndighet </w:t>
      </w:r>
      <w:r w:rsidR="001D6CCA">
        <w:t>är fortsättningsvis tillstånds- och tillsynsmyndighet. Viss tillsyn utförs även liksom i dagsläget av kommunerna och Kommunernas socialtjänst inom deras respektive verksamhetsområden inom socialvården.</w:t>
      </w:r>
    </w:p>
    <w:p w14:paraId="66C8FA61" w14:textId="1C479A7B" w:rsidR="00254E81" w:rsidRDefault="00B4548D">
      <w:pPr>
        <w:pStyle w:val="ANormal"/>
      </w:pPr>
      <w:r>
        <w:tab/>
      </w:r>
      <w:r w:rsidR="00254E81">
        <w:t xml:space="preserve">Landskapsregeringen föreslår </w:t>
      </w:r>
      <w:r w:rsidR="001D6CCA">
        <w:t xml:space="preserve">även </w:t>
      </w:r>
      <w:r>
        <w:t xml:space="preserve">ändringar och tillägg </w:t>
      </w:r>
      <w:r w:rsidR="00254E81">
        <w:t xml:space="preserve">i tabell 1 och 2 </w:t>
      </w:r>
      <w:r w:rsidR="001E605C">
        <w:t>i blankettlagen</w:t>
      </w:r>
      <w:r>
        <w:t xml:space="preserve"> </w:t>
      </w:r>
      <w:r w:rsidR="000A09FE">
        <w:t>som innehåller a</w:t>
      </w:r>
      <w:r>
        <w:t xml:space="preserve">vvikelser </w:t>
      </w:r>
      <w:r w:rsidR="001D6CCA">
        <w:t>gällande h</w:t>
      </w:r>
      <w:r>
        <w:t>ur lagen om privat socialservice ska tillämpas på Åland</w:t>
      </w:r>
      <w:r w:rsidR="00254E81">
        <w:t xml:space="preserve">. </w:t>
      </w:r>
      <w:r>
        <w:t xml:space="preserve">Genom ändringarna tydliggörs att vissa uppgifter gällande den privata socialservicen som i riket överförs från kommunal nivå till välfärdsområdena på Åland fortsatt ska hanteras på kommunal nivå. </w:t>
      </w:r>
      <w:r w:rsidR="002C68C0">
        <w:t>Ändringar i tillämpningstabellen</w:t>
      </w:r>
      <w:r w:rsidR="00AC37E8">
        <w:t xml:space="preserve"> har även tagits in som förtydligar att</w:t>
      </w:r>
      <w:r w:rsidR="005A7C84">
        <w:t xml:space="preserve"> </w:t>
      </w:r>
      <w:r w:rsidR="00AC37E8">
        <w:t>nya bestämmelser i lagen om privat socialservice inte ska gälla på Åland eller ska gälla i sin nuvarande lydelse</w:t>
      </w:r>
      <w:r w:rsidR="005A7C84">
        <w:t xml:space="preserve"> eftersom </w:t>
      </w:r>
      <w:r w:rsidR="00AC37E8">
        <w:t xml:space="preserve">lagändringarna i rikslagen </w:t>
      </w:r>
      <w:r w:rsidR="0011054C">
        <w:t xml:space="preserve">hänför sig till </w:t>
      </w:r>
      <w:r w:rsidR="002C68C0">
        <w:t xml:space="preserve">reformer av äldreomsorgen </w:t>
      </w:r>
      <w:r w:rsidR="00AC37E8">
        <w:t xml:space="preserve">som </w:t>
      </w:r>
      <w:r w:rsidR="0011054C">
        <w:t xml:space="preserve">inte </w:t>
      </w:r>
      <w:r w:rsidR="00AC37E8">
        <w:t>införs på Åland.</w:t>
      </w:r>
    </w:p>
    <w:p w14:paraId="0B851241" w14:textId="5499F94D" w:rsidR="00F162A0" w:rsidRDefault="00F162A0">
      <w:pPr>
        <w:pStyle w:val="ANormal"/>
      </w:pPr>
    </w:p>
    <w:p w14:paraId="21834BE3" w14:textId="6B1317F6" w:rsidR="00AF3004" w:rsidRPr="00BE58EB" w:rsidRDefault="00BB6269" w:rsidP="00BB6269">
      <w:pPr>
        <w:pStyle w:val="RubrikB"/>
      </w:pPr>
      <w:bookmarkStart w:id="11" w:name="_Toc112318642"/>
      <w:r w:rsidRPr="00BE58EB">
        <w:t>2. Landskapslag om ändring av 1</w:t>
      </w:r>
      <w:r w:rsidR="001672D2" w:rsidRPr="00BE58EB">
        <w:t> §</w:t>
      </w:r>
      <w:r w:rsidRPr="00BE58EB">
        <w:t xml:space="preserve"> landskapslag</w:t>
      </w:r>
      <w:r w:rsidR="00225259" w:rsidRPr="00BE58EB">
        <w:t xml:space="preserve">en om </w:t>
      </w:r>
      <w:r w:rsidRPr="00BE58EB">
        <w:t>tillämpning i landskapet Åland av riksförfattningar om socialvård</w:t>
      </w:r>
      <w:bookmarkEnd w:id="11"/>
    </w:p>
    <w:p w14:paraId="6C1A2051" w14:textId="4156A6A2" w:rsidR="00BB6269" w:rsidRPr="00BE58EB" w:rsidRDefault="00BB6269" w:rsidP="00BB6269">
      <w:pPr>
        <w:pStyle w:val="Rubrikmellanrum"/>
      </w:pPr>
    </w:p>
    <w:p w14:paraId="11090018" w14:textId="568B1E91" w:rsidR="00CA3DDB" w:rsidRDefault="006850E8" w:rsidP="00CA3DDB">
      <w:pPr>
        <w:pStyle w:val="ANormal"/>
      </w:pPr>
      <w:r w:rsidRPr="00BE58EB">
        <w:t>1</w:t>
      </w:r>
      <w:r w:rsidR="001672D2" w:rsidRPr="00BE58EB">
        <w:t> §</w:t>
      </w:r>
      <w:r w:rsidRPr="00BE58EB">
        <w:t xml:space="preserve">. Landskapsregeringen föreslår att </w:t>
      </w:r>
      <w:r w:rsidRPr="00BE58EB">
        <w:rPr>
          <w:i/>
          <w:iCs/>
        </w:rPr>
        <w:t>4</w:t>
      </w:r>
      <w:r w:rsidR="001672D2" w:rsidRPr="00BE58EB">
        <w:rPr>
          <w:i/>
          <w:iCs/>
        </w:rPr>
        <w:t> mom.</w:t>
      </w:r>
      <w:r w:rsidRPr="00BE58EB">
        <w:t xml:space="preserve"> ändras så att rikslagen om klientavgifter inom social- och hälsovården inom landskapets lagstiftningsbehörighet ska tillämpas i den lydelse lagen hade i riket den 30 juni 2021. Genom denna ändring </w:t>
      </w:r>
      <w:r w:rsidR="00006A5C" w:rsidRPr="00BE58EB">
        <w:t xml:space="preserve">upprätthålls nuvarande rättsläge på Åland. Genom ÅFS 2021/67 tillämpas inte lagändringen FFS 1201/2020 </w:t>
      </w:r>
      <w:r w:rsidR="00F87C54" w:rsidRPr="00BE58EB">
        <w:t xml:space="preserve">i rikslagen om klientavgifter </w:t>
      </w:r>
      <w:r w:rsidR="00006A5C" w:rsidRPr="00BE58EB">
        <w:t xml:space="preserve">på Åland. I riket trädde den lagändringen i kraft den 1 juli 2021. I riket </w:t>
      </w:r>
      <w:r w:rsidR="00A97020" w:rsidRPr="00BE58EB">
        <w:t>träder y</w:t>
      </w:r>
      <w:r w:rsidR="00006A5C" w:rsidRPr="00BE58EB">
        <w:t>tterligare lagändring</w:t>
      </w:r>
      <w:r w:rsidR="00A97020" w:rsidRPr="00BE58EB">
        <w:t xml:space="preserve">ar i klientavgiftslagen i kraft den 1 januari 2023, </w:t>
      </w:r>
      <w:r w:rsidRPr="00BE58EB">
        <w:t xml:space="preserve">FFS 600/2022, </w:t>
      </w:r>
      <w:r w:rsidR="00A97020" w:rsidRPr="00BE58EB">
        <w:t>samt</w:t>
      </w:r>
      <w:r w:rsidRPr="00BE58EB">
        <w:t xml:space="preserve"> de lagändringar som antagits genom RP 231/2021 </w:t>
      </w:r>
      <w:proofErr w:type="spellStart"/>
      <w:r w:rsidRPr="00BE58EB">
        <w:t>rd</w:t>
      </w:r>
      <w:proofErr w:type="spellEnd"/>
      <w:r w:rsidRPr="00BE58EB">
        <w:t xml:space="preserve">, </w:t>
      </w:r>
      <w:proofErr w:type="spellStart"/>
      <w:r w:rsidRPr="00BE58EB">
        <w:t>RSv</w:t>
      </w:r>
      <w:proofErr w:type="spellEnd"/>
      <w:r w:rsidRPr="00BE58EB">
        <w:t xml:space="preserve"> 96/2022 </w:t>
      </w:r>
      <w:proofErr w:type="spellStart"/>
      <w:r w:rsidRPr="00BE58EB">
        <w:t>rd</w:t>
      </w:r>
      <w:proofErr w:type="spellEnd"/>
      <w:r w:rsidR="00A97020" w:rsidRPr="00BE58EB">
        <w:t xml:space="preserve">. </w:t>
      </w:r>
      <w:r w:rsidRPr="00BE58EB">
        <w:t xml:space="preserve">Avsikten är att </w:t>
      </w:r>
      <w:r w:rsidR="00CA3DDB" w:rsidRPr="00BE58EB">
        <w:t>denna frysning av ett i riket tidigare gällande rättsläge ska vara kortvarig</w:t>
      </w:r>
      <w:r w:rsidR="00E676E5" w:rsidRPr="00BE58EB">
        <w:t>. En</w:t>
      </w:r>
      <w:r w:rsidR="00CA3DDB" w:rsidRPr="00BE58EB">
        <w:t xml:space="preserve"> </w:t>
      </w:r>
      <w:r w:rsidRPr="00BE58EB">
        <w:t xml:space="preserve">ny landskapslag om klientavgifter </w:t>
      </w:r>
      <w:r w:rsidR="00CA3DDB" w:rsidRPr="00BE58EB">
        <w:t xml:space="preserve">förväntas </w:t>
      </w:r>
      <w:r w:rsidRPr="00BE58EB">
        <w:t>träda i kraft i början av år 2023.</w:t>
      </w:r>
    </w:p>
    <w:p w14:paraId="047836C1" w14:textId="6F7448AA" w:rsidR="00CA3DDB" w:rsidRDefault="00CA3DDB" w:rsidP="00CA3DDB">
      <w:pPr>
        <w:pStyle w:val="ANormal"/>
      </w:pPr>
    </w:p>
    <w:p w14:paraId="04FF6F16" w14:textId="565540A2" w:rsidR="00CA3DDB" w:rsidRDefault="00CA3DDB">
      <w:pPr>
        <w:rPr>
          <w:sz w:val="22"/>
          <w:szCs w:val="20"/>
        </w:rPr>
      </w:pPr>
      <w:r>
        <w:br w:type="page"/>
      </w:r>
    </w:p>
    <w:p w14:paraId="1F9D760C" w14:textId="77777777" w:rsidR="00CA3DDB" w:rsidRDefault="00CA3DDB" w:rsidP="00CA3DDB">
      <w:pPr>
        <w:pStyle w:val="ANormal"/>
      </w:pPr>
    </w:p>
    <w:p w14:paraId="4503051A" w14:textId="2CD3C5F0" w:rsidR="00AF3004" w:rsidRDefault="00AF3004" w:rsidP="00225259">
      <w:pPr>
        <w:pStyle w:val="RubrikA"/>
      </w:pPr>
      <w:bookmarkStart w:id="12" w:name="_Toc112318643"/>
      <w:r>
        <w:t>Lagtext</w:t>
      </w:r>
      <w:bookmarkEnd w:id="12"/>
    </w:p>
    <w:p w14:paraId="1FE794C8" w14:textId="77777777" w:rsidR="00AF3004" w:rsidRDefault="00AF3004">
      <w:pPr>
        <w:pStyle w:val="Rubrikmellanrum"/>
      </w:pPr>
    </w:p>
    <w:p w14:paraId="12438A6F" w14:textId="0B2E9C7D" w:rsidR="00AF3004" w:rsidRDefault="00AF3004">
      <w:pPr>
        <w:pStyle w:val="ANormal"/>
      </w:pPr>
      <w:r>
        <w:t>Landskapsregeringen föreslår att följande lag</w:t>
      </w:r>
      <w:r w:rsidR="00210FAD">
        <w:t>ar</w:t>
      </w:r>
      <w:r>
        <w:t xml:space="preserve"> antas.</w:t>
      </w:r>
    </w:p>
    <w:p w14:paraId="44228CA1" w14:textId="77777777" w:rsidR="00AF3004" w:rsidRDefault="00AF3004">
      <w:pPr>
        <w:pStyle w:val="ANormal"/>
      </w:pPr>
    </w:p>
    <w:p w14:paraId="7C79E130" w14:textId="0EE5DFDC" w:rsidR="00AF3004" w:rsidRDefault="00210FAD">
      <w:pPr>
        <w:pStyle w:val="ANormal"/>
        <w:rPr>
          <w:lang w:val="en-GB"/>
        </w:rPr>
      </w:pPr>
      <w:r>
        <w:rPr>
          <w:lang w:val="en-GB"/>
        </w:rPr>
        <w:t>1.</w:t>
      </w:r>
    </w:p>
    <w:p w14:paraId="0F7B9D85" w14:textId="3E908575" w:rsidR="0008350A" w:rsidRPr="00556A94" w:rsidRDefault="0008350A" w:rsidP="0008350A">
      <w:pPr>
        <w:pStyle w:val="LagHuvRubr"/>
      </w:pPr>
      <w:bookmarkStart w:id="13" w:name="_Toc71543950"/>
      <w:bookmarkStart w:id="14" w:name="_Toc112318644"/>
      <w:bookmarkStart w:id="15" w:name="_Hlk71535326"/>
      <w:r w:rsidRPr="00556A94">
        <w:rPr>
          <w:lang w:val="en-GB"/>
        </w:rPr>
        <w:t>L A N D S K A P S L A G</w:t>
      </w:r>
      <w:r w:rsidRPr="00556A94">
        <w:rPr>
          <w:lang w:val="en-GB"/>
        </w:rPr>
        <w:br/>
      </w:r>
      <w:r w:rsidRPr="00556A94">
        <w:t>om ändring av landskapslagen om tillämpning i landskapet Åland av lagen om privat socialservice</w:t>
      </w:r>
      <w:bookmarkEnd w:id="13"/>
      <w:bookmarkEnd w:id="14"/>
    </w:p>
    <w:bookmarkEnd w:id="15"/>
    <w:p w14:paraId="1456A207" w14:textId="77777777" w:rsidR="0008350A" w:rsidRPr="00E45F20" w:rsidRDefault="0008350A" w:rsidP="0008350A">
      <w:pPr>
        <w:pStyle w:val="ANormal"/>
        <w:rPr>
          <w:lang w:val="en-GB"/>
        </w:rPr>
      </w:pPr>
    </w:p>
    <w:p w14:paraId="27643973" w14:textId="54C089AB" w:rsidR="00225259" w:rsidRDefault="0008350A" w:rsidP="0008350A">
      <w:pPr>
        <w:pStyle w:val="ANormal"/>
      </w:pPr>
      <w:r w:rsidRPr="00E45F20">
        <w:tab/>
        <w:t>I enlighet med lagtingets beslut</w:t>
      </w:r>
    </w:p>
    <w:p w14:paraId="47D94008" w14:textId="4AFCB017" w:rsidR="000A4709" w:rsidRPr="00E45F20" w:rsidRDefault="00225259" w:rsidP="0008350A">
      <w:pPr>
        <w:pStyle w:val="ANormal"/>
      </w:pPr>
      <w:r>
        <w:tab/>
      </w:r>
      <w:r w:rsidR="008F0B64" w:rsidRPr="00E45F20">
        <w:rPr>
          <w:b/>
          <w:bCs/>
        </w:rPr>
        <w:t xml:space="preserve">upphävs </w:t>
      </w:r>
      <w:r w:rsidR="000A4709" w:rsidRPr="00E45F20">
        <w:t>7</w:t>
      </w:r>
      <w:r w:rsidR="001672D2">
        <w:t> punkt</w:t>
      </w:r>
      <w:r w:rsidR="008F0B64" w:rsidRPr="00E45F20">
        <w:t>en i tabell 1</w:t>
      </w:r>
      <w:r w:rsidR="000A4709" w:rsidRPr="00E45F20">
        <w:t xml:space="preserve"> i 3</w:t>
      </w:r>
      <w:r w:rsidR="001672D2">
        <w:t> §</w:t>
      </w:r>
      <w:r w:rsidR="000A4709" w:rsidRPr="00E45F20">
        <w:t xml:space="preserve"> landskapslagen (2012:36) om tillämpning i landskapet Åland av lagen om privat social service, sådan tabell 1 i 3</w:t>
      </w:r>
      <w:r w:rsidR="001672D2">
        <w:t> §</w:t>
      </w:r>
      <w:r w:rsidR="000A4709" w:rsidRPr="00E45F20">
        <w:t xml:space="preserve"> lyder i landskapslagen 2020/21, 2021/126,</w:t>
      </w:r>
    </w:p>
    <w:p w14:paraId="01FA2B39" w14:textId="37B163B6" w:rsidR="00556A94" w:rsidRPr="00E45F20" w:rsidRDefault="008F0B64" w:rsidP="0008350A">
      <w:pPr>
        <w:pStyle w:val="ANormal"/>
      </w:pPr>
      <w:r w:rsidRPr="00E45F20">
        <w:tab/>
      </w:r>
      <w:r w:rsidR="00556A94" w:rsidRPr="00E45F20">
        <w:rPr>
          <w:b/>
          <w:bCs/>
        </w:rPr>
        <w:t>ändras</w:t>
      </w:r>
      <w:r w:rsidR="00556A94" w:rsidRPr="00E45F20">
        <w:t xml:space="preserve"> inledningssatsen till 2</w:t>
      </w:r>
      <w:r w:rsidR="001672D2">
        <w:t> §</w:t>
      </w:r>
      <w:r w:rsidR="00EC5A99" w:rsidRPr="00E45F20">
        <w:t xml:space="preserve"> </w:t>
      </w:r>
      <w:r w:rsidR="00556A94" w:rsidRPr="00E45F20">
        <w:t xml:space="preserve">sådan den lyder i landskapslagen </w:t>
      </w:r>
      <w:r w:rsidR="00EC5A99" w:rsidRPr="00E45F20">
        <w:t xml:space="preserve">2013/121, </w:t>
      </w:r>
      <w:r w:rsidR="00556A94" w:rsidRPr="00E45F20">
        <w:t>2020/21</w:t>
      </w:r>
      <w:r w:rsidR="00AB2604" w:rsidRPr="00E45F20">
        <w:t>,</w:t>
      </w:r>
      <w:r w:rsidR="00556A94" w:rsidRPr="00E45F20">
        <w:t xml:space="preserve"> samt</w:t>
      </w:r>
    </w:p>
    <w:p w14:paraId="5A92AE8C" w14:textId="35DDFFC6" w:rsidR="0008350A" w:rsidRDefault="00556A94" w:rsidP="0008350A">
      <w:pPr>
        <w:pStyle w:val="ANormal"/>
      </w:pPr>
      <w:r w:rsidRPr="00E45F20">
        <w:tab/>
      </w:r>
      <w:r w:rsidR="0008350A" w:rsidRPr="00E45F20">
        <w:rPr>
          <w:b/>
          <w:bCs/>
        </w:rPr>
        <w:t>fogas</w:t>
      </w:r>
      <w:r w:rsidR="0008350A" w:rsidRPr="00E45F20">
        <w:t xml:space="preserve"> till 3</w:t>
      </w:r>
      <w:r w:rsidR="001672D2">
        <w:t> §</w:t>
      </w:r>
      <w:r w:rsidR="0008350A" w:rsidRPr="00E45F20">
        <w:t xml:space="preserve"> 2</w:t>
      </w:r>
      <w:r w:rsidR="001672D2">
        <w:t> mom.</w:t>
      </w:r>
      <w:r w:rsidR="0008350A" w:rsidRPr="00E45F20">
        <w:t xml:space="preserve"> en ny tabell</w:t>
      </w:r>
      <w:r w:rsidRPr="00E45F20">
        <w:t xml:space="preserve"> </w:t>
      </w:r>
      <w:r w:rsidR="0008350A" w:rsidRPr="00E45F20">
        <w:t>2, sådant 3</w:t>
      </w:r>
      <w:r w:rsidR="001672D2">
        <w:t> §</w:t>
      </w:r>
      <w:r w:rsidR="0008350A" w:rsidRPr="00E45F20">
        <w:t xml:space="preserve"> 2</w:t>
      </w:r>
      <w:r w:rsidR="001672D2">
        <w:t> mom.</w:t>
      </w:r>
      <w:r w:rsidR="0008350A" w:rsidRPr="00E45F20">
        <w:t xml:space="preserve"> lyder i landskapslagen </w:t>
      </w:r>
      <w:r w:rsidRPr="00E45F20">
        <w:t>2021/146</w:t>
      </w:r>
      <w:r w:rsidR="0008350A" w:rsidRPr="00E45F20">
        <w:t>, som följer:</w:t>
      </w:r>
    </w:p>
    <w:p w14:paraId="0747D30D" w14:textId="5AFC4EDA" w:rsidR="00AF3004" w:rsidRDefault="00AF3004">
      <w:pPr>
        <w:pStyle w:val="ANormal"/>
        <w:rPr>
          <w:lang w:val="en-GB"/>
        </w:rPr>
      </w:pPr>
    </w:p>
    <w:p w14:paraId="69785883" w14:textId="1C69DBA3" w:rsidR="00AF3004" w:rsidRDefault="00E00922" w:rsidP="00E00922">
      <w:pPr>
        <w:pStyle w:val="LagParagraf"/>
      </w:pPr>
      <w:r>
        <w:t>2</w:t>
      </w:r>
      <w:r w:rsidR="001672D2">
        <w:t> §</w:t>
      </w:r>
    </w:p>
    <w:p w14:paraId="4588135D" w14:textId="69FD2A37" w:rsidR="00E00922" w:rsidRDefault="00E00922" w:rsidP="00E00922">
      <w:pPr>
        <w:pStyle w:val="LagPararubrik"/>
      </w:pPr>
      <w:r>
        <w:t>Förvaltning</w:t>
      </w:r>
    </w:p>
    <w:p w14:paraId="304962D0" w14:textId="241BB8E9" w:rsidR="00E00922" w:rsidRDefault="00E00922" w:rsidP="00E00922">
      <w:pPr>
        <w:pStyle w:val="ANormal"/>
      </w:pPr>
      <w:r>
        <w:tab/>
        <w:t>De förvaltningsuppgifter som enligt rikslagen an</w:t>
      </w:r>
      <w:r w:rsidR="002F5AEC">
        <w:t>k</w:t>
      </w:r>
      <w:r>
        <w:t>ommer på statliga myndigheter och välfärdsområden ska i landskapet skötas av Ålands miljö- och hälsoskyddsmyndighet och kommunerna, när det är fråga om uppgifter som faller inom landskapets behörighet, varvid</w:t>
      </w:r>
    </w:p>
    <w:p w14:paraId="54B73CF3" w14:textId="18A88DF5" w:rsidR="00697096" w:rsidRDefault="00697096">
      <w:pPr>
        <w:pStyle w:val="ANormal"/>
      </w:pPr>
      <w:r>
        <w:t>- - - - - - - - - - - - - - - - - - - - - - - - - - - - - - - - - - - - - - - - - - - - - - - - - - - -</w:t>
      </w:r>
    </w:p>
    <w:p w14:paraId="155AC054" w14:textId="77777777" w:rsidR="00392FEB" w:rsidRDefault="00392FEB">
      <w:pPr>
        <w:pStyle w:val="ANormal"/>
      </w:pPr>
    </w:p>
    <w:p w14:paraId="2DFA73AC" w14:textId="5CFB955F" w:rsidR="00045BF3" w:rsidRDefault="00AD50C2" w:rsidP="00AD50C2">
      <w:pPr>
        <w:pStyle w:val="LagParagraf"/>
      </w:pPr>
      <w:r>
        <w:t>3 §</w:t>
      </w:r>
    </w:p>
    <w:p w14:paraId="3A9E510D" w14:textId="4A636E03" w:rsidR="00AD50C2" w:rsidRPr="00AD50C2" w:rsidRDefault="00AD50C2" w:rsidP="00AD50C2">
      <w:pPr>
        <w:pStyle w:val="LagPararubrik"/>
      </w:pPr>
      <w:r>
        <w:t>Avvikelser</w:t>
      </w:r>
    </w:p>
    <w:p w14:paraId="6380421B" w14:textId="77777777" w:rsidR="00AD50C2" w:rsidRDefault="00AD50C2">
      <w:pPr>
        <w:pStyle w:val="ANormal"/>
      </w:pPr>
      <w:r>
        <w:t>- - - - - - - - - - - - - - - - - - - - - - - - - - - - - - - - - - - - - - - - - - - - - - - - - - - -</w:t>
      </w:r>
    </w:p>
    <w:p w14:paraId="454162E5" w14:textId="77777777" w:rsidR="008D686B" w:rsidRPr="00182D22" w:rsidRDefault="008D686B" w:rsidP="008D686B">
      <w:pPr>
        <w:pStyle w:val="ANormal"/>
        <w:rPr>
          <w:b/>
        </w:rPr>
      </w:pPr>
      <w:r w:rsidRPr="00182D22">
        <w:rPr>
          <w:b/>
        </w:rPr>
        <w:t>Tabell 2</w:t>
      </w:r>
    </w:p>
    <w:p w14:paraId="787BB1EC" w14:textId="77777777" w:rsidR="008D686B" w:rsidRPr="00182D22" w:rsidRDefault="008D686B" w:rsidP="008D686B">
      <w:pPr>
        <w:tabs>
          <w:tab w:val="left" w:pos="284"/>
        </w:tabs>
        <w:rPr>
          <w:color w:val="000000"/>
          <w:sz w:val="12"/>
        </w:rPr>
      </w:pPr>
    </w:p>
    <w:tbl>
      <w:tblPr>
        <w:tblW w:w="66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34" w:type="dxa"/>
          <w:left w:w="57" w:type="dxa"/>
          <w:bottom w:w="17" w:type="dxa"/>
          <w:right w:w="57" w:type="dxa"/>
        </w:tblCellMar>
        <w:tblLook w:val="01E0" w:firstRow="1" w:lastRow="1" w:firstColumn="1" w:lastColumn="1" w:noHBand="0" w:noVBand="0"/>
      </w:tblPr>
      <w:tblGrid>
        <w:gridCol w:w="567"/>
        <w:gridCol w:w="3047"/>
        <w:gridCol w:w="3048"/>
      </w:tblGrid>
      <w:tr w:rsidR="008D686B" w:rsidRPr="00182D22" w14:paraId="02B64508" w14:textId="77777777" w:rsidTr="006D1AC6">
        <w:tc>
          <w:tcPr>
            <w:tcW w:w="567" w:type="dxa"/>
            <w:tcBorders>
              <w:bottom w:val="single" w:sz="4" w:space="0" w:color="auto"/>
            </w:tcBorders>
          </w:tcPr>
          <w:p w14:paraId="3C65968F" w14:textId="307A7885" w:rsidR="008D686B" w:rsidRPr="00182D22" w:rsidRDefault="008D686B" w:rsidP="00D55926">
            <w:pP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3047" w:type="dxa"/>
            <w:tcBorders>
              <w:bottom w:val="single" w:sz="4" w:space="0" w:color="auto"/>
            </w:tcBorders>
          </w:tcPr>
          <w:p w14:paraId="204DAE1D" w14:textId="77777777" w:rsidR="008D686B" w:rsidRPr="00182D22" w:rsidRDefault="008D686B" w:rsidP="006D1AC6">
            <w:pP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</w:pPr>
            <w:r w:rsidRPr="00182D22"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>Bestämmelsen i rikslagens</w:t>
            </w:r>
          </w:p>
        </w:tc>
        <w:tc>
          <w:tcPr>
            <w:tcW w:w="3048" w:type="dxa"/>
            <w:tcBorders>
              <w:bottom w:val="single" w:sz="4" w:space="0" w:color="auto"/>
            </w:tcBorders>
          </w:tcPr>
          <w:p w14:paraId="5F1D50EC" w14:textId="77777777" w:rsidR="008D686B" w:rsidRPr="00182D22" w:rsidRDefault="008D686B" w:rsidP="006D1AC6">
            <w:pPr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</w:pPr>
            <w:r w:rsidRPr="00182D22"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>ska i landskapet</w:t>
            </w:r>
          </w:p>
        </w:tc>
      </w:tr>
      <w:tr w:rsidR="00F37E9B" w:rsidRPr="00182D22" w14:paraId="6361D327" w14:textId="77777777" w:rsidTr="006D1AC6">
        <w:tc>
          <w:tcPr>
            <w:tcW w:w="567" w:type="dxa"/>
            <w:tcBorders>
              <w:bottom w:val="single" w:sz="4" w:space="0" w:color="auto"/>
            </w:tcBorders>
          </w:tcPr>
          <w:p w14:paraId="1D180AC0" w14:textId="552C9E8F" w:rsidR="00F37E9B" w:rsidRPr="00182D22" w:rsidRDefault="00C83086" w:rsidP="006D1AC6">
            <w:pP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</w:pPr>
            <w:r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1</w:t>
            </w:r>
            <w:r w:rsidR="00D55926"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.</w:t>
            </w:r>
          </w:p>
        </w:tc>
        <w:tc>
          <w:tcPr>
            <w:tcW w:w="3047" w:type="dxa"/>
            <w:tcBorders>
              <w:bottom w:val="single" w:sz="4" w:space="0" w:color="auto"/>
            </w:tcBorders>
          </w:tcPr>
          <w:p w14:paraId="3E6127BD" w14:textId="3869DC14" w:rsidR="00F37E9B" w:rsidRPr="00182D22" w:rsidRDefault="00F37E9B" w:rsidP="006D1AC6">
            <w:pPr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</w:pPr>
            <w:r w:rsidRPr="00182D22"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>4</w:t>
            </w:r>
            <w:r w:rsidR="001672D2"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> §</w:t>
            </w:r>
            <w:r w:rsidRPr="00182D22"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 xml:space="preserve"> 3</w:t>
            </w:r>
            <w:r w:rsidR="001672D2"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> mom.</w:t>
            </w:r>
            <w:r w:rsidRPr="00182D22"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 xml:space="preserve"> tredje </w:t>
            </w:r>
            <w:r w:rsidR="008C7FBF" w:rsidRPr="00182D22"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 xml:space="preserve">och fjärde </w:t>
            </w:r>
            <w:r w:rsidRPr="00182D22"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 xml:space="preserve">mening </w:t>
            </w:r>
            <w:r w:rsidR="00093903" w:rsidRPr="00182D22">
              <w:rPr>
                <w:rFonts w:ascii="Arial Narrow" w:hAnsi="Arial Narrow" w:cs="Arial"/>
                <w:bCs/>
                <w:noProof/>
                <w:color w:val="000000"/>
                <w:sz w:val="18"/>
                <w:szCs w:val="18"/>
              </w:rPr>
              <w:t>om verksamhetsbetingelser</w:t>
            </w:r>
            <w:r w:rsidR="00CD63C6" w:rsidRPr="00182D22">
              <w:rPr>
                <w:rFonts w:ascii="Arial Narrow" w:hAnsi="Arial Narrow" w:cs="Arial"/>
                <w:bCs/>
                <w:noProof/>
                <w:color w:val="000000"/>
                <w:sz w:val="18"/>
                <w:szCs w:val="18"/>
              </w:rPr>
              <w:t>,</w:t>
            </w:r>
          </w:p>
        </w:tc>
        <w:tc>
          <w:tcPr>
            <w:tcW w:w="3048" w:type="dxa"/>
            <w:tcBorders>
              <w:bottom w:val="single" w:sz="4" w:space="0" w:color="auto"/>
            </w:tcBorders>
          </w:tcPr>
          <w:p w14:paraId="303E5C25" w14:textId="001393CF" w:rsidR="00F37E9B" w:rsidRPr="00182D22" w:rsidRDefault="003E25B1" w:rsidP="006D1AC6">
            <w:pPr>
              <w:rPr>
                <w:rFonts w:ascii="Arial Narrow" w:hAnsi="Arial Narrow" w:cs="Arial"/>
                <w:bCs/>
                <w:noProof/>
                <w:color w:val="000000"/>
                <w:sz w:val="18"/>
                <w:szCs w:val="18"/>
              </w:rPr>
            </w:pPr>
            <w:r w:rsidRPr="00182D22">
              <w:rPr>
                <w:rFonts w:ascii="Arial Narrow" w:hAnsi="Arial Narrow" w:cs="Arial"/>
                <w:bCs/>
                <w:noProof/>
                <w:color w:val="000000"/>
                <w:sz w:val="18"/>
                <w:szCs w:val="18"/>
              </w:rPr>
              <w:t>i</w:t>
            </w:r>
            <w:r w:rsidR="00B23CB7" w:rsidRPr="00182D22">
              <w:rPr>
                <w:rFonts w:ascii="Arial Narrow" w:hAnsi="Arial Narrow" w:cs="Arial"/>
                <w:bCs/>
                <w:noProof/>
                <w:color w:val="000000"/>
                <w:sz w:val="18"/>
                <w:szCs w:val="18"/>
              </w:rPr>
              <w:t>nte tillämpas.</w:t>
            </w:r>
          </w:p>
        </w:tc>
      </w:tr>
      <w:tr w:rsidR="00F313B8" w:rsidRPr="00182D22" w14:paraId="093C6A20" w14:textId="77777777" w:rsidTr="006D1AC6">
        <w:tc>
          <w:tcPr>
            <w:tcW w:w="567" w:type="dxa"/>
            <w:tcBorders>
              <w:bottom w:val="single" w:sz="4" w:space="0" w:color="auto"/>
            </w:tcBorders>
          </w:tcPr>
          <w:p w14:paraId="3C470290" w14:textId="3F5595E0" w:rsidR="00F313B8" w:rsidRPr="00182D22" w:rsidRDefault="00C83086" w:rsidP="006D1AC6">
            <w:pP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</w:pPr>
            <w:r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2</w:t>
            </w:r>
            <w:r w:rsidR="00D55926"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.</w:t>
            </w:r>
          </w:p>
        </w:tc>
        <w:tc>
          <w:tcPr>
            <w:tcW w:w="3047" w:type="dxa"/>
            <w:tcBorders>
              <w:bottom w:val="single" w:sz="4" w:space="0" w:color="auto"/>
            </w:tcBorders>
          </w:tcPr>
          <w:p w14:paraId="0B3A2B27" w14:textId="603F123B" w:rsidR="00F313B8" w:rsidRPr="00182D22" w:rsidRDefault="00F313B8" w:rsidP="006D1AC6">
            <w:pPr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</w:pPr>
            <w:r w:rsidRPr="00182D22"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>5</w:t>
            </w:r>
            <w:r w:rsidR="001672D2"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> §</w:t>
            </w:r>
            <w:r w:rsidRPr="00182D22"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 xml:space="preserve"> 1</w:t>
            </w:r>
            <w:r w:rsidR="001672D2"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> mom.</w:t>
            </w:r>
            <w:r w:rsidRPr="00182D22"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 xml:space="preserve"> </w:t>
            </w:r>
            <w:r w:rsidR="00093903" w:rsidRPr="00182D22"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 xml:space="preserve"> </w:t>
            </w:r>
            <w:r w:rsidR="00093903" w:rsidRPr="00182D22">
              <w:rPr>
                <w:rFonts w:ascii="Arial Narrow" w:hAnsi="Arial Narrow" w:cs="Arial"/>
                <w:bCs/>
                <w:noProof/>
                <w:color w:val="000000"/>
                <w:sz w:val="18"/>
                <w:szCs w:val="18"/>
              </w:rPr>
              <w:t>om ansvar för servicens kvalitet</w:t>
            </w:r>
            <w:r w:rsidR="00CD63C6" w:rsidRPr="00182D22">
              <w:rPr>
                <w:rFonts w:ascii="Arial Narrow" w:hAnsi="Arial Narrow" w:cs="Arial"/>
                <w:bCs/>
                <w:noProof/>
                <w:color w:val="000000"/>
                <w:sz w:val="18"/>
                <w:szCs w:val="18"/>
              </w:rPr>
              <w:t>,</w:t>
            </w:r>
          </w:p>
        </w:tc>
        <w:tc>
          <w:tcPr>
            <w:tcW w:w="3048" w:type="dxa"/>
            <w:tcBorders>
              <w:bottom w:val="single" w:sz="4" w:space="0" w:color="auto"/>
            </w:tcBorders>
          </w:tcPr>
          <w:p w14:paraId="51962CAB" w14:textId="0F1DFEF3" w:rsidR="00F313B8" w:rsidRPr="00182D22" w:rsidRDefault="00F313B8" w:rsidP="006D1AC6">
            <w:pPr>
              <w:rPr>
                <w:rFonts w:ascii="Arial Narrow" w:hAnsi="Arial Narrow" w:cs="Arial"/>
                <w:bCs/>
                <w:noProof/>
                <w:color w:val="000000"/>
                <w:sz w:val="18"/>
                <w:szCs w:val="18"/>
              </w:rPr>
            </w:pPr>
            <w:r w:rsidRPr="00182D22">
              <w:rPr>
                <w:rFonts w:ascii="Arial Narrow" w:hAnsi="Arial Narrow" w:cs="Arial"/>
                <w:bCs/>
                <w:noProof/>
                <w:color w:val="000000"/>
                <w:sz w:val="18"/>
                <w:szCs w:val="18"/>
              </w:rPr>
              <w:t>avse avtal eller förvaltningsbeslut av en kommun eller Kommunernas socialtjänst.</w:t>
            </w:r>
          </w:p>
        </w:tc>
      </w:tr>
      <w:tr w:rsidR="008D686B" w:rsidRPr="00182D22" w14:paraId="7ACDD000" w14:textId="77777777" w:rsidTr="006D1AC6">
        <w:tc>
          <w:tcPr>
            <w:tcW w:w="567" w:type="dxa"/>
            <w:tcBorders>
              <w:bottom w:val="single" w:sz="4" w:space="0" w:color="auto"/>
            </w:tcBorders>
          </w:tcPr>
          <w:p w14:paraId="08EBAB69" w14:textId="7201576B" w:rsidR="008D686B" w:rsidRPr="00182D22" w:rsidRDefault="00C83086" w:rsidP="006D1AC6">
            <w:pP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</w:pPr>
            <w:r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3</w:t>
            </w:r>
            <w:r w:rsidR="00D55926"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.</w:t>
            </w:r>
          </w:p>
        </w:tc>
        <w:tc>
          <w:tcPr>
            <w:tcW w:w="3047" w:type="dxa"/>
            <w:tcBorders>
              <w:bottom w:val="single" w:sz="4" w:space="0" w:color="auto"/>
            </w:tcBorders>
          </w:tcPr>
          <w:p w14:paraId="541B7EA9" w14:textId="3AA6173F" w:rsidR="008D686B" w:rsidRPr="00182D22" w:rsidRDefault="008D686B" w:rsidP="006D1AC6">
            <w:pPr>
              <w:rPr>
                <w:rFonts w:ascii="Arial Narrow" w:hAnsi="Arial Narrow" w:cs="Arial"/>
                <w:bCs/>
                <w:noProof/>
                <w:color w:val="000000"/>
                <w:sz w:val="18"/>
                <w:szCs w:val="18"/>
              </w:rPr>
            </w:pPr>
            <w:r w:rsidRPr="00182D22"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>6</w:t>
            </w:r>
            <w:r w:rsidR="001672D2"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> §</w:t>
            </w:r>
            <w:r w:rsidRPr="00182D22"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 xml:space="preserve"> </w:t>
            </w:r>
            <w:r w:rsidR="00B23CB7" w:rsidRPr="00182D22"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>1</w:t>
            </w:r>
            <w:r w:rsidR="001672D2"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> mom.</w:t>
            </w:r>
            <w:r w:rsidR="00B23CB7" w:rsidRPr="00182D22"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 xml:space="preserve"> </w:t>
            </w:r>
            <w:r w:rsidRPr="00182D22"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 xml:space="preserve">tredje mening </w:t>
            </w:r>
            <w:r w:rsidR="00093903" w:rsidRPr="00182D22">
              <w:rPr>
                <w:rFonts w:ascii="Arial Narrow" w:hAnsi="Arial Narrow" w:cs="Arial"/>
                <w:bCs/>
                <w:noProof/>
                <w:color w:val="000000"/>
                <w:sz w:val="18"/>
                <w:szCs w:val="18"/>
              </w:rPr>
              <w:t>om plan för egenkontroll</w:t>
            </w:r>
            <w:r w:rsidR="00CD63C6" w:rsidRPr="00182D22">
              <w:rPr>
                <w:rFonts w:ascii="Arial Narrow" w:hAnsi="Arial Narrow" w:cs="Arial"/>
                <w:bCs/>
                <w:noProof/>
                <w:color w:val="000000"/>
                <w:sz w:val="18"/>
                <w:szCs w:val="18"/>
              </w:rPr>
              <w:t>,</w:t>
            </w:r>
          </w:p>
        </w:tc>
        <w:tc>
          <w:tcPr>
            <w:tcW w:w="3048" w:type="dxa"/>
            <w:tcBorders>
              <w:bottom w:val="single" w:sz="4" w:space="0" w:color="auto"/>
            </w:tcBorders>
          </w:tcPr>
          <w:p w14:paraId="3DD6F6FB" w14:textId="3D961DE3" w:rsidR="008D686B" w:rsidRPr="00182D22" w:rsidRDefault="00965A7A" w:rsidP="006D1AC6">
            <w:pPr>
              <w:rPr>
                <w:rFonts w:ascii="Arial Narrow" w:hAnsi="Arial Narrow" w:cs="Arial"/>
                <w:bCs/>
                <w:noProof/>
                <w:color w:val="000000"/>
                <w:sz w:val="18"/>
                <w:szCs w:val="18"/>
              </w:rPr>
            </w:pPr>
            <w:r w:rsidRPr="00182D22">
              <w:rPr>
                <w:rFonts w:ascii="Arial Narrow" w:hAnsi="Arial Narrow" w:cs="Arial"/>
                <w:bCs/>
                <w:noProof/>
                <w:color w:val="000000"/>
                <w:sz w:val="18"/>
                <w:szCs w:val="18"/>
              </w:rPr>
              <w:t>i</w:t>
            </w:r>
            <w:r w:rsidR="008D686B" w:rsidRPr="00182D22">
              <w:rPr>
                <w:rFonts w:ascii="Arial Narrow" w:hAnsi="Arial Narrow" w:cs="Arial"/>
                <w:bCs/>
                <w:noProof/>
                <w:color w:val="000000"/>
                <w:sz w:val="18"/>
                <w:szCs w:val="18"/>
              </w:rPr>
              <w:t>nte tillämpas.</w:t>
            </w:r>
          </w:p>
        </w:tc>
      </w:tr>
      <w:tr w:rsidR="008D686B" w:rsidRPr="00182D22" w14:paraId="53E6C076" w14:textId="77777777" w:rsidTr="006D1AC6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582E879" w14:textId="2BDE6E60" w:rsidR="008D686B" w:rsidRPr="00182D22" w:rsidRDefault="00C83086" w:rsidP="006D1AC6">
            <w:pP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</w:pPr>
            <w:r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4</w:t>
            </w:r>
            <w:r w:rsidR="008D686B"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.</w:t>
            </w:r>
          </w:p>
        </w:tc>
        <w:tc>
          <w:tcPr>
            <w:tcW w:w="3047" w:type="dxa"/>
            <w:tcBorders>
              <w:top w:val="single" w:sz="4" w:space="0" w:color="auto"/>
              <w:bottom w:val="single" w:sz="4" w:space="0" w:color="auto"/>
            </w:tcBorders>
          </w:tcPr>
          <w:p w14:paraId="2A1D3603" w14:textId="17558E96" w:rsidR="008D686B" w:rsidRPr="00182D22" w:rsidRDefault="008D686B" w:rsidP="006D1AC6">
            <w:pP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</w:pPr>
            <w:r w:rsidRPr="00182D22"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>7</w:t>
            </w:r>
            <w:r w:rsidR="001672D2"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> §</w:t>
            </w:r>
            <w:r w:rsidRPr="00182D22"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 xml:space="preserve"> 2</w:t>
            </w:r>
            <w:r w:rsidR="001672D2"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> mom.</w:t>
            </w:r>
            <w:r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 xml:space="preserve"> om en serviceproducents alla verksamhetsenheter där socialservice produceras dygnet runt,</w:t>
            </w:r>
          </w:p>
        </w:tc>
        <w:tc>
          <w:tcPr>
            <w:tcW w:w="3048" w:type="dxa"/>
            <w:tcBorders>
              <w:top w:val="single" w:sz="4" w:space="0" w:color="auto"/>
              <w:bottom w:val="single" w:sz="4" w:space="0" w:color="auto"/>
            </w:tcBorders>
          </w:tcPr>
          <w:p w14:paraId="3DADE995" w14:textId="77777777" w:rsidR="008D686B" w:rsidRPr="00182D22" w:rsidRDefault="008D686B" w:rsidP="006D1AC6">
            <w:pP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</w:pPr>
            <w:r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gälla sådan socialservice som produceras i landskapet.</w:t>
            </w:r>
          </w:p>
        </w:tc>
      </w:tr>
      <w:tr w:rsidR="00770278" w:rsidRPr="00182D22" w14:paraId="20E784CC" w14:textId="77777777" w:rsidTr="006D1AC6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6D8EDCF" w14:textId="36123338" w:rsidR="00770278" w:rsidRPr="00182D22" w:rsidRDefault="00C83086" w:rsidP="006D1AC6">
            <w:pP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</w:pPr>
            <w:r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5</w:t>
            </w:r>
            <w:r w:rsidR="00D55926"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.</w:t>
            </w:r>
          </w:p>
        </w:tc>
        <w:tc>
          <w:tcPr>
            <w:tcW w:w="3047" w:type="dxa"/>
            <w:tcBorders>
              <w:top w:val="single" w:sz="4" w:space="0" w:color="auto"/>
              <w:bottom w:val="single" w:sz="4" w:space="0" w:color="auto"/>
            </w:tcBorders>
          </w:tcPr>
          <w:p w14:paraId="2B280454" w14:textId="2175670E" w:rsidR="00770278" w:rsidRPr="00182D22" w:rsidRDefault="00770278" w:rsidP="006D1AC6">
            <w:pPr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</w:pPr>
            <w:r w:rsidRPr="00182D22"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>7</w:t>
            </w:r>
            <w:r w:rsidR="001672D2"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> §</w:t>
            </w:r>
            <w:r w:rsidRPr="00182D22"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 xml:space="preserve"> 3</w:t>
            </w:r>
            <w:r w:rsidR="001672D2"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> mom.</w:t>
            </w:r>
            <w:r w:rsidR="00680434" w:rsidRPr="00182D22"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 xml:space="preserve"> </w:t>
            </w:r>
            <w:r w:rsidR="00680434" w:rsidRPr="00182D22">
              <w:rPr>
                <w:rFonts w:ascii="Arial Narrow" w:hAnsi="Arial Narrow" w:cs="Arial"/>
                <w:bCs/>
                <w:noProof/>
                <w:color w:val="000000"/>
                <w:sz w:val="18"/>
                <w:szCs w:val="18"/>
              </w:rPr>
              <w:t>om tillståndspliktig service</w:t>
            </w:r>
            <w:r w:rsidR="00680434" w:rsidRPr="00182D22"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3048" w:type="dxa"/>
            <w:tcBorders>
              <w:top w:val="single" w:sz="4" w:space="0" w:color="auto"/>
              <w:bottom w:val="single" w:sz="4" w:space="0" w:color="auto"/>
            </w:tcBorders>
          </w:tcPr>
          <w:p w14:paraId="393AD419" w14:textId="27100398" w:rsidR="00770278" w:rsidRPr="00182D22" w:rsidRDefault="003E25B1" w:rsidP="006D1AC6">
            <w:pP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</w:pPr>
            <w:r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i</w:t>
            </w:r>
            <w:r w:rsidR="00770278"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nte tillämpas.</w:t>
            </w:r>
          </w:p>
        </w:tc>
      </w:tr>
      <w:tr w:rsidR="008D686B" w:rsidRPr="00182D22" w14:paraId="3478871A" w14:textId="77777777" w:rsidTr="006D1AC6">
        <w:tc>
          <w:tcPr>
            <w:tcW w:w="567" w:type="dxa"/>
            <w:tcBorders>
              <w:bottom w:val="single" w:sz="4" w:space="0" w:color="auto"/>
            </w:tcBorders>
          </w:tcPr>
          <w:p w14:paraId="567245B5" w14:textId="088EDDA8" w:rsidR="008D686B" w:rsidRPr="00182D22" w:rsidRDefault="00C83086" w:rsidP="006D1AC6">
            <w:pP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</w:pPr>
            <w:r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6</w:t>
            </w:r>
            <w:r w:rsidR="00D55926"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.</w:t>
            </w:r>
          </w:p>
        </w:tc>
        <w:tc>
          <w:tcPr>
            <w:tcW w:w="3047" w:type="dxa"/>
            <w:tcBorders>
              <w:bottom w:val="single" w:sz="4" w:space="0" w:color="auto"/>
            </w:tcBorders>
          </w:tcPr>
          <w:p w14:paraId="78E91E98" w14:textId="70EBB3FA" w:rsidR="008D686B" w:rsidRPr="00182D22" w:rsidRDefault="008D686B" w:rsidP="006D1AC6">
            <w:pPr>
              <w:tabs>
                <w:tab w:val="left" w:pos="283"/>
              </w:tabs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82D22"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>8</w:t>
            </w:r>
            <w:r w:rsidR="001672D2"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> §</w:t>
            </w:r>
            <w:r w:rsidRPr="00182D22"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 xml:space="preserve"> 1</w:t>
            </w:r>
            <w:r w:rsidR="001672D2"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> mom.</w:t>
            </w:r>
            <w:r w:rsidRPr="00182D22"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 xml:space="preserve"> andra mening</w:t>
            </w:r>
            <w:r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 xml:space="preserve"> om ansökan om tillstånd,</w:t>
            </w:r>
          </w:p>
        </w:tc>
        <w:tc>
          <w:tcPr>
            <w:tcW w:w="3048" w:type="dxa"/>
            <w:tcBorders>
              <w:bottom w:val="single" w:sz="4" w:space="0" w:color="auto"/>
            </w:tcBorders>
          </w:tcPr>
          <w:p w14:paraId="2247B85D" w14:textId="77777777" w:rsidR="008D686B" w:rsidRPr="00182D22" w:rsidRDefault="008D686B" w:rsidP="006D1AC6">
            <w:pP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</w:pPr>
            <w:r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inte tillämpas.</w:t>
            </w:r>
          </w:p>
        </w:tc>
      </w:tr>
      <w:tr w:rsidR="008D686B" w:rsidRPr="00182D22" w14:paraId="596DD1B2" w14:textId="77777777" w:rsidTr="006D1AC6">
        <w:tc>
          <w:tcPr>
            <w:tcW w:w="567" w:type="dxa"/>
            <w:tcBorders>
              <w:bottom w:val="single" w:sz="4" w:space="0" w:color="auto"/>
            </w:tcBorders>
          </w:tcPr>
          <w:p w14:paraId="0EE3B695" w14:textId="2CA22473" w:rsidR="008D686B" w:rsidRPr="00182D22" w:rsidRDefault="00C83086" w:rsidP="006D1AC6">
            <w:pP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</w:pPr>
            <w:r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7</w:t>
            </w:r>
            <w:r w:rsidR="00D55926"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.</w:t>
            </w:r>
          </w:p>
        </w:tc>
        <w:tc>
          <w:tcPr>
            <w:tcW w:w="3047" w:type="dxa"/>
            <w:tcBorders>
              <w:bottom w:val="single" w:sz="4" w:space="0" w:color="auto"/>
            </w:tcBorders>
          </w:tcPr>
          <w:p w14:paraId="50E02634" w14:textId="669982A6" w:rsidR="008D686B" w:rsidRPr="00182D22" w:rsidRDefault="008D686B" w:rsidP="006D1AC6">
            <w:pP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</w:pPr>
            <w:r w:rsidRPr="00182D22"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>8</w:t>
            </w:r>
            <w:r w:rsidR="001672D2"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> §</w:t>
            </w:r>
            <w:r w:rsidRPr="00182D22"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 xml:space="preserve"> 2</w:t>
            </w:r>
            <w:r w:rsidR="001672D2"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> mom.</w:t>
            </w:r>
            <w:r w:rsidRPr="00182D22"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 xml:space="preserve"> 9 punkt</w:t>
            </w:r>
            <w:r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 xml:space="preserve"> om krav på att uppge den dataskyddsansvariga enligt 20</w:t>
            </w:r>
            <w:r w:rsidR="001672D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 §</w:t>
            </w:r>
            <w:r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 xml:space="preserve"> 4</w:t>
            </w:r>
            <w:r w:rsidR="001672D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 mom.</w:t>
            </w:r>
            <w:r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 xml:space="preserve"> lagen om elektronisk behandling av klientuppgifter inom social- och hälsovården (FFS 159/2007),</w:t>
            </w:r>
          </w:p>
        </w:tc>
        <w:tc>
          <w:tcPr>
            <w:tcW w:w="3048" w:type="dxa"/>
            <w:tcBorders>
              <w:bottom w:val="single" w:sz="4" w:space="0" w:color="auto"/>
            </w:tcBorders>
          </w:tcPr>
          <w:p w14:paraId="42267BF2" w14:textId="77777777" w:rsidR="008D686B" w:rsidRPr="00182D22" w:rsidRDefault="008D686B" w:rsidP="006D1AC6">
            <w:pP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</w:pPr>
            <w:r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inte tillämpas, dock så att om inte en särskild person inom en verksamhet har förordnats vara dataskyddsansvarig och detta meddelas i tillståndsansökan, så ska den för varje verksamhetsenhet ansvariga personen anses vara dataskyddsansvarig.</w:t>
            </w:r>
          </w:p>
        </w:tc>
      </w:tr>
      <w:tr w:rsidR="008D686B" w:rsidRPr="00182D22" w14:paraId="1671A59F" w14:textId="77777777" w:rsidTr="006D1AC6">
        <w:tc>
          <w:tcPr>
            <w:tcW w:w="567" w:type="dxa"/>
            <w:tcBorders>
              <w:bottom w:val="single" w:sz="4" w:space="0" w:color="auto"/>
            </w:tcBorders>
          </w:tcPr>
          <w:p w14:paraId="6512913F" w14:textId="0709EFF9" w:rsidR="008D686B" w:rsidRPr="00182D22" w:rsidRDefault="00C83086" w:rsidP="006D1AC6">
            <w:pP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</w:pPr>
            <w:r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8</w:t>
            </w:r>
            <w:r w:rsidR="00D55926"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.</w:t>
            </w:r>
          </w:p>
        </w:tc>
        <w:tc>
          <w:tcPr>
            <w:tcW w:w="3047" w:type="dxa"/>
            <w:tcBorders>
              <w:bottom w:val="single" w:sz="4" w:space="0" w:color="auto"/>
            </w:tcBorders>
          </w:tcPr>
          <w:p w14:paraId="145B1A32" w14:textId="73F514D3" w:rsidR="008D686B" w:rsidRPr="00182D22" w:rsidRDefault="008D686B" w:rsidP="006D1AC6">
            <w:pP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</w:pPr>
            <w:r w:rsidRPr="00182D22"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>9</w:t>
            </w:r>
            <w:r w:rsidR="001672D2"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> §</w:t>
            </w:r>
            <w:r w:rsidRPr="00182D22"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 xml:space="preserve"> 1</w:t>
            </w:r>
            <w:r w:rsidR="001672D2"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> mom.</w:t>
            </w:r>
            <w:r w:rsidRPr="00182D22"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 xml:space="preserve"> andra mening</w:t>
            </w:r>
            <w:r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 xml:space="preserve"> om inspektion med anledning av tillståndsansökan,</w:t>
            </w:r>
          </w:p>
        </w:tc>
        <w:tc>
          <w:tcPr>
            <w:tcW w:w="3048" w:type="dxa"/>
            <w:tcBorders>
              <w:bottom w:val="single" w:sz="4" w:space="0" w:color="auto"/>
            </w:tcBorders>
          </w:tcPr>
          <w:p w14:paraId="0608B0C2" w14:textId="77777777" w:rsidR="008D686B" w:rsidRPr="00182D22" w:rsidRDefault="008D686B" w:rsidP="006D1AC6">
            <w:pP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</w:pPr>
            <w:r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inte tillämpas.</w:t>
            </w:r>
          </w:p>
        </w:tc>
      </w:tr>
      <w:tr w:rsidR="0001761E" w:rsidRPr="00182D22" w14:paraId="26596F63" w14:textId="77777777" w:rsidTr="006D1AC6">
        <w:tc>
          <w:tcPr>
            <w:tcW w:w="567" w:type="dxa"/>
            <w:tcBorders>
              <w:bottom w:val="single" w:sz="4" w:space="0" w:color="auto"/>
            </w:tcBorders>
          </w:tcPr>
          <w:p w14:paraId="156406A9" w14:textId="2C1474BE" w:rsidR="0001761E" w:rsidRPr="00182D22" w:rsidRDefault="00C83086" w:rsidP="006D1AC6">
            <w:pP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</w:pPr>
            <w:r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9</w:t>
            </w:r>
            <w:r w:rsidR="00D55926"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.</w:t>
            </w:r>
          </w:p>
        </w:tc>
        <w:tc>
          <w:tcPr>
            <w:tcW w:w="3047" w:type="dxa"/>
            <w:tcBorders>
              <w:bottom w:val="single" w:sz="4" w:space="0" w:color="auto"/>
            </w:tcBorders>
          </w:tcPr>
          <w:p w14:paraId="39604FFF" w14:textId="43055A7E" w:rsidR="0001761E" w:rsidRPr="00182D22" w:rsidRDefault="0001761E" w:rsidP="006D1AC6">
            <w:pPr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</w:pPr>
            <w:r w:rsidRPr="00182D22"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>9</w:t>
            </w:r>
            <w:r w:rsidR="001672D2"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> §</w:t>
            </w:r>
            <w:r w:rsidRPr="00182D22"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 xml:space="preserve"> 1</w:t>
            </w:r>
            <w:r w:rsidR="001672D2"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> mom.</w:t>
            </w:r>
            <w:r w:rsidRPr="00182D22"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 xml:space="preserve"> tredje mening </w:t>
            </w:r>
            <w:r w:rsidRPr="00182D22">
              <w:rPr>
                <w:rFonts w:ascii="Arial Narrow" w:hAnsi="Arial Narrow" w:cs="Arial"/>
                <w:bCs/>
                <w:noProof/>
                <w:color w:val="000000"/>
                <w:sz w:val="18"/>
                <w:szCs w:val="18"/>
              </w:rPr>
              <w:t xml:space="preserve">om </w:t>
            </w:r>
            <w:r w:rsidR="00920B69" w:rsidRPr="00182D22">
              <w:rPr>
                <w:rFonts w:ascii="Arial Narrow" w:hAnsi="Arial Narrow" w:cs="Arial"/>
                <w:bCs/>
                <w:noProof/>
                <w:color w:val="000000"/>
                <w:sz w:val="18"/>
                <w:szCs w:val="18"/>
              </w:rPr>
              <w:t>inspektion med anledning av tillståndsansökan</w:t>
            </w:r>
            <w:r w:rsidR="00680434" w:rsidRPr="00182D22">
              <w:rPr>
                <w:rFonts w:ascii="Arial Narrow" w:hAnsi="Arial Narrow" w:cs="Arial"/>
                <w:bCs/>
                <w:noProof/>
                <w:color w:val="000000"/>
                <w:sz w:val="18"/>
                <w:szCs w:val="18"/>
              </w:rPr>
              <w:t>,</w:t>
            </w:r>
          </w:p>
        </w:tc>
        <w:tc>
          <w:tcPr>
            <w:tcW w:w="3048" w:type="dxa"/>
            <w:tcBorders>
              <w:bottom w:val="single" w:sz="4" w:space="0" w:color="auto"/>
            </w:tcBorders>
          </w:tcPr>
          <w:p w14:paraId="3EE9B1DE" w14:textId="513EB3B1" w:rsidR="0001761E" w:rsidRPr="00182D22" w:rsidRDefault="0001761E" w:rsidP="006D1AC6">
            <w:pP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</w:pPr>
            <w:r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 xml:space="preserve">avse att </w:t>
            </w:r>
            <w:r w:rsidR="005557AE"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 xml:space="preserve"> en representant från den kommun där avsikten är att tjänsterna ska produceras får delta i inspektionen på begäran av </w:t>
            </w:r>
            <w:r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Å</w:t>
            </w:r>
            <w:r w:rsidR="00D033DD"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lands miljö- och hälsoskyddsmyndighet</w:t>
            </w:r>
            <w:r w:rsidR="005557AE"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 xml:space="preserve">. På motsvarande sätt </w:t>
            </w:r>
            <w:r w:rsidR="00223634"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 xml:space="preserve">får </w:t>
            </w:r>
            <w:r w:rsidR="005557AE"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en representant från Kommunernas socialtjänst delta i inspektionen o</w:t>
            </w:r>
            <w:r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 xml:space="preserve">m tjänsten avser sådan </w:t>
            </w:r>
            <w:r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lastRenderedPageBreak/>
              <w:t>socialservice som</w:t>
            </w:r>
            <w:r w:rsidR="005557AE"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 xml:space="preserve"> tillhör dess v</w:t>
            </w:r>
            <w:r w:rsidR="00D033DD" w:rsidRPr="00182D22">
              <w:rPr>
                <w:rFonts w:ascii="Arial Narrow" w:hAnsi="Arial Narrow" w:cs="Arial"/>
                <w:bCs/>
                <w:noProof/>
                <w:color w:val="000000"/>
                <w:sz w:val="18"/>
                <w:szCs w:val="18"/>
              </w:rPr>
              <w:t>e</w:t>
            </w:r>
            <w:r w:rsidR="00D21508"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rksamhetsområde</w:t>
            </w:r>
            <w:r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.</w:t>
            </w:r>
          </w:p>
        </w:tc>
      </w:tr>
      <w:tr w:rsidR="008D686B" w:rsidRPr="00182D22" w14:paraId="38435805" w14:textId="77777777" w:rsidTr="006D1AC6">
        <w:tc>
          <w:tcPr>
            <w:tcW w:w="567" w:type="dxa"/>
            <w:tcBorders>
              <w:bottom w:val="single" w:sz="4" w:space="0" w:color="auto"/>
            </w:tcBorders>
          </w:tcPr>
          <w:p w14:paraId="2F68BA89" w14:textId="5D5D6A77" w:rsidR="008D686B" w:rsidRPr="00182D22" w:rsidRDefault="00D55926" w:rsidP="006D1AC6">
            <w:pP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</w:pPr>
            <w:r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lastRenderedPageBreak/>
              <w:t>1</w:t>
            </w:r>
            <w:r w:rsidR="00C83086"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0</w:t>
            </w:r>
            <w:r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.</w:t>
            </w:r>
          </w:p>
        </w:tc>
        <w:tc>
          <w:tcPr>
            <w:tcW w:w="3047" w:type="dxa"/>
            <w:tcBorders>
              <w:bottom w:val="single" w:sz="4" w:space="0" w:color="auto"/>
            </w:tcBorders>
          </w:tcPr>
          <w:p w14:paraId="5FC8E0A6" w14:textId="3F6D631F" w:rsidR="008D686B" w:rsidRPr="00182D22" w:rsidRDefault="003C4A72" w:rsidP="006D1AC6">
            <w:pPr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</w:pPr>
            <w:r w:rsidRPr="00182D22"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>11</w:t>
            </w:r>
            <w:r w:rsidR="001672D2"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> §</w:t>
            </w:r>
            <w:r w:rsidRPr="00182D22"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 xml:space="preserve"> första mening </w:t>
            </w:r>
            <w:r w:rsidRPr="00182D22">
              <w:rPr>
                <w:rFonts w:ascii="Arial Narrow" w:hAnsi="Arial Narrow" w:cs="Arial"/>
                <w:bCs/>
                <w:noProof/>
                <w:color w:val="000000"/>
                <w:sz w:val="18"/>
                <w:szCs w:val="18"/>
              </w:rPr>
              <w:t>om skrif</w:t>
            </w:r>
            <w:r w:rsidR="001E605C" w:rsidRPr="00182D22">
              <w:rPr>
                <w:rFonts w:ascii="Arial Narrow" w:hAnsi="Arial Narrow" w:cs="Arial"/>
                <w:bCs/>
                <w:noProof/>
                <w:color w:val="000000"/>
                <w:sz w:val="18"/>
                <w:szCs w:val="18"/>
              </w:rPr>
              <w:t>tlig</w:t>
            </w:r>
            <w:r w:rsidRPr="00182D22">
              <w:rPr>
                <w:rFonts w:ascii="Arial Narrow" w:hAnsi="Arial Narrow" w:cs="Arial"/>
                <w:bCs/>
                <w:noProof/>
                <w:color w:val="000000"/>
                <w:sz w:val="18"/>
                <w:szCs w:val="18"/>
              </w:rPr>
              <w:t xml:space="preserve"> anmälan för annan socialservice än socialservice dygnet runt</w:t>
            </w:r>
            <w:r w:rsidR="00680434" w:rsidRPr="00182D22">
              <w:rPr>
                <w:rFonts w:ascii="Arial Narrow" w:hAnsi="Arial Narrow" w:cs="Arial"/>
                <w:bCs/>
                <w:noProof/>
                <w:color w:val="000000"/>
                <w:sz w:val="18"/>
                <w:szCs w:val="18"/>
              </w:rPr>
              <w:t>,</w:t>
            </w:r>
          </w:p>
        </w:tc>
        <w:tc>
          <w:tcPr>
            <w:tcW w:w="3048" w:type="dxa"/>
            <w:tcBorders>
              <w:bottom w:val="single" w:sz="4" w:space="0" w:color="auto"/>
            </w:tcBorders>
          </w:tcPr>
          <w:p w14:paraId="385F3A10" w14:textId="6148CE59" w:rsidR="008D686B" w:rsidRPr="00182D22" w:rsidRDefault="000C645E" w:rsidP="006D1AC6">
            <w:pP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</w:pPr>
            <w:r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 xml:space="preserve">avse att anmälan </w:t>
            </w:r>
            <w:r w:rsidR="003C4A72"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lämnas till den kommun där tjänsterna produceras. Om tjänsten avser sådan socialservice som till</w:t>
            </w:r>
            <w:r w:rsidR="00907889"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 xml:space="preserve">hör </w:t>
            </w:r>
            <w:r w:rsidR="00D033DD" w:rsidRPr="00182D22">
              <w:rPr>
                <w:rFonts w:ascii="Arial Narrow" w:hAnsi="Arial Narrow" w:cs="Arial"/>
                <w:bCs/>
                <w:noProof/>
                <w:color w:val="000000"/>
                <w:sz w:val="18"/>
                <w:szCs w:val="18"/>
              </w:rPr>
              <w:t xml:space="preserve">Kommunernas socialtjänsts </w:t>
            </w:r>
            <w:r w:rsidR="00907889"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 xml:space="preserve">verksamhetsområde </w:t>
            </w:r>
            <w:r w:rsidR="00B46B02"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 xml:space="preserve">ska anmälan istället lämnas till </w:t>
            </w:r>
            <w:r w:rsidR="00D033DD" w:rsidRPr="00182D22">
              <w:rPr>
                <w:rFonts w:ascii="Arial Narrow" w:hAnsi="Arial Narrow" w:cs="Arial"/>
                <w:bCs/>
                <w:noProof/>
                <w:color w:val="000000"/>
                <w:sz w:val="18"/>
                <w:szCs w:val="18"/>
              </w:rPr>
              <w:t>Kommunernas socialtjänst</w:t>
            </w:r>
            <w:r w:rsidR="00B46B02"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.</w:t>
            </w:r>
          </w:p>
        </w:tc>
      </w:tr>
      <w:tr w:rsidR="00B46B02" w:rsidRPr="00182D22" w14:paraId="16270594" w14:textId="77777777" w:rsidTr="006D1AC6">
        <w:tc>
          <w:tcPr>
            <w:tcW w:w="567" w:type="dxa"/>
            <w:tcBorders>
              <w:bottom w:val="single" w:sz="4" w:space="0" w:color="auto"/>
            </w:tcBorders>
          </w:tcPr>
          <w:p w14:paraId="1104A2A4" w14:textId="5F4AAB64" w:rsidR="00B46B02" w:rsidRPr="00182D22" w:rsidRDefault="00D55926" w:rsidP="006D1AC6">
            <w:pP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</w:pPr>
            <w:r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1</w:t>
            </w:r>
            <w:r w:rsidR="00C83086"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1</w:t>
            </w:r>
            <w:r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.</w:t>
            </w:r>
          </w:p>
        </w:tc>
        <w:tc>
          <w:tcPr>
            <w:tcW w:w="3047" w:type="dxa"/>
            <w:tcBorders>
              <w:bottom w:val="single" w:sz="4" w:space="0" w:color="auto"/>
            </w:tcBorders>
          </w:tcPr>
          <w:p w14:paraId="79E01C8E" w14:textId="628083D0" w:rsidR="00B46B02" w:rsidRPr="00182D22" w:rsidRDefault="00B46B02" w:rsidP="006D1AC6">
            <w:pPr>
              <w:rPr>
                <w:rFonts w:ascii="Arial Narrow" w:hAnsi="Arial Narrow" w:cs="Arial"/>
                <w:bCs/>
                <w:noProof/>
                <w:color w:val="000000"/>
                <w:sz w:val="18"/>
                <w:szCs w:val="18"/>
              </w:rPr>
            </w:pPr>
            <w:r w:rsidRPr="00182D22"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>12</w:t>
            </w:r>
            <w:r w:rsidR="001672D2"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> §</w:t>
            </w:r>
            <w:r w:rsidRPr="00182D22"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 xml:space="preserve"> andra mening</w:t>
            </w:r>
            <w:r w:rsidRPr="00182D22">
              <w:rPr>
                <w:rFonts w:ascii="Arial Narrow" w:hAnsi="Arial Narrow" w:cs="Arial"/>
                <w:bCs/>
                <w:noProof/>
                <w:color w:val="000000"/>
                <w:sz w:val="18"/>
                <w:szCs w:val="18"/>
              </w:rPr>
              <w:t xml:space="preserve"> om anmälan om att den ansvariga personen byts ut eller om att verksamheten upphör</w:t>
            </w:r>
            <w:r w:rsidR="00680434" w:rsidRPr="00182D22">
              <w:rPr>
                <w:rFonts w:ascii="Arial Narrow" w:hAnsi="Arial Narrow" w:cs="Arial"/>
                <w:bCs/>
                <w:noProof/>
                <w:color w:val="000000"/>
                <w:sz w:val="18"/>
                <w:szCs w:val="18"/>
              </w:rPr>
              <w:t>,</w:t>
            </w:r>
          </w:p>
        </w:tc>
        <w:tc>
          <w:tcPr>
            <w:tcW w:w="3048" w:type="dxa"/>
            <w:tcBorders>
              <w:bottom w:val="single" w:sz="4" w:space="0" w:color="auto"/>
            </w:tcBorders>
          </w:tcPr>
          <w:p w14:paraId="25B46F85" w14:textId="0EA8A559" w:rsidR="00B46B02" w:rsidRPr="00182D22" w:rsidRDefault="000C645E" w:rsidP="006D1AC6">
            <w:pP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</w:pPr>
            <w:r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avse att anmälan lämn</w:t>
            </w:r>
            <w:r w:rsidR="00B46B02"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as till</w:t>
            </w:r>
            <w:r w:rsidR="004B78D0"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 xml:space="preserve"> </w:t>
            </w:r>
            <w:r w:rsidR="00D033DD"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 xml:space="preserve">Ålands miljö- och hälsoskyddsmyndighet </w:t>
            </w:r>
            <w:r w:rsidR="004B78D0"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 xml:space="preserve">som tillståndsmyndighet eller </w:t>
            </w:r>
            <w:r w:rsidR="005D6304"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 xml:space="preserve">till </w:t>
            </w:r>
            <w:r w:rsidR="004B78D0"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den kommun el</w:t>
            </w:r>
            <w:r w:rsidR="006D6002"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ler</w:t>
            </w:r>
            <w:r w:rsidR="004B78D0"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 xml:space="preserve"> </w:t>
            </w:r>
            <w:r w:rsidR="00D033DD" w:rsidRPr="00182D22">
              <w:rPr>
                <w:rFonts w:ascii="Arial Narrow" w:hAnsi="Arial Narrow" w:cs="Arial"/>
                <w:bCs/>
                <w:noProof/>
                <w:color w:val="000000"/>
                <w:sz w:val="18"/>
                <w:szCs w:val="18"/>
              </w:rPr>
              <w:t>Kommunernas socialtjänst</w:t>
            </w:r>
            <w:r w:rsidR="00D033DD"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 xml:space="preserve"> </w:t>
            </w:r>
            <w:r w:rsidR="004B78D0"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som tagit e</w:t>
            </w:r>
            <w:r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mot</w:t>
            </w:r>
            <w:r w:rsidR="004B78D0"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 xml:space="preserve"> en anmälan för annan socialservice än socialservice dygnet runt.</w:t>
            </w:r>
          </w:p>
        </w:tc>
      </w:tr>
      <w:tr w:rsidR="004B78D0" w:rsidRPr="00182D22" w14:paraId="192B4A0A" w14:textId="77777777" w:rsidTr="006D1AC6">
        <w:tc>
          <w:tcPr>
            <w:tcW w:w="567" w:type="dxa"/>
            <w:tcBorders>
              <w:bottom w:val="single" w:sz="4" w:space="0" w:color="auto"/>
            </w:tcBorders>
          </w:tcPr>
          <w:p w14:paraId="54BD821D" w14:textId="1DB65A14" w:rsidR="004B78D0" w:rsidRPr="00182D22" w:rsidRDefault="00D55926" w:rsidP="006D1AC6">
            <w:pP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</w:pPr>
            <w:r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1</w:t>
            </w:r>
            <w:r w:rsidR="00C83086"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2</w:t>
            </w:r>
            <w:r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.</w:t>
            </w:r>
          </w:p>
        </w:tc>
        <w:tc>
          <w:tcPr>
            <w:tcW w:w="3047" w:type="dxa"/>
            <w:tcBorders>
              <w:bottom w:val="single" w:sz="4" w:space="0" w:color="auto"/>
            </w:tcBorders>
          </w:tcPr>
          <w:p w14:paraId="0535761E" w14:textId="5EE6241F" w:rsidR="004B78D0" w:rsidRPr="00182D22" w:rsidRDefault="004B78D0" w:rsidP="006D1AC6">
            <w:pPr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</w:pPr>
            <w:r w:rsidRPr="00182D22"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>13</w:t>
            </w:r>
            <w:r w:rsidR="001672D2"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> §</w:t>
            </w:r>
            <w:r w:rsidRPr="00182D22"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 xml:space="preserve"> </w:t>
            </w:r>
            <w:r w:rsidR="00680434" w:rsidRPr="00182D22"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 xml:space="preserve"> </w:t>
            </w:r>
            <w:r w:rsidR="00680434" w:rsidRPr="00182D22">
              <w:rPr>
                <w:rFonts w:ascii="Arial Narrow" w:hAnsi="Arial Narrow" w:cs="Arial"/>
                <w:bCs/>
                <w:noProof/>
                <w:color w:val="000000"/>
                <w:sz w:val="18"/>
                <w:szCs w:val="18"/>
              </w:rPr>
              <w:t>om skyldighet att lämna uppgifter,</w:t>
            </w:r>
          </w:p>
        </w:tc>
        <w:tc>
          <w:tcPr>
            <w:tcW w:w="3048" w:type="dxa"/>
            <w:tcBorders>
              <w:bottom w:val="single" w:sz="4" w:space="0" w:color="auto"/>
            </w:tcBorders>
          </w:tcPr>
          <w:p w14:paraId="6F011FBB" w14:textId="779E2B47" w:rsidR="004B78D0" w:rsidRPr="00182D22" w:rsidRDefault="00295FCF" w:rsidP="006D1AC6">
            <w:pP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</w:pPr>
            <w:r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inte tillämpas. K</w:t>
            </w:r>
            <w:r w:rsidR="009B4C8F"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o</w:t>
            </w:r>
            <w:r w:rsidR="004B78D0"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 xml:space="preserve">mmunen eller </w:t>
            </w:r>
            <w:r w:rsidR="00D033DD" w:rsidRPr="00182D22">
              <w:rPr>
                <w:rFonts w:ascii="Arial Narrow" w:hAnsi="Arial Narrow" w:cs="Arial"/>
                <w:bCs/>
                <w:noProof/>
                <w:color w:val="000000"/>
                <w:sz w:val="18"/>
                <w:szCs w:val="18"/>
              </w:rPr>
              <w:t>Kommunernas socialtjänst</w:t>
            </w:r>
            <w:r w:rsidR="00D033DD"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 xml:space="preserve"> </w:t>
            </w:r>
            <w:r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 xml:space="preserve">ska </w:t>
            </w:r>
            <w:r w:rsidR="009B4C8F"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u</w:t>
            </w:r>
            <w:r w:rsidR="004B78D0"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 xml:space="preserve">tan dröjsmål lämna </w:t>
            </w:r>
            <w:r w:rsidR="00D033DD"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Ålands miljö- och hälsoskyddsmyndighet d</w:t>
            </w:r>
            <w:r w:rsidR="004B78D0"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e uppgifter som de fått</w:t>
            </w:r>
            <w:r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 xml:space="preserve"> med stöd av 11 och 12</w:t>
            </w:r>
            <w:r w:rsidR="001672D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 §</w:t>
            </w:r>
            <w:r w:rsidR="00907889"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 xml:space="preserve">§ </w:t>
            </w:r>
            <w:r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 xml:space="preserve"> i </w:t>
            </w:r>
            <w:r w:rsidR="002C413B"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riks</w:t>
            </w:r>
            <w:r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lagen, med undantag för uppgift om serviceproducenter som producera</w:t>
            </w:r>
            <w:r w:rsidR="005D6304"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r</w:t>
            </w:r>
            <w:r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 xml:space="preserve"> endast sådana stödtjänster i anslutning till hemservice som avses i 14</w:t>
            </w:r>
            <w:r w:rsidR="001672D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 §</w:t>
            </w:r>
            <w:r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 xml:space="preserve"> 1</w:t>
            </w:r>
            <w:r w:rsidR="001672D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 mom.</w:t>
            </w:r>
            <w:r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 xml:space="preserve"> 5</w:t>
            </w:r>
            <w:r w:rsidR="001672D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 punkt</w:t>
            </w:r>
            <w:r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 xml:space="preserve">en i </w:t>
            </w:r>
            <w:r w:rsidR="00907889"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 xml:space="preserve">landskapslagen om </w:t>
            </w:r>
            <w:r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socialvård</w:t>
            </w:r>
            <w:r w:rsidR="00907889"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 xml:space="preserve"> </w:t>
            </w:r>
            <w:r w:rsidR="0093186F"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eller med stödtjänster jämförbara tjänster.</w:t>
            </w:r>
          </w:p>
        </w:tc>
      </w:tr>
      <w:tr w:rsidR="008D686B" w:rsidRPr="00182D22" w14:paraId="26E7A076" w14:textId="77777777" w:rsidTr="006D1AC6">
        <w:tc>
          <w:tcPr>
            <w:tcW w:w="567" w:type="dxa"/>
          </w:tcPr>
          <w:p w14:paraId="20EB7F82" w14:textId="61CA5D75" w:rsidR="008D686B" w:rsidRPr="00182D22" w:rsidRDefault="00D55926" w:rsidP="006D1AC6">
            <w:pP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</w:pPr>
            <w:r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1</w:t>
            </w:r>
            <w:r w:rsidR="00C83086"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3</w:t>
            </w:r>
            <w:r w:rsidR="008D686B"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.</w:t>
            </w:r>
          </w:p>
        </w:tc>
        <w:tc>
          <w:tcPr>
            <w:tcW w:w="3047" w:type="dxa"/>
          </w:tcPr>
          <w:p w14:paraId="0587614B" w14:textId="2D929EEB" w:rsidR="008D686B" w:rsidRPr="00182D22" w:rsidRDefault="008D686B" w:rsidP="006D1AC6">
            <w:pP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</w:pPr>
            <w:r w:rsidRPr="00182D22"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>17</w:t>
            </w:r>
            <w:r w:rsidR="001672D2"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> §</w:t>
            </w:r>
            <w:r w:rsidRPr="00182D22"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 xml:space="preserve"> 2</w:t>
            </w:r>
            <w:r w:rsidR="001672D2"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> mom.</w:t>
            </w:r>
            <w:r w:rsidRPr="00182D22"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 xml:space="preserve"> första mening</w:t>
            </w:r>
            <w:r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 xml:space="preserve"> om rätt att ge inspektionsuppdrag till andra myndigheter,</w:t>
            </w:r>
          </w:p>
        </w:tc>
        <w:tc>
          <w:tcPr>
            <w:tcW w:w="3048" w:type="dxa"/>
          </w:tcPr>
          <w:p w14:paraId="35AC1D2A" w14:textId="77777777" w:rsidR="008D686B" w:rsidRPr="00182D22" w:rsidRDefault="008D686B" w:rsidP="006D1AC6">
            <w:pP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</w:pPr>
            <w:r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inte tillämpas.</w:t>
            </w:r>
          </w:p>
        </w:tc>
      </w:tr>
      <w:tr w:rsidR="008D686B" w:rsidRPr="00182D22" w14:paraId="0BCC62F4" w14:textId="77777777" w:rsidTr="006D1AC6">
        <w:tc>
          <w:tcPr>
            <w:tcW w:w="567" w:type="dxa"/>
          </w:tcPr>
          <w:p w14:paraId="1F039E4B" w14:textId="0B6F074C" w:rsidR="008D686B" w:rsidRPr="00182D22" w:rsidRDefault="00D55926" w:rsidP="006D1AC6">
            <w:pP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</w:pPr>
            <w:r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1</w:t>
            </w:r>
            <w:r w:rsidR="00C83086"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4</w:t>
            </w:r>
            <w:r w:rsidR="008D686B"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.</w:t>
            </w:r>
          </w:p>
        </w:tc>
        <w:tc>
          <w:tcPr>
            <w:tcW w:w="3047" w:type="dxa"/>
          </w:tcPr>
          <w:p w14:paraId="68DC6B66" w14:textId="108C1FA1" w:rsidR="008D686B" w:rsidRPr="00182D22" w:rsidRDefault="008D686B" w:rsidP="006D1AC6">
            <w:pPr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</w:pPr>
            <w:r w:rsidRPr="00182D22"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>25</w:t>
            </w:r>
            <w:r w:rsidR="001672D2"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> §</w:t>
            </w:r>
            <w:r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 xml:space="preserve"> om förande av register och användning av registeruppgifterna,</w:t>
            </w:r>
          </w:p>
        </w:tc>
        <w:tc>
          <w:tcPr>
            <w:tcW w:w="3048" w:type="dxa"/>
          </w:tcPr>
          <w:p w14:paraId="6B11252F" w14:textId="09EF2F38" w:rsidR="008D686B" w:rsidRPr="00182D22" w:rsidRDefault="008D686B" w:rsidP="006D1AC6">
            <w:pP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</w:pPr>
            <w:r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 xml:space="preserve">inte tillämpas. Ålands miljö- och hälsoskyddsmyndighet ska för handläggning av tillstånds- och anmälningsärenden som avses i denna lag samt för övervakning och statistikföring av verksamheten föra ett register över tillhandahållare av privat socialservice. Myndigheten får använda </w:t>
            </w:r>
            <w:r w:rsidRPr="00182D22">
              <w:rPr>
                <w:rFonts w:ascii="Arial Narrow" w:hAnsi="Arial Narrow" w:cs="Arial"/>
                <w:noProof/>
                <w:sz w:val="18"/>
                <w:szCs w:val="18"/>
              </w:rPr>
              <w:t>registeruppgifter i den omfattning dess uppgifter kräver det. Närmare bestämmelser om behandling av personuppgifter finns i dataskyddslagstiftningen.</w:t>
            </w:r>
          </w:p>
        </w:tc>
      </w:tr>
      <w:tr w:rsidR="0093186F" w:rsidRPr="00182D22" w14:paraId="41C7B5F2" w14:textId="77777777" w:rsidTr="006D1AC6">
        <w:tc>
          <w:tcPr>
            <w:tcW w:w="567" w:type="dxa"/>
          </w:tcPr>
          <w:p w14:paraId="6D5277C7" w14:textId="31303C10" w:rsidR="0093186F" w:rsidRPr="00182D22" w:rsidRDefault="00D55926" w:rsidP="006D1AC6">
            <w:pP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</w:pPr>
            <w:r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1</w:t>
            </w:r>
            <w:r w:rsidR="00C83086"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5</w:t>
            </w:r>
            <w:r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.</w:t>
            </w:r>
          </w:p>
        </w:tc>
        <w:tc>
          <w:tcPr>
            <w:tcW w:w="3047" w:type="dxa"/>
          </w:tcPr>
          <w:p w14:paraId="0FC9EE54" w14:textId="059612A6" w:rsidR="0093186F" w:rsidRPr="00182D22" w:rsidRDefault="0093186F" w:rsidP="006D1AC6">
            <w:pPr>
              <w:rPr>
                <w:rFonts w:ascii="Arial Narrow" w:hAnsi="Arial Narrow" w:cs="Arial"/>
                <w:bCs/>
                <w:noProof/>
                <w:color w:val="000000"/>
                <w:sz w:val="18"/>
                <w:szCs w:val="18"/>
              </w:rPr>
            </w:pPr>
            <w:r w:rsidRPr="00182D22"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>27</w:t>
            </w:r>
            <w:r w:rsidR="001672D2"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> §</w:t>
            </w:r>
            <w:r w:rsidRPr="00182D22"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 xml:space="preserve"> 2</w:t>
            </w:r>
            <w:r w:rsidR="001672D2"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> mom.</w:t>
            </w:r>
            <w:r w:rsidRPr="00182D22"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 xml:space="preserve"> </w:t>
            </w:r>
            <w:r w:rsidR="006A6C3B" w:rsidRPr="00182D22">
              <w:rPr>
                <w:rFonts w:ascii="Arial Narrow" w:hAnsi="Arial Narrow" w:cs="Arial"/>
                <w:bCs/>
                <w:noProof/>
                <w:color w:val="000000"/>
                <w:sz w:val="18"/>
                <w:szCs w:val="18"/>
              </w:rPr>
              <w:t>om registrering av anmälningspli</w:t>
            </w:r>
            <w:r w:rsidR="00340431" w:rsidRPr="00182D22">
              <w:rPr>
                <w:rFonts w:ascii="Arial Narrow" w:hAnsi="Arial Narrow" w:cs="Arial"/>
                <w:bCs/>
                <w:noProof/>
                <w:color w:val="000000"/>
                <w:sz w:val="18"/>
                <w:szCs w:val="18"/>
              </w:rPr>
              <w:t>k</w:t>
            </w:r>
            <w:r w:rsidR="006A6C3B" w:rsidRPr="00182D22">
              <w:rPr>
                <w:rFonts w:ascii="Arial Narrow" w:hAnsi="Arial Narrow" w:cs="Arial"/>
                <w:bCs/>
                <w:noProof/>
                <w:color w:val="000000"/>
                <w:sz w:val="18"/>
                <w:szCs w:val="18"/>
              </w:rPr>
              <w:t>tig verksamhet</w:t>
            </w:r>
            <w:r w:rsidR="00680434" w:rsidRPr="00182D22">
              <w:rPr>
                <w:rFonts w:ascii="Arial Narrow" w:hAnsi="Arial Narrow" w:cs="Arial"/>
                <w:bCs/>
                <w:noProof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3048" w:type="dxa"/>
          </w:tcPr>
          <w:p w14:paraId="50C8C8AF" w14:textId="19DB3F9A" w:rsidR="0093186F" w:rsidRPr="00182D22" w:rsidRDefault="006A6C3B" w:rsidP="006D1AC6">
            <w:pP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</w:pPr>
            <w:r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inte tillämpas. I registret förs inte in uppgifter om serviceproducenter som producerar endast sådana stödtjänster i anslutning till hemservice som avses i 14</w:t>
            </w:r>
            <w:r w:rsidR="001672D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 §</w:t>
            </w:r>
            <w:r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 xml:space="preserve"> 1</w:t>
            </w:r>
            <w:r w:rsidR="001672D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 mom.</w:t>
            </w:r>
            <w:r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 xml:space="preserve"> 5</w:t>
            </w:r>
            <w:r w:rsidR="001672D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 punkt</w:t>
            </w:r>
            <w:r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en i landskapslagen om socialvård eller med stödtjänsterna jämförbara tjänster.</w:t>
            </w:r>
          </w:p>
        </w:tc>
      </w:tr>
      <w:tr w:rsidR="008D686B" w:rsidRPr="00182D22" w14:paraId="1F964B26" w14:textId="77777777" w:rsidTr="006D1AC6">
        <w:tc>
          <w:tcPr>
            <w:tcW w:w="567" w:type="dxa"/>
          </w:tcPr>
          <w:p w14:paraId="3AFCED41" w14:textId="3023EF23" w:rsidR="008D686B" w:rsidRPr="00182D22" w:rsidRDefault="00D55926" w:rsidP="006D1AC6">
            <w:pP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</w:pPr>
            <w:r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1</w:t>
            </w:r>
            <w:r w:rsidR="00C83086"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6</w:t>
            </w:r>
            <w:r w:rsidR="008D686B"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.</w:t>
            </w:r>
          </w:p>
        </w:tc>
        <w:tc>
          <w:tcPr>
            <w:tcW w:w="3047" w:type="dxa"/>
          </w:tcPr>
          <w:p w14:paraId="14269C73" w14:textId="06DA4797" w:rsidR="008D686B" w:rsidRPr="00182D22" w:rsidRDefault="008D686B" w:rsidP="006D1AC6">
            <w:pPr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</w:pPr>
            <w:r w:rsidRPr="00182D22"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>33</w:t>
            </w:r>
            <w:r w:rsidR="001672D2"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> §</w:t>
            </w:r>
            <w:r w:rsidRPr="00182D22"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 xml:space="preserve"> 2 och 3</w:t>
            </w:r>
            <w:r w:rsidR="001672D2"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> mom.</w:t>
            </w:r>
            <w:r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 xml:space="preserve"> om centralförvaltningen,</w:t>
            </w:r>
          </w:p>
        </w:tc>
        <w:tc>
          <w:tcPr>
            <w:tcW w:w="3048" w:type="dxa"/>
          </w:tcPr>
          <w:p w14:paraId="284CA658" w14:textId="77777777" w:rsidR="008D686B" w:rsidRPr="00182D22" w:rsidRDefault="008D686B" w:rsidP="006D1AC6">
            <w:pP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</w:pPr>
            <w:r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inte tillämpas.</w:t>
            </w:r>
          </w:p>
        </w:tc>
      </w:tr>
      <w:tr w:rsidR="00AA52C8" w:rsidRPr="00182D22" w14:paraId="77D0D235" w14:textId="77777777" w:rsidTr="006D1AC6">
        <w:tc>
          <w:tcPr>
            <w:tcW w:w="567" w:type="dxa"/>
          </w:tcPr>
          <w:p w14:paraId="7127E290" w14:textId="4384488E" w:rsidR="00AA52C8" w:rsidRPr="00182D22" w:rsidRDefault="00D55926" w:rsidP="006D1AC6">
            <w:pP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</w:pPr>
            <w:r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1</w:t>
            </w:r>
            <w:r w:rsidR="00C83086"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7</w:t>
            </w:r>
            <w:r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.</w:t>
            </w:r>
          </w:p>
        </w:tc>
        <w:tc>
          <w:tcPr>
            <w:tcW w:w="3047" w:type="dxa"/>
          </w:tcPr>
          <w:p w14:paraId="222B9CE9" w14:textId="3450E747" w:rsidR="00AA52C8" w:rsidRPr="00182D22" w:rsidRDefault="00AA52C8" w:rsidP="006D1AC6">
            <w:pPr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</w:pPr>
            <w:r w:rsidRPr="00182D22"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>34</w:t>
            </w:r>
            <w:r w:rsidR="001672D2"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> §</w:t>
            </w:r>
            <w:r w:rsidRPr="00182D22"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 xml:space="preserve"> </w:t>
            </w:r>
            <w:r w:rsidR="00A742F8" w:rsidRPr="00182D22"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>2</w:t>
            </w:r>
            <w:r w:rsidR="001672D2"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> mom.</w:t>
            </w:r>
            <w:r w:rsidR="00A742F8" w:rsidRPr="00182D22"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 xml:space="preserve"> </w:t>
            </w:r>
            <w:r w:rsidRPr="00182D22">
              <w:rPr>
                <w:rFonts w:ascii="Arial Narrow" w:hAnsi="Arial Narrow" w:cs="Arial"/>
                <w:bCs/>
                <w:noProof/>
                <w:color w:val="000000"/>
                <w:sz w:val="18"/>
                <w:szCs w:val="18"/>
              </w:rPr>
              <w:t>om region-</w:t>
            </w:r>
            <w:r w:rsidR="006D6002" w:rsidRPr="00182D22">
              <w:rPr>
                <w:rFonts w:ascii="Arial Narrow" w:hAnsi="Arial Narrow" w:cs="Arial"/>
                <w:bCs/>
                <w:noProof/>
                <w:color w:val="000000"/>
                <w:sz w:val="18"/>
                <w:szCs w:val="18"/>
              </w:rPr>
              <w:t xml:space="preserve"> </w:t>
            </w:r>
            <w:r w:rsidRPr="00182D22">
              <w:rPr>
                <w:rFonts w:ascii="Arial Narrow" w:hAnsi="Arial Narrow" w:cs="Arial"/>
                <w:bCs/>
                <w:noProof/>
                <w:color w:val="000000"/>
                <w:sz w:val="18"/>
                <w:szCs w:val="18"/>
              </w:rPr>
              <w:t>och lokalförvaltningen</w:t>
            </w:r>
            <w:r w:rsidR="00680434" w:rsidRPr="00182D22">
              <w:rPr>
                <w:rFonts w:ascii="Arial Narrow" w:hAnsi="Arial Narrow" w:cs="Arial"/>
                <w:bCs/>
                <w:noProof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3048" w:type="dxa"/>
          </w:tcPr>
          <w:p w14:paraId="7E2F4E03" w14:textId="4E1606B4" w:rsidR="00AA52C8" w:rsidRPr="00182D22" w:rsidRDefault="00AA52C8" w:rsidP="006D1AC6">
            <w:pP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</w:pPr>
            <w:r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Inte tillämpas. Kommune</w:t>
            </w:r>
            <w:r w:rsidR="00A742F8"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n och Kommunernas socialtjänst</w:t>
            </w:r>
            <w:r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 xml:space="preserve"> </w:t>
            </w:r>
            <w:r w:rsidR="00D033DD"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s</w:t>
            </w:r>
            <w:r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tyr och övervakar privat socialservice inom</w:t>
            </w:r>
            <w:r w:rsidR="00065568"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 xml:space="preserve"> sina </w:t>
            </w:r>
            <w:r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respektive verksamhetsområden.</w:t>
            </w:r>
          </w:p>
        </w:tc>
      </w:tr>
      <w:tr w:rsidR="008D686B" w:rsidRPr="0081557F" w14:paraId="50981A55" w14:textId="77777777" w:rsidTr="006D1AC6">
        <w:tc>
          <w:tcPr>
            <w:tcW w:w="567" w:type="dxa"/>
          </w:tcPr>
          <w:p w14:paraId="63CDA7BA" w14:textId="68B04BD3" w:rsidR="008D686B" w:rsidRPr="00182D22" w:rsidRDefault="00680434" w:rsidP="006D1AC6">
            <w:pP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</w:pPr>
            <w:r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1</w:t>
            </w:r>
            <w:r w:rsidR="00C83086"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8</w:t>
            </w:r>
            <w:r w:rsidR="00D55926"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.</w:t>
            </w:r>
          </w:p>
        </w:tc>
        <w:tc>
          <w:tcPr>
            <w:tcW w:w="3047" w:type="dxa"/>
          </w:tcPr>
          <w:p w14:paraId="63A869E1" w14:textId="16855DF1" w:rsidR="008D686B" w:rsidRPr="00182D22" w:rsidRDefault="008D686B" w:rsidP="006D1AC6">
            <w:pPr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</w:pPr>
            <w:r w:rsidRPr="00182D22"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>35</w:t>
            </w:r>
            <w:r w:rsidR="001672D2"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> §</w:t>
            </w:r>
            <w:r w:rsidRPr="00182D22"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 xml:space="preserve"> </w:t>
            </w:r>
            <w:r w:rsidR="00AA52C8" w:rsidRPr="00182D22"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>2</w:t>
            </w:r>
            <w:r w:rsidR="00A857A1" w:rsidRPr="00182D22"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 xml:space="preserve"> och </w:t>
            </w:r>
            <w:r w:rsidRPr="00182D22"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>3</w:t>
            </w:r>
            <w:r w:rsidR="001672D2"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> mom.</w:t>
            </w:r>
            <w:r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 xml:space="preserve"> om underrättelse om genomförda tillsynsåtgärder,</w:t>
            </w:r>
          </w:p>
        </w:tc>
        <w:tc>
          <w:tcPr>
            <w:tcW w:w="3048" w:type="dxa"/>
          </w:tcPr>
          <w:p w14:paraId="4EF2B860" w14:textId="566539BD" w:rsidR="008D686B" w:rsidRPr="0081557F" w:rsidRDefault="008D686B" w:rsidP="006D1AC6">
            <w:pP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</w:pPr>
            <w:r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 xml:space="preserve">inte tillämpas. </w:t>
            </w:r>
            <w:r w:rsidR="00A857A1"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 xml:space="preserve">Kommunen eller </w:t>
            </w:r>
            <w:r w:rsidR="00D033DD" w:rsidRPr="00182D22">
              <w:rPr>
                <w:rFonts w:ascii="Arial Narrow" w:hAnsi="Arial Narrow" w:cs="Arial"/>
                <w:bCs/>
                <w:noProof/>
                <w:color w:val="000000"/>
                <w:sz w:val="18"/>
                <w:szCs w:val="18"/>
              </w:rPr>
              <w:t xml:space="preserve">Kommunernas socialtjänst </w:t>
            </w:r>
            <w:r w:rsidR="00A857A1"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 xml:space="preserve">ska omedelbart underrätta </w:t>
            </w:r>
            <w:r w:rsidR="00D033DD"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Ålands miljö- och hälsoskyddsmyndighet o</w:t>
            </w:r>
            <w:r w:rsidR="00A857A1"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m bristfälligheter eller missförhållanden som kommit till de</w:t>
            </w:r>
            <w:r w:rsidR="005E5EC3"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ra</w:t>
            </w:r>
            <w:r w:rsidR="00A857A1"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s kännedom i samband med tillsyn</w:t>
            </w:r>
            <w:r w:rsidR="00821D80"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 xml:space="preserve"> samt sina slutsatser av inspektioner förrättade med stöd av 17</w:t>
            </w:r>
            <w:r w:rsidR="001672D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 §</w:t>
            </w:r>
            <w:r w:rsidR="00821D80"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 xml:space="preserve"> i rikslagen. </w:t>
            </w:r>
            <w:r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 xml:space="preserve">Ålands miljö- och hälsoskyddsmyndighet ska underrätta det kommunala organet i berörda kommuner </w:t>
            </w:r>
            <w:r w:rsidR="00AA52C8"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 xml:space="preserve">och/eller </w:t>
            </w:r>
            <w:r w:rsidR="00D033DD" w:rsidRPr="00182D22">
              <w:rPr>
                <w:rFonts w:ascii="Arial Narrow" w:hAnsi="Arial Narrow" w:cs="Arial"/>
                <w:bCs/>
                <w:noProof/>
                <w:color w:val="000000"/>
                <w:sz w:val="18"/>
                <w:szCs w:val="18"/>
              </w:rPr>
              <w:t>Kommunernas socialtjänst</w:t>
            </w:r>
            <w:r w:rsidR="00D033DD"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 xml:space="preserve"> </w:t>
            </w:r>
            <w:r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om att myndigheten med stöd av rikslagens 17 – 23</w:t>
            </w:r>
            <w:r w:rsidR="001672D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 §</w:t>
            </w:r>
            <w:r w:rsidRPr="00182D22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§ har genomfört en tillsynsåtgärd.</w:t>
            </w:r>
          </w:p>
        </w:tc>
      </w:tr>
      <w:tr w:rsidR="008D686B" w:rsidRPr="0081557F" w14:paraId="2851F1C7" w14:textId="77777777" w:rsidTr="006D1AC6">
        <w:tc>
          <w:tcPr>
            <w:tcW w:w="567" w:type="dxa"/>
          </w:tcPr>
          <w:p w14:paraId="76371873" w14:textId="6A8A35BE" w:rsidR="008D686B" w:rsidRPr="0081557F" w:rsidRDefault="00C83086" w:rsidP="006D1AC6">
            <w:pP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19</w:t>
            </w:r>
            <w:r w:rsidR="008D686B" w:rsidRPr="0081557F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.</w:t>
            </w:r>
          </w:p>
        </w:tc>
        <w:tc>
          <w:tcPr>
            <w:tcW w:w="3047" w:type="dxa"/>
          </w:tcPr>
          <w:p w14:paraId="3AB1F15C" w14:textId="2D2BBD2C" w:rsidR="008D686B" w:rsidRPr="0081557F" w:rsidRDefault="008D686B" w:rsidP="006D1AC6">
            <w:pPr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</w:pPr>
            <w:r w:rsidRPr="0081557F"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>41</w:t>
            </w:r>
            <w:r w:rsidR="001672D2"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> §</w:t>
            </w:r>
            <w:r w:rsidRPr="0081557F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 xml:space="preserve"> om ersättning för kostnaderna för registrering,</w:t>
            </w:r>
          </w:p>
        </w:tc>
        <w:tc>
          <w:tcPr>
            <w:tcW w:w="3048" w:type="dxa"/>
          </w:tcPr>
          <w:p w14:paraId="57851A61" w14:textId="77777777" w:rsidR="008D686B" w:rsidRPr="0081557F" w:rsidRDefault="008D686B" w:rsidP="006D1AC6">
            <w:pP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</w:pPr>
            <w:r w:rsidRPr="0081557F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inte tillämpas.</w:t>
            </w:r>
          </w:p>
        </w:tc>
      </w:tr>
      <w:tr w:rsidR="008D686B" w:rsidRPr="0081557F" w14:paraId="6F008659" w14:textId="77777777" w:rsidTr="006D1AC6">
        <w:tc>
          <w:tcPr>
            <w:tcW w:w="567" w:type="dxa"/>
          </w:tcPr>
          <w:p w14:paraId="6AB52067" w14:textId="578E051C" w:rsidR="008D686B" w:rsidRPr="0081557F" w:rsidRDefault="002009B3" w:rsidP="006D1AC6">
            <w:pP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2</w:t>
            </w:r>
            <w:r w:rsidR="00C83086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0</w:t>
            </w:r>
            <w:r w:rsidR="008D686B" w:rsidRPr="0081557F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.</w:t>
            </w:r>
          </w:p>
        </w:tc>
        <w:tc>
          <w:tcPr>
            <w:tcW w:w="3047" w:type="dxa"/>
          </w:tcPr>
          <w:p w14:paraId="41A909B3" w14:textId="41431AD2" w:rsidR="008D686B" w:rsidRPr="0081557F" w:rsidRDefault="008D686B" w:rsidP="006D1AC6">
            <w:pPr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</w:pPr>
            <w:r w:rsidRPr="0081557F"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>45</w:t>
            </w:r>
            <w:r w:rsidR="001672D2"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> §</w:t>
            </w:r>
            <w:r w:rsidRPr="0081557F"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 xml:space="preserve"> 1</w:t>
            </w:r>
            <w:r w:rsidR="001672D2"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> mom.</w:t>
            </w:r>
            <w:r w:rsidRPr="0081557F"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 xml:space="preserve"> andra mening</w:t>
            </w:r>
            <w:r w:rsidRPr="0081557F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 xml:space="preserve"> om tillståndets giltighetstid,</w:t>
            </w:r>
          </w:p>
        </w:tc>
        <w:tc>
          <w:tcPr>
            <w:tcW w:w="3048" w:type="dxa"/>
          </w:tcPr>
          <w:p w14:paraId="0CE602A7" w14:textId="77777777" w:rsidR="008D686B" w:rsidRPr="0081557F" w:rsidRDefault="008D686B" w:rsidP="006D1AC6">
            <w:pP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</w:pPr>
            <w:r w:rsidRPr="0081557F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inte tillämpas.</w:t>
            </w:r>
          </w:p>
        </w:tc>
      </w:tr>
      <w:tr w:rsidR="008D686B" w:rsidRPr="0081557F" w14:paraId="3680F377" w14:textId="77777777" w:rsidTr="006D1AC6">
        <w:tc>
          <w:tcPr>
            <w:tcW w:w="567" w:type="dxa"/>
            <w:tcBorders>
              <w:bottom w:val="single" w:sz="4" w:space="0" w:color="auto"/>
            </w:tcBorders>
          </w:tcPr>
          <w:p w14:paraId="022F01B1" w14:textId="4C2B02E6" w:rsidR="008D686B" w:rsidRPr="0081557F" w:rsidRDefault="002009B3" w:rsidP="006D1AC6">
            <w:pP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lastRenderedPageBreak/>
              <w:t>2</w:t>
            </w:r>
            <w:r w:rsidR="00C83086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1</w:t>
            </w:r>
            <w:r w:rsidR="008D686B" w:rsidRPr="0081557F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.</w:t>
            </w:r>
          </w:p>
        </w:tc>
        <w:tc>
          <w:tcPr>
            <w:tcW w:w="3047" w:type="dxa"/>
            <w:tcBorders>
              <w:bottom w:val="single" w:sz="4" w:space="0" w:color="auto"/>
            </w:tcBorders>
          </w:tcPr>
          <w:p w14:paraId="6060926E" w14:textId="3B0E051C" w:rsidR="008D686B" w:rsidRPr="0081557F" w:rsidRDefault="008D686B" w:rsidP="006D1AC6">
            <w:pPr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</w:pPr>
            <w:r w:rsidRPr="0081557F"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>45</w:t>
            </w:r>
            <w:r w:rsidR="001672D2"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> §</w:t>
            </w:r>
            <w:r w:rsidRPr="0081557F"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 xml:space="preserve"> 2</w:t>
            </w:r>
            <w:r w:rsidR="001672D2"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t> mom.</w:t>
            </w:r>
            <w:r w:rsidRPr="0081557F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 xml:space="preserve"> om tillståndets giltighetstid,</w:t>
            </w:r>
          </w:p>
        </w:tc>
        <w:tc>
          <w:tcPr>
            <w:tcW w:w="3048" w:type="dxa"/>
            <w:tcBorders>
              <w:bottom w:val="single" w:sz="4" w:space="0" w:color="auto"/>
            </w:tcBorders>
          </w:tcPr>
          <w:p w14:paraId="73DE6977" w14:textId="77777777" w:rsidR="008D686B" w:rsidRPr="0081557F" w:rsidRDefault="008D686B" w:rsidP="006D1AC6">
            <w:pP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</w:pPr>
            <w:r w:rsidRPr="0081557F"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inte tillämpas.</w:t>
            </w:r>
          </w:p>
        </w:tc>
      </w:tr>
    </w:tbl>
    <w:p w14:paraId="0C08F22D" w14:textId="6183EF1C" w:rsidR="008D686B" w:rsidRDefault="008D686B" w:rsidP="008D686B">
      <w:pPr>
        <w:pStyle w:val="ANormal"/>
      </w:pPr>
    </w:p>
    <w:p w14:paraId="716BBD06" w14:textId="77777777" w:rsidR="00AD50C2" w:rsidRDefault="0011783E" w:rsidP="00AD50C2">
      <w:pPr>
        <w:pStyle w:val="ANormal"/>
        <w:jc w:val="center"/>
      </w:pPr>
      <w:hyperlink w:anchor="_top" w:tooltip="Klicka för att gå till toppen av dokumentet" w:history="1">
        <w:r w:rsidR="00AD50C2">
          <w:rPr>
            <w:rStyle w:val="Hyperlnk"/>
          </w:rPr>
          <w:t>__________________</w:t>
        </w:r>
      </w:hyperlink>
    </w:p>
    <w:p w14:paraId="4D3F7D19" w14:textId="77777777" w:rsidR="00AD50C2" w:rsidRPr="00BE58EB" w:rsidRDefault="00AD50C2" w:rsidP="00AD50C2">
      <w:pPr>
        <w:pStyle w:val="ANormal"/>
      </w:pPr>
    </w:p>
    <w:p w14:paraId="17AF13E8" w14:textId="77777777" w:rsidR="00AD50C2" w:rsidRPr="00BE58EB" w:rsidRDefault="00AD50C2" w:rsidP="00AD50C2">
      <w:pPr>
        <w:pStyle w:val="ANormal"/>
      </w:pPr>
    </w:p>
    <w:p w14:paraId="329B6D5F" w14:textId="77777777" w:rsidR="00AD50C2" w:rsidRDefault="00AD50C2" w:rsidP="00AD50C2">
      <w:pPr>
        <w:pStyle w:val="ANormal"/>
      </w:pPr>
      <w:r w:rsidRPr="00BE58EB">
        <w:tab/>
        <w:t>Denna lag träder i kraft den 1 januari 2023.</w:t>
      </w:r>
    </w:p>
    <w:p w14:paraId="30396D7C" w14:textId="77777777" w:rsidR="00AD50C2" w:rsidRDefault="00AD50C2" w:rsidP="008D686B">
      <w:pPr>
        <w:pStyle w:val="ANormal"/>
      </w:pPr>
    </w:p>
    <w:p w14:paraId="37F32487" w14:textId="77777777" w:rsidR="00225259" w:rsidRDefault="0011783E">
      <w:pPr>
        <w:pStyle w:val="ANormal"/>
        <w:jc w:val="center"/>
      </w:pPr>
      <w:hyperlink w:anchor="_top" w:tooltip="Klicka för att gå till toppen av dokumentet" w:history="1">
        <w:r w:rsidR="00225259">
          <w:rPr>
            <w:rStyle w:val="Hyperlnk"/>
          </w:rPr>
          <w:t>__________________</w:t>
        </w:r>
      </w:hyperlink>
    </w:p>
    <w:p w14:paraId="6A10EC3F" w14:textId="77777777" w:rsidR="00DF740F" w:rsidRDefault="00DF740F" w:rsidP="008D686B">
      <w:pPr>
        <w:pStyle w:val="ANormal"/>
      </w:pPr>
    </w:p>
    <w:p w14:paraId="38EF2E5A" w14:textId="3A44522A" w:rsidR="000237AF" w:rsidRPr="00BE58EB" w:rsidRDefault="00DF740F" w:rsidP="008D686B">
      <w:pPr>
        <w:pStyle w:val="ANormal"/>
      </w:pPr>
      <w:r w:rsidRPr="00BE58EB">
        <w:t>2.</w:t>
      </w:r>
    </w:p>
    <w:p w14:paraId="2D8AA0B7" w14:textId="77777777" w:rsidR="00DF740F" w:rsidRPr="00BE58EB" w:rsidRDefault="00DF740F" w:rsidP="008D686B">
      <w:pPr>
        <w:pStyle w:val="ANormal"/>
      </w:pPr>
    </w:p>
    <w:p w14:paraId="6D34AE93" w14:textId="2D61C3F4" w:rsidR="004B7658" w:rsidRPr="00BE58EB" w:rsidRDefault="004B7658" w:rsidP="00DF740F">
      <w:pPr>
        <w:pStyle w:val="LagHuvRubr"/>
      </w:pPr>
      <w:bookmarkStart w:id="16" w:name="_Toc112318645"/>
      <w:bookmarkStart w:id="17" w:name="_Hlk111623043"/>
      <w:r w:rsidRPr="00BE58EB">
        <w:t>L A N D S K A P S L A G</w:t>
      </w:r>
      <w:r w:rsidR="004C169E" w:rsidRPr="00BE58EB">
        <w:br/>
      </w:r>
      <w:r w:rsidRPr="00BE58EB">
        <w:t>om ändring av 1</w:t>
      </w:r>
      <w:r w:rsidR="001672D2" w:rsidRPr="00BE58EB">
        <w:t> §</w:t>
      </w:r>
      <w:r w:rsidRPr="00BE58EB">
        <w:t xml:space="preserve"> landskapslagen om tillämpning i landskapet Åland av riksförfattningar om socialvård</w:t>
      </w:r>
      <w:bookmarkEnd w:id="16"/>
    </w:p>
    <w:bookmarkEnd w:id="17"/>
    <w:p w14:paraId="4B502ED8" w14:textId="77777777" w:rsidR="004B7658" w:rsidRPr="00BE58EB" w:rsidRDefault="004B7658" w:rsidP="004B7658">
      <w:pPr>
        <w:pStyle w:val="ANormal"/>
      </w:pPr>
    </w:p>
    <w:p w14:paraId="5E21F31A" w14:textId="1A617AC3" w:rsidR="004B7658" w:rsidRPr="00BE58EB" w:rsidRDefault="00225259" w:rsidP="004B7658">
      <w:pPr>
        <w:pStyle w:val="ANormal"/>
      </w:pPr>
      <w:r w:rsidRPr="00BE58EB">
        <w:tab/>
      </w:r>
      <w:r w:rsidR="004B7658" w:rsidRPr="00BE58EB">
        <w:t xml:space="preserve">I enlighet med lagtingets beslut </w:t>
      </w:r>
      <w:r w:rsidR="004B7658" w:rsidRPr="00BE58EB">
        <w:rPr>
          <w:b/>
          <w:bCs/>
        </w:rPr>
        <w:t>ändras</w:t>
      </w:r>
      <w:r w:rsidR="004B7658" w:rsidRPr="00BE58EB">
        <w:t xml:space="preserve"> 1</w:t>
      </w:r>
      <w:r w:rsidR="001672D2" w:rsidRPr="00BE58EB">
        <w:t> §</w:t>
      </w:r>
      <w:r w:rsidR="004B7658" w:rsidRPr="00BE58EB">
        <w:t xml:space="preserve"> 4</w:t>
      </w:r>
      <w:r w:rsidR="001672D2" w:rsidRPr="00BE58EB">
        <w:t> mom.</w:t>
      </w:r>
      <w:r w:rsidR="004B7658" w:rsidRPr="00BE58EB">
        <w:t xml:space="preserve"> landskapslagen (1995:101) om tillämpning i landskapet Åland av riksförfattningar om socialvård sådant det lyder i landskapslag 2021/67</w:t>
      </w:r>
      <w:r w:rsidR="00DF740F" w:rsidRPr="00BE58EB">
        <w:t>,</w:t>
      </w:r>
      <w:r w:rsidR="004B7658" w:rsidRPr="00BE58EB">
        <w:t xml:space="preserve"> som följer:</w:t>
      </w:r>
    </w:p>
    <w:p w14:paraId="34F474E8" w14:textId="796E555C" w:rsidR="004B7658" w:rsidRDefault="004B7658" w:rsidP="004B7658">
      <w:pPr>
        <w:pStyle w:val="ANormal"/>
      </w:pPr>
    </w:p>
    <w:p w14:paraId="18CDAE60" w14:textId="77777777" w:rsidR="00BE58EB" w:rsidRPr="00BE58EB" w:rsidRDefault="00BE58EB" w:rsidP="004B7658">
      <w:pPr>
        <w:pStyle w:val="ANormal"/>
      </w:pPr>
    </w:p>
    <w:p w14:paraId="2135A81F" w14:textId="1C7458E1" w:rsidR="004B7658" w:rsidRPr="00BE58EB" w:rsidRDefault="004B7658" w:rsidP="004B7658">
      <w:pPr>
        <w:pStyle w:val="LagParagraf"/>
      </w:pPr>
      <w:r w:rsidRPr="00BE58EB">
        <w:t>1</w:t>
      </w:r>
      <w:r w:rsidR="001672D2" w:rsidRPr="00BE58EB">
        <w:t> §</w:t>
      </w:r>
    </w:p>
    <w:p w14:paraId="100A5228" w14:textId="77777777" w:rsidR="004B7658" w:rsidRPr="00BE58EB" w:rsidRDefault="004B7658" w:rsidP="004B7658">
      <w:pPr>
        <w:pStyle w:val="ANormal"/>
      </w:pPr>
      <w:r w:rsidRPr="00BE58EB">
        <w:t>- - - - - - - - - - - - - - - - - - - - - - - - - - - - - - - - - - - - - - - - - - - - - - - - - - - -</w:t>
      </w:r>
    </w:p>
    <w:p w14:paraId="3048D661" w14:textId="2DD708F0" w:rsidR="00191B6F" w:rsidRPr="00BE58EB" w:rsidRDefault="004C169E" w:rsidP="004B7658">
      <w:pPr>
        <w:pStyle w:val="ANormal"/>
      </w:pPr>
      <w:r w:rsidRPr="00BE58EB">
        <w:tab/>
      </w:r>
      <w:r w:rsidR="004B7658" w:rsidRPr="00BE58EB">
        <w:t xml:space="preserve">Lagen om klientavgifter inom social- och hälsovården ska inom landskapets lagstiftningsbehörighet tillämpas i den lydelse </w:t>
      </w:r>
      <w:r w:rsidR="00191B6F" w:rsidRPr="00BE58EB">
        <w:t xml:space="preserve">lagen hade i riket </w:t>
      </w:r>
      <w:r w:rsidR="004B7658" w:rsidRPr="00BE58EB">
        <w:t>den 30 juni 2021</w:t>
      </w:r>
      <w:r w:rsidR="00C851C1" w:rsidRPr="00BE58EB">
        <w:t>.</w:t>
      </w:r>
    </w:p>
    <w:p w14:paraId="2D7EBCA0" w14:textId="77777777" w:rsidR="004C169E" w:rsidRPr="00BE58EB" w:rsidRDefault="004C169E" w:rsidP="004B7658">
      <w:pPr>
        <w:pStyle w:val="ANormal"/>
      </w:pPr>
    </w:p>
    <w:bookmarkStart w:id="18" w:name="_Hlk112321761"/>
    <w:p w14:paraId="4B810DE9" w14:textId="77777777" w:rsidR="004A26B9" w:rsidRDefault="004A26B9">
      <w:pPr>
        <w:pStyle w:val="ANormal"/>
        <w:jc w:val="center"/>
      </w:pPr>
      <w:r>
        <w:fldChar w:fldCharType="begin"/>
      </w:r>
      <w:r>
        <w:instrText xml:space="preserve"> HYPERLINK  \l "_top" \o "Klicka för att gå till toppen av dokumentet" </w:instrText>
      </w:r>
      <w:r>
        <w:fldChar w:fldCharType="separate"/>
      </w:r>
      <w:r>
        <w:rPr>
          <w:rStyle w:val="Hyperlnk"/>
        </w:rPr>
        <w:t>__________________</w:t>
      </w:r>
      <w:r>
        <w:fldChar w:fldCharType="end"/>
      </w:r>
    </w:p>
    <w:p w14:paraId="728146A1" w14:textId="77777777" w:rsidR="004B7658" w:rsidRPr="00BE58EB" w:rsidRDefault="004B7658" w:rsidP="004B7658">
      <w:pPr>
        <w:pStyle w:val="ANormal"/>
      </w:pPr>
    </w:p>
    <w:p w14:paraId="0B475CD9" w14:textId="77777777" w:rsidR="004B7658" w:rsidRPr="00BE58EB" w:rsidRDefault="004B7658" w:rsidP="004B7658">
      <w:pPr>
        <w:pStyle w:val="ANormal"/>
      </w:pPr>
    </w:p>
    <w:p w14:paraId="4BC1B16B" w14:textId="4DA28B70" w:rsidR="004B7658" w:rsidRDefault="004C169E" w:rsidP="004B7658">
      <w:pPr>
        <w:pStyle w:val="ANormal"/>
      </w:pPr>
      <w:r w:rsidRPr="00BE58EB">
        <w:tab/>
      </w:r>
      <w:r w:rsidR="004B7658" w:rsidRPr="00BE58EB">
        <w:t>Denna lag träder i kraft den</w:t>
      </w:r>
      <w:r w:rsidR="000673A4" w:rsidRPr="00BE58EB">
        <w:t xml:space="preserve"> 1 januari 2023.</w:t>
      </w:r>
    </w:p>
    <w:p w14:paraId="60C045BD" w14:textId="77777777" w:rsidR="004B7658" w:rsidRDefault="004B7658" w:rsidP="004B7658">
      <w:pPr>
        <w:pStyle w:val="ANormal"/>
      </w:pPr>
    </w:p>
    <w:bookmarkEnd w:id="18"/>
    <w:p w14:paraId="19DD4669" w14:textId="77777777" w:rsidR="00AF3004" w:rsidRDefault="00AD50C2">
      <w:pPr>
        <w:pStyle w:val="ANormal"/>
        <w:jc w:val="center"/>
      </w:pPr>
      <w:r>
        <w:fldChar w:fldCharType="begin"/>
      </w:r>
      <w:r>
        <w:instrText xml:space="preserve"> HYPERLINK \l "_top" \o "Klicka för att gå till toppen av dokumentet" </w:instrText>
      </w:r>
      <w:r>
        <w:fldChar w:fldCharType="separate"/>
      </w:r>
      <w:r w:rsidR="00AF3004">
        <w:rPr>
          <w:rStyle w:val="Hyperlnk"/>
        </w:rPr>
        <w:t>__________________</w:t>
      </w:r>
      <w:r>
        <w:rPr>
          <w:rStyle w:val="Hyperlnk"/>
        </w:rPr>
        <w:fldChar w:fldCharType="end"/>
      </w:r>
    </w:p>
    <w:p w14:paraId="58E2E436" w14:textId="77777777" w:rsidR="00AF3004" w:rsidRDefault="00AF3004">
      <w:pPr>
        <w:pStyle w:val="ANormal"/>
      </w:pPr>
    </w:p>
    <w:p w14:paraId="1359E30E" w14:textId="77777777" w:rsidR="00AF3004" w:rsidRDefault="00AF3004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AF3004" w14:paraId="1008598D" w14:textId="77777777">
        <w:trPr>
          <w:cantSplit/>
        </w:trPr>
        <w:tc>
          <w:tcPr>
            <w:tcW w:w="7931" w:type="dxa"/>
            <w:gridSpan w:val="2"/>
          </w:tcPr>
          <w:p w14:paraId="7A685817" w14:textId="0E7EF2C9" w:rsidR="00AF3004" w:rsidRDefault="00AF3004">
            <w:pPr>
              <w:pStyle w:val="ANormal"/>
              <w:keepNext/>
            </w:pPr>
            <w:r>
              <w:t xml:space="preserve">Mariehamn </w:t>
            </w:r>
            <w:r w:rsidR="004A26B9">
              <w:t>den 25 augusti 2022</w:t>
            </w:r>
          </w:p>
        </w:tc>
      </w:tr>
      <w:tr w:rsidR="00AF3004" w14:paraId="631CB6BD" w14:textId="77777777">
        <w:tc>
          <w:tcPr>
            <w:tcW w:w="4454" w:type="dxa"/>
            <w:vAlign w:val="bottom"/>
          </w:tcPr>
          <w:p w14:paraId="2B603EFB" w14:textId="77777777" w:rsidR="00AF3004" w:rsidRDefault="00AF3004">
            <w:pPr>
              <w:pStyle w:val="ANormal"/>
              <w:keepNext/>
            </w:pPr>
          </w:p>
          <w:p w14:paraId="265CE4F9" w14:textId="77777777" w:rsidR="00AF3004" w:rsidRDefault="00AF3004">
            <w:pPr>
              <w:pStyle w:val="ANormal"/>
              <w:keepNext/>
            </w:pPr>
          </w:p>
          <w:p w14:paraId="54C8EA5D" w14:textId="77777777" w:rsidR="00AF3004" w:rsidRDefault="00AF3004">
            <w:pPr>
              <w:pStyle w:val="ANormal"/>
              <w:keepNext/>
            </w:pPr>
            <w:r>
              <w:t>L a n t r å d</w:t>
            </w:r>
          </w:p>
        </w:tc>
        <w:tc>
          <w:tcPr>
            <w:tcW w:w="3477" w:type="dxa"/>
            <w:vAlign w:val="bottom"/>
          </w:tcPr>
          <w:p w14:paraId="3AD3DDAF" w14:textId="77777777" w:rsidR="00AF3004" w:rsidRDefault="00AF3004">
            <w:pPr>
              <w:pStyle w:val="ANormal"/>
              <w:keepNext/>
            </w:pPr>
          </w:p>
          <w:p w14:paraId="6CEC4BA0" w14:textId="77777777" w:rsidR="00AF3004" w:rsidRDefault="00AF3004">
            <w:pPr>
              <w:pStyle w:val="ANormal"/>
              <w:keepNext/>
            </w:pPr>
          </w:p>
          <w:p w14:paraId="401E3D26" w14:textId="79B94321" w:rsidR="00AF3004" w:rsidRDefault="004A26B9">
            <w:pPr>
              <w:pStyle w:val="ANormal"/>
              <w:keepNext/>
            </w:pPr>
            <w:r>
              <w:t>Veronica Thörnroos</w:t>
            </w:r>
          </w:p>
        </w:tc>
      </w:tr>
      <w:tr w:rsidR="00AF3004" w14:paraId="4C40D3CA" w14:textId="77777777">
        <w:tc>
          <w:tcPr>
            <w:tcW w:w="4454" w:type="dxa"/>
            <w:vAlign w:val="bottom"/>
          </w:tcPr>
          <w:p w14:paraId="5F9B6BFE" w14:textId="77777777" w:rsidR="00AF3004" w:rsidRDefault="00AF3004">
            <w:pPr>
              <w:pStyle w:val="ANormal"/>
              <w:keepNext/>
            </w:pPr>
          </w:p>
          <w:p w14:paraId="688AC85C" w14:textId="77777777" w:rsidR="00AF3004" w:rsidRDefault="00AF3004">
            <w:pPr>
              <w:pStyle w:val="ANormal"/>
              <w:keepNext/>
            </w:pPr>
          </w:p>
          <w:p w14:paraId="2F357080" w14:textId="1322BFC9" w:rsidR="00AF3004" w:rsidRDefault="00AF3004">
            <w:pPr>
              <w:pStyle w:val="ANormal"/>
              <w:keepNext/>
            </w:pPr>
            <w:r>
              <w:t xml:space="preserve">Föredragande </w:t>
            </w:r>
            <w:r w:rsidR="006E3014">
              <w:t>minister</w:t>
            </w:r>
          </w:p>
        </w:tc>
        <w:tc>
          <w:tcPr>
            <w:tcW w:w="3477" w:type="dxa"/>
            <w:vAlign w:val="bottom"/>
          </w:tcPr>
          <w:p w14:paraId="3029BABD" w14:textId="77777777" w:rsidR="00AF3004" w:rsidRDefault="00AF3004">
            <w:pPr>
              <w:pStyle w:val="ANormal"/>
              <w:keepNext/>
            </w:pPr>
          </w:p>
          <w:p w14:paraId="4BEDAF23" w14:textId="77777777" w:rsidR="00AF3004" w:rsidRDefault="00AF3004">
            <w:pPr>
              <w:pStyle w:val="ANormal"/>
              <w:keepNext/>
            </w:pPr>
          </w:p>
          <w:p w14:paraId="7864C0AE" w14:textId="3C1BCC43" w:rsidR="00AF3004" w:rsidRDefault="004A26B9">
            <w:pPr>
              <w:pStyle w:val="ANormal"/>
              <w:keepNext/>
            </w:pPr>
            <w:r>
              <w:t>Annette Holmberg-Jansson</w:t>
            </w:r>
          </w:p>
        </w:tc>
      </w:tr>
    </w:tbl>
    <w:p w14:paraId="6E09BA88" w14:textId="6FCC17DC" w:rsidR="00AF3004" w:rsidRDefault="00AF3004">
      <w:pPr>
        <w:pStyle w:val="ANormal"/>
      </w:pPr>
    </w:p>
    <w:p w14:paraId="4C2ED0F3" w14:textId="308A3720" w:rsidR="004C169E" w:rsidRDefault="004C169E">
      <w:pPr>
        <w:rPr>
          <w:sz w:val="22"/>
          <w:szCs w:val="20"/>
        </w:rPr>
      </w:pPr>
      <w:r>
        <w:br w:type="page"/>
      </w:r>
    </w:p>
    <w:p w14:paraId="4171923A" w14:textId="2836AE64" w:rsidR="004C169E" w:rsidRDefault="004C169E" w:rsidP="004C169E">
      <w:pPr>
        <w:pStyle w:val="RubrikA"/>
      </w:pPr>
      <w:bookmarkStart w:id="19" w:name="_Toc112318646"/>
      <w:r>
        <w:lastRenderedPageBreak/>
        <w:t>Parallelltexter</w:t>
      </w:r>
      <w:bookmarkEnd w:id="19"/>
    </w:p>
    <w:p w14:paraId="54CCEBA6" w14:textId="5479176B" w:rsidR="004C169E" w:rsidRDefault="004C169E" w:rsidP="004C169E">
      <w:pPr>
        <w:pStyle w:val="Rubrikmellanrum"/>
      </w:pPr>
    </w:p>
    <w:p w14:paraId="44845516" w14:textId="7435AA1C" w:rsidR="004C169E" w:rsidRPr="004C169E" w:rsidRDefault="004C169E" w:rsidP="004C169E">
      <w:pPr>
        <w:pStyle w:val="ArendeUnderRubrik"/>
      </w:pPr>
      <w:r>
        <w:t xml:space="preserve">Parallelltexter till landskapsregeringens lagförslag nr </w:t>
      </w:r>
      <w:r w:rsidR="004A26B9">
        <w:t>22</w:t>
      </w:r>
      <w:r>
        <w:t>/</w:t>
      </w:r>
      <w:proofErr w:type="gramStart"/>
      <w:r>
        <w:t>202</w:t>
      </w:r>
      <w:r w:rsidR="004A26B9">
        <w:t>1</w:t>
      </w:r>
      <w:r>
        <w:t>-202</w:t>
      </w:r>
      <w:r w:rsidR="004A26B9">
        <w:t>2</w:t>
      </w:r>
      <w:proofErr w:type="gramEnd"/>
    </w:p>
    <w:sectPr w:rsidR="004C169E" w:rsidRPr="004C169E">
      <w:headerReference w:type="even" r:id="rId12"/>
      <w:headerReference w:type="default" r:id="rId13"/>
      <w:footerReference w:type="default" r:id="rId14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82CE3" w14:textId="77777777" w:rsidR="002975B0" w:rsidRDefault="002975B0">
      <w:r>
        <w:separator/>
      </w:r>
    </w:p>
  </w:endnote>
  <w:endnote w:type="continuationSeparator" w:id="0">
    <w:p w14:paraId="52F7B644" w14:textId="77777777" w:rsidR="002975B0" w:rsidRDefault="00297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299F0" w14:textId="77777777" w:rsidR="00AF3004" w:rsidRDefault="00AF3004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1BDE" w14:textId="4346EF3A" w:rsidR="00AF3004" w:rsidRDefault="00AF3004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AD50C2">
      <w:rPr>
        <w:noProof/>
        <w:lang w:val="fi-FI"/>
      </w:rPr>
      <w:t>LF2220212022.docx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31598" w14:textId="77777777" w:rsidR="00AF3004" w:rsidRDefault="00AF300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A82D3" w14:textId="77777777" w:rsidR="002975B0" w:rsidRDefault="002975B0">
      <w:r>
        <w:separator/>
      </w:r>
    </w:p>
  </w:footnote>
  <w:footnote w:type="continuationSeparator" w:id="0">
    <w:p w14:paraId="06002EC7" w14:textId="77777777" w:rsidR="002975B0" w:rsidRDefault="002975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FC935" w14:textId="77777777" w:rsidR="00AF3004" w:rsidRDefault="00AF3004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4</w:t>
    </w:r>
    <w:r>
      <w:rPr>
        <w:rStyle w:val="Sidnummer"/>
      </w:rPr>
      <w:fldChar w:fldCharType="end"/>
    </w:r>
  </w:p>
  <w:p w14:paraId="46F69FC4" w14:textId="77777777" w:rsidR="00AF3004" w:rsidRDefault="00AF300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EF33F" w14:textId="77777777" w:rsidR="00AF3004" w:rsidRDefault="00AF3004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33927579">
    <w:abstractNumId w:val="6"/>
  </w:num>
  <w:num w:numId="2" w16cid:durableId="1646735022">
    <w:abstractNumId w:val="3"/>
  </w:num>
  <w:num w:numId="3" w16cid:durableId="1931817779">
    <w:abstractNumId w:val="2"/>
  </w:num>
  <w:num w:numId="4" w16cid:durableId="1705015599">
    <w:abstractNumId w:val="1"/>
  </w:num>
  <w:num w:numId="5" w16cid:durableId="1167556100">
    <w:abstractNumId w:val="0"/>
  </w:num>
  <w:num w:numId="6" w16cid:durableId="1103770819">
    <w:abstractNumId w:val="7"/>
  </w:num>
  <w:num w:numId="7" w16cid:durableId="1780682681">
    <w:abstractNumId w:val="5"/>
  </w:num>
  <w:num w:numId="8" w16cid:durableId="1467355597">
    <w:abstractNumId w:val="4"/>
  </w:num>
  <w:num w:numId="9" w16cid:durableId="356273364">
    <w:abstractNumId w:val="10"/>
  </w:num>
  <w:num w:numId="10" w16cid:durableId="356590736">
    <w:abstractNumId w:val="13"/>
  </w:num>
  <w:num w:numId="11" w16cid:durableId="1348945513">
    <w:abstractNumId w:val="12"/>
  </w:num>
  <w:num w:numId="12" w16cid:durableId="1732652542">
    <w:abstractNumId w:val="16"/>
  </w:num>
  <w:num w:numId="13" w16cid:durableId="389227628">
    <w:abstractNumId w:val="11"/>
  </w:num>
  <w:num w:numId="14" w16cid:durableId="1765606725">
    <w:abstractNumId w:val="15"/>
  </w:num>
  <w:num w:numId="15" w16cid:durableId="1325278956">
    <w:abstractNumId w:val="9"/>
  </w:num>
  <w:num w:numId="16" w16cid:durableId="1522544624">
    <w:abstractNumId w:val="21"/>
  </w:num>
  <w:num w:numId="17" w16cid:durableId="1342198020">
    <w:abstractNumId w:val="8"/>
  </w:num>
  <w:num w:numId="18" w16cid:durableId="1565334777">
    <w:abstractNumId w:val="17"/>
  </w:num>
  <w:num w:numId="19" w16cid:durableId="934443378">
    <w:abstractNumId w:val="20"/>
  </w:num>
  <w:num w:numId="20" w16cid:durableId="1641425922">
    <w:abstractNumId w:val="23"/>
  </w:num>
  <w:num w:numId="21" w16cid:durableId="9915886">
    <w:abstractNumId w:val="22"/>
  </w:num>
  <w:num w:numId="22" w16cid:durableId="1682930742">
    <w:abstractNumId w:val="14"/>
  </w:num>
  <w:num w:numId="23" w16cid:durableId="1921210778">
    <w:abstractNumId w:val="18"/>
  </w:num>
  <w:num w:numId="24" w16cid:durableId="652955320">
    <w:abstractNumId w:val="18"/>
  </w:num>
  <w:num w:numId="25" w16cid:durableId="793672863">
    <w:abstractNumId w:val="19"/>
  </w:num>
  <w:num w:numId="26" w16cid:durableId="567156323">
    <w:abstractNumId w:val="14"/>
  </w:num>
  <w:num w:numId="27" w16cid:durableId="1749887299">
    <w:abstractNumId w:val="14"/>
  </w:num>
  <w:num w:numId="28" w16cid:durableId="816803205">
    <w:abstractNumId w:val="14"/>
  </w:num>
  <w:num w:numId="29" w16cid:durableId="1358971971">
    <w:abstractNumId w:val="14"/>
  </w:num>
  <w:num w:numId="30" w16cid:durableId="58478543">
    <w:abstractNumId w:val="14"/>
  </w:num>
  <w:num w:numId="31" w16cid:durableId="227617854">
    <w:abstractNumId w:val="14"/>
  </w:num>
  <w:num w:numId="32" w16cid:durableId="310596040">
    <w:abstractNumId w:val="14"/>
  </w:num>
  <w:num w:numId="33" w16cid:durableId="634333791">
    <w:abstractNumId w:val="14"/>
  </w:num>
  <w:num w:numId="34" w16cid:durableId="978462538">
    <w:abstractNumId w:val="14"/>
  </w:num>
  <w:num w:numId="35" w16cid:durableId="2113430062">
    <w:abstractNumId w:val="18"/>
  </w:num>
  <w:num w:numId="36" w16cid:durableId="1014184102">
    <w:abstractNumId w:val="19"/>
  </w:num>
  <w:num w:numId="37" w16cid:durableId="1908568712">
    <w:abstractNumId w:val="14"/>
  </w:num>
  <w:num w:numId="38" w16cid:durableId="486289060">
    <w:abstractNumId w:val="14"/>
  </w:num>
  <w:num w:numId="39" w16cid:durableId="392120440">
    <w:abstractNumId w:val="14"/>
  </w:num>
  <w:num w:numId="40" w16cid:durableId="1419788091">
    <w:abstractNumId w:val="14"/>
  </w:num>
  <w:num w:numId="41" w16cid:durableId="2142070540">
    <w:abstractNumId w:val="14"/>
  </w:num>
  <w:num w:numId="42" w16cid:durableId="236669036">
    <w:abstractNumId w:val="14"/>
  </w:num>
  <w:num w:numId="43" w16cid:durableId="530654453">
    <w:abstractNumId w:val="14"/>
  </w:num>
  <w:num w:numId="44" w16cid:durableId="228004712">
    <w:abstractNumId w:val="14"/>
  </w:num>
  <w:num w:numId="45" w16cid:durableId="84516956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attachedTemplate r:id="rId1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5B0"/>
    <w:rsid w:val="00004B31"/>
    <w:rsid w:val="00006A5C"/>
    <w:rsid w:val="0001761E"/>
    <w:rsid w:val="000237AF"/>
    <w:rsid w:val="00035073"/>
    <w:rsid w:val="00045BF3"/>
    <w:rsid w:val="000467E6"/>
    <w:rsid w:val="00065568"/>
    <w:rsid w:val="000673A4"/>
    <w:rsid w:val="0008350A"/>
    <w:rsid w:val="00093903"/>
    <w:rsid w:val="000A09FE"/>
    <w:rsid w:val="000A4709"/>
    <w:rsid w:val="000B1ADC"/>
    <w:rsid w:val="000C645E"/>
    <w:rsid w:val="000C7038"/>
    <w:rsid w:val="001057F6"/>
    <w:rsid w:val="0011054C"/>
    <w:rsid w:val="00113069"/>
    <w:rsid w:val="0011783E"/>
    <w:rsid w:val="00126556"/>
    <w:rsid w:val="00141CFE"/>
    <w:rsid w:val="00145B07"/>
    <w:rsid w:val="001672D2"/>
    <w:rsid w:val="00181F88"/>
    <w:rsid w:val="00182671"/>
    <w:rsid w:val="00182D22"/>
    <w:rsid w:val="00191B6F"/>
    <w:rsid w:val="001926CE"/>
    <w:rsid w:val="001D6CCA"/>
    <w:rsid w:val="001E605C"/>
    <w:rsid w:val="002009B3"/>
    <w:rsid w:val="00202894"/>
    <w:rsid w:val="00210FAD"/>
    <w:rsid w:val="00221F41"/>
    <w:rsid w:val="00223634"/>
    <w:rsid w:val="00225259"/>
    <w:rsid w:val="00242A2A"/>
    <w:rsid w:val="00254E81"/>
    <w:rsid w:val="00255E53"/>
    <w:rsid w:val="00295FCF"/>
    <w:rsid w:val="002975B0"/>
    <w:rsid w:val="002C413B"/>
    <w:rsid w:val="002C68C0"/>
    <w:rsid w:val="002F5AEC"/>
    <w:rsid w:val="0030627B"/>
    <w:rsid w:val="00340431"/>
    <w:rsid w:val="00342FC4"/>
    <w:rsid w:val="00347887"/>
    <w:rsid w:val="0037284E"/>
    <w:rsid w:val="00392FEB"/>
    <w:rsid w:val="0039709E"/>
    <w:rsid w:val="003C4A72"/>
    <w:rsid w:val="003D3C0E"/>
    <w:rsid w:val="003D6EBB"/>
    <w:rsid w:val="003E25B1"/>
    <w:rsid w:val="004200F6"/>
    <w:rsid w:val="00437729"/>
    <w:rsid w:val="00446ADC"/>
    <w:rsid w:val="004621AA"/>
    <w:rsid w:val="00463F2E"/>
    <w:rsid w:val="00464E03"/>
    <w:rsid w:val="00467344"/>
    <w:rsid w:val="004719DA"/>
    <w:rsid w:val="004A26B9"/>
    <w:rsid w:val="004A5C2D"/>
    <w:rsid w:val="004A6BA1"/>
    <w:rsid w:val="004B7658"/>
    <w:rsid w:val="004B78D0"/>
    <w:rsid w:val="004C169E"/>
    <w:rsid w:val="00503DA1"/>
    <w:rsid w:val="00514C89"/>
    <w:rsid w:val="00555702"/>
    <w:rsid w:val="005557AE"/>
    <w:rsid w:val="00556A94"/>
    <w:rsid w:val="00572706"/>
    <w:rsid w:val="005838BC"/>
    <w:rsid w:val="00586D84"/>
    <w:rsid w:val="005935AF"/>
    <w:rsid w:val="005A1900"/>
    <w:rsid w:val="005A7C84"/>
    <w:rsid w:val="005C7C49"/>
    <w:rsid w:val="005D2A48"/>
    <w:rsid w:val="005D6304"/>
    <w:rsid w:val="005E5C9C"/>
    <w:rsid w:val="005E5EC3"/>
    <w:rsid w:val="005E7931"/>
    <w:rsid w:val="005F1DF9"/>
    <w:rsid w:val="00601014"/>
    <w:rsid w:val="00625354"/>
    <w:rsid w:val="00635A15"/>
    <w:rsid w:val="00635D1D"/>
    <w:rsid w:val="00680434"/>
    <w:rsid w:val="006850E8"/>
    <w:rsid w:val="00694C8F"/>
    <w:rsid w:val="00697096"/>
    <w:rsid w:val="006A6C3B"/>
    <w:rsid w:val="006B633C"/>
    <w:rsid w:val="006D6002"/>
    <w:rsid w:val="006E3014"/>
    <w:rsid w:val="006E396C"/>
    <w:rsid w:val="006F7927"/>
    <w:rsid w:val="0071230A"/>
    <w:rsid w:val="00720592"/>
    <w:rsid w:val="00722128"/>
    <w:rsid w:val="00724202"/>
    <w:rsid w:val="007250BC"/>
    <w:rsid w:val="00746D3F"/>
    <w:rsid w:val="00757C01"/>
    <w:rsid w:val="00762444"/>
    <w:rsid w:val="00763D2C"/>
    <w:rsid w:val="00770278"/>
    <w:rsid w:val="00776934"/>
    <w:rsid w:val="00785A19"/>
    <w:rsid w:val="007865CB"/>
    <w:rsid w:val="00796380"/>
    <w:rsid w:val="007A0996"/>
    <w:rsid w:val="007B6FCB"/>
    <w:rsid w:val="00801004"/>
    <w:rsid w:val="00815C8D"/>
    <w:rsid w:val="0081600A"/>
    <w:rsid w:val="008208AC"/>
    <w:rsid w:val="00821D80"/>
    <w:rsid w:val="008450DA"/>
    <w:rsid w:val="008644B3"/>
    <w:rsid w:val="008B4DC0"/>
    <w:rsid w:val="008C7FBF"/>
    <w:rsid w:val="008D4C03"/>
    <w:rsid w:val="008D686B"/>
    <w:rsid w:val="008E6536"/>
    <w:rsid w:val="008F0B64"/>
    <w:rsid w:val="00907889"/>
    <w:rsid w:val="00920B69"/>
    <w:rsid w:val="0093186F"/>
    <w:rsid w:val="00934539"/>
    <w:rsid w:val="00965A7A"/>
    <w:rsid w:val="009749A1"/>
    <w:rsid w:val="009A03AE"/>
    <w:rsid w:val="009B4C8F"/>
    <w:rsid w:val="009C087E"/>
    <w:rsid w:val="009E5172"/>
    <w:rsid w:val="00A060DD"/>
    <w:rsid w:val="00A13F89"/>
    <w:rsid w:val="00A1552E"/>
    <w:rsid w:val="00A32351"/>
    <w:rsid w:val="00A33242"/>
    <w:rsid w:val="00A36592"/>
    <w:rsid w:val="00A36B60"/>
    <w:rsid w:val="00A640E1"/>
    <w:rsid w:val="00A742F8"/>
    <w:rsid w:val="00A82D27"/>
    <w:rsid w:val="00A857A1"/>
    <w:rsid w:val="00A96645"/>
    <w:rsid w:val="00A97020"/>
    <w:rsid w:val="00AA52C8"/>
    <w:rsid w:val="00AB2604"/>
    <w:rsid w:val="00AC37E8"/>
    <w:rsid w:val="00AD50C2"/>
    <w:rsid w:val="00AF0AED"/>
    <w:rsid w:val="00AF3004"/>
    <w:rsid w:val="00AF4680"/>
    <w:rsid w:val="00B06E33"/>
    <w:rsid w:val="00B23CB7"/>
    <w:rsid w:val="00B407D5"/>
    <w:rsid w:val="00B4548D"/>
    <w:rsid w:val="00B46B02"/>
    <w:rsid w:val="00B6172C"/>
    <w:rsid w:val="00B64A89"/>
    <w:rsid w:val="00BB6269"/>
    <w:rsid w:val="00BD3470"/>
    <w:rsid w:val="00BD6CD8"/>
    <w:rsid w:val="00BE58EB"/>
    <w:rsid w:val="00C26552"/>
    <w:rsid w:val="00C650BC"/>
    <w:rsid w:val="00C83086"/>
    <w:rsid w:val="00C851C1"/>
    <w:rsid w:val="00CA3DDB"/>
    <w:rsid w:val="00CC29EC"/>
    <w:rsid w:val="00CC58EA"/>
    <w:rsid w:val="00CD184D"/>
    <w:rsid w:val="00CD4A26"/>
    <w:rsid w:val="00CD63C6"/>
    <w:rsid w:val="00CE7D70"/>
    <w:rsid w:val="00CF15D1"/>
    <w:rsid w:val="00D033DD"/>
    <w:rsid w:val="00D21508"/>
    <w:rsid w:val="00D36118"/>
    <w:rsid w:val="00D55926"/>
    <w:rsid w:val="00D56492"/>
    <w:rsid w:val="00D91F65"/>
    <w:rsid w:val="00D92A40"/>
    <w:rsid w:val="00DA05C0"/>
    <w:rsid w:val="00DD5E39"/>
    <w:rsid w:val="00DF740F"/>
    <w:rsid w:val="00E00922"/>
    <w:rsid w:val="00E11AA2"/>
    <w:rsid w:val="00E26964"/>
    <w:rsid w:val="00E45F20"/>
    <w:rsid w:val="00E466F7"/>
    <w:rsid w:val="00E61A65"/>
    <w:rsid w:val="00E676E5"/>
    <w:rsid w:val="00E76391"/>
    <w:rsid w:val="00EB4221"/>
    <w:rsid w:val="00EC3609"/>
    <w:rsid w:val="00EC5A99"/>
    <w:rsid w:val="00F04D1D"/>
    <w:rsid w:val="00F162A0"/>
    <w:rsid w:val="00F20391"/>
    <w:rsid w:val="00F313B8"/>
    <w:rsid w:val="00F37E9B"/>
    <w:rsid w:val="00F446F8"/>
    <w:rsid w:val="00F751F7"/>
    <w:rsid w:val="00F7684D"/>
    <w:rsid w:val="00F847F8"/>
    <w:rsid w:val="00F87C54"/>
    <w:rsid w:val="00FD6449"/>
    <w:rsid w:val="00FE2EDF"/>
    <w:rsid w:val="00FE3D81"/>
    <w:rsid w:val="00FE6DA3"/>
    <w:rsid w:val="00FF29BE"/>
    <w:rsid w:val="00FF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699A3F"/>
  <w15:chartTrackingRefBased/>
  <w15:docId w15:val="{B6B1229C-9C06-4D15-8976-946A38106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86B"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semiHidden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</w:rPr>
  </w:style>
  <w:style w:type="paragraph" w:customStyle="1" w:styleId="xLedtext">
    <w:name w:val="xLedtext"/>
    <w:rPr>
      <w:rFonts w:ascii="Verdana" w:hAnsi="Verdana" w:cs="Arial"/>
      <w:sz w:val="14"/>
      <w:szCs w:val="15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</w:rPr>
  </w:style>
  <w:style w:type="paragraph" w:styleId="Innehll2">
    <w:name w:val="toc 2"/>
    <w:basedOn w:val="Innehll1"/>
    <w:next w:val="Normal"/>
    <w:autoRedefine/>
    <w:uiPriority w:val="39"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9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rPr>
      <w:b w:val="0"/>
    </w:rPr>
  </w:style>
  <w:style w:type="paragraph" w:customStyle="1" w:styleId="LagPararubrik">
    <w:name w:val="LagPararubrik"/>
    <w:basedOn w:val="LagKapitel"/>
    <w:next w:val="ANormal"/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1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55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Mallar\Lagberedning\LS-Framst&#228;llning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C6223-45FD-49AE-A762-64417A9CE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LS-Framställning.dot</Template>
  <TotalTime>0</TotalTime>
  <Pages>9</Pages>
  <Words>2610</Words>
  <Characters>16279</Characters>
  <Application>Microsoft Office Word</Application>
  <DocSecurity>0</DocSecurity>
  <Lines>135</Lines>
  <Paragraphs>37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NyLS-Framställning</vt:lpstr>
      <vt:lpstr>NyLS-Framställning</vt:lpstr>
    </vt:vector>
  </TitlesOfParts>
  <Company>Ålands landskapsstyrelse</Company>
  <LinksUpToDate>false</LinksUpToDate>
  <CharactersWithSpaces>18852</CharactersWithSpaces>
  <SharedDoc>false</SharedDoc>
  <HLinks>
    <vt:vector size="60" baseType="variant">
      <vt:variant>
        <vt:i4>262192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2031669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_Toc530915178</vt:lpwstr>
      </vt:variant>
      <vt:variant>
        <vt:i4>2031669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_Toc530915177</vt:lpwstr>
      </vt:variant>
      <vt:variant>
        <vt:i4>2031669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_Toc530915176</vt:lpwstr>
      </vt:variant>
      <vt:variant>
        <vt:i4>2031669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_Toc530915175</vt:lpwstr>
      </vt:variant>
      <vt:variant>
        <vt:i4>2031669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_Toc530915174</vt:lpwstr>
      </vt:variant>
      <vt:variant>
        <vt:i4>2031669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_Toc530915173</vt:lpwstr>
      </vt:variant>
      <vt:variant>
        <vt:i4>2031669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_Toc530915172</vt:lpwstr>
      </vt:variant>
      <vt:variant>
        <vt:i4>2031669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_Toc530915171</vt:lpwstr>
      </vt:variant>
      <vt:variant>
        <vt:i4>262192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NyLS-Framställning</dc:title>
  <dc:subject>Framställningsmall</dc:subject>
  <dc:creator>Alexandra Favorin</dc:creator>
  <cp:keywords/>
  <dc:description/>
  <cp:lastModifiedBy>Jessica Laaksonen</cp:lastModifiedBy>
  <cp:revision>2</cp:revision>
  <cp:lastPrinted>2022-08-25T08:18:00Z</cp:lastPrinted>
  <dcterms:created xsi:type="dcterms:W3CDTF">2022-08-25T11:20:00Z</dcterms:created>
  <dcterms:modified xsi:type="dcterms:W3CDTF">2022-08-25T11:20:00Z</dcterms:modified>
</cp:coreProperties>
</file>