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62F38F8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440631C" w14:textId="63379723" w:rsidR="002401D0" w:rsidRDefault="0091400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143DACA" wp14:editId="225648E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26F78D" w14:textId="525CAB2B" w:rsidR="002401D0" w:rsidRDefault="0091400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32D1E6C" wp14:editId="11FDD83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29BF618" w14:textId="77777777">
        <w:trPr>
          <w:cantSplit/>
          <w:trHeight w:val="299"/>
        </w:trPr>
        <w:tc>
          <w:tcPr>
            <w:tcW w:w="861" w:type="dxa"/>
            <w:vMerge/>
          </w:tcPr>
          <w:p w14:paraId="34D6D7F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27B3A3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B2341B0" w14:textId="49F8CA37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A24A0">
              <w:t>16</w:t>
            </w:r>
            <w:r>
              <w:t>/</w:t>
            </w:r>
            <w:proofErr w:type="gramStart"/>
            <w:r>
              <w:t>20</w:t>
            </w:r>
            <w:r w:rsidR="005D652A">
              <w:t>21</w:t>
            </w:r>
            <w:r w:rsidR="0015337C">
              <w:t>-20</w:t>
            </w:r>
            <w:r w:rsidR="005D652A">
              <w:t>22</w:t>
            </w:r>
            <w:proofErr w:type="gramEnd"/>
          </w:p>
        </w:tc>
      </w:tr>
      <w:tr w:rsidR="002401D0" w14:paraId="22972E21" w14:textId="77777777">
        <w:trPr>
          <w:cantSplit/>
          <w:trHeight w:val="238"/>
        </w:trPr>
        <w:tc>
          <w:tcPr>
            <w:tcW w:w="861" w:type="dxa"/>
            <w:vMerge/>
          </w:tcPr>
          <w:p w14:paraId="643CEBE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033006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FA3DA3F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BF86068" w14:textId="77777777" w:rsidR="002401D0" w:rsidRDefault="002401D0">
            <w:pPr>
              <w:pStyle w:val="xLedtext"/>
            </w:pPr>
          </w:p>
        </w:tc>
      </w:tr>
      <w:tr w:rsidR="002401D0" w14:paraId="146C9C07" w14:textId="77777777">
        <w:trPr>
          <w:cantSplit/>
          <w:trHeight w:val="238"/>
        </w:trPr>
        <w:tc>
          <w:tcPr>
            <w:tcW w:w="861" w:type="dxa"/>
            <w:vMerge/>
          </w:tcPr>
          <w:p w14:paraId="1CD1723F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A188E97" w14:textId="118A4903" w:rsidR="002401D0" w:rsidRDefault="005D652A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B22F713" w14:textId="27FB1AB1" w:rsidR="002401D0" w:rsidRDefault="002401D0">
            <w:pPr>
              <w:pStyle w:val="xDatum1"/>
            </w:pPr>
            <w:r>
              <w:t>2</w:t>
            </w:r>
            <w:r w:rsidR="005D652A">
              <w:t>022-0</w:t>
            </w:r>
            <w:r w:rsidR="001A24A0">
              <w:t>8</w:t>
            </w:r>
            <w:r w:rsidR="005D652A">
              <w:t>-</w:t>
            </w:r>
            <w:r w:rsidR="001A24A0">
              <w:t>30</w:t>
            </w:r>
          </w:p>
        </w:tc>
        <w:tc>
          <w:tcPr>
            <w:tcW w:w="2563" w:type="dxa"/>
            <w:vAlign w:val="center"/>
          </w:tcPr>
          <w:p w14:paraId="576D3A90" w14:textId="77777777" w:rsidR="002401D0" w:rsidRDefault="002401D0">
            <w:pPr>
              <w:pStyle w:val="xBeteckning1"/>
            </w:pPr>
          </w:p>
        </w:tc>
      </w:tr>
      <w:tr w:rsidR="002401D0" w14:paraId="2A06764F" w14:textId="77777777">
        <w:trPr>
          <w:cantSplit/>
          <w:trHeight w:val="238"/>
        </w:trPr>
        <w:tc>
          <w:tcPr>
            <w:tcW w:w="861" w:type="dxa"/>
            <w:vMerge/>
          </w:tcPr>
          <w:p w14:paraId="25AA79B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0CD5D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F73BFCB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69194CE" w14:textId="77777777" w:rsidR="002401D0" w:rsidRDefault="002401D0">
            <w:pPr>
              <w:pStyle w:val="xLedtext"/>
            </w:pPr>
          </w:p>
        </w:tc>
      </w:tr>
      <w:tr w:rsidR="002401D0" w14:paraId="298E364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4F5758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7AA00FF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F531B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C823091" w14:textId="77777777" w:rsidR="002401D0" w:rsidRDefault="002401D0">
            <w:pPr>
              <w:pStyle w:val="xBeteckning2"/>
            </w:pPr>
          </w:p>
        </w:tc>
      </w:tr>
      <w:tr w:rsidR="002401D0" w14:paraId="181207A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FC4B7D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CD13C9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E7CE2B4" w14:textId="77777777" w:rsidR="002401D0" w:rsidRDefault="002401D0">
            <w:pPr>
              <w:pStyle w:val="xLedtext"/>
            </w:pPr>
          </w:p>
        </w:tc>
      </w:tr>
      <w:tr w:rsidR="002401D0" w14:paraId="6E12B21E" w14:textId="77777777">
        <w:trPr>
          <w:cantSplit/>
          <w:trHeight w:val="238"/>
        </w:trPr>
        <w:tc>
          <w:tcPr>
            <w:tcW w:w="861" w:type="dxa"/>
          </w:tcPr>
          <w:p w14:paraId="06BD747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29629B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7B88D55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65D070E" w14:textId="77777777">
        <w:trPr>
          <w:cantSplit/>
          <w:trHeight w:val="238"/>
        </w:trPr>
        <w:tc>
          <w:tcPr>
            <w:tcW w:w="861" w:type="dxa"/>
          </w:tcPr>
          <w:p w14:paraId="5E482A9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197199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CBE29F8" w14:textId="77777777" w:rsidR="002401D0" w:rsidRDefault="002401D0">
            <w:pPr>
              <w:pStyle w:val="xCelltext"/>
            </w:pPr>
          </w:p>
        </w:tc>
      </w:tr>
      <w:tr w:rsidR="002401D0" w14:paraId="6D25255B" w14:textId="77777777">
        <w:trPr>
          <w:cantSplit/>
          <w:trHeight w:val="238"/>
        </w:trPr>
        <w:tc>
          <w:tcPr>
            <w:tcW w:w="861" w:type="dxa"/>
          </w:tcPr>
          <w:p w14:paraId="49E4769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A60B7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911DBAB" w14:textId="77777777" w:rsidR="002401D0" w:rsidRDefault="002401D0">
            <w:pPr>
              <w:pStyle w:val="xCelltext"/>
            </w:pPr>
          </w:p>
        </w:tc>
      </w:tr>
      <w:tr w:rsidR="002401D0" w14:paraId="0A50DC47" w14:textId="77777777">
        <w:trPr>
          <w:cantSplit/>
          <w:trHeight w:val="238"/>
        </w:trPr>
        <w:tc>
          <w:tcPr>
            <w:tcW w:w="861" w:type="dxa"/>
          </w:tcPr>
          <w:p w14:paraId="4517060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4EF8A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3A63520" w14:textId="77777777" w:rsidR="002401D0" w:rsidRDefault="002401D0">
            <w:pPr>
              <w:pStyle w:val="xCelltext"/>
            </w:pPr>
          </w:p>
        </w:tc>
      </w:tr>
      <w:tr w:rsidR="002401D0" w14:paraId="4607ECAB" w14:textId="77777777">
        <w:trPr>
          <w:cantSplit/>
          <w:trHeight w:val="238"/>
        </w:trPr>
        <w:tc>
          <w:tcPr>
            <w:tcW w:w="861" w:type="dxa"/>
          </w:tcPr>
          <w:p w14:paraId="5B1F467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E01A2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559185A" w14:textId="77777777" w:rsidR="002401D0" w:rsidRDefault="002401D0">
            <w:pPr>
              <w:pStyle w:val="xCelltext"/>
            </w:pPr>
          </w:p>
        </w:tc>
      </w:tr>
    </w:tbl>
    <w:p w14:paraId="390F29E6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5C724DD" w14:textId="27AE0E75" w:rsidR="002401D0" w:rsidRDefault="005D652A">
      <w:pPr>
        <w:pStyle w:val="ArendeOverRubrik"/>
      </w:pPr>
      <w:r>
        <w:t>Finans- och närings</w:t>
      </w:r>
      <w:r w:rsidR="002401D0">
        <w:t>utskottets betänkande</w:t>
      </w:r>
    </w:p>
    <w:p w14:paraId="13DDF0A1" w14:textId="01979C2E" w:rsidR="002401D0" w:rsidRDefault="005D652A">
      <w:pPr>
        <w:pStyle w:val="ArendeRubrik"/>
      </w:pPr>
      <w:r>
        <w:t>Ursprungsgarantier för energi</w:t>
      </w:r>
    </w:p>
    <w:p w14:paraId="446508C2" w14:textId="02CEFB58" w:rsidR="002401D0" w:rsidRDefault="005D652A">
      <w:pPr>
        <w:pStyle w:val="ArendeUnderRubrik"/>
      </w:pPr>
      <w:r>
        <w:t>Landskapsregeringens lagförslag LF 16</w:t>
      </w:r>
      <w:r w:rsidR="001A24A0">
        <w:t>/</w:t>
      </w:r>
      <w:proofErr w:type="gramStart"/>
      <w:r w:rsidR="001A24A0">
        <w:t>2021-2022</w:t>
      </w:r>
      <w:proofErr w:type="gramEnd"/>
    </w:p>
    <w:p w14:paraId="730DE41F" w14:textId="77777777" w:rsidR="002401D0" w:rsidRDefault="002401D0">
      <w:pPr>
        <w:pStyle w:val="ANormal"/>
      </w:pPr>
    </w:p>
    <w:p w14:paraId="76F57DCF" w14:textId="77777777" w:rsidR="002401D0" w:rsidRDefault="002401D0">
      <w:pPr>
        <w:pStyle w:val="Innehll1"/>
      </w:pPr>
      <w:r>
        <w:t>INNEHÅLL</w:t>
      </w:r>
    </w:p>
    <w:p w14:paraId="6F3F137E" w14:textId="7807040A" w:rsidR="001A24A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2760760" w:history="1">
        <w:r w:rsidR="001A24A0" w:rsidRPr="006A0D85">
          <w:rPr>
            <w:rStyle w:val="Hyperlnk"/>
          </w:rPr>
          <w:t>Sammanfattning</w:t>
        </w:r>
        <w:r w:rsidR="001A24A0">
          <w:rPr>
            <w:webHidden/>
          </w:rPr>
          <w:tab/>
        </w:r>
        <w:r w:rsidR="001A24A0">
          <w:rPr>
            <w:webHidden/>
          </w:rPr>
          <w:fldChar w:fldCharType="begin"/>
        </w:r>
        <w:r w:rsidR="001A24A0">
          <w:rPr>
            <w:webHidden/>
          </w:rPr>
          <w:instrText xml:space="preserve"> PAGEREF _Toc112760760 \h </w:instrText>
        </w:r>
        <w:r w:rsidR="001A24A0">
          <w:rPr>
            <w:webHidden/>
          </w:rPr>
        </w:r>
        <w:r w:rsidR="001A24A0">
          <w:rPr>
            <w:webHidden/>
          </w:rPr>
          <w:fldChar w:fldCharType="separate"/>
        </w:r>
        <w:r w:rsidR="001A24A0">
          <w:rPr>
            <w:webHidden/>
          </w:rPr>
          <w:t>1</w:t>
        </w:r>
        <w:r w:rsidR="001A24A0">
          <w:rPr>
            <w:webHidden/>
          </w:rPr>
          <w:fldChar w:fldCharType="end"/>
        </w:r>
      </w:hyperlink>
    </w:p>
    <w:p w14:paraId="61DBBE56" w14:textId="214D2468" w:rsidR="001A24A0" w:rsidRDefault="001B253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760761" w:history="1">
        <w:r w:rsidR="001A24A0" w:rsidRPr="006A0D85">
          <w:rPr>
            <w:rStyle w:val="Hyperlnk"/>
          </w:rPr>
          <w:t>Landskapsregeringens förslag</w:t>
        </w:r>
        <w:r w:rsidR="001A24A0">
          <w:rPr>
            <w:webHidden/>
          </w:rPr>
          <w:tab/>
        </w:r>
        <w:r w:rsidR="001A24A0">
          <w:rPr>
            <w:webHidden/>
          </w:rPr>
          <w:fldChar w:fldCharType="begin"/>
        </w:r>
        <w:r w:rsidR="001A24A0">
          <w:rPr>
            <w:webHidden/>
          </w:rPr>
          <w:instrText xml:space="preserve"> PAGEREF _Toc112760761 \h </w:instrText>
        </w:r>
        <w:r w:rsidR="001A24A0">
          <w:rPr>
            <w:webHidden/>
          </w:rPr>
        </w:r>
        <w:r w:rsidR="001A24A0">
          <w:rPr>
            <w:webHidden/>
          </w:rPr>
          <w:fldChar w:fldCharType="separate"/>
        </w:r>
        <w:r w:rsidR="001A24A0">
          <w:rPr>
            <w:webHidden/>
          </w:rPr>
          <w:t>1</w:t>
        </w:r>
        <w:r w:rsidR="001A24A0">
          <w:rPr>
            <w:webHidden/>
          </w:rPr>
          <w:fldChar w:fldCharType="end"/>
        </w:r>
      </w:hyperlink>
    </w:p>
    <w:p w14:paraId="4621C2EE" w14:textId="74015E89" w:rsidR="001A24A0" w:rsidRDefault="001B253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760762" w:history="1">
        <w:r w:rsidR="001A24A0" w:rsidRPr="006A0D85">
          <w:rPr>
            <w:rStyle w:val="Hyperlnk"/>
          </w:rPr>
          <w:t>Utskottets förslag</w:t>
        </w:r>
        <w:r w:rsidR="001A24A0">
          <w:rPr>
            <w:webHidden/>
          </w:rPr>
          <w:tab/>
        </w:r>
        <w:r w:rsidR="001A24A0">
          <w:rPr>
            <w:webHidden/>
          </w:rPr>
          <w:fldChar w:fldCharType="begin"/>
        </w:r>
        <w:r w:rsidR="001A24A0">
          <w:rPr>
            <w:webHidden/>
          </w:rPr>
          <w:instrText xml:space="preserve"> PAGEREF _Toc112760762 \h </w:instrText>
        </w:r>
        <w:r w:rsidR="001A24A0">
          <w:rPr>
            <w:webHidden/>
          </w:rPr>
        </w:r>
        <w:r w:rsidR="001A24A0">
          <w:rPr>
            <w:webHidden/>
          </w:rPr>
          <w:fldChar w:fldCharType="separate"/>
        </w:r>
        <w:r w:rsidR="001A24A0">
          <w:rPr>
            <w:webHidden/>
          </w:rPr>
          <w:t>1</w:t>
        </w:r>
        <w:r w:rsidR="001A24A0">
          <w:rPr>
            <w:webHidden/>
          </w:rPr>
          <w:fldChar w:fldCharType="end"/>
        </w:r>
      </w:hyperlink>
    </w:p>
    <w:p w14:paraId="18400E90" w14:textId="31D49567" w:rsidR="001A24A0" w:rsidRDefault="001B253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760763" w:history="1">
        <w:r w:rsidR="001A24A0" w:rsidRPr="006A0D85">
          <w:rPr>
            <w:rStyle w:val="Hyperlnk"/>
          </w:rPr>
          <w:t>Ärendets behandling</w:t>
        </w:r>
        <w:r w:rsidR="001A24A0">
          <w:rPr>
            <w:webHidden/>
          </w:rPr>
          <w:tab/>
        </w:r>
        <w:r w:rsidR="001A24A0">
          <w:rPr>
            <w:webHidden/>
          </w:rPr>
          <w:fldChar w:fldCharType="begin"/>
        </w:r>
        <w:r w:rsidR="001A24A0">
          <w:rPr>
            <w:webHidden/>
          </w:rPr>
          <w:instrText xml:space="preserve"> PAGEREF _Toc112760763 \h </w:instrText>
        </w:r>
        <w:r w:rsidR="001A24A0">
          <w:rPr>
            <w:webHidden/>
          </w:rPr>
        </w:r>
        <w:r w:rsidR="001A24A0">
          <w:rPr>
            <w:webHidden/>
          </w:rPr>
          <w:fldChar w:fldCharType="separate"/>
        </w:r>
        <w:r w:rsidR="001A24A0">
          <w:rPr>
            <w:webHidden/>
          </w:rPr>
          <w:t>1</w:t>
        </w:r>
        <w:r w:rsidR="001A24A0">
          <w:rPr>
            <w:webHidden/>
          </w:rPr>
          <w:fldChar w:fldCharType="end"/>
        </w:r>
      </w:hyperlink>
    </w:p>
    <w:p w14:paraId="6C7B6594" w14:textId="10692572" w:rsidR="001A24A0" w:rsidRDefault="001B253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760764" w:history="1">
        <w:r w:rsidR="001A24A0" w:rsidRPr="006A0D85">
          <w:rPr>
            <w:rStyle w:val="Hyperlnk"/>
          </w:rPr>
          <w:t>Utskottets förslag</w:t>
        </w:r>
        <w:r w:rsidR="001A24A0">
          <w:rPr>
            <w:webHidden/>
          </w:rPr>
          <w:tab/>
        </w:r>
        <w:r w:rsidR="001A24A0">
          <w:rPr>
            <w:webHidden/>
          </w:rPr>
          <w:fldChar w:fldCharType="begin"/>
        </w:r>
        <w:r w:rsidR="001A24A0">
          <w:rPr>
            <w:webHidden/>
          </w:rPr>
          <w:instrText xml:space="preserve"> PAGEREF _Toc112760764 \h </w:instrText>
        </w:r>
        <w:r w:rsidR="001A24A0">
          <w:rPr>
            <w:webHidden/>
          </w:rPr>
        </w:r>
        <w:r w:rsidR="001A24A0">
          <w:rPr>
            <w:webHidden/>
          </w:rPr>
          <w:fldChar w:fldCharType="separate"/>
        </w:r>
        <w:r w:rsidR="001A24A0">
          <w:rPr>
            <w:webHidden/>
          </w:rPr>
          <w:t>1</w:t>
        </w:r>
        <w:r w:rsidR="001A24A0">
          <w:rPr>
            <w:webHidden/>
          </w:rPr>
          <w:fldChar w:fldCharType="end"/>
        </w:r>
      </w:hyperlink>
    </w:p>
    <w:p w14:paraId="5D0A3819" w14:textId="54F4D29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6C170DD7" w14:textId="77777777" w:rsidR="002401D0" w:rsidRDefault="002401D0">
      <w:pPr>
        <w:pStyle w:val="ANormal"/>
      </w:pPr>
    </w:p>
    <w:p w14:paraId="4B7AED7C" w14:textId="77777777" w:rsidR="002401D0" w:rsidRDefault="002401D0">
      <w:pPr>
        <w:pStyle w:val="RubrikA"/>
      </w:pPr>
      <w:bookmarkStart w:id="1" w:name="_Toc529800932"/>
      <w:bookmarkStart w:id="2" w:name="_Toc112760760"/>
      <w:r>
        <w:t>Sammanfattning</w:t>
      </w:r>
      <w:bookmarkEnd w:id="1"/>
      <w:bookmarkEnd w:id="2"/>
    </w:p>
    <w:p w14:paraId="45F59BF7" w14:textId="77777777" w:rsidR="002401D0" w:rsidRDefault="002401D0">
      <w:pPr>
        <w:pStyle w:val="Rubrikmellanrum"/>
      </w:pPr>
    </w:p>
    <w:p w14:paraId="7A6D3E79" w14:textId="47D2184E" w:rsidR="002401D0" w:rsidRDefault="00F57202">
      <w:pPr>
        <w:pStyle w:val="RubrikB"/>
      </w:pPr>
      <w:bookmarkStart w:id="3" w:name="_Toc529800933"/>
      <w:bookmarkStart w:id="4" w:name="_Toc112760761"/>
      <w:r>
        <w:t>Landskapsregeringens</w:t>
      </w:r>
      <w:r w:rsidR="002401D0">
        <w:t xml:space="preserve"> förslag</w:t>
      </w:r>
      <w:bookmarkEnd w:id="3"/>
      <w:bookmarkEnd w:id="4"/>
    </w:p>
    <w:p w14:paraId="4C02AFCD" w14:textId="77777777" w:rsidR="002401D0" w:rsidRDefault="002401D0">
      <w:pPr>
        <w:pStyle w:val="Rubrikmellanrum"/>
      </w:pPr>
    </w:p>
    <w:p w14:paraId="67CEB155" w14:textId="77777777" w:rsidR="00F57202" w:rsidRDefault="00F57202" w:rsidP="00F57202">
      <w:pPr>
        <w:pStyle w:val="ANormal"/>
      </w:pPr>
      <w:r>
        <w:t xml:space="preserve">Landskapsregeringen föreslår att landskapslagen </w:t>
      </w:r>
      <w:r w:rsidRPr="00780F89">
        <w:t>om tillämpning i landskapet av lagen om certifiering och angivande av elens ursprung</w:t>
      </w:r>
      <w:r>
        <w:t xml:space="preserve"> upphävs och ersätts med en landskapslag om </w:t>
      </w:r>
      <w:r w:rsidRPr="00780F89">
        <w:t xml:space="preserve">tillämpning av </w:t>
      </w:r>
      <w:r>
        <w:t xml:space="preserve">rikets </w:t>
      </w:r>
      <w:r w:rsidRPr="00780F89">
        <w:t xml:space="preserve">lag </w:t>
      </w:r>
      <w:r>
        <w:t xml:space="preserve">om </w:t>
      </w:r>
      <w:r w:rsidRPr="00780F89">
        <w:t>ursprungsgaranti för energi</w:t>
      </w:r>
      <w:r>
        <w:t xml:space="preserve">. </w:t>
      </w:r>
      <w:r w:rsidRPr="001D4E49">
        <w:t xml:space="preserve">Lagstiftningen rör i grunden främjande av energi från förnybara energikällor. </w:t>
      </w:r>
      <w:r>
        <w:t xml:space="preserve">Denna </w:t>
      </w:r>
      <w:proofErr w:type="spellStart"/>
      <w:r>
        <w:t>rikslag</w:t>
      </w:r>
      <w:proofErr w:type="spellEnd"/>
      <w:r>
        <w:t xml:space="preserve"> föreslås bli tillämplig på Åland utom i de delar som rör spillvärme och spillkyla.</w:t>
      </w:r>
    </w:p>
    <w:p w14:paraId="1E1F3174" w14:textId="5696873A" w:rsidR="002401D0" w:rsidRDefault="002401D0">
      <w:pPr>
        <w:pStyle w:val="ANormal"/>
      </w:pPr>
    </w:p>
    <w:p w14:paraId="2DB8EAC9" w14:textId="77777777" w:rsidR="002401D0" w:rsidRDefault="002401D0">
      <w:pPr>
        <w:pStyle w:val="ANormal"/>
      </w:pPr>
    </w:p>
    <w:p w14:paraId="2A13EAFA" w14:textId="77777777" w:rsidR="002401D0" w:rsidRDefault="002401D0">
      <w:pPr>
        <w:pStyle w:val="RubrikB"/>
      </w:pPr>
      <w:bookmarkStart w:id="5" w:name="_Toc529800934"/>
      <w:bookmarkStart w:id="6" w:name="_Toc112760762"/>
      <w:r>
        <w:t>Utskottets förslag</w:t>
      </w:r>
      <w:bookmarkEnd w:id="5"/>
      <w:bookmarkEnd w:id="6"/>
    </w:p>
    <w:p w14:paraId="592A3702" w14:textId="77777777" w:rsidR="002401D0" w:rsidRDefault="002401D0">
      <w:pPr>
        <w:pStyle w:val="Rubrikmellanrum"/>
      </w:pPr>
    </w:p>
    <w:p w14:paraId="1CAE96EA" w14:textId="5B3CE155" w:rsidR="002401D0" w:rsidRDefault="001A24A0">
      <w:pPr>
        <w:pStyle w:val="ANormal"/>
      </w:pPr>
      <w:r>
        <w:t>Utskottet föreslår att lagförslagen antas med en språklig ändring i det första lagförslagets rubrik.</w:t>
      </w:r>
    </w:p>
    <w:p w14:paraId="499D6BB2" w14:textId="77777777" w:rsidR="001A24A0" w:rsidRDefault="001A24A0">
      <w:pPr>
        <w:pStyle w:val="ANormal"/>
      </w:pPr>
    </w:p>
    <w:p w14:paraId="7908317E" w14:textId="77777777" w:rsidR="002401D0" w:rsidRDefault="002401D0">
      <w:pPr>
        <w:pStyle w:val="ANormal"/>
      </w:pPr>
    </w:p>
    <w:p w14:paraId="4A5FAF6D" w14:textId="77777777" w:rsidR="002401D0" w:rsidRDefault="002401D0">
      <w:pPr>
        <w:pStyle w:val="RubrikA"/>
      </w:pPr>
      <w:bookmarkStart w:id="7" w:name="_Toc529800936"/>
      <w:bookmarkStart w:id="8" w:name="_Toc112760763"/>
      <w:r>
        <w:t>Ärendets behandling</w:t>
      </w:r>
      <w:bookmarkEnd w:id="7"/>
      <w:bookmarkEnd w:id="8"/>
    </w:p>
    <w:p w14:paraId="53D9BDCA" w14:textId="77777777" w:rsidR="002401D0" w:rsidRDefault="002401D0">
      <w:pPr>
        <w:pStyle w:val="Rubrikmellanrum"/>
      </w:pPr>
    </w:p>
    <w:p w14:paraId="782F4108" w14:textId="085D28A6" w:rsidR="00F57202" w:rsidRDefault="00F57202" w:rsidP="00F57202">
      <w:pPr>
        <w:pStyle w:val="ANormal"/>
      </w:pPr>
      <w:r>
        <w:t>Lagtinget har den 9 maj 2022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finans- och näringsutskottets</w:t>
      </w:r>
      <w:r w:rsidRPr="009A273F">
        <w:t xml:space="preserve"> yttrande i ärendet.</w:t>
      </w:r>
    </w:p>
    <w:p w14:paraId="49A356C3" w14:textId="2FA8C38B" w:rsidR="00F57202" w:rsidRPr="00D91EE7" w:rsidRDefault="00F57202" w:rsidP="00F57202">
      <w:pPr>
        <w:pStyle w:val="ANormal"/>
      </w:pPr>
      <w:r>
        <w:tab/>
      </w:r>
      <w:r w:rsidRPr="009A273F">
        <w:t xml:space="preserve">I ärendets avgörande behandling deltog ordföranden </w:t>
      </w:r>
      <w:r>
        <w:t>Jörgen Pettersson, vice ordföranden John Holmberg, ledamöterna Nina Fellman, Lars Häggblom, Robert Mansén och Jörgen Strand.</w:t>
      </w:r>
    </w:p>
    <w:p w14:paraId="6352DC60" w14:textId="644B2D4C" w:rsidR="002401D0" w:rsidRDefault="002401D0">
      <w:pPr>
        <w:pStyle w:val="ANormal"/>
      </w:pPr>
    </w:p>
    <w:p w14:paraId="7CDD4196" w14:textId="77777777" w:rsidR="002401D0" w:rsidRDefault="002401D0">
      <w:pPr>
        <w:pStyle w:val="ANormal"/>
      </w:pPr>
    </w:p>
    <w:p w14:paraId="4F2A1B37" w14:textId="77777777" w:rsidR="002401D0" w:rsidRDefault="002401D0">
      <w:pPr>
        <w:pStyle w:val="RubrikA"/>
      </w:pPr>
      <w:bookmarkStart w:id="9" w:name="_Toc529800937"/>
      <w:bookmarkStart w:id="10" w:name="_Toc112760764"/>
      <w:r>
        <w:t>Utskottets förslag</w:t>
      </w:r>
      <w:bookmarkEnd w:id="9"/>
      <w:bookmarkEnd w:id="10"/>
    </w:p>
    <w:p w14:paraId="1D62F369" w14:textId="77777777" w:rsidR="002401D0" w:rsidRDefault="002401D0">
      <w:pPr>
        <w:pStyle w:val="Rubrikmellanrum"/>
      </w:pPr>
    </w:p>
    <w:p w14:paraId="7820C23B" w14:textId="77777777" w:rsidR="002401D0" w:rsidRDefault="002401D0">
      <w:pPr>
        <w:pStyle w:val="ANormal"/>
      </w:pPr>
      <w:r>
        <w:t>Med hänvisning till det anförda föreslår utskottet</w:t>
      </w:r>
    </w:p>
    <w:p w14:paraId="1BC84F64" w14:textId="77777777" w:rsidR="002401D0" w:rsidRDefault="002401D0">
      <w:pPr>
        <w:pStyle w:val="ANormal"/>
      </w:pPr>
    </w:p>
    <w:p w14:paraId="7851876C" w14:textId="340A1D53" w:rsidR="00CC2B9A" w:rsidRDefault="00CC2B9A" w:rsidP="00CC2B9A">
      <w:pPr>
        <w:pStyle w:val="Klam"/>
      </w:pPr>
      <w:r>
        <w:t>att lagtinget antar det andra lagförslaget i oförändrad lydelse</w:t>
      </w:r>
    </w:p>
    <w:p w14:paraId="1AB6F7EA" w14:textId="77777777" w:rsidR="00CC2B9A" w:rsidRPr="00CC2B9A" w:rsidRDefault="00CC2B9A" w:rsidP="00CC2B9A">
      <w:pPr>
        <w:pStyle w:val="ANormal"/>
      </w:pPr>
    </w:p>
    <w:p w14:paraId="6E9A6FD7" w14:textId="2A010B45" w:rsidR="002401D0" w:rsidRDefault="002401D0">
      <w:pPr>
        <w:pStyle w:val="Klam"/>
      </w:pPr>
      <w:r>
        <w:t>att lagtinget</w:t>
      </w:r>
      <w:r w:rsidR="00F57202">
        <w:t xml:space="preserve"> </w:t>
      </w:r>
      <w:r w:rsidR="00914008">
        <w:t xml:space="preserve">antar </w:t>
      </w:r>
      <w:r w:rsidR="009B5E9D">
        <w:t xml:space="preserve">det första </w:t>
      </w:r>
      <w:r w:rsidR="00914008">
        <w:t>lagförslag</w:t>
      </w:r>
      <w:r w:rsidR="009B5E9D">
        <w:t xml:space="preserve">et </w:t>
      </w:r>
      <w:r w:rsidR="00914008">
        <w:t xml:space="preserve">i </w:t>
      </w:r>
      <w:r w:rsidR="00CC2B9A">
        <w:t>följande</w:t>
      </w:r>
      <w:r w:rsidR="009B5E9D">
        <w:t xml:space="preserve"> </w:t>
      </w:r>
      <w:r w:rsidR="00914008">
        <w:t>lydelse</w:t>
      </w:r>
      <w:r w:rsidR="00CC2B9A">
        <w:t>:</w:t>
      </w:r>
    </w:p>
    <w:p w14:paraId="473FC8A2" w14:textId="77777777" w:rsidR="009B5E9D" w:rsidRDefault="009B5E9D" w:rsidP="009B5E9D">
      <w:pPr>
        <w:pStyle w:val="Klam"/>
      </w:pPr>
    </w:p>
    <w:p w14:paraId="0E7EDF50" w14:textId="5AD9F873" w:rsidR="009B5E9D" w:rsidRPr="009B5E9D" w:rsidRDefault="009B5E9D" w:rsidP="009B5E9D">
      <w:pPr>
        <w:pStyle w:val="ANormal"/>
      </w:pPr>
    </w:p>
    <w:p w14:paraId="566E64D2" w14:textId="77777777" w:rsidR="00914008" w:rsidRPr="00914008" w:rsidRDefault="00914008" w:rsidP="00914008">
      <w:pPr>
        <w:pStyle w:val="ANormal"/>
      </w:pPr>
    </w:p>
    <w:p w14:paraId="15FDACEA" w14:textId="3FDF3E50" w:rsidR="00914008" w:rsidRDefault="00914008" w:rsidP="00914008">
      <w:pPr>
        <w:pStyle w:val="ANormal"/>
      </w:pPr>
    </w:p>
    <w:p w14:paraId="5943BB67" w14:textId="36E8D4BC" w:rsidR="00914008" w:rsidRDefault="00914008" w:rsidP="00914008">
      <w:pPr>
        <w:pStyle w:val="LagHuvRubr"/>
      </w:pPr>
      <w:bookmarkStart w:id="11" w:name="_Toc102122660"/>
      <w:r>
        <w:lastRenderedPageBreak/>
        <w:t>L A N D S K A P S L A G</w:t>
      </w:r>
      <w:r>
        <w:br/>
        <w:t xml:space="preserve">om tillämpning på Åland av lagen </w:t>
      </w:r>
      <w:r w:rsidR="009B5E9D" w:rsidRPr="009B5E9D">
        <w:rPr>
          <w:highlight w:val="yellow"/>
        </w:rPr>
        <w:t>om</w:t>
      </w:r>
      <w:r w:rsidR="009B5E9D">
        <w:t xml:space="preserve"> </w:t>
      </w:r>
      <w:r>
        <w:t>ursprungsgaranti för energi</w:t>
      </w:r>
      <w:bookmarkEnd w:id="11"/>
    </w:p>
    <w:p w14:paraId="16794825" w14:textId="77777777" w:rsidR="00914008" w:rsidRDefault="00914008" w:rsidP="00914008">
      <w:pPr>
        <w:pStyle w:val="ANormal"/>
      </w:pPr>
    </w:p>
    <w:p w14:paraId="45D1723B" w14:textId="77777777" w:rsidR="00914008" w:rsidRDefault="00914008" w:rsidP="00914008">
      <w:pPr>
        <w:pStyle w:val="ANormal"/>
      </w:pPr>
      <w:r>
        <w:tab/>
        <w:t>I enlighet med lagtingets beslut föreskrivs:</w:t>
      </w:r>
    </w:p>
    <w:p w14:paraId="0F182385" w14:textId="77777777" w:rsidR="00914008" w:rsidRPr="007003EB" w:rsidRDefault="00914008" w:rsidP="00914008">
      <w:pPr>
        <w:pStyle w:val="ANormal"/>
      </w:pPr>
    </w:p>
    <w:p w14:paraId="2C174FE1" w14:textId="77777777" w:rsidR="00914008" w:rsidRPr="007003EB" w:rsidRDefault="00914008" w:rsidP="00914008">
      <w:pPr>
        <w:pStyle w:val="LagParagraf"/>
      </w:pPr>
      <w:r w:rsidRPr="007003EB">
        <w:t>1</w:t>
      </w:r>
      <w:r>
        <w:t> §</w:t>
      </w:r>
    </w:p>
    <w:p w14:paraId="156024D0" w14:textId="77777777" w:rsidR="00914008" w:rsidRPr="007003EB" w:rsidRDefault="00914008" w:rsidP="00914008">
      <w:pPr>
        <w:pStyle w:val="LagPararubrik"/>
      </w:pPr>
      <w:r w:rsidRPr="007003EB">
        <w:t>Inledande bestämmelse</w:t>
      </w:r>
    </w:p>
    <w:p w14:paraId="2470EA46" w14:textId="77777777" w:rsidR="00914008" w:rsidRPr="007003EB" w:rsidRDefault="00914008" w:rsidP="00914008">
      <w:pPr>
        <w:pStyle w:val="ANormal"/>
      </w:pPr>
      <w:r w:rsidRPr="007003EB">
        <w:tab/>
        <w:t xml:space="preserve">Lagen om ursprungsgarantier för energi (FFS 1050/2021), nedan kallad </w:t>
      </w:r>
      <w:proofErr w:type="spellStart"/>
      <w:r w:rsidRPr="007003EB">
        <w:t>rikslagen</w:t>
      </w:r>
      <w:proofErr w:type="spellEnd"/>
      <w:r w:rsidRPr="007003EB">
        <w:t>, ska tillämpas i landskapet med de avvikelser som anges i denna lag.</w:t>
      </w:r>
    </w:p>
    <w:p w14:paraId="1AD84770" w14:textId="77777777" w:rsidR="00914008" w:rsidRPr="007003EB" w:rsidRDefault="00914008" w:rsidP="00914008">
      <w:pPr>
        <w:pStyle w:val="ANormal"/>
      </w:pPr>
      <w:r w:rsidRPr="007003EB">
        <w:tab/>
        <w:t xml:space="preserve">Ändring av </w:t>
      </w:r>
      <w:proofErr w:type="spellStart"/>
      <w:r w:rsidRPr="007003EB">
        <w:t>rikslagen</w:t>
      </w:r>
      <w:proofErr w:type="spellEnd"/>
      <w:r w:rsidRPr="007003EB">
        <w:t xml:space="preserve"> ska tillämpas i landskapet från det att de träder i kraft i riket om inte annat följer bestämmelserna i denna lag.</w:t>
      </w:r>
    </w:p>
    <w:p w14:paraId="76395C84" w14:textId="77777777" w:rsidR="00914008" w:rsidRPr="007003EB" w:rsidRDefault="00914008" w:rsidP="00914008">
      <w:pPr>
        <w:pStyle w:val="ANormal"/>
      </w:pPr>
    </w:p>
    <w:p w14:paraId="119F2313" w14:textId="77777777" w:rsidR="00914008" w:rsidRPr="007003EB" w:rsidRDefault="00914008" w:rsidP="00914008">
      <w:pPr>
        <w:pStyle w:val="LagParagraf"/>
      </w:pPr>
      <w:r w:rsidRPr="007003EB">
        <w:t>2</w:t>
      </w:r>
      <w:r>
        <w:t> §</w:t>
      </w:r>
    </w:p>
    <w:p w14:paraId="211151C4" w14:textId="77777777" w:rsidR="00914008" w:rsidRPr="007003EB" w:rsidRDefault="00914008" w:rsidP="00914008">
      <w:pPr>
        <w:pStyle w:val="LagPararubrik"/>
      </w:pPr>
      <w:r w:rsidRPr="007003EB">
        <w:t>Förvaltning</w:t>
      </w:r>
    </w:p>
    <w:p w14:paraId="307A9915" w14:textId="77777777" w:rsidR="00914008" w:rsidRPr="004D16F1" w:rsidRDefault="00914008" w:rsidP="00914008">
      <w:pPr>
        <w:pStyle w:val="ANormal"/>
      </w:pPr>
      <w:bookmarkStart w:id="12" w:name="_Hlk99443269"/>
      <w:r w:rsidRPr="007003EB">
        <w:tab/>
        <w:t xml:space="preserve">De förvaltningsuppgifter som enligt </w:t>
      </w:r>
      <w:proofErr w:type="spellStart"/>
      <w:r w:rsidRPr="007003EB">
        <w:t>rikslagen</w:t>
      </w:r>
      <w:proofErr w:type="spellEnd"/>
      <w:r w:rsidRPr="007003EB">
        <w:t xml:space="preserve"> ankommer på </w:t>
      </w:r>
      <w:r w:rsidRPr="004D16F1">
        <w:t>energimyndigheten ska i landskapet skötas av Ålands energimyndighet, till den del uppgifterna faller inom landskapets behörighet.</w:t>
      </w:r>
    </w:p>
    <w:p w14:paraId="6A4F7C0A" w14:textId="77777777" w:rsidR="00914008" w:rsidRPr="004D16F1" w:rsidRDefault="00914008" w:rsidP="00914008">
      <w:pPr>
        <w:pStyle w:val="ANormal"/>
      </w:pPr>
      <w:r w:rsidRPr="004D16F1">
        <w:tab/>
        <w:t>Registerförare för ursprungsgarantier för el som avses i 5</w:t>
      </w:r>
      <w:r>
        <w:t> kap.</w:t>
      </w:r>
      <w:r w:rsidRPr="004D16F1">
        <w:t xml:space="preserve"> </w:t>
      </w:r>
      <w:proofErr w:type="spellStart"/>
      <w:r w:rsidRPr="004D16F1">
        <w:t>rikslagen</w:t>
      </w:r>
      <w:proofErr w:type="spellEnd"/>
      <w:r w:rsidRPr="004D16F1">
        <w:t xml:space="preserve"> är den med stöd av landskapslagen (2015:102) om tillämpning i landskapet Åland av rikslagstiftning om elmarknaden systemansvariga stamnätsinnehavaren.</w:t>
      </w:r>
    </w:p>
    <w:bookmarkEnd w:id="12"/>
    <w:p w14:paraId="06567B6E" w14:textId="77777777" w:rsidR="00914008" w:rsidRPr="004D16F1" w:rsidRDefault="00914008" w:rsidP="00914008">
      <w:pPr>
        <w:pStyle w:val="ANormal"/>
      </w:pPr>
      <w:r w:rsidRPr="004D16F1">
        <w:tab/>
        <w:t xml:space="preserve">Hänvisningar i </w:t>
      </w:r>
      <w:proofErr w:type="spellStart"/>
      <w:r w:rsidRPr="004D16F1">
        <w:t>rikslagen</w:t>
      </w:r>
      <w:proofErr w:type="spellEnd"/>
      <w:r w:rsidRPr="004D16F1">
        <w:t xml:space="preserve"> till bestämmelser i rikslagstiftningen ska avse motsvarande bestämmelser i landskapslagstiftningen.</w:t>
      </w:r>
    </w:p>
    <w:p w14:paraId="3EC9DEBD" w14:textId="77777777" w:rsidR="00914008" w:rsidRPr="004D16F1" w:rsidRDefault="00914008" w:rsidP="00914008">
      <w:pPr>
        <w:pStyle w:val="ANormal"/>
      </w:pPr>
      <w:r w:rsidRPr="004D16F1">
        <w:tab/>
        <w:t>Ett i riket godkänt bedömningsorgan är behörigt bedömningsorgan i landskapet Åland.</w:t>
      </w:r>
    </w:p>
    <w:p w14:paraId="6172BFD7" w14:textId="77777777" w:rsidR="00914008" w:rsidRPr="004D16F1" w:rsidRDefault="00914008" w:rsidP="00914008">
      <w:pPr>
        <w:pStyle w:val="ANormal"/>
      </w:pPr>
      <w:r w:rsidRPr="004D16F1">
        <w:tab/>
        <w:t>Särskilda bestämmelser om Ålands energimyndighet finns i landskapslagen (2015:103) om Ålands energimyndighet.</w:t>
      </w:r>
    </w:p>
    <w:p w14:paraId="0A368A61" w14:textId="77777777" w:rsidR="00914008" w:rsidRPr="004D16F1" w:rsidRDefault="00914008" w:rsidP="00914008">
      <w:pPr>
        <w:pStyle w:val="ANormal"/>
      </w:pPr>
    </w:p>
    <w:p w14:paraId="69675499" w14:textId="77777777" w:rsidR="00914008" w:rsidRPr="007003EB" w:rsidRDefault="00914008" w:rsidP="00914008">
      <w:pPr>
        <w:pStyle w:val="LagParagraf"/>
      </w:pPr>
      <w:r w:rsidRPr="007003EB">
        <w:t>3</w:t>
      </w:r>
      <w:r>
        <w:t> §</w:t>
      </w:r>
    </w:p>
    <w:p w14:paraId="3C25559D" w14:textId="77777777" w:rsidR="00914008" w:rsidRPr="007003EB" w:rsidRDefault="00914008" w:rsidP="00914008">
      <w:pPr>
        <w:pStyle w:val="LagPararubrik"/>
      </w:pPr>
      <w:r w:rsidRPr="007003EB">
        <w:t xml:space="preserve">Avvikelse från </w:t>
      </w:r>
      <w:proofErr w:type="spellStart"/>
      <w:r w:rsidRPr="007003EB">
        <w:t>rikslagens</w:t>
      </w:r>
      <w:proofErr w:type="spellEnd"/>
      <w:r w:rsidRPr="007003EB">
        <w:t xml:space="preserve"> tillämpningsområde</w:t>
      </w:r>
    </w:p>
    <w:p w14:paraId="7F522E50" w14:textId="77777777" w:rsidR="00914008" w:rsidRPr="007003EB" w:rsidRDefault="00914008" w:rsidP="00914008">
      <w:pPr>
        <w:pStyle w:val="ANormal"/>
      </w:pPr>
      <w:r w:rsidRPr="007003EB">
        <w:tab/>
        <w:t>Med avvikelse från bestämmelserna i 1</w:t>
      </w:r>
      <w:r>
        <w:t> §</w:t>
      </w:r>
      <w:r w:rsidRPr="007003EB">
        <w:t xml:space="preserve"> </w:t>
      </w:r>
      <w:proofErr w:type="spellStart"/>
      <w:r w:rsidRPr="007003EB">
        <w:t>rikslagen</w:t>
      </w:r>
      <w:proofErr w:type="spellEnd"/>
      <w:r w:rsidRPr="007003EB">
        <w:t xml:space="preserve"> gäller denna landskapslag inte </w:t>
      </w:r>
      <w:r>
        <w:t xml:space="preserve">bestämmelser om </w:t>
      </w:r>
      <w:r w:rsidRPr="007003EB">
        <w:t>spillkyla och spillvärme.</w:t>
      </w:r>
    </w:p>
    <w:p w14:paraId="0EC7C1CE" w14:textId="77777777" w:rsidR="00914008" w:rsidRPr="007003EB" w:rsidRDefault="00914008" w:rsidP="00914008">
      <w:pPr>
        <w:pStyle w:val="ANormal"/>
      </w:pPr>
    </w:p>
    <w:p w14:paraId="2062B05D" w14:textId="77777777" w:rsidR="00914008" w:rsidRPr="007003EB" w:rsidRDefault="00914008" w:rsidP="00914008">
      <w:pPr>
        <w:pStyle w:val="LagParagraf"/>
      </w:pPr>
      <w:r w:rsidRPr="007003EB">
        <w:t>4</w:t>
      </w:r>
      <w:r>
        <w:t> §</w:t>
      </w:r>
    </w:p>
    <w:p w14:paraId="05149FED" w14:textId="77777777" w:rsidR="00914008" w:rsidRPr="007003EB" w:rsidRDefault="00914008" w:rsidP="00914008">
      <w:pPr>
        <w:pStyle w:val="LagPararubrik"/>
      </w:pPr>
      <w:r w:rsidRPr="007003EB">
        <w:t>Ändringssökande</w:t>
      </w:r>
    </w:p>
    <w:p w14:paraId="03480D29" w14:textId="77777777" w:rsidR="00914008" w:rsidRPr="007003EB" w:rsidRDefault="00914008" w:rsidP="00914008">
      <w:pPr>
        <w:pStyle w:val="ANormal"/>
      </w:pPr>
      <w:r w:rsidRPr="007003EB">
        <w:tab/>
        <w:t xml:space="preserve">Ändring i beslut som fattats med stöd av denna landskapslag kan sökas enligt de bestämmelser som avses i </w:t>
      </w:r>
      <w:proofErr w:type="spellStart"/>
      <w:r w:rsidRPr="007003EB">
        <w:t>rikslagen</w:t>
      </w:r>
      <w:proofErr w:type="spellEnd"/>
      <w:r w:rsidRPr="007003EB">
        <w:t xml:space="preserve">, dock så att ändring i beslut som </w:t>
      </w:r>
      <w:r>
        <w:t>Ålands energimyndighet</w:t>
      </w:r>
      <w:r w:rsidRPr="007003EB">
        <w:t xml:space="preserve"> fattat söks hos </w:t>
      </w:r>
      <w:r>
        <w:t xml:space="preserve">Ålands </w:t>
      </w:r>
      <w:r w:rsidRPr="007003EB">
        <w:t>förvaltningsdomstol.</w:t>
      </w:r>
    </w:p>
    <w:p w14:paraId="7E2D8AFF" w14:textId="77777777" w:rsidR="00914008" w:rsidRPr="007003EB" w:rsidRDefault="00914008" w:rsidP="00914008">
      <w:pPr>
        <w:pStyle w:val="ANormal"/>
      </w:pPr>
    </w:p>
    <w:p w14:paraId="343A662E" w14:textId="77777777" w:rsidR="00914008" w:rsidRPr="007003EB" w:rsidRDefault="00914008" w:rsidP="00914008">
      <w:pPr>
        <w:pStyle w:val="LagParagraf"/>
      </w:pPr>
      <w:r w:rsidRPr="007003EB">
        <w:t>5</w:t>
      </w:r>
      <w:r>
        <w:t> §</w:t>
      </w:r>
    </w:p>
    <w:p w14:paraId="3F6EC1C3" w14:textId="77777777" w:rsidR="00914008" w:rsidRPr="007003EB" w:rsidRDefault="00914008" w:rsidP="00914008">
      <w:pPr>
        <w:pStyle w:val="LagPararubrik"/>
      </w:pPr>
      <w:r w:rsidRPr="007003EB">
        <w:t>Landskapsförordning</w:t>
      </w:r>
    </w:p>
    <w:p w14:paraId="170C2185" w14:textId="77777777" w:rsidR="00914008" w:rsidRPr="007003EB" w:rsidRDefault="00914008" w:rsidP="00914008">
      <w:pPr>
        <w:pStyle w:val="ANormal"/>
      </w:pPr>
      <w:r w:rsidRPr="007003EB">
        <w:tab/>
        <w:t xml:space="preserve">Landskapsregeringen kan inom landskapets behörighet genom landskapsförordning besluta att författningar som utfärdats med stöd av </w:t>
      </w:r>
      <w:proofErr w:type="spellStart"/>
      <w:r w:rsidRPr="007003EB">
        <w:t>rikslagen</w:t>
      </w:r>
      <w:proofErr w:type="spellEnd"/>
      <w:r w:rsidRPr="007003EB">
        <w:t xml:space="preserve"> ska tillämpas i landskapet oförändrade eller med de avvikelser som landskapsregeringen föreskriver.</w:t>
      </w:r>
    </w:p>
    <w:p w14:paraId="476EB053" w14:textId="77777777" w:rsidR="00914008" w:rsidRPr="007003EB" w:rsidRDefault="00914008" w:rsidP="00914008">
      <w:pPr>
        <w:pStyle w:val="ANormal"/>
      </w:pPr>
    </w:p>
    <w:p w14:paraId="7C6F4527" w14:textId="77777777" w:rsidR="00914008" w:rsidRPr="007003EB" w:rsidRDefault="00914008" w:rsidP="00914008">
      <w:pPr>
        <w:pStyle w:val="LagParagraf"/>
      </w:pPr>
      <w:r w:rsidRPr="007003EB">
        <w:t>6</w:t>
      </w:r>
      <w:r>
        <w:t> §</w:t>
      </w:r>
    </w:p>
    <w:p w14:paraId="53BCE3AD" w14:textId="77777777" w:rsidR="00914008" w:rsidRPr="007003EB" w:rsidRDefault="00914008" w:rsidP="00914008">
      <w:pPr>
        <w:pStyle w:val="LagPararubrik"/>
      </w:pPr>
      <w:r w:rsidRPr="007003EB">
        <w:t>Ikraftträdande</w:t>
      </w:r>
    </w:p>
    <w:p w14:paraId="10773D17" w14:textId="77777777" w:rsidR="00914008" w:rsidRPr="007003EB" w:rsidRDefault="00914008" w:rsidP="00914008">
      <w:pPr>
        <w:pStyle w:val="ANormal"/>
      </w:pPr>
      <w:r w:rsidRPr="007003EB">
        <w:tab/>
        <w:t>Denna lag träder i kraft den …</w:t>
      </w:r>
    </w:p>
    <w:p w14:paraId="496F5BA5" w14:textId="77777777" w:rsidR="00914008" w:rsidRDefault="00914008" w:rsidP="00914008">
      <w:pPr>
        <w:pStyle w:val="ANormal"/>
      </w:pPr>
      <w:r w:rsidRPr="007003EB">
        <w:tab/>
        <w:t xml:space="preserve">Genom ikraftträdande av denna landskapslag upphävs landskapslagen </w:t>
      </w:r>
      <w:r>
        <w:t>(2006:77) om tillämpning i landskapet av lagen om certifiering och angivande av elens ursprung.</w:t>
      </w:r>
    </w:p>
    <w:p w14:paraId="501B9CEF" w14:textId="77777777" w:rsidR="00914008" w:rsidRDefault="00914008" w:rsidP="00914008">
      <w:pPr>
        <w:pStyle w:val="ANormal"/>
      </w:pPr>
    </w:p>
    <w:p w14:paraId="4E606E6A" w14:textId="77777777" w:rsidR="00914008" w:rsidRDefault="001B2534" w:rsidP="00914008">
      <w:pPr>
        <w:pStyle w:val="ANormal"/>
        <w:jc w:val="center"/>
      </w:pPr>
      <w:hyperlink w:anchor="_top" w:tooltip="Klicka för att gå till toppen av dokumentet" w:history="1">
        <w:r w:rsidR="00914008">
          <w:rPr>
            <w:rStyle w:val="Hyperlnk"/>
          </w:rPr>
          <w:t>__________________</w:t>
        </w:r>
      </w:hyperlink>
    </w:p>
    <w:p w14:paraId="6478C06E" w14:textId="77777777" w:rsidR="00914008" w:rsidRDefault="00914008" w:rsidP="00914008">
      <w:pPr>
        <w:pStyle w:val="ANormal"/>
      </w:pPr>
    </w:p>
    <w:p w14:paraId="72664A77" w14:textId="77777777" w:rsidR="00914008" w:rsidRPr="00914008" w:rsidRDefault="00914008" w:rsidP="00914008">
      <w:pPr>
        <w:pStyle w:val="ANormal"/>
      </w:pPr>
    </w:p>
    <w:p w14:paraId="720A9CE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4E5E2F83" w14:textId="77777777">
        <w:trPr>
          <w:cantSplit/>
        </w:trPr>
        <w:tc>
          <w:tcPr>
            <w:tcW w:w="7931" w:type="dxa"/>
            <w:gridSpan w:val="2"/>
          </w:tcPr>
          <w:p w14:paraId="1C323D16" w14:textId="4066686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1A24A0">
              <w:t>30</w:t>
            </w:r>
            <w:r w:rsidR="00914008">
              <w:t xml:space="preserve"> </w:t>
            </w:r>
            <w:r w:rsidR="001A24A0">
              <w:t>augusti</w:t>
            </w:r>
            <w:r w:rsidR="00914008">
              <w:t xml:space="preserve"> 2022</w:t>
            </w:r>
          </w:p>
        </w:tc>
      </w:tr>
      <w:tr w:rsidR="002401D0" w14:paraId="59E80605" w14:textId="77777777">
        <w:tc>
          <w:tcPr>
            <w:tcW w:w="4454" w:type="dxa"/>
            <w:vAlign w:val="bottom"/>
          </w:tcPr>
          <w:p w14:paraId="0E51891D" w14:textId="77777777" w:rsidR="002401D0" w:rsidRDefault="002401D0">
            <w:pPr>
              <w:pStyle w:val="ANormal"/>
              <w:keepNext/>
            </w:pPr>
          </w:p>
          <w:p w14:paraId="6905CCD0" w14:textId="77777777" w:rsidR="002401D0" w:rsidRDefault="002401D0">
            <w:pPr>
              <w:pStyle w:val="ANormal"/>
              <w:keepNext/>
            </w:pPr>
          </w:p>
          <w:p w14:paraId="1E8F3902" w14:textId="5491ECFB" w:rsidR="002401D0" w:rsidRDefault="002401D0">
            <w:pPr>
              <w:pStyle w:val="ANormal"/>
              <w:keepNext/>
            </w:pPr>
            <w:r>
              <w:t>Ordförande</w:t>
            </w:r>
            <w:r w:rsidR="00914008">
              <w:t xml:space="preserve"> </w:t>
            </w:r>
          </w:p>
        </w:tc>
        <w:tc>
          <w:tcPr>
            <w:tcW w:w="3477" w:type="dxa"/>
            <w:vAlign w:val="bottom"/>
          </w:tcPr>
          <w:p w14:paraId="778AB559" w14:textId="77777777" w:rsidR="002401D0" w:rsidRDefault="002401D0">
            <w:pPr>
              <w:pStyle w:val="ANormal"/>
              <w:keepNext/>
            </w:pPr>
          </w:p>
          <w:p w14:paraId="1F5C1D4E" w14:textId="77777777" w:rsidR="002401D0" w:rsidRDefault="002401D0">
            <w:pPr>
              <w:pStyle w:val="ANormal"/>
              <w:keepNext/>
            </w:pPr>
          </w:p>
          <w:p w14:paraId="2BDD0A7C" w14:textId="636780CC" w:rsidR="002401D0" w:rsidRDefault="00914008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1FD18B0D" w14:textId="77777777">
        <w:tc>
          <w:tcPr>
            <w:tcW w:w="4454" w:type="dxa"/>
            <w:vAlign w:val="bottom"/>
          </w:tcPr>
          <w:p w14:paraId="4B84096F" w14:textId="77777777" w:rsidR="001A24A0" w:rsidRDefault="001A24A0">
            <w:pPr>
              <w:pStyle w:val="ANormal"/>
              <w:keepNext/>
            </w:pPr>
          </w:p>
          <w:p w14:paraId="534A455E" w14:textId="77777777" w:rsidR="001A24A0" w:rsidRDefault="001A24A0">
            <w:pPr>
              <w:pStyle w:val="ANormal"/>
              <w:keepNext/>
            </w:pPr>
          </w:p>
          <w:p w14:paraId="15C67AA3" w14:textId="236ACD14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A5B7084" w14:textId="77777777" w:rsidR="002401D0" w:rsidRDefault="002401D0">
            <w:pPr>
              <w:pStyle w:val="ANormal"/>
              <w:keepNext/>
            </w:pPr>
          </w:p>
          <w:p w14:paraId="20F865BA" w14:textId="77777777" w:rsidR="002401D0" w:rsidRDefault="002401D0">
            <w:pPr>
              <w:pStyle w:val="ANormal"/>
              <w:keepNext/>
            </w:pPr>
          </w:p>
          <w:p w14:paraId="74634817" w14:textId="005ABBA3" w:rsidR="002401D0" w:rsidRDefault="00914008">
            <w:pPr>
              <w:pStyle w:val="ANormal"/>
              <w:keepNext/>
            </w:pPr>
            <w:r>
              <w:t>Sten Eriksson</w:t>
            </w:r>
          </w:p>
        </w:tc>
      </w:tr>
    </w:tbl>
    <w:p w14:paraId="44D02C6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E75E" w14:textId="77777777" w:rsidR="005D652A" w:rsidRDefault="005D652A">
      <w:r>
        <w:separator/>
      </w:r>
    </w:p>
  </w:endnote>
  <w:endnote w:type="continuationSeparator" w:id="0">
    <w:p w14:paraId="4B28C74D" w14:textId="77777777" w:rsidR="005D652A" w:rsidRDefault="005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E690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D988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D652A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80C0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E111" w14:textId="77777777" w:rsidR="005D652A" w:rsidRDefault="005D652A">
      <w:r>
        <w:separator/>
      </w:r>
    </w:p>
  </w:footnote>
  <w:footnote w:type="continuationSeparator" w:id="0">
    <w:p w14:paraId="511C2C63" w14:textId="77777777" w:rsidR="005D652A" w:rsidRDefault="005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2867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B10A9B3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2D6C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836209">
    <w:abstractNumId w:val="6"/>
  </w:num>
  <w:num w:numId="2" w16cid:durableId="117648637">
    <w:abstractNumId w:val="3"/>
  </w:num>
  <w:num w:numId="3" w16cid:durableId="1701202449">
    <w:abstractNumId w:val="2"/>
  </w:num>
  <w:num w:numId="4" w16cid:durableId="525556729">
    <w:abstractNumId w:val="1"/>
  </w:num>
  <w:num w:numId="5" w16cid:durableId="1640185606">
    <w:abstractNumId w:val="0"/>
  </w:num>
  <w:num w:numId="6" w16cid:durableId="1066147495">
    <w:abstractNumId w:val="7"/>
  </w:num>
  <w:num w:numId="7" w16cid:durableId="1320622882">
    <w:abstractNumId w:val="5"/>
  </w:num>
  <w:num w:numId="8" w16cid:durableId="544371797">
    <w:abstractNumId w:val="4"/>
  </w:num>
  <w:num w:numId="9" w16cid:durableId="856701451">
    <w:abstractNumId w:val="10"/>
  </w:num>
  <w:num w:numId="10" w16cid:durableId="1930388078">
    <w:abstractNumId w:val="13"/>
  </w:num>
  <w:num w:numId="11" w16cid:durableId="381292272">
    <w:abstractNumId w:val="12"/>
  </w:num>
  <w:num w:numId="12" w16cid:durableId="149563098">
    <w:abstractNumId w:val="16"/>
  </w:num>
  <w:num w:numId="13" w16cid:durableId="2111270978">
    <w:abstractNumId w:val="11"/>
  </w:num>
  <w:num w:numId="14" w16cid:durableId="1455751890">
    <w:abstractNumId w:val="15"/>
  </w:num>
  <w:num w:numId="15" w16cid:durableId="2145614428">
    <w:abstractNumId w:val="9"/>
  </w:num>
  <w:num w:numId="16" w16cid:durableId="1793208846">
    <w:abstractNumId w:val="21"/>
  </w:num>
  <w:num w:numId="17" w16cid:durableId="1256331095">
    <w:abstractNumId w:val="8"/>
  </w:num>
  <w:num w:numId="18" w16cid:durableId="1230922140">
    <w:abstractNumId w:val="17"/>
  </w:num>
  <w:num w:numId="19" w16cid:durableId="1076589404">
    <w:abstractNumId w:val="20"/>
  </w:num>
  <w:num w:numId="20" w16cid:durableId="1394155643">
    <w:abstractNumId w:val="23"/>
  </w:num>
  <w:num w:numId="21" w16cid:durableId="890965669">
    <w:abstractNumId w:val="22"/>
  </w:num>
  <w:num w:numId="22" w16cid:durableId="735476821">
    <w:abstractNumId w:val="14"/>
  </w:num>
  <w:num w:numId="23" w16cid:durableId="1377121889">
    <w:abstractNumId w:val="18"/>
  </w:num>
  <w:num w:numId="24" w16cid:durableId="2005157808">
    <w:abstractNumId w:val="18"/>
  </w:num>
  <w:num w:numId="25" w16cid:durableId="1680158682">
    <w:abstractNumId w:val="19"/>
  </w:num>
  <w:num w:numId="26" w16cid:durableId="255480189">
    <w:abstractNumId w:val="14"/>
  </w:num>
  <w:num w:numId="27" w16cid:durableId="1822849299">
    <w:abstractNumId w:val="14"/>
  </w:num>
  <w:num w:numId="28" w16cid:durableId="1136027725">
    <w:abstractNumId w:val="14"/>
  </w:num>
  <w:num w:numId="29" w16cid:durableId="1462924441">
    <w:abstractNumId w:val="14"/>
  </w:num>
  <w:num w:numId="30" w16cid:durableId="2056345960">
    <w:abstractNumId w:val="14"/>
  </w:num>
  <w:num w:numId="31" w16cid:durableId="1287003896">
    <w:abstractNumId w:val="14"/>
  </w:num>
  <w:num w:numId="32" w16cid:durableId="554196122">
    <w:abstractNumId w:val="14"/>
  </w:num>
  <w:num w:numId="33" w16cid:durableId="1757089342">
    <w:abstractNumId w:val="14"/>
  </w:num>
  <w:num w:numId="34" w16cid:durableId="1843085701">
    <w:abstractNumId w:val="14"/>
  </w:num>
  <w:num w:numId="35" w16cid:durableId="1987542160">
    <w:abstractNumId w:val="18"/>
  </w:num>
  <w:num w:numId="36" w16cid:durableId="167259547">
    <w:abstractNumId w:val="19"/>
  </w:num>
  <w:num w:numId="37" w16cid:durableId="1682078743">
    <w:abstractNumId w:val="14"/>
  </w:num>
  <w:num w:numId="38" w16cid:durableId="526791828">
    <w:abstractNumId w:val="14"/>
  </w:num>
  <w:num w:numId="39" w16cid:durableId="1985502599">
    <w:abstractNumId w:val="14"/>
  </w:num>
  <w:num w:numId="40" w16cid:durableId="1786801961">
    <w:abstractNumId w:val="14"/>
  </w:num>
  <w:num w:numId="41" w16cid:durableId="2119713378">
    <w:abstractNumId w:val="14"/>
  </w:num>
  <w:num w:numId="42" w16cid:durableId="1638536426">
    <w:abstractNumId w:val="14"/>
  </w:num>
  <w:num w:numId="43" w16cid:durableId="727728816">
    <w:abstractNumId w:val="14"/>
  </w:num>
  <w:num w:numId="44" w16cid:durableId="1674992192">
    <w:abstractNumId w:val="14"/>
  </w:num>
  <w:num w:numId="45" w16cid:durableId="67388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A"/>
    <w:rsid w:val="00015E9C"/>
    <w:rsid w:val="00051556"/>
    <w:rsid w:val="000B2DC9"/>
    <w:rsid w:val="000D6353"/>
    <w:rsid w:val="000F7417"/>
    <w:rsid w:val="0015337C"/>
    <w:rsid w:val="001A24A0"/>
    <w:rsid w:val="001B2534"/>
    <w:rsid w:val="002401D0"/>
    <w:rsid w:val="0036359C"/>
    <w:rsid w:val="003B27C6"/>
    <w:rsid w:val="005D652A"/>
    <w:rsid w:val="006B2E9E"/>
    <w:rsid w:val="00723B93"/>
    <w:rsid w:val="00811D50"/>
    <w:rsid w:val="00817B04"/>
    <w:rsid w:val="00914008"/>
    <w:rsid w:val="00957C36"/>
    <w:rsid w:val="009B5E9D"/>
    <w:rsid w:val="009D73B2"/>
    <w:rsid w:val="009F6BA9"/>
    <w:rsid w:val="009F7CE2"/>
    <w:rsid w:val="00B32E91"/>
    <w:rsid w:val="00B36A8F"/>
    <w:rsid w:val="00B90DEC"/>
    <w:rsid w:val="00CB087E"/>
    <w:rsid w:val="00CC2B9A"/>
    <w:rsid w:val="00CF700E"/>
    <w:rsid w:val="00D5655C"/>
    <w:rsid w:val="00DC45B2"/>
    <w:rsid w:val="00E31B55"/>
    <w:rsid w:val="00F57202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8F9A0"/>
  <w15:chartTrackingRefBased/>
  <w15:docId w15:val="{25D17549-7022-47D6-9279-67C3859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00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3</Pages>
  <Words>482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4138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x/2021-2022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2022-08-31T12:39:00Z</dcterms:created>
  <dcterms:modified xsi:type="dcterms:W3CDTF">2022-08-31T12:39:00Z</dcterms:modified>
</cp:coreProperties>
</file>