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49D9CBD9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0E11540" w14:textId="36742ACC" w:rsidR="00337A19" w:rsidRDefault="007F74B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7F373FF" wp14:editId="245A4775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5F8EE46" w14:textId="54EC7993" w:rsidR="00337A19" w:rsidRDefault="007F74B7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1B5D06F" wp14:editId="2CEE818B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A879A31" w14:textId="77777777">
        <w:trPr>
          <w:cantSplit/>
          <w:trHeight w:val="299"/>
        </w:trPr>
        <w:tc>
          <w:tcPr>
            <w:tcW w:w="861" w:type="dxa"/>
            <w:vMerge/>
          </w:tcPr>
          <w:p w14:paraId="436E0FA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05B9956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5167B5F" w14:textId="1DBEDCAF" w:rsidR="00337A19" w:rsidRDefault="00337A19" w:rsidP="009F1162">
            <w:pPr>
              <w:pStyle w:val="xDokTypNr"/>
            </w:pPr>
            <w:r>
              <w:t xml:space="preserve">BESLUT LTB </w:t>
            </w:r>
            <w:r w:rsidR="007F74B7">
              <w:t>2</w:t>
            </w:r>
            <w:r w:rsidR="00AD39B1">
              <w:t>9</w:t>
            </w:r>
            <w:r>
              <w:t>/20</w:t>
            </w:r>
            <w:r w:rsidR="007F74B7">
              <w:t>22</w:t>
            </w:r>
          </w:p>
        </w:tc>
      </w:tr>
      <w:tr w:rsidR="00337A19" w14:paraId="29113738" w14:textId="77777777">
        <w:trPr>
          <w:cantSplit/>
          <w:trHeight w:val="238"/>
        </w:trPr>
        <w:tc>
          <w:tcPr>
            <w:tcW w:w="861" w:type="dxa"/>
            <w:vMerge/>
          </w:tcPr>
          <w:p w14:paraId="4F3329DC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8D9B18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27BF190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77EF0EA1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2BD115F4" w14:textId="77777777">
        <w:trPr>
          <w:cantSplit/>
          <w:trHeight w:val="238"/>
        </w:trPr>
        <w:tc>
          <w:tcPr>
            <w:tcW w:w="861" w:type="dxa"/>
            <w:vMerge/>
          </w:tcPr>
          <w:p w14:paraId="14801538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0BACFD3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69C39A41" w14:textId="404294F4" w:rsidR="00337A19" w:rsidRDefault="00337A19">
            <w:pPr>
              <w:pStyle w:val="xDatum1"/>
            </w:pPr>
            <w:r>
              <w:t>20</w:t>
            </w:r>
            <w:r w:rsidR="00D26287">
              <w:t>22-05-23</w:t>
            </w:r>
          </w:p>
        </w:tc>
        <w:tc>
          <w:tcPr>
            <w:tcW w:w="2563" w:type="dxa"/>
            <w:vAlign w:val="center"/>
          </w:tcPr>
          <w:p w14:paraId="1001B032" w14:textId="5133CC2A" w:rsidR="00337A19" w:rsidRDefault="00D26287">
            <w:pPr>
              <w:pStyle w:val="xBeteckning1"/>
            </w:pPr>
            <w:r>
              <w:t>LF 15/</w:t>
            </w:r>
            <w:proofErr w:type="gramStart"/>
            <w:r>
              <w:t>2021-2022</w:t>
            </w:r>
            <w:proofErr w:type="gramEnd"/>
          </w:p>
        </w:tc>
      </w:tr>
      <w:tr w:rsidR="00337A19" w14:paraId="65D3C480" w14:textId="77777777">
        <w:trPr>
          <w:cantSplit/>
          <w:trHeight w:val="238"/>
        </w:trPr>
        <w:tc>
          <w:tcPr>
            <w:tcW w:w="861" w:type="dxa"/>
            <w:vMerge/>
          </w:tcPr>
          <w:p w14:paraId="0F43F66E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D5183B2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B36242B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67168406" w14:textId="77777777" w:rsidR="00337A19" w:rsidRDefault="00337A19">
            <w:pPr>
              <w:pStyle w:val="xLedtext"/>
            </w:pPr>
          </w:p>
        </w:tc>
      </w:tr>
      <w:tr w:rsidR="00337A19" w14:paraId="72D4C90C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826590A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23295BF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9A7944F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1CF15EF6" w14:textId="77777777" w:rsidR="00337A19" w:rsidRDefault="00337A19">
            <w:pPr>
              <w:pStyle w:val="xBeteckning2"/>
            </w:pPr>
          </w:p>
        </w:tc>
      </w:tr>
      <w:tr w:rsidR="00337A19" w14:paraId="3581559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831CEB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9D417F9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8A88EF6" w14:textId="77777777" w:rsidR="00337A19" w:rsidRDefault="00337A19">
            <w:pPr>
              <w:pStyle w:val="xLedtext"/>
            </w:pPr>
          </w:p>
        </w:tc>
      </w:tr>
      <w:tr w:rsidR="00337A19" w14:paraId="7472E34B" w14:textId="77777777">
        <w:trPr>
          <w:cantSplit/>
          <w:trHeight w:val="238"/>
        </w:trPr>
        <w:tc>
          <w:tcPr>
            <w:tcW w:w="861" w:type="dxa"/>
          </w:tcPr>
          <w:p w14:paraId="3DBDAD71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0B3A03E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76173C58" w14:textId="77777777" w:rsidR="00337A19" w:rsidRDefault="00337A19">
            <w:pPr>
              <w:pStyle w:val="xCelltext"/>
            </w:pPr>
          </w:p>
        </w:tc>
      </w:tr>
    </w:tbl>
    <w:p w14:paraId="7686A0AA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5CE93AB" w14:textId="77777777" w:rsidR="00337A19" w:rsidRDefault="00337A19">
      <w:pPr>
        <w:pStyle w:val="ArendeOverRubrik"/>
      </w:pPr>
      <w:r>
        <w:t>Ålands lagtings beslut om antagande av</w:t>
      </w:r>
    </w:p>
    <w:p w14:paraId="4C3BA938" w14:textId="3192DC62" w:rsidR="00D26287" w:rsidRPr="00F36DF1" w:rsidRDefault="00337A19" w:rsidP="00D26287">
      <w:pPr>
        <w:pStyle w:val="ArendeRubrik"/>
        <w:outlineLvl w:val="0"/>
      </w:pPr>
      <w:bookmarkStart w:id="1" w:name="_Toc65564307"/>
      <w:r>
        <w:t>Landskapslag</w:t>
      </w:r>
      <w:bookmarkEnd w:id="1"/>
      <w:r w:rsidR="007F74B7">
        <w:t xml:space="preserve"> </w:t>
      </w:r>
      <w:r w:rsidR="007F74B7" w:rsidRPr="00F36DF1">
        <w:t xml:space="preserve">om ändring av landskapslagen </w:t>
      </w:r>
      <w:r w:rsidR="00D26287" w:rsidRPr="00F36DF1">
        <w:t>om hemvårdsstöd</w:t>
      </w:r>
    </w:p>
    <w:p w14:paraId="12E3E7AE" w14:textId="77777777" w:rsidR="00D26287" w:rsidRPr="00D26287" w:rsidRDefault="00D26287" w:rsidP="00D26287">
      <w:pPr>
        <w:pStyle w:val="ArendeUnderRubrik"/>
        <w:numPr>
          <w:ilvl w:val="0"/>
          <w:numId w:val="0"/>
        </w:numPr>
        <w:ind w:left="283"/>
      </w:pPr>
    </w:p>
    <w:p w14:paraId="0A282E15" w14:textId="77777777" w:rsidR="00337A19" w:rsidRDefault="00337A19">
      <w:pPr>
        <w:pStyle w:val="ANormal"/>
      </w:pPr>
    </w:p>
    <w:p w14:paraId="427C8644" w14:textId="2D724A38" w:rsidR="00337A19" w:rsidRDefault="00337A19" w:rsidP="005C5E44">
      <w:pPr>
        <w:pStyle w:val="ANormal"/>
        <w:suppressAutoHyphens/>
        <w:outlineLvl w:val="0"/>
      </w:pPr>
      <w:r>
        <w:tab/>
        <w:t xml:space="preserve">I enlighet med lagtingets beslut </w:t>
      </w:r>
    </w:p>
    <w:p w14:paraId="20D6F90F" w14:textId="008CB2C7" w:rsidR="00D26287" w:rsidRPr="007E7BC1" w:rsidRDefault="007F74B7" w:rsidP="00D26287">
      <w:pPr>
        <w:pStyle w:val="ANormal"/>
      </w:pPr>
      <w:r>
        <w:rPr>
          <w:b/>
          <w:bCs/>
        </w:rPr>
        <w:tab/>
      </w:r>
      <w:r w:rsidR="00D26287" w:rsidRPr="007E7BC1">
        <w:rPr>
          <w:b/>
          <w:bCs/>
        </w:rPr>
        <w:t>ändras</w:t>
      </w:r>
      <w:r w:rsidR="00D26287" w:rsidRPr="007E7BC1">
        <w:t xml:space="preserve"> 1 § 2</w:t>
      </w:r>
      <w:r w:rsidR="00D26287">
        <w:t> </w:t>
      </w:r>
      <w:r w:rsidR="00D26287" w:rsidRPr="007E7BC1">
        <w:t>mom</w:t>
      </w:r>
      <w:r w:rsidR="00D26287">
        <w:t>.</w:t>
      </w:r>
      <w:r w:rsidR="00D26287" w:rsidRPr="007E7BC1">
        <w:t>, 7 §,</w:t>
      </w:r>
      <w:r w:rsidR="00D26287">
        <w:t xml:space="preserve"> </w:t>
      </w:r>
      <w:r w:rsidR="00D26287" w:rsidRPr="00F74E38">
        <w:t>8 §</w:t>
      </w:r>
      <w:r w:rsidR="00CA3CB9">
        <w:t xml:space="preserve"> </w:t>
      </w:r>
      <w:r w:rsidR="00D26287" w:rsidRPr="00F74E38">
        <w:t>1 mom., 9 § 1 mom., 11 § 1 och 4 mom., 13 § 1 och 4 mom., 14 §</w:t>
      </w:r>
      <w:r w:rsidR="00D26287">
        <w:t xml:space="preserve"> </w:t>
      </w:r>
      <w:r w:rsidR="00D26287" w:rsidRPr="00F74E38">
        <w:t>1 mom., 15 § 1 mom. och 28 § landskapslagen (2015:68) om hemvårdsstöd, av dessa lagrum</w:t>
      </w:r>
      <w:r w:rsidR="00D26287" w:rsidRPr="007E7BC1">
        <w:t xml:space="preserve"> 1 § 2 mom. </w:t>
      </w:r>
      <w:bookmarkStart w:id="2" w:name="_Hlk101774988"/>
      <w:r w:rsidR="00D26287" w:rsidRPr="007E7BC1">
        <w:t>sådant det lyder i landskapslagen 2020/54</w:t>
      </w:r>
      <w:bookmarkEnd w:id="2"/>
      <w:r w:rsidR="00D26287" w:rsidRPr="007E7BC1">
        <w:t>, och</w:t>
      </w:r>
    </w:p>
    <w:p w14:paraId="721D697F" w14:textId="77777777" w:rsidR="00D26287" w:rsidRPr="007E7BC1" w:rsidRDefault="00D26287" w:rsidP="00D26287">
      <w:pPr>
        <w:pStyle w:val="ANormal"/>
      </w:pPr>
      <w:r w:rsidRPr="007E7BC1">
        <w:tab/>
      </w:r>
      <w:r w:rsidRPr="007E7BC1">
        <w:rPr>
          <w:b/>
          <w:bCs/>
        </w:rPr>
        <w:t>fogas</w:t>
      </w:r>
      <w:r w:rsidRPr="007E7BC1">
        <w:t xml:space="preserve"> till 1 § ett nytt 4 mom.</w:t>
      </w:r>
      <w:r>
        <w:t xml:space="preserve">, </w:t>
      </w:r>
      <w:r w:rsidRPr="007E7BC1">
        <w:t xml:space="preserve">sådan </w:t>
      </w:r>
      <w:r>
        <w:t>1 §</w:t>
      </w:r>
      <w:r w:rsidRPr="007E7BC1">
        <w:t xml:space="preserve"> lyder i landskapslagen 2020/54 som följer:</w:t>
      </w:r>
    </w:p>
    <w:p w14:paraId="6D651E0D" w14:textId="77777777" w:rsidR="00D26287" w:rsidRPr="007E7BC1" w:rsidRDefault="00D26287" w:rsidP="00D26287">
      <w:pPr>
        <w:pStyle w:val="ANormal"/>
      </w:pPr>
    </w:p>
    <w:p w14:paraId="5B3ECEBC" w14:textId="77777777" w:rsidR="00D26287" w:rsidRDefault="00D26287" w:rsidP="00D26287">
      <w:pPr>
        <w:pStyle w:val="LagParagraf"/>
      </w:pPr>
      <w:r>
        <w:t>1 §</w:t>
      </w:r>
    </w:p>
    <w:p w14:paraId="138DDF70" w14:textId="77777777" w:rsidR="00D26287" w:rsidRDefault="00D26287" w:rsidP="00D26287">
      <w:pPr>
        <w:pStyle w:val="LagPararubrik"/>
      </w:pPr>
      <w:r>
        <w:t>Lagens tillämpningsområde</w:t>
      </w:r>
    </w:p>
    <w:p w14:paraId="44C176B2" w14:textId="77777777" w:rsidR="00D26287" w:rsidRDefault="00D26287" w:rsidP="00D26287">
      <w:pPr>
        <w:pStyle w:val="ANormal"/>
      </w:pPr>
      <w:r>
        <w:t xml:space="preserve">- - - - - - - - - - - - - - - - - - - - - - - - - - - - - - - - - - - - - - - - - - - - - - - - - - - - </w:t>
      </w:r>
    </w:p>
    <w:p w14:paraId="4CF36E8B" w14:textId="77777777" w:rsidR="00D26287" w:rsidRDefault="00D26287" w:rsidP="00D26287">
      <w:pPr>
        <w:pStyle w:val="ANormal"/>
      </w:pPr>
      <w:r>
        <w:tab/>
        <w:t xml:space="preserve">Hemvårdsstödet är ett ekonomiskt stöd till </w:t>
      </w:r>
      <w:r w:rsidRPr="00442729">
        <w:t>vårdnadshavare vars barn inte deltar i sådan kommunal eller privat samhällsstödd barnsomsorg</w:t>
      </w:r>
      <w:r>
        <w:t xml:space="preserve"> med undantag för lekverksamhet (nedan barnomsorg), som avses i landskapslagen (2020:32) om barnomsorg och grundskola.</w:t>
      </w:r>
    </w:p>
    <w:p w14:paraId="31E4A935" w14:textId="77777777" w:rsidR="00D26287" w:rsidRDefault="00D26287" w:rsidP="00D26287">
      <w:pPr>
        <w:pStyle w:val="ANormal"/>
      </w:pPr>
      <w:r>
        <w:t xml:space="preserve">- - - - - - - - - - - - - - - - - - - - - - - - - - - - - - - - - - - - - - - - - - - - - - - - - - - - </w:t>
      </w:r>
    </w:p>
    <w:p w14:paraId="2C3C2082" w14:textId="77777777" w:rsidR="00D26287" w:rsidRDefault="00D26287" w:rsidP="00D26287">
      <w:pPr>
        <w:pStyle w:val="ANormal"/>
      </w:pPr>
      <w:r w:rsidRPr="00DC4D97">
        <w:tab/>
        <w:t xml:space="preserve">Med att ett barn </w:t>
      </w:r>
      <w:r>
        <w:t xml:space="preserve">inte </w:t>
      </w:r>
      <w:r w:rsidRPr="00DC4D97">
        <w:t xml:space="preserve">deltar i barnomsorgen avses i denna lag att barnet </w:t>
      </w:r>
      <w:r>
        <w:t>inte</w:t>
      </w:r>
      <w:r w:rsidRPr="00DC4D97">
        <w:t xml:space="preserve"> har en plats inom barnomsorgen.</w:t>
      </w:r>
    </w:p>
    <w:p w14:paraId="19B7F54B" w14:textId="77777777" w:rsidR="00D26287" w:rsidRPr="00DC4D97" w:rsidRDefault="00D26287" w:rsidP="00D26287">
      <w:pPr>
        <w:pStyle w:val="ANormal"/>
      </w:pPr>
    </w:p>
    <w:p w14:paraId="4149FE76" w14:textId="77777777" w:rsidR="00D26287" w:rsidRDefault="00D26287" w:rsidP="00D26287">
      <w:pPr>
        <w:pStyle w:val="LagParagraf"/>
      </w:pPr>
      <w:r>
        <w:t>7 §</w:t>
      </w:r>
    </w:p>
    <w:p w14:paraId="4EB3C1E5" w14:textId="77777777" w:rsidR="00D26287" w:rsidRDefault="00D26287" w:rsidP="00D26287">
      <w:pPr>
        <w:pStyle w:val="LagPararubrik"/>
      </w:pPr>
      <w:r>
        <w:t>Rätt till hemvårdsstöd</w:t>
      </w:r>
    </w:p>
    <w:p w14:paraId="61223D8A" w14:textId="77777777" w:rsidR="00D26287" w:rsidRDefault="00D26287" w:rsidP="00D26287">
      <w:pPr>
        <w:pStyle w:val="ANormal"/>
      </w:pPr>
      <w:r>
        <w:tab/>
        <w:t>Rätten till hemvårdsstöd för ett barn börjar då det har gått 160 vardagar sedan barnets födelse. Med vardagar avses andra dagar än söndagar, helgdagar och söckenhelgdagar.</w:t>
      </w:r>
    </w:p>
    <w:p w14:paraId="799FBEAE" w14:textId="77777777" w:rsidR="00D26287" w:rsidRDefault="00D26287" w:rsidP="00D26287">
      <w:pPr>
        <w:pStyle w:val="ANormal"/>
      </w:pPr>
      <w:r>
        <w:tab/>
        <w:t>Rätten till hemvårdsstöd för ett barn omfattar inte den tid som föräldrapenning betalas till vårdnadshavaren, dock så att vårdnadshavaren har rätt till hemvårdsstöd för syskon enligt bestämmelserna i 13 §.</w:t>
      </w:r>
    </w:p>
    <w:p w14:paraId="00631A77" w14:textId="77777777" w:rsidR="00D26287" w:rsidRDefault="00D26287" w:rsidP="00D26287">
      <w:pPr>
        <w:pStyle w:val="ANormal"/>
      </w:pPr>
    </w:p>
    <w:p w14:paraId="74FB0771" w14:textId="77777777" w:rsidR="00D26287" w:rsidRDefault="00D26287" w:rsidP="00D26287">
      <w:pPr>
        <w:pStyle w:val="LagParagraf"/>
      </w:pPr>
      <w:r>
        <w:t>8 §</w:t>
      </w:r>
    </w:p>
    <w:p w14:paraId="5D596D71" w14:textId="77777777" w:rsidR="00D26287" w:rsidRDefault="00D26287" w:rsidP="00D26287">
      <w:pPr>
        <w:pStyle w:val="LagPararubrik"/>
      </w:pPr>
      <w:r>
        <w:t>Grundläggande hemvårdsstöd</w:t>
      </w:r>
    </w:p>
    <w:p w14:paraId="4AC865C9" w14:textId="77777777" w:rsidR="00D26287" w:rsidRDefault="00D26287" w:rsidP="00D26287">
      <w:pPr>
        <w:pStyle w:val="ANormal"/>
      </w:pPr>
      <w:r>
        <w:tab/>
        <w:t xml:space="preserve">En </w:t>
      </w:r>
      <w:r w:rsidRPr="00AA220A">
        <w:t xml:space="preserve">vårdnadshavare vars barn inte deltar i barnomsorgen har rätt till ett </w:t>
      </w:r>
      <w:r w:rsidRPr="00AA220A">
        <w:rPr>
          <w:i/>
          <w:iCs/>
        </w:rPr>
        <w:t>grundläggande hemvårdsstöd</w:t>
      </w:r>
      <w:r w:rsidRPr="00AA220A">
        <w:t xml:space="preserve"> tills barnet fyller</w:t>
      </w:r>
      <w:r>
        <w:t xml:space="preserve"> tre år.</w:t>
      </w:r>
    </w:p>
    <w:p w14:paraId="04F5B2C7" w14:textId="77777777" w:rsidR="00D26287" w:rsidRDefault="00D26287" w:rsidP="00D26287">
      <w:pPr>
        <w:pStyle w:val="ANormal"/>
      </w:pPr>
      <w:r>
        <w:t xml:space="preserve">- - - - - - - - - - - - - - - - - - - - - - - - - - - - - - - - - - - - - - - - - - - - - - - - - - - -  </w:t>
      </w:r>
    </w:p>
    <w:p w14:paraId="60D83F34" w14:textId="77777777" w:rsidR="00D26287" w:rsidRDefault="00D26287" w:rsidP="00D26287">
      <w:pPr>
        <w:pStyle w:val="ANormal"/>
        <w:rPr>
          <w:lang w:val="sv-FI" w:eastAsia="sv-FI"/>
        </w:rPr>
      </w:pPr>
    </w:p>
    <w:p w14:paraId="62FD8F98" w14:textId="77777777" w:rsidR="00D26287" w:rsidRDefault="00D26287" w:rsidP="00D26287">
      <w:pPr>
        <w:pStyle w:val="LagParagraf"/>
      </w:pPr>
      <w:r>
        <w:t>9 §</w:t>
      </w:r>
    </w:p>
    <w:p w14:paraId="347AB507" w14:textId="77777777" w:rsidR="00D26287" w:rsidRDefault="00D26287" w:rsidP="00D26287">
      <w:pPr>
        <w:pStyle w:val="LagPararubrik"/>
      </w:pPr>
      <w:r>
        <w:t>Utökat hemvårdsstöd</w:t>
      </w:r>
    </w:p>
    <w:p w14:paraId="627F9C37" w14:textId="77777777" w:rsidR="00D26287" w:rsidRPr="000655BB" w:rsidRDefault="00D26287" w:rsidP="00D26287">
      <w:pPr>
        <w:pStyle w:val="ANormal"/>
      </w:pPr>
      <w:r>
        <w:tab/>
      </w:r>
      <w:r w:rsidRPr="00AA220A">
        <w:t xml:space="preserve">En vårdnadshavare som själv vårdar sitt barn och inte förvärvsarbetar och vars barn inte </w:t>
      </w:r>
      <w:r w:rsidRPr="00030876">
        <w:t>deltar i</w:t>
      </w:r>
      <w:r>
        <w:t xml:space="preserve"> barnomsorgen har rätt till ett </w:t>
      </w:r>
      <w:r w:rsidRPr="00593DBB">
        <w:rPr>
          <w:i/>
          <w:iCs/>
        </w:rPr>
        <w:t xml:space="preserve">utökat </w:t>
      </w:r>
      <w:r w:rsidRPr="00CA3CB9">
        <w:rPr>
          <w:i/>
          <w:iCs/>
        </w:rPr>
        <w:t>hemvårdsstöd</w:t>
      </w:r>
      <w:r w:rsidRPr="000655BB">
        <w:t xml:space="preserve"> tills barnet fyller tre år.</w:t>
      </w:r>
    </w:p>
    <w:p w14:paraId="5498DF8B" w14:textId="77777777" w:rsidR="00D26287" w:rsidRDefault="00D26287" w:rsidP="00D26287">
      <w:pPr>
        <w:pStyle w:val="ANormal"/>
        <w:rPr>
          <w:i/>
          <w:iCs/>
        </w:rPr>
      </w:pPr>
      <w:r w:rsidRPr="000655BB">
        <w:t xml:space="preserve">- - - - - - - - - - - - - - - - - - - - - - - - - - - - - - - - - - - - - - - - - - - - - - - - - - - - </w:t>
      </w:r>
    </w:p>
    <w:p w14:paraId="07C4B11D" w14:textId="77777777" w:rsidR="00D26287" w:rsidRPr="000655BB" w:rsidRDefault="00D26287" w:rsidP="00D26287">
      <w:pPr>
        <w:pStyle w:val="ANormal"/>
        <w:rPr>
          <w:i/>
          <w:iCs/>
          <w:lang w:val="sv-FI" w:eastAsia="sv-FI"/>
        </w:rPr>
      </w:pPr>
    </w:p>
    <w:p w14:paraId="1FCB624E" w14:textId="77777777" w:rsidR="00D26287" w:rsidRDefault="00D26287" w:rsidP="00D26287">
      <w:pPr>
        <w:pStyle w:val="LagParagraf"/>
        <w:rPr>
          <w:lang w:val="sv-FI" w:eastAsia="sv-FI"/>
        </w:rPr>
      </w:pPr>
      <w:r w:rsidRPr="00D6208A">
        <w:rPr>
          <w:lang w:val="sv-FI" w:eastAsia="sv-FI"/>
        </w:rPr>
        <w:t>11</w:t>
      </w:r>
      <w:r>
        <w:rPr>
          <w:lang w:val="sv-FI" w:eastAsia="sv-FI"/>
        </w:rPr>
        <w:t> §</w:t>
      </w:r>
    </w:p>
    <w:p w14:paraId="588709B9" w14:textId="77777777" w:rsidR="00D26287" w:rsidRPr="00D6208A" w:rsidRDefault="00D26287" w:rsidP="00D26287">
      <w:pPr>
        <w:pStyle w:val="LagPararubrik"/>
        <w:rPr>
          <w:lang w:val="sv-FI" w:eastAsia="sv-FI"/>
        </w:rPr>
      </w:pPr>
      <w:r w:rsidRPr="00D6208A">
        <w:rPr>
          <w:lang w:val="sv-FI" w:eastAsia="sv-FI"/>
        </w:rPr>
        <w:t>Syskontillägg till hemvårdsstödet</w:t>
      </w:r>
    </w:p>
    <w:p w14:paraId="4F8CF1AC" w14:textId="77777777" w:rsidR="00D26287" w:rsidRPr="00DC333C" w:rsidRDefault="00D26287" w:rsidP="00D26287">
      <w:pPr>
        <w:pStyle w:val="ANormal"/>
        <w:rPr>
          <w:lang w:val="sv-FI" w:eastAsia="sv-FI"/>
        </w:rPr>
      </w:pPr>
      <w:r>
        <w:rPr>
          <w:lang w:val="sv-FI" w:eastAsia="sv-FI"/>
        </w:rPr>
        <w:tab/>
      </w:r>
      <w:r>
        <w:t xml:space="preserve">En vårdnadshavare som utöver det eller de barn som medför rätt till hemvårdsstöd vårdar minst ett eget barn (nedan syskon) har rätt till </w:t>
      </w:r>
      <w:r>
        <w:lastRenderedPageBreak/>
        <w:t>ett </w:t>
      </w:r>
      <w:r w:rsidRPr="00E02796">
        <w:rPr>
          <w:rStyle w:val="Betoning"/>
        </w:rPr>
        <w:t>syskontillägg</w:t>
      </w:r>
      <w:r w:rsidRPr="00E02796">
        <w:rPr>
          <w:rStyle w:val="Betoning"/>
          <w:rFonts w:ascii="Open Sans" w:hAnsi="Open Sans" w:cs="Open Sans"/>
          <w:color w:val="263745"/>
          <w:sz w:val="27"/>
          <w:szCs w:val="27"/>
        </w:rPr>
        <w:t xml:space="preserve"> </w:t>
      </w:r>
      <w:r w:rsidRPr="00E02796">
        <w:t>till hemvårdsstödet</w:t>
      </w:r>
      <w:r>
        <w:t> för varje syskon</w:t>
      </w:r>
      <w:r w:rsidRPr="00DC333C">
        <w:t>, om syskonet inte deltar i barnomsorgen.</w:t>
      </w:r>
    </w:p>
    <w:p w14:paraId="6D2029CD" w14:textId="77777777" w:rsidR="00D26287" w:rsidRDefault="00D26287" w:rsidP="00D26287">
      <w:pPr>
        <w:pStyle w:val="ANormal"/>
        <w:rPr>
          <w:lang w:val="sv-FI" w:eastAsia="sv-FI"/>
        </w:rPr>
      </w:pPr>
      <w:r>
        <w:rPr>
          <w:lang w:val="sv-FI" w:eastAsia="sv-FI"/>
        </w:rPr>
        <w:t xml:space="preserve">- - - - - - - - - - - - - - - - - - - - - - - - - - - - - - - - - - - - - - - - - - - - - - - - - - - - </w:t>
      </w:r>
    </w:p>
    <w:p w14:paraId="05F080E8" w14:textId="77777777" w:rsidR="00D26287" w:rsidRPr="00DC333C" w:rsidRDefault="00D26287" w:rsidP="00D26287">
      <w:pPr>
        <w:pStyle w:val="ANormal"/>
      </w:pPr>
      <w:r>
        <w:rPr>
          <w:lang w:val="sv-FI" w:eastAsia="sv-FI"/>
        </w:rPr>
        <w:tab/>
        <w:t>Trots bestämmelsen i 1 mom. har ett</w:t>
      </w:r>
      <w:r w:rsidRPr="00D6208A">
        <w:rPr>
          <w:lang w:val="sv-FI" w:eastAsia="sv-FI"/>
        </w:rPr>
        <w:t xml:space="preserve"> syskon som har fyllt tre år </w:t>
      </w:r>
      <w:r w:rsidRPr="00B0603B">
        <w:rPr>
          <w:lang w:val="sv-FI" w:eastAsia="sv-FI"/>
        </w:rPr>
        <w:t>rätt</w:t>
      </w:r>
      <w:r w:rsidRPr="00B0603B">
        <w:t xml:space="preserve"> till</w:t>
      </w:r>
      <w:r w:rsidRPr="00451610">
        <w:rPr>
          <w:b/>
          <w:bCs/>
        </w:rPr>
        <w:t xml:space="preserve"> </w:t>
      </w:r>
      <w:r w:rsidRPr="00DC333C">
        <w:t>sådan halvtidsomsorg som avses i 28</w:t>
      </w:r>
      <w:r>
        <w:t> §</w:t>
      </w:r>
      <w:r w:rsidRPr="00DC333C">
        <w:t xml:space="preserve"> 2</w:t>
      </w:r>
      <w:r>
        <w:t> mom.</w:t>
      </w:r>
      <w:r w:rsidRPr="00DC333C">
        <w:t xml:space="preserve"> i del</w:t>
      </w:r>
      <w:r>
        <w:t> </w:t>
      </w:r>
      <w:r w:rsidRPr="00DC333C">
        <w:t>II i landskapslagen om barnomsorg och grundskola.</w:t>
      </w:r>
    </w:p>
    <w:p w14:paraId="768DF941" w14:textId="77777777" w:rsidR="00D26287" w:rsidRDefault="00D26287" w:rsidP="00D26287">
      <w:pPr>
        <w:pStyle w:val="ANormal"/>
      </w:pPr>
    </w:p>
    <w:p w14:paraId="3FA01C90" w14:textId="77777777" w:rsidR="00D26287" w:rsidRDefault="00D26287" w:rsidP="00D26287">
      <w:pPr>
        <w:pStyle w:val="LagParagraf"/>
      </w:pPr>
      <w:r>
        <w:t>13 §</w:t>
      </w:r>
    </w:p>
    <w:p w14:paraId="7C749427" w14:textId="77777777" w:rsidR="00D26287" w:rsidRDefault="00D26287" w:rsidP="00D26287">
      <w:pPr>
        <w:pStyle w:val="LagPararubrik"/>
      </w:pPr>
      <w:r>
        <w:t>Hemvårdsstöd för syskon</w:t>
      </w:r>
    </w:p>
    <w:p w14:paraId="1F64A630" w14:textId="77777777" w:rsidR="00D26287" w:rsidRPr="00E02796" w:rsidRDefault="00D26287" w:rsidP="00D26287">
      <w:pPr>
        <w:pStyle w:val="ANormal"/>
        <w:rPr>
          <w:b/>
          <w:bCs/>
          <w:lang w:val="sv-FI" w:eastAsia="sv-FI"/>
        </w:rPr>
      </w:pPr>
      <w:r>
        <w:rPr>
          <w:shd w:val="clear" w:color="auto" w:fill="FFFFFF"/>
        </w:rPr>
        <w:tab/>
        <w:t xml:space="preserve">En vårdnadshavare som lyfter </w:t>
      </w:r>
      <w:r w:rsidRPr="00E02796">
        <w:t>föräldra</w:t>
      </w:r>
      <w:r>
        <w:t>p</w:t>
      </w:r>
      <w:r w:rsidRPr="00E02796">
        <w:t>enning</w:t>
      </w:r>
      <w:r>
        <w:rPr>
          <w:shd w:val="clear" w:color="auto" w:fill="FFFFFF"/>
        </w:rPr>
        <w:t xml:space="preserve"> med stöd av sjukförsäkringslagen och som utöver det eller de barn som ger rätt till denna dagpenning vårdar minst ett eget barn (nedan syskon) har rätt till ett </w:t>
      </w:r>
      <w:r w:rsidRPr="00E02796">
        <w:rPr>
          <w:i/>
          <w:iCs/>
        </w:rPr>
        <w:t>hemvårdsstöd för syskon</w:t>
      </w:r>
      <w:r w:rsidRPr="00DC333C">
        <w:rPr>
          <w:i/>
          <w:iCs/>
        </w:rPr>
        <w:t xml:space="preserve">, </w:t>
      </w:r>
      <w:r w:rsidRPr="00DC333C">
        <w:t>om syskonet inte deltar i barnomsorgen</w:t>
      </w:r>
      <w:r w:rsidRPr="00E02796">
        <w:rPr>
          <w:b/>
          <w:bCs/>
        </w:rPr>
        <w:t>.</w:t>
      </w:r>
    </w:p>
    <w:p w14:paraId="73484964" w14:textId="77777777" w:rsidR="00D26287" w:rsidRDefault="00D26287" w:rsidP="00D26287">
      <w:pPr>
        <w:pStyle w:val="ANormal"/>
      </w:pPr>
      <w:r>
        <w:t xml:space="preserve">- - - - - - - - - - - - - - - - - - - - - - - - - - - - - - - - - - - - - - - - - - - - - - - - - - - - </w:t>
      </w:r>
    </w:p>
    <w:p w14:paraId="373465E2" w14:textId="77777777" w:rsidR="00D26287" w:rsidRDefault="00D26287" w:rsidP="00D26287">
      <w:pPr>
        <w:pStyle w:val="ANormal"/>
      </w:pPr>
      <w:r>
        <w:tab/>
      </w:r>
      <w:r w:rsidRPr="00DC333C">
        <w:t>Trots bestämmelserna i 1</w:t>
      </w:r>
      <w:r>
        <w:t> mom.</w:t>
      </w:r>
      <w:r w:rsidRPr="00DC333C">
        <w:t xml:space="preserve"> har syskonet rätt att delta i sådan kommunal daghemsverksamhet med förundervisning som avses i 17</w:t>
      </w:r>
      <w:r>
        <w:t> §</w:t>
      </w:r>
      <w:r w:rsidRPr="00DC333C">
        <w:t xml:space="preserve"> 1</w:t>
      </w:r>
      <w:r>
        <w:t> mom.</w:t>
      </w:r>
      <w:r w:rsidRPr="00DC333C">
        <w:t xml:space="preserve"> i del</w:t>
      </w:r>
      <w:r>
        <w:t> </w:t>
      </w:r>
      <w:r w:rsidRPr="00DC333C">
        <w:t>II i landskapslagen om barnomsorg och grundskola.</w:t>
      </w:r>
    </w:p>
    <w:p w14:paraId="70355FF2" w14:textId="77777777" w:rsidR="00D26287" w:rsidRDefault="00D26287" w:rsidP="00D26287">
      <w:pPr>
        <w:pStyle w:val="ANormal"/>
      </w:pPr>
    </w:p>
    <w:p w14:paraId="4AAEC6BE" w14:textId="77777777" w:rsidR="00D26287" w:rsidRDefault="00D26287" w:rsidP="00D26287">
      <w:pPr>
        <w:pStyle w:val="LagParagraf"/>
        <w:rPr>
          <w:shd w:val="clear" w:color="auto" w:fill="FFFFFF"/>
        </w:rPr>
      </w:pPr>
      <w:r>
        <w:rPr>
          <w:shd w:val="clear" w:color="auto" w:fill="FFFFFF"/>
        </w:rPr>
        <w:t>14 §</w:t>
      </w:r>
    </w:p>
    <w:p w14:paraId="2E0B3C5E" w14:textId="77777777" w:rsidR="00D26287" w:rsidRPr="008F4810" w:rsidRDefault="00D26287" w:rsidP="00D26287">
      <w:pPr>
        <w:pStyle w:val="LagPararubrik"/>
      </w:pPr>
      <w:r>
        <w:t>Partiellt hemvårdsstöd</w:t>
      </w:r>
    </w:p>
    <w:p w14:paraId="0017B7B9" w14:textId="77777777" w:rsidR="00D26287" w:rsidRPr="00442729" w:rsidRDefault="00D26287" w:rsidP="00D26287">
      <w:pPr>
        <w:pStyle w:val="ANormal"/>
        <w:rPr>
          <w:shd w:val="clear" w:color="auto" w:fill="FFFFFF"/>
        </w:rPr>
      </w:pPr>
      <w:r>
        <w:rPr>
          <w:shd w:val="clear" w:color="auto" w:fill="FFFFFF"/>
        </w:rPr>
        <w:tab/>
        <w:t>En vårdnadshavare, vars arbetstid med anledning av vården av barnet uppgår till i medeltal högst 30 timmar per vecka, har rätt till ett </w:t>
      </w:r>
      <w:r w:rsidRPr="008F4810">
        <w:rPr>
          <w:i/>
          <w:iCs/>
        </w:rPr>
        <w:t>partiellt hemvårdsstöd </w:t>
      </w:r>
      <w:r>
        <w:rPr>
          <w:shd w:val="clear" w:color="auto" w:fill="FFFFFF"/>
        </w:rPr>
        <w:t xml:space="preserve">tills barnet fyller tre år samt under det första och andra året barnet deltar i den grundläggande utbildningen och under läsåret innan barnet börjar i den grundläggande utbildningen om barnet som är läropliktigt deltar i förundervisningen inom barnomsorgen. Om barnet omfattas av förlängd läroplikt har vårdnadshavaren rätt till ett partiellt hemvårdsstöd även under det tredje året barnet deltar i den grundläggande utbildningen. </w:t>
      </w:r>
      <w:r w:rsidRPr="00442729">
        <w:rPr>
          <w:shd w:val="clear" w:color="auto" w:fill="FFFFFF"/>
        </w:rPr>
        <w:t>Ett barn vars vårdnadshavare lyfter partiellt hemvårdsstöd har inte rätt att delta i barnomsorg i form av fritidshemsverksamhet.</w:t>
      </w:r>
    </w:p>
    <w:p w14:paraId="28EFD1F5" w14:textId="77777777" w:rsidR="00D26287" w:rsidRPr="00DC333C" w:rsidRDefault="00D26287" w:rsidP="00D26287">
      <w:pPr>
        <w:pStyle w:val="ANormal"/>
      </w:pPr>
      <w:r>
        <w:t xml:space="preserve">- - - - - - - - - - - - - - - - - - - - - - - - - - - - - - - - - - - - - - - - - - - - - - - - - - - - </w:t>
      </w:r>
    </w:p>
    <w:p w14:paraId="13565BC1" w14:textId="77777777" w:rsidR="00D26287" w:rsidRPr="00DC333C" w:rsidRDefault="00D26287" w:rsidP="00D26287">
      <w:pPr>
        <w:pStyle w:val="ANormal"/>
      </w:pPr>
    </w:p>
    <w:p w14:paraId="730AC19E" w14:textId="77777777" w:rsidR="00D26287" w:rsidRDefault="00D26287" w:rsidP="00D26287">
      <w:pPr>
        <w:pStyle w:val="LagParagraf"/>
      </w:pPr>
      <w:r w:rsidRPr="00986ED0">
        <w:t>15</w:t>
      </w:r>
      <w:r>
        <w:t> §</w:t>
      </w:r>
    </w:p>
    <w:p w14:paraId="7EB2C7AD" w14:textId="77777777" w:rsidR="00D26287" w:rsidRDefault="00D26287" w:rsidP="00D26287">
      <w:pPr>
        <w:pStyle w:val="LagPararubrik"/>
      </w:pPr>
      <w:r w:rsidRPr="00986ED0">
        <w:t>Hemvårdsstöd för adoptivföräldrar</w:t>
      </w:r>
    </w:p>
    <w:p w14:paraId="2BA32CAA" w14:textId="77777777" w:rsidR="00D26287" w:rsidRPr="00451610" w:rsidRDefault="00D26287" w:rsidP="00D26287">
      <w:pPr>
        <w:pStyle w:val="ANormal"/>
        <w:rPr>
          <w:lang w:val="sv-FI" w:eastAsia="sv-FI"/>
        </w:rPr>
      </w:pPr>
      <w:r>
        <w:tab/>
        <w:t xml:space="preserve">Adoptivföräldrar har rätt till grundläggande och utökat hemvårdsstöd tills det gått två år sedan barnet togs i vård i adoptionssyfte. </w:t>
      </w:r>
      <w:r w:rsidRPr="00451610">
        <w:rPr>
          <w:lang w:val="sv-FI" w:eastAsia="sv-FI"/>
        </w:rPr>
        <w:t>Rätten till grundläggande och utökat hemvårdsstöd upphör dock alltid senast den 31 juli det år då barnet blir läropliktigt.</w:t>
      </w:r>
    </w:p>
    <w:p w14:paraId="2DF53021" w14:textId="77777777" w:rsidR="00D26287" w:rsidRDefault="00D26287" w:rsidP="00D26287">
      <w:pPr>
        <w:pStyle w:val="ANormal"/>
      </w:pPr>
      <w:r>
        <w:t xml:space="preserve">- - - - - - - - - - - - - - - - - - - - - - - - - - - - - - - - - - - - - - - - - - - - - - - - - - - - </w:t>
      </w:r>
    </w:p>
    <w:p w14:paraId="32442892" w14:textId="77777777" w:rsidR="00D26287" w:rsidRDefault="00D26287" w:rsidP="00D26287">
      <w:pPr>
        <w:pStyle w:val="ANormal"/>
      </w:pPr>
    </w:p>
    <w:p w14:paraId="7BD546EC" w14:textId="77777777" w:rsidR="00D26287" w:rsidRDefault="00D26287" w:rsidP="00D26287">
      <w:pPr>
        <w:pStyle w:val="LagParagraf"/>
      </w:pPr>
      <w:r>
        <w:t>28 §</w:t>
      </w:r>
    </w:p>
    <w:p w14:paraId="400EBC6D" w14:textId="77777777" w:rsidR="00D26287" w:rsidRDefault="00D26287" w:rsidP="00D26287">
      <w:pPr>
        <w:pStyle w:val="LagPararubrik"/>
      </w:pPr>
      <w:r>
        <w:t>Ändringssökande</w:t>
      </w:r>
    </w:p>
    <w:p w14:paraId="105F82A2" w14:textId="77777777" w:rsidR="00D26287" w:rsidRDefault="00D26287" w:rsidP="00D26287">
      <w:pPr>
        <w:pStyle w:val="ANormal"/>
      </w:pPr>
      <w:r>
        <w:tab/>
        <w:t>I ett beslut om beviljande av hemvårdsstöd får rättelse begäras hos kommunen inom 14 dagar efter delfåendet av beslutet.</w:t>
      </w:r>
    </w:p>
    <w:p w14:paraId="3B233CF2" w14:textId="77777777" w:rsidR="00D26287" w:rsidRDefault="00D26287" w:rsidP="00D26287">
      <w:pPr>
        <w:pStyle w:val="ANormal"/>
      </w:pPr>
      <w:r>
        <w:tab/>
        <w:t>Ett beslut med anledning av begäran om rättelse enligt 1 mom. får överklagas genom besvär hos Ålands förvaltningsdomstol på det sätt som anges i lagen om rättegång i förvaltningsärenden (FFS 808/2019).</w:t>
      </w:r>
    </w:p>
    <w:p w14:paraId="51E5DD50" w14:textId="77777777" w:rsidR="00D26287" w:rsidRPr="00491AC6" w:rsidRDefault="00D26287" w:rsidP="00D26287">
      <w:pPr>
        <w:pStyle w:val="ANormal"/>
      </w:pPr>
    </w:p>
    <w:p w14:paraId="7A683840" w14:textId="4C1A100E" w:rsidR="00D26287" w:rsidRDefault="00CA3CB9" w:rsidP="00D26287">
      <w:pPr>
        <w:pStyle w:val="ANormal"/>
        <w:jc w:val="center"/>
      </w:pPr>
      <w:hyperlink w:anchor="_top" w:tooltip="Klicka för att gå till toppen av dokumentet" w:history="1">
        <w:r w:rsidR="00D26287">
          <w:rPr>
            <w:rStyle w:val="Hyperlnk"/>
          </w:rPr>
          <w:t>__________________</w:t>
        </w:r>
      </w:hyperlink>
    </w:p>
    <w:p w14:paraId="0B42E890" w14:textId="77777777" w:rsidR="00D26287" w:rsidRPr="00512C3E" w:rsidRDefault="00D26287" w:rsidP="00D26287">
      <w:pPr>
        <w:pStyle w:val="ANormal"/>
        <w:rPr>
          <w:rStyle w:val="Hyperlnk"/>
          <w:color w:val="auto"/>
        </w:rPr>
      </w:pPr>
    </w:p>
    <w:p w14:paraId="20E092CA" w14:textId="77777777" w:rsidR="00D26287" w:rsidRDefault="00D26287" w:rsidP="00D26287">
      <w:pPr>
        <w:pStyle w:val="ANormal"/>
      </w:pPr>
      <w:r>
        <w:tab/>
        <w:t>Denna lag träder i kraft den</w:t>
      </w:r>
    </w:p>
    <w:p w14:paraId="626C04E1" w14:textId="112E7A53" w:rsidR="00D26287" w:rsidRPr="00F15B38" w:rsidRDefault="00D26287" w:rsidP="00D26287">
      <w:pPr>
        <w:pStyle w:val="ANormal"/>
      </w:pPr>
      <w:r>
        <w:tab/>
      </w:r>
      <w:r w:rsidRPr="00F15B38">
        <w:t>För en vårdnadshavare som enligt övergångsbestämmelserna till lagen om ändring av sjukförsäkringslagen (</w:t>
      </w:r>
      <w:r w:rsidR="00CA3CB9">
        <w:t xml:space="preserve">FFS </w:t>
      </w:r>
      <w:r w:rsidRPr="00F15B38">
        <w:t>28/2022) inte omfattas av den ändrade lagstiftningen</w:t>
      </w:r>
      <w:r>
        <w:t xml:space="preserve"> tillämpas 7 § 1 mom. och 15 § i den form som gällde vid ikraftträdandet av denna lag.</w:t>
      </w:r>
    </w:p>
    <w:p w14:paraId="3E37AB3E" w14:textId="6504201A" w:rsidR="00337A19" w:rsidRDefault="00337A19" w:rsidP="00D26287">
      <w:pPr>
        <w:pStyle w:val="ANormal"/>
      </w:pPr>
      <w:r>
        <w:tab/>
      </w:r>
    </w:p>
    <w:p w14:paraId="018FB899" w14:textId="77777777" w:rsidR="00CA3CB9" w:rsidRDefault="00CA3CB9" w:rsidP="00CA3CB9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78B14515" w14:textId="77777777" w:rsidR="00337A19" w:rsidRDefault="00337A19">
      <w:pPr>
        <w:pStyle w:val="ANormal"/>
      </w:pPr>
    </w:p>
    <w:p w14:paraId="43B4357C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BC948F3" w14:textId="77777777">
        <w:trPr>
          <w:cantSplit/>
        </w:trPr>
        <w:tc>
          <w:tcPr>
            <w:tcW w:w="6706" w:type="dxa"/>
            <w:gridSpan w:val="2"/>
          </w:tcPr>
          <w:p w14:paraId="73749D73" w14:textId="05EC220B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7F74B7">
              <w:t>23 maj 2022</w:t>
            </w:r>
          </w:p>
        </w:tc>
      </w:tr>
      <w:tr w:rsidR="00337A19" w14:paraId="00397CF3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54007C00" w14:textId="77777777" w:rsidR="00337A19" w:rsidRDefault="00337A19">
            <w:pPr>
              <w:pStyle w:val="ANormal"/>
              <w:keepNext/>
            </w:pPr>
          </w:p>
          <w:p w14:paraId="31A1F128" w14:textId="77777777" w:rsidR="00337A19" w:rsidRDefault="00337A19">
            <w:pPr>
              <w:pStyle w:val="ANormal"/>
              <w:keepNext/>
            </w:pPr>
          </w:p>
          <w:p w14:paraId="2CAD4740" w14:textId="77777777" w:rsidR="00337A19" w:rsidRDefault="00337A19">
            <w:pPr>
              <w:pStyle w:val="ANormal"/>
              <w:keepNext/>
            </w:pPr>
          </w:p>
          <w:p w14:paraId="0E93332D" w14:textId="495B6B42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7F74B7">
              <w:t>ert Häggblom</w:t>
            </w:r>
            <w:r>
              <w:t xml:space="preserve">  </w:t>
            </w:r>
          </w:p>
          <w:p w14:paraId="401EFF6B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5F8A86D3" w14:textId="77777777">
        <w:tc>
          <w:tcPr>
            <w:tcW w:w="3353" w:type="dxa"/>
            <w:vAlign w:val="bottom"/>
          </w:tcPr>
          <w:p w14:paraId="387B17EC" w14:textId="77777777" w:rsidR="00337A19" w:rsidRDefault="00337A19">
            <w:pPr>
              <w:pStyle w:val="ANormal"/>
              <w:keepNext/>
              <w:jc w:val="center"/>
            </w:pPr>
          </w:p>
          <w:p w14:paraId="65518190" w14:textId="77777777" w:rsidR="00337A19" w:rsidRDefault="00337A19">
            <w:pPr>
              <w:pStyle w:val="ANormal"/>
              <w:keepNext/>
              <w:jc w:val="center"/>
            </w:pPr>
          </w:p>
          <w:p w14:paraId="02E46ED2" w14:textId="3BA1F5BB" w:rsidR="00337A19" w:rsidRDefault="007F74B7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</w:t>
            </w:r>
          </w:p>
          <w:p w14:paraId="107C2B49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06953D75" w14:textId="77777777" w:rsidR="00337A19" w:rsidRDefault="00337A19">
            <w:pPr>
              <w:pStyle w:val="ANormal"/>
              <w:keepNext/>
              <w:jc w:val="center"/>
            </w:pPr>
          </w:p>
          <w:p w14:paraId="266362E2" w14:textId="77777777" w:rsidR="00337A19" w:rsidRDefault="00337A19">
            <w:pPr>
              <w:pStyle w:val="ANormal"/>
              <w:keepNext/>
              <w:jc w:val="center"/>
            </w:pPr>
          </w:p>
          <w:p w14:paraId="4DD5467A" w14:textId="27FE63BB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7F74B7">
              <w:t>Nordlund</w:t>
            </w:r>
          </w:p>
          <w:p w14:paraId="09FD9003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60632E48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77D2" w14:textId="77777777" w:rsidR="007F74B7" w:rsidRDefault="007F74B7">
      <w:r>
        <w:separator/>
      </w:r>
    </w:p>
  </w:endnote>
  <w:endnote w:type="continuationSeparator" w:id="0">
    <w:p w14:paraId="30DE6B89" w14:textId="77777777" w:rsidR="007F74B7" w:rsidRDefault="007F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BDED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CA51" w14:textId="30446D18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AD39B1">
      <w:rPr>
        <w:noProof/>
        <w:lang w:val="fi-FI"/>
      </w:rPr>
      <w:t>LTB292022.docx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6AFE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0127" w14:textId="77777777" w:rsidR="007F74B7" w:rsidRDefault="007F74B7">
      <w:r>
        <w:separator/>
      </w:r>
    </w:p>
  </w:footnote>
  <w:footnote w:type="continuationSeparator" w:id="0">
    <w:p w14:paraId="7A9A4DEB" w14:textId="77777777" w:rsidR="007F74B7" w:rsidRDefault="007F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41F5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6632381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EE8F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7488185">
    <w:abstractNumId w:val="6"/>
  </w:num>
  <w:num w:numId="2" w16cid:durableId="1265915886">
    <w:abstractNumId w:val="3"/>
  </w:num>
  <w:num w:numId="3" w16cid:durableId="217596056">
    <w:abstractNumId w:val="2"/>
  </w:num>
  <w:num w:numId="4" w16cid:durableId="1070612104">
    <w:abstractNumId w:val="1"/>
  </w:num>
  <w:num w:numId="5" w16cid:durableId="584456217">
    <w:abstractNumId w:val="0"/>
  </w:num>
  <w:num w:numId="6" w16cid:durableId="744454861">
    <w:abstractNumId w:val="7"/>
  </w:num>
  <w:num w:numId="7" w16cid:durableId="1731152904">
    <w:abstractNumId w:val="5"/>
  </w:num>
  <w:num w:numId="8" w16cid:durableId="166210227">
    <w:abstractNumId w:val="4"/>
  </w:num>
  <w:num w:numId="9" w16cid:durableId="1473060014">
    <w:abstractNumId w:val="10"/>
  </w:num>
  <w:num w:numId="10" w16cid:durableId="1684744602">
    <w:abstractNumId w:val="13"/>
  </w:num>
  <w:num w:numId="11" w16cid:durableId="924191565">
    <w:abstractNumId w:val="12"/>
  </w:num>
  <w:num w:numId="12" w16cid:durableId="1257979049">
    <w:abstractNumId w:val="16"/>
  </w:num>
  <w:num w:numId="13" w16cid:durableId="1841381648">
    <w:abstractNumId w:val="11"/>
  </w:num>
  <w:num w:numId="14" w16cid:durableId="860896869">
    <w:abstractNumId w:val="15"/>
  </w:num>
  <w:num w:numId="15" w16cid:durableId="1628927590">
    <w:abstractNumId w:val="9"/>
  </w:num>
  <w:num w:numId="16" w16cid:durableId="1740204757">
    <w:abstractNumId w:val="21"/>
  </w:num>
  <w:num w:numId="17" w16cid:durableId="1311207297">
    <w:abstractNumId w:val="8"/>
  </w:num>
  <w:num w:numId="18" w16cid:durableId="1911232934">
    <w:abstractNumId w:val="17"/>
  </w:num>
  <w:num w:numId="19" w16cid:durableId="414130639">
    <w:abstractNumId w:val="20"/>
  </w:num>
  <w:num w:numId="20" w16cid:durableId="708071797">
    <w:abstractNumId w:val="23"/>
  </w:num>
  <w:num w:numId="21" w16cid:durableId="1303847280">
    <w:abstractNumId w:val="22"/>
  </w:num>
  <w:num w:numId="22" w16cid:durableId="262998016">
    <w:abstractNumId w:val="14"/>
  </w:num>
  <w:num w:numId="23" w16cid:durableId="188687138">
    <w:abstractNumId w:val="18"/>
  </w:num>
  <w:num w:numId="24" w16cid:durableId="207880827">
    <w:abstractNumId w:val="18"/>
  </w:num>
  <w:num w:numId="25" w16cid:durableId="1328246936">
    <w:abstractNumId w:val="19"/>
  </w:num>
  <w:num w:numId="26" w16cid:durableId="1222525302">
    <w:abstractNumId w:val="14"/>
  </w:num>
  <w:num w:numId="27" w16cid:durableId="320892302">
    <w:abstractNumId w:val="14"/>
  </w:num>
  <w:num w:numId="28" w16cid:durableId="708381443">
    <w:abstractNumId w:val="14"/>
  </w:num>
  <w:num w:numId="29" w16cid:durableId="659112751">
    <w:abstractNumId w:val="14"/>
  </w:num>
  <w:num w:numId="30" w16cid:durableId="327372409">
    <w:abstractNumId w:val="14"/>
  </w:num>
  <w:num w:numId="31" w16cid:durableId="1207988401">
    <w:abstractNumId w:val="14"/>
  </w:num>
  <w:num w:numId="32" w16cid:durableId="396251241">
    <w:abstractNumId w:val="14"/>
  </w:num>
  <w:num w:numId="33" w16cid:durableId="395511368">
    <w:abstractNumId w:val="14"/>
  </w:num>
  <w:num w:numId="34" w16cid:durableId="572355007">
    <w:abstractNumId w:val="14"/>
  </w:num>
  <w:num w:numId="35" w16cid:durableId="1818103861">
    <w:abstractNumId w:val="18"/>
  </w:num>
  <w:num w:numId="36" w16cid:durableId="1937053859">
    <w:abstractNumId w:val="19"/>
  </w:num>
  <w:num w:numId="37" w16cid:durableId="1763720913">
    <w:abstractNumId w:val="14"/>
  </w:num>
  <w:num w:numId="38" w16cid:durableId="683021046">
    <w:abstractNumId w:val="14"/>
  </w:num>
  <w:num w:numId="39" w16cid:durableId="485241609">
    <w:abstractNumId w:val="14"/>
  </w:num>
  <w:num w:numId="40" w16cid:durableId="303463394">
    <w:abstractNumId w:val="14"/>
  </w:num>
  <w:num w:numId="41" w16cid:durableId="1493721679">
    <w:abstractNumId w:val="14"/>
  </w:num>
  <w:num w:numId="42" w16cid:durableId="1087455598">
    <w:abstractNumId w:val="14"/>
  </w:num>
  <w:num w:numId="43" w16cid:durableId="1626277522">
    <w:abstractNumId w:val="14"/>
  </w:num>
  <w:num w:numId="44" w16cid:durableId="1285890313">
    <w:abstractNumId w:val="14"/>
  </w:num>
  <w:num w:numId="45" w16cid:durableId="3469088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B7"/>
    <w:rsid w:val="00004B5B"/>
    <w:rsid w:val="00284C7A"/>
    <w:rsid w:val="002E1682"/>
    <w:rsid w:val="00337A19"/>
    <w:rsid w:val="0038180C"/>
    <w:rsid w:val="0043090F"/>
    <w:rsid w:val="004D7ED5"/>
    <w:rsid w:val="004E7D01"/>
    <w:rsid w:val="004F64FE"/>
    <w:rsid w:val="005C5E44"/>
    <w:rsid w:val="005E1BD9"/>
    <w:rsid w:val="005F6898"/>
    <w:rsid w:val="006538ED"/>
    <w:rsid w:val="007F74B7"/>
    <w:rsid w:val="008414E5"/>
    <w:rsid w:val="00867707"/>
    <w:rsid w:val="008B5FA2"/>
    <w:rsid w:val="009F1162"/>
    <w:rsid w:val="00A173BC"/>
    <w:rsid w:val="00AD39B1"/>
    <w:rsid w:val="00B5110A"/>
    <w:rsid w:val="00BD48EF"/>
    <w:rsid w:val="00BE2983"/>
    <w:rsid w:val="00CA3CB9"/>
    <w:rsid w:val="00D26287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33C12"/>
  <w15:chartTrackingRefBased/>
  <w15:docId w15:val="{F4A51EAD-7B1B-4BFB-9EDE-1F59A292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4B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etoning">
    <w:name w:val="Emphasis"/>
    <w:uiPriority w:val="20"/>
    <w:qFormat/>
    <w:rsid w:val="007F74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1065</TotalTime>
  <Pages>3</Pages>
  <Words>1109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29/2022</vt:lpstr>
    </vt:vector>
  </TitlesOfParts>
  <Company>Ålands lagting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29/2022</dc:title>
  <dc:subject/>
  <dc:creator>Jessica Laaksonen</dc:creator>
  <cp:keywords/>
  <cp:lastModifiedBy>Jessica Laaksonen</cp:lastModifiedBy>
  <cp:revision>6</cp:revision>
  <cp:lastPrinted>2022-05-22T11:44:00Z</cp:lastPrinted>
  <dcterms:created xsi:type="dcterms:W3CDTF">2022-05-22T11:40:00Z</dcterms:created>
  <dcterms:modified xsi:type="dcterms:W3CDTF">2022-05-25T08:20:00Z</dcterms:modified>
</cp:coreProperties>
</file>