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F443240" w14:textId="77777777">
        <w:trPr>
          <w:cantSplit/>
          <w:trHeight w:val="20"/>
        </w:trPr>
        <w:tc>
          <w:tcPr>
            <w:tcW w:w="861" w:type="dxa"/>
            <w:vMerge w:val="restart"/>
          </w:tcPr>
          <w:p w14:paraId="0DDCFA40" w14:textId="27AFBB3B" w:rsidR="00AF3004" w:rsidRDefault="00911F39">
            <w:pPr>
              <w:pStyle w:val="xLedtext"/>
              <w:keepNext/>
              <w:rPr>
                <w:noProof/>
              </w:rPr>
            </w:pPr>
            <w:r>
              <w:rPr>
                <w:noProof/>
                <w:sz w:val="20"/>
              </w:rPr>
              <w:drawing>
                <wp:anchor distT="0" distB="0" distL="114300" distR="114300" simplePos="0" relativeHeight="251658240" behindDoc="0" locked="0" layoutInCell="1" allowOverlap="1" wp14:anchorId="6F68D86E" wp14:editId="11EF62D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1792318" w14:textId="3B2B08B3" w:rsidR="00AF3004" w:rsidRDefault="00911F39">
            <w:pPr>
              <w:pStyle w:val="xMellanrum"/>
            </w:pPr>
            <w:r>
              <w:rPr>
                <w:noProof/>
              </w:rPr>
              <w:drawing>
                <wp:inline distT="0" distB="0" distL="0" distR="0" wp14:anchorId="2443F7D6" wp14:editId="67BC3ADC">
                  <wp:extent cx="95250" cy="95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F3004" w14:paraId="2940AC74" w14:textId="77777777">
        <w:trPr>
          <w:cantSplit/>
          <w:trHeight w:val="299"/>
        </w:trPr>
        <w:tc>
          <w:tcPr>
            <w:tcW w:w="861" w:type="dxa"/>
            <w:vMerge/>
          </w:tcPr>
          <w:p w14:paraId="064895B3" w14:textId="77777777" w:rsidR="00AF3004" w:rsidRDefault="00AF3004">
            <w:pPr>
              <w:pStyle w:val="xLedtext"/>
            </w:pPr>
          </w:p>
        </w:tc>
        <w:tc>
          <w:tcPr>
            <w:tcW w:w="4448" w:type="dxa"/>
            <w:vAlign w:val="bottom"/>
          </w:tcPr>
          <w:p w14:paraId="29A39C57" w14:textId="77777777" w:rsidR="00AF3004" w:rsidRDefault="00AF3004">
            <w:pPr>
              <w:pStyle w:val="xAvsandare1"/>
            </w:pPr>
          </w:p>
        </w:tc>
        <w:tc>
          <w:tcPr>
            <w:tcW w:w="4288" w:type="dxa"/>
            <w:gridSpan w:val="2"/>
            <w:vAlign w:val="bottom"/>
          </w:tcPr>
          <w:p w14:paraId="04B184CF" w14:textId="273EEC3C" w:rsidR="00AF3004" w:rsidRDefault="00361BAF">
            <w:pPr>
              <w:pStyle w:val="xDokTypNr"/>
            </w:pPr>
            <w:r>
              <w:t>LAGFÖRSLAG</w:t>
            </w:r>
            <w:r w:rsidR="00AF3004">
              <w:t xml:space="preserve"> nr </w:t>
            </w:r>
            <w:r w:rsidR="00B035BE">
              <w:t>15</w:t>
            </w:r>
            <w:r w:rsidR="00AF3004">
              <w:t>/</w:t>
            </w:r>
            <w:proofErr w:type="gramStart"/>
            <w:r w:rsidR="00AF3004">
              <w:t>20</w:t>
            </w:r>
            <w:r w:rsidR="00B035BE">
              <w:t>21</w:t>
            </w:r>
            <w:r w:rsidR="00AF3004">
              <w:t>-20</w:t>
            </w:r>
            <w:r w:rsidR="00B035BE">
              <w:t>22</w:t>
            </w:r>
            <w:proofErr w:type="gramEnd"/>
          </w:p>
        </w:tc>
      </w:tr>
      <w:tr w:rsidR="00AF3004" w14:paraId="7E6E1471" w14:textId="77777777">
        <w:trPr>
          <w:cantSplit/>
          <w:trHeight w:val="238"/>
        </w:trPr>
        <w:tc>
          <w:tcPr>
            <w:tcW w:w="861" w:type="dxa"/>
            <w:vMerge/>
          </w:tcPr>
          <w:p w14:paraId="31249AE9" w14:textId="77777777" w:rsidR="00AF3004" w:rsidRDefault="00AF3004">
            <w:pPr>
              <w:pStyle w:val="xLedtext"/>
            </w:pPr>
          </w:p>
        </w:tc>
        <w:tc>
          <w:tcPr>
            <w:tcW w:w="4448" w:type="dxa"/>
            <w:vAlign w:val="bottom"/>
          </w:tcPr>
          <w:p w14:paraId="64579C08" w14:textId="77777777" w:rsidR="00AF3004" w:rsidRDefault="00AF3004">
            <w:pPr>
              <w:pStyle w:val="xLedtext"/>
            </w:pPr>
          </w:p>
        </w:tc>
        <w:tc>
          <w:tcPr>
            <w:tcW w:w="1725" w:type="dxa"/>
            <w:vAlign w:val="bottom"/>
          </w:tcPr>
          <w:p w14:paraId="1009D260" w14:textId="77777777" w:rsidR="00AF3004" w:rsidRDefault="00AF3004">
            <w:pPr>
              <w:pStyle w:val="xLedtext"/>
              <w:rPr>
                <w:lang w:val="de-DE"/>
              </w:rPr>
            </w:pPr>
            <w:r>
              <w:rPr>
                <w:lang w:val="de-DE"/>
              </w:rPr>
              <w:t>Datum</w:t>
            </w:r>
          </w:p>
        </w:tc>
        <w:tc>
          <w:tcPr>
            <w:tcW w:w="2563" w:type="dxa"/>
            <w:vAlign w:val="bottom"/>
          </w:tcPr>
          <w:p w14:paraId="63D85CD4" w14:textId="77777777" w:rsidR="00AF3004" w:rsidRDefault="00AF3004">
            <w:pPr>
              <w:pStyle w:val="xLedtext"/>
              <w:rPr>
                <w:lang w:val="de-DE"/>
              </w:rPr>
            </w:pPr>
          </w:p>
        </w:tc>
      </w:tr>
      <w:tr w:rsidR="00AF3004" w14:paraId="6EC8EA2E" w14:textId="77777777">
        <w:trPr>
          <w:cantSplit/>
          <w:trHeight w:val="238"/>
        </w:trPr>
        <w:tc>
          <w:tcPr>
            <w:tcW w:w="861" w:type="dxa"/>
            <w:vMerge/>
          </w:tcPr>
          <w:p w14:paraId="601334AD" w14:textId="77777777" w:rsidR="00AF3004" w:rsidRDefault="00AF3004">
            <w:pPr>
              <w:pStyle w:val="xAvsandare2"/>
              <w:rPr>
                <w:lang w:val="de-DE"/>
              </w:rPr>
            </w:pPr>
          </w:p>
        </w:tc>
        <w:tc>
          <w:tcPr>
            <w:tcW w:w="4448" w:type="dxa"/>
            <w:vAlign w:val="center"/>
          </w:tcPr>
          <w:p w14:paraId="5BD8B3FA" w14:textId="77777777" w:rsidR="00AF3004" w:rsidRDefault="00AF3004">
            <w:pPr>
              <w:pStyle w:val="xAvsandare2"/>
              <w:rPr>
                <w:lang w:val="de-DE"/>
              </w:rPr>
            </w:pPr>
          </w:p>
        </w:tc>
        <w:tc>
          <w:tcPr>
            <w:tcW w:w="1725" w:type="dxa"/>
            <w:vAlign w:val="center"/>
          </w:tcPr>
          <w:p w14:paraId="237D6393" w14:textId="03D4D05B" w:rsidR="00AF3004" w:rsidRDefault="00AF3004">
            <w:pPr>
              <w:pStyle w:val="xDatum1"/>
              <w:rPr>
                <w:lang w:val="de-DE"/>
              </w:rPr>
            </w:pPr>
            <w:r>
              <w:rPr>
                <w:lang w:val="de-DE"/>
              </w:rPr>
              <w:t>20</w:t>
            </w:r>
            <w:r w:rsidR="00361BAF">
              <w:rPr>
                <w:lang w:val="de-DE"/>
              </w:rPr>
              <w:t>22-</w:t>
            </w:r>
            <w:r w:rsidR="00643D3B">
              <w:rPr>
                <w:lang w:val="de-DE"/>
              </w:rPr>
              <w:t>04-</w:t>
            </w:r>
            <w:r w:rsidR="003313FF">
              <w:rPr>
                <w:lang w:val="de-DE"/>
              </w:rPr>
              <w:t>25</w:t>
            </w:r>
          </w:p>
        </w:tc>
        <w:tc>
          <w:tcPr>
            <w:tcW w:w="2563" w:type="dxa"/>
            <w:vAlign w:val="center"/>
          </w:tcPr>
          <w:p w14:paraId="1C61CB82" w14:textId="77777777" w:rsidR="00AF3004" w:rsidRDefault="00AF3004">
            <w:pPr>
              <w:pStyle w:val="xBeteckning1"/>
              <w:rPr>
                <w:lang w:val="de-DE"/>
              </w:rPr>
            </w:pPr>
          </w:p>
        </w:tc>
      </w:tr>
      <w:tr w:rsidR="00AF3004" w14:paraId="78CE3C3E" w14:textId="77777777">
        <w:trPr>
          <w:cantSplit/>
          <w:trHeight w:val="238"/>
        </w:trPr>
        <w:tc>
          <w:tcPr>
            <w:tcW w:w="861" w:type="dxa"/>
            <w:vMerge/>
          </w:tcPr>
          <w:p w14:paraId="2CCCCA24" w14:textId="77777777" w:rsidR="00AF3004" w:rsidRDefault="00AF3004">
            <w:pPr>
              <w:pStyle w:val="xLedtext"/>
              <w:rPr>
                <w:lang w:val="de-DE"/>
              </w:rPr>
            </w:pPr>
          </w:p>
        </w:tc>
        <w:tc>
          <w:tcPr>
            <w:tcW w:w="4448" w:type="dxa"/>
            <w:vAlign w:val="bottom"/>
          </w:tcPr>
          <w:p w14:paraId="4773A26A" w14:textId="77777777" w:rsidR="00AF3004" w:rsidRDefault="00AF3004">
            <w:pPr>
              <w:pStyle w:val="xLedtext"/>
              <w:rPr>
                <w:lang w:val="de-DE"/>
              </w:rPr>
            </w:pPr>
          </w:p>
        </w:tc>
        <w:tc>
          <w:tcPr>
            <w:tcW w:w="1725" w:type="dxa"/>
            <w:vAlign w:val="bottom"/>
          </w:tcPr>
          <w:p w14:paraId="3A2AA675" w14:textId="77777777" w:rsidR="00AF3004" w:rsidRDefault="00AF3004">
            <w:pPr>
              <w:pStyle w:val="xLedtext"/>
              <w:rPr>
                <w:lang w:val="de-DE"/>
              </w:rPr>
            </w:pPr>
          </w:p>
        </w:tc>
        <w:tc>
          <w:tcPr>
            <w:tcW w:w="2563" w:type="dxa"/>
            <w:vAlign w:val="bottom"/>
          </w:tcPr>
          <w:p w14:paraId="1140AA34" w14:textId="77777777" w:rsidR="00AF3004" w:rsidRDefault="00AF3004">
            <w:pPr>
              <w:pStyle w:val="xLedtext"/>
              <w:rPr>
                <w:lang w:val="de-DE"/>
              </w:rPr>
            </w:pPr>
          </w:p>
        </w:tc>
      </w:tr>
      <w:tr w:rsidR="00AF3004" w14:paraId="3ECA8461" w14:textId="77777777">
        <w:trPr>
          <w:cantSplit/>
          <w:trHeight w:val="238"/>
        </w:trPr>
        <w:tc>
          <w:tcPr>
            <w:tcW w:w="861" w:type="dxa"/>
            <w:vMerge/>
            <w:tcBorders>
              <w:bottom w:val="single" w:sz="4" w:space="0" w:color="auto"/>
            </w:tcBorders>
          </w:tcPr>
          <w:p w14:paraId="1AEA0EF0" w14:textId="77777777" w:rsidR="00AF3004" w:rsidRDefault="00AF3004">
            <w:pPr>
              <w:pStyle w:val="xAvsandare3"/>
              <w:rPr>
                <w:lang w:val="de-DE"/>
              </w:rPr>
            </w:pPr>
          </w:p>
        </w:tc>
        <w:tc>
          <w:tcPr>
            <w:tcW w:w="4448" w:type="dxa"/>
            <w:tcBorders>
              <w:bottom w:val="single" w:sz="4" w:space="0" w:color="auto"/>
            </w:tcBorders>
            <w:vAlign w:val="center"/>
          </w:tcPr>
          <w:p w14:paraId="204BBCC5" w14:textId="77777777" w:rsidR="00AF3004" w:rsidRDefault="00AF3004">
            <w:pPr>
              <w:pStyle w:val="xAvsandare3"/>
              <w:rPr>
                <w:lang w:val="de-DE"/>
              </w:rPr>
            </w:pPr>
          </w:p>
        </w:tc>
        <w:tc>
          <w:tcPr>
            <w:tcW w:w="1725" w:type="dxa"/>
            <w:tcBorders>
              <w:bottom w:val="single" w:sz="4" w:space="0" w:color="auto"/>
            </w:tcBorders>
            <w:vAlign w:val="center"/>
          </w:tcPr>
          <w:p w14:paraId="14959228" w14:textId="4D29E301" w:rsidR="00AF3004" w:rsidRPr="00A825AA" w:rsidRDefault="00AF3004">
            <w:pPr>
              <w:pStyle w:val="xDatum2"/>
              <w:rPr>
                <w:b/>
                <w:bCs/>
                <w:lang w:val="de-DE"/>
              </w:rPr>
            </w:pPr>
          </w:p>
        </w:tc>
        <w:tc>
          <w:tcPr>
            <w:tcW w:w="2563" w:type="dxa"/>
            <w:tcBorders>
              <w:bottom w:val="single" w:sz="4" w:space="0" w:color="auto"/>
            </w:tcBorders>
            <w:vAlign w:val="center"/>
          </w:tcPr>
          <w:p w14:paraId="4914D209" w14:textId="1649D7B4" w:rsidR="00AF3004" w:rsidRPr="00A825AA" w:rsidRDefault="00AF3004">
            <w:pPr>
              <w:pStyle w:val="xBeteckning2"/>
              <w:rPr>
                <w:b/>
                <w:bCs/>
                <w:lang w:val="de-DE"/>
              </w:rPr>
            </w:pPr>
          </w:p>
        </w:tc>
      </w:tr>
      <w:tr w:rsidR="00AF3004" w14:paraId="30721118" w14:textId="77777777">
        <w:trPr>
          <w:cantSplit/>
          <w:trHeight w:val="238"/>
        </w:trPr>
        <w:tc>
          <w:tcPr>
            <w:tcW w:w="861" w:type="dxa"/>
            <w:tcBorders>
              <w:top w:val="single" w:sz="4" w:space="0" w:color="auto"/>
            </w:tcBorders>
            <w:vAlign w:val="bottom"/>
          </w:tcPr>
          <w:p w14:paraId="7A45404C" w14:textId="77777777" w:rsidR="00AF3004" w:rsidRDefault="00AF3004">
            <w:pPr>
              <w:pStyle w:val="xLedtext"/>
              <w:rPr>
                <w:lang w:val="de-DE"/>
              </w:rPr>
            </w:pPr>
          </w:p>
        </w:tc>
        <w:tc>
          <w:tcPr>
            <w:tcW w:w="4448" w:type="dxa"/>
            <w:tcBorders>
              <w:top w:val="single" w:sz="4" w:space="0" w:color="auto"/>
            </w:tcBorders>
            <w:vAlign w:val="bottom"/>
          </w:tcPr>
          <w:p w14:paraId="4DC09341" w14:textId="77777777" w:rsidR="00AF3004" w:rsidRDefault="00AF3004">
            <w:pPr>
              <w:pStyle w:val="xLedtext"/>
              <w:rPr>
                <w:lang w:val="de-DE"/>
              </w:rPr>
            </w:pPr>
          </w:p>
        </w:tc>
        <w:tc>
          <w:tcPr>
            <w:tcW w:w="4288" w:type="dxa"/>
            <w:gridSpan w:val="2"/>
            <w:tcBorders>
              <w:top w:val="single" w:sz="4" w:space="0" w:color="auto"/>
            </w:tcBorders>
            <w:vAlign w:val="bottom"/>
          </w:tcPr>
          <w:p w14:paraId="6FDDF0F6" w14:textId="77777777" w:rsidR="00AF3004" w:rsidRDefault="00AF3004">
            <w:pPr>
              <w:pStyle w:val="xLedtext"/>
              <w:rPr>
                <w:lang w:val="de-DE"/>
              </w:rPr>
            </w:pPr>
          </w:p>
        </w:tc>
      </w:tr>
      <w:tr w:rsidR="00AF3004" w14:paraId="7A474BA3" w14:textId="77777777">
        <w:trPr>
          <w:cantSplit/>
          <w:trHeight w:val="238"/>
        </w:trPr>
        <w:tc>
          <w:tcPr>
            <w:tcW w:w="861" w:type="dxa"/>
          </w:tcPr>
          <w:p w14:paraId="230685C9" w14:textId="77777777" w:rsidR="00AF3004" w:rsidRDefault="00AF3004">
            <w:pPr>
              <w:pStyle w:val="xCelltext"/>
              <w:rPr>
                <w:lang w:val="de-DE"/>
              </w:rPr>
            </w:pPr>
          </w:p>
        </w:tc>
        <w:tc>
          <w:tcPr>
            <w:tcW w:w="4448" w:type="dxa"/>
            <w:vMerge w:val="restart"/>
          </w:tcPr>
          <w:p w14:paraId="4C472F1C" w14:textId="77777777" w:rsidR="00AF3004" w:rsidRDefault="00AF3004">
            <w:pPr>
              <w:pStyle w:val="xMottagare1"/>
            </w:pPr>
            <w:bookmarkStart w:id="0" w:name="_top"/>
            <w:bookmarkEnd w:id="0"/>
            <w:r>
              <w:t>Till Ålands lagting</w:t>
            </w:r>
          </w:p>
        </w:tc>
        <w:tc>
          <w:tcPr>
            <w:tcW w:w="4288" w:type="dxa"/>
            <w:gridSpan w:val="2"/>
            <w:vMerge w:val="restart"/>
          </w:tcPr>
          <w:p w14:paraId="61E71CC3" w14:textId="77777777" w:rsidR="00AF3004" w:rsidRDefault="00AF3004">
            <w:pPr>
              <w:pStyle w:val="xMottagare1"/>
              <w:tabs>
                <w:tab w:val="left" w:pos="2349"/>
              </w:tabs>
            </w:pPr>
          </w:p>
        </w:tc>
      </w:tr>
      <w:tr w:rsidR="00AF3004" w14:paraId="046E717C" w14:textId="77777777">
        <w:trPr>
          <w:cantSplit/>
          <w:trHeight w:val="238"/>
        </w:trPr>
        <w:tc>
          <w:tcPr>
            <w:tcW w:w="861" w:type="dxa"/>
          </w:tcPr>
          <w:p w14:paraId="1C2DB483" w14:textId="77777777" w:rsidR="00AF3004" w:rsidRDefault="00AF3004">
            <w:pPr>
              <w:pStyle w:val="xCelltext"/>
            </w:pPr>
          </w:p>
        </w:tc>
        <w:tc>
          <w:tcPr>
            <w:tcW w:w="4448" w:type="dxa"/>
            <w:vMerge/>
            <w:vAlign w:val="center"/>
          </w:tcPr>
          <w:p w14:paraId="2072C8A7" w14:textId="77777777" w:rsidR="00AF3004" w:rsidRDefault="00AF3004">
            <w:pPr>
              <w:pStyle w:val="xCelltext"/>
            </w:pPr>
          </w:p>
        </w:tc>
        <w:tc>
          <w:tcPr>
            <w:tcW w:w="4288" w:type="dxa"/>
            <w:gridSpan w:val="2"/>
            <w:vMerge/>
            <w:vAlign w:val="center"/>
          </w:tcPr>
          <w:p w14:paraId="6E8877F2" w14:textId="77777777" w:rsidR="00AF3004" w:rsidRDefault="00AF3004">
            <w:pPr>
              <w:pStyle w:val="xCelltext"/>
            </w:pPr>
          </w:p>
        </w:tc>
      </w:tr>
      <w:tr w:rsidR="00AF3004" w14:paraId="43625B50" w14:textId="77777777">
        <w:trPr>
          <w:cantSplit/>
          <w:trHeight w:val="238"/>
        </w:trPr>
        <w:tc>
          <w:tcPr>
            <w:tcW w:w="861" w:type="dxa"/>
          </w:tcPr>
          <w:p w14:paraId="1C044B2F" w14:textId="77777777" w:rsidR="00AF3004" w:rsidRDefault="00AF3004">
            <w:pPr>
              <w:pStyle w:val="xCelltext"/>
            </w:pPr>
          </w:p>
        </w:tc>
        <w:tc>
          <w:tcPr>
            <w:tcW w:w="4448" w:type="dxa"/>
            <w:vMerge/>
            <w:vAlign w:val="center"/>
          </w:tcPr>
          <w:p w14:paraId="6BC51932" w14:textId="77777777" w:rsidR="00AF3004" w:rsidRDefault="00AF3004">
            <w:pPr>
              <w:pStyle w:val="xCelltext"/>
            </w:pPr>
          </w:p>
        </w:tc>
        <w:tc>
          <w:tcPr>
            <w:tcW w:w="4288" w:type="dxa"/>
            <w:gridSpan w:val="2"/>
            <w:vMerge/>
            <w:vAlign w:val="center"/>
          </w:tcPr>
          <w:p w14:paraId="03648C2D" w14:textId="77777777" w:rsidR="00AF3004" w:rsidRDefault="00AF3004">
            <w:pPr>
              <w:pStyle w:val="xCelltext"/>
            </w:pPr>
          </w:p>
        </w:tc>
      </w:tr>
      <w:tr w:rsidR="00AF3004" w14:paraId="45DD2B61" w14:textId="77777777">
        <w:trPr>
          <w:cantSplit/>
          <w:trHeight w:val="238"/>
        </w:trPr>
        <w:tc>
          <w:tcPr>
            <w:tcW w:w="861" w:type="dxa"/>
          </w:tcPr>
          <w:p w14:paraId="2F55D20C" w14:textId="77777777" w:rsidR="00AF3004" w:rsidRDefault="00AF3004">
            <w:pPr>
              <w:pStyle w:val="xCelltext"/>
            </w:pPr>
          </w:p>
        </w:tc>
        <w:tc>
          <w:tcPr>
            <w:tcW w:w="4448" w:type="dxa"/>
            <w:vMerge/>
            <w:vAlign w:val="center"/>
          </w:tcPr>
          <w:p w14:paraId="0A67E2DD" w14:textId="77777777" w:rsidR="00AF3004" w:rsidRDefault="00AF3004">
            <w:pPr>
              <w:pStyle w:val="xCelltext"/>
            </w:pPr>
          </w:p>
        </w:tc>
        <w:tc>
          <w:tcPr>
            <w:tcW w:w="4288" w:type="dxa"/>
            <w:gridSpan w:val="2"/>
            <w:vMerge/>
            <w:vAlign w:val="center"/>
          </w:tcPr>
          <w:p w14:paraId="4E76FD38" w14:textId="77777777" w:rsidR="00AF3004" w:rsidRDefault="00AF3004">
            <w:pPr>
              <w:pStyle w:val="xCelltext"/>
            </w:pPr>
          </w:p>
        </w:tc>
      </w:tr>
      <w:tr w:rsidR="00AF3004" w14:paraId="7D3451BB" w14:textId="77777777">
        <w:trPr>
          <w:cantSplit/>
          <w:trHeight w:val="238"/>
        </w:trPr>
        <w:tc>
          <w:tcPr>
            <w:tcW w:w="861" w:type="dxa"/>
          </w:tcPr>
          <w:p w14:paraId="50D60081" w14:textId="77777777" w:rsidR="00AF3004" w:rsidRDefault="00AF3004">
            <w:pPr>
              <w:pStyle w:val="xCelltext"/>
            </w:pPr>
          </w:p>
        </w:tc>
        <w:tc>
          <w:tcPr>
            <w:tcW w:w="4448" w:type="dxa"/>
            <w:vMerge/>
            <w:vAlign w:val="center"/>
          </w:tcPr>
          <w:p w14:paraId="3CDE2DA7" w14:textId="77777777" w:rsidR="00AF3004" w:rsidRDefault="00AF3004">
            <w:pPr>
              <w:pStyle w:val="xCelltext"/>
            </w:pPr>
          </w:p>
        </w:tc>
        <w:tc>
          <w:tcPr>
            <w:tcW w:w="4288" w:type="dxa"/>
            <w:gridSpan w:val="2"/>
            <w:vMerge/>
            <w:vAlign w:val="center"/>
          </w:tcPr>
          <w:p w14:paraId="328A42E0" w14:textId="77777777" w:rsidR="00AF3004" w:rsidRDefault="00AF3004">
            <w:pPr>
              <w:pStyle w:val="xCelltext"/>
            </w:pPr>
          </w:p>
        </w:tc>
      </w:tr>
    </w:tbl>
    <w:p w14:paraId="5B306247" w14:textId="77777777" w:rsidR="00AF3004" w:rsidRDefault="00AF3004">
      <w:pPr>
        <w:rPr>
          <w:b/>
          <w:bCs/>
        </w:rPr>
        <w:sectPr w:rsidR="00AF3004">
          <w:footerReference w:type="even" r:id="rId14"/>
          <w:footerReference w:type="default" r:id="rId15"/>
          <w:pgSz w:w="11906" w:h="16838" w:code="9"/>
          <w:pgMar w:top="567" w:right="1134" w:bottom="1134" w:left="1191" w:header="624" w:footer="851" w:gutter="0"/>
          <w:cols w:space="708"/>
          <w:docGrid w:linePitch="360"/>
        </w:sectPr>
      </w:pPr>
    </w:p>
    <w:p w14:paraId="6A3714A2" w14:textId="6FEF9DE6" w:rsidR="00AF3004" w:rsidRDefault="00361BAF">
      <w:pPr>
        <w:pStyle w:val="ArendeRubrik"/>
      </w:pPr>
      <w:bookmarkStart w:id="1" w:name="_Hlk101775142"/>
      <w:r>
        <w:t>Ändring av lagstiftning</w:t>
      </w:r>
      <w:r w:rsidR="004E6CD5">
        <w:t>en</w:t>
      </w:r>
      <w:r>
        <w:t xml:space="preserve"> om barnomsorg och hemvårdsstöd</w:t>
      </w:r>
      <w:bookmarkEnd w:id="1"/>
    </w:p>
    <w:p w14:paraId="5E1F78B2" w14:textId="77777777" w:rsidR="00AF3004" w:rsidRDefault="00AF3004">
      <w:pPr>
        <w:pStyle w:val="ANormal"/>
      </w:pPr>
    </w:p>
    <w:p w14:paraId="78662971" w14:textId="77777777" w:rsidR="00AF3004" w:rsidRDefault="00AF3004">
      <w:pPr>
        <w:pStyle w:val="ANormal"/>
      </w:pPr>
    </w:p>
    <w:p w14:paraId="0250B9A8" w14:textId="77777777" w:rsidR="00AF3004" w:rsidRDefault="00AF3004">
      <w:pPr>
        <w:pStyle w:val="RubrikA"/>
      </w:pPr>
      <w:bookmarkStart w:id="2" w:name="_Toc101776847"/>
      <w:r>
        <w:t>Huvudsakligt innehåll</w:t>
      </w:r>
      <w:bookmarkEnd w:id="2"/>
    </w:p>
    <w:p w14:paraId="6DEF2131" w14:textId="77777777" w:rsidR="00AF3004" w:rsidRDefault="00AF3004">
      <w:pPr>
        <w:pStyle w:val="Rubrikmellanrum"/>
      </w:pPr>
    </w:p>
    <w:p w14:paraId="09D959BB" w14:textId="7620A30A" w:rsidR="00AF3004" w:rsidRDefault="00361BAF">
      <w:pPr>
        <w:pStyle w:val="ANormal"/>
      </w:pPr>
      <w:bookmarkStart w:id="3" w:name="_Hlk101775158"/>
      <w:r>
        <w:t xml:space="preserve">Landskapslagen om barnomsorg och grundskola samt landskapslagen om hemvårdsstöd ändras för att anpassas till den familjeledighetsreform som </w:t>
      </w:r>
      <w:r w:rsidR="005111A1">
        <w:t>träder i kraft</w:t>
      </w:r>
      <w:r>
        <w:t xml:space="preserve"> </w:t>
      </w:r>
      <w:r w:rsidR="005111A1">
        <w:t>den 1 augusti 2022</w:t>
      </w:r>
      <w:r w:rsidR="009D0AF3">
        <w:t xml:space="preserve"> och så att den subjektiva rätten till barnomsorg </w:t>
      </w:r>
      <w:r w:rsidR="00307718">
        <w:t>utökas</w:t>
      </w:r>
      <w:r>
        <w:t>.</w:t>
      </w:r>
      <w:bookmarkEnd w:id="3"/>
    </w:p>
    <w:p w14:paraId="1CC26EF1" w14:textId="3CB1F07F" w:rsidR="00AF3004" w:rsidRDefault="007E59C8">
      <w:pPr>
        <w:pStyle w:val="ANormal"/>
        <w:jc w:val="center"/>
      </w:pPr>
      <w:hyperlink w:anchor="_top" w:tooltip="Klicka för att gå till toppen av dokumentet" w:history="1">
        <w:r w:rsidR="00AF3004">
          <w:rPr>
            <w:rStyle w:val="Hyperlnk"/>
          </w:rPr>
          <w:t>__________________</w:t>
        </w:r>
      </w:hyperlink>
    </w:p>
    <w:p w14:paraId="6A26CFB7" w14:textId="77777777" w:rsidR="00AF3004" w:rsidRDefault="00AF3004">
      <w:pPr>
        <w:pStyle w:val="ANormal"/>
      </w:pPr>
    </w:p>
    <w:p w14:paraId="6DFB9A36" w14:textId="77777777" w:rsidR="00AF3004" w:rsidRDefault="00AF3004">
      <w:pPr>
        <w:pStyle w:val="ANormal"/>
      </w:pPr>
      <w:r>
        <w:br w:type="page"/>
      </w:r>
    </w:p>
    <w:p w14:paraId="6857F7AF" w14:textId="77777777" w:rsidR="00AF3004" w:rsidRDefault="00AF3004">
      <w:pPr>
        <w:pStyle w:val="Innehll1"/>
      </w:pPr>
      <w:r>
        <w:lastRenderedPageBreak/>
        <w:t>INNEHÅLL</w:t>
      </w:r>
    </w:p>
    <w:p w14:paraId="1285C6F2" w14:textId="170E366C" w:rsidR="007631C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01776847" w:history="1">
        <w:r w:rsidR="007631C1" w:rsidRPr="00F66A1A">
          <w:rPr>
            <w:rStyle w:val="Hyperlnk"/>
          </w:rPr>
          <w:t>Huvudsakligt innehåll</w:t>
        </w:r>
        <w:r w:rsidR="007631C1">
          <w:rPr>
            <w:webHidden/>
          </w:rPr>
          <w:tab/>
        </w:r>
        <w:r w:rsidR="007631C1">
          <w:rPr>
            <w:webHidden/>
          </w:rPr>
          <w:fldChar w:fldCharType="begin"/>
        </w:r>
        <w:r w:rsidR="007631C1">
          <w:rPr>
            <w:webHidden/>
          </w:rPr>
          <w:instrText xml:space="preserve"> PAGEREF _Toc101776847 \h </w:instrText>
        </w:r>
        <w:r w:rsidR="007631C1">
          <w:rPr>
            <w:webHidden/>
          </w:rPr>
        </w:r>
        <w:r w:rsidR="007631C1">
          <w:rPr>
            <w:webHidden/>
          </w:rPr>
          <w:fldChar w:fldCharType="separate"/>
        </w:r>
        <w:r w:rsidR="007E59C8">
          <w:rPr>
            <w:webHidden/>
          </w:rPr>
          <w:t>1</w:t>
        </w:r>
        <w:r w:rsidR="007631C1">
          <w:rPr>
            <w:webHidden/>
          </w:rPr>
          <w:fldChar w:fldCharType="end"/>
        </w:r>
      </w:hyperlink>
    </w:p>
    <w:p w14:paraId="312DEB63" w14:textId="3849180D" w:rsidR="007631C1" w:rsidRDefault="007E59C8">
      <w:pPr>
        <w:pStyle w:val="Innehll1"/>
        <w:rPr>
          <w:rFonts w:asciiTheme="minorHAnsi" w:eastAsiaTheme="minorEastAsia" w:hAnsiTheme="minorHAnsi" w:cstheme="minorBidi"/>
          <w:sz w:val="22"/>
          <w:szCs w:val="22"/>
          <w:lang w:val="sv-FI" w:eastAsia="sv-FI"/>
        </w:rPr>
      </w:pPr>
      <w:hyperlink w:anchor="_Toc101776848" w:history="1">
        <w:r w:rsidR="007631C1" w:rsidRPr="00F66A1A">
          <w:rPr>
            <w:rStyle w:val="Hyperlnk"/>
          </w:rPr>
          <w:t>Allmän motivering</w:t>
        </w:r>
        <w:r w:rsidR="007631C1">
          <w:rPr>
            <w:webHidden/>
          </w:rPr>
          <w:tab/>
        </w:r>
        <w:r w:rsidR="007631C1">
          <w:rPr>
            <w:webHidden/>
          </w:rPr>
          <w:fldChar w:fldCharType="begin"/>
        </w:r>
        <w:r w:rsidR="007631C1">
          <w:rPr>
            <w:webHidden/>
          </w:rPr>
          <w:instrText xml:space="preserve"> PAGEREF _Toc101776848 \h </w:instrText>
        </w:r>
        <w:r w:rsidR="007631C1">
          <w:rPr>
            <w:webHidden/>
          </w:rPr>
        </w:r>
        <w:r w:rsidR="007631C1">
          <w:rPr>
            <w:webHidden/>
          </w:rPr>
          <w:fldChar w:fldCharType="separate"/>
        </w:r>
        <w:r>
          <w:rPr>
            <w:webHidden/>
          </w:rPr>
          <w:t>3</w:t>
        </w:r>
        <w:r w:rsidR="007631C1">
          <w:rPr>
            <w:webHidden/>
          </w:rPr>
          <w:fldChar w:fldCharType="end"/>
        </w:r>
      </w:hyperlink>
    </w:p>
    <w:p w14:paraId="49AC0BA8" w14:textId="4002344B" w:rsidR="007631C1" w:rsidRDefault="007E59C8">
      <w:pPr>
        <w:pStyle w:val="Innehll2"/>
        <w:rPr>
          <w:rFonts w:asciiTheme="minorHAnsi" w:eastAsiaTheme="minorEastAsia" w:hAnsiTheme="minorHAnsi" w:cstheme="minorBidi"/>
          <w:sz w:val="22"/>
          <w:szCs w:val="22"/>
          <w:lang w:val="sv-FI" w:eastAsia="sv-FI"/>
        </w:rPr>
      </w:pPr>
      <w:hyperlink w:anchor="_Toc101776849" w:history="1">
        <w:r w:rsidR="007631C1" w:rsidRPr="00F66A1A">
          <w:rPr>
            <w:rStyle w:val="Hyperlnk"/>
          </w:rPr>
          <w:t>1. Bakgrund</w:t>
        </w:r>
        <w:r w:rsidR="007631C1">
          <w:rPr>
            <w:webHidden/>
          </w:rPr>
          <w:tab/>
        </w:r>
        <w:r w:rsidR="007631C1">
          <w:rPr>
            <w:webHidden/>
          </w:rPr>
          <w:fldChar w:fldCharType="begin"/>
        </w:r>
        <w:r w:rsidR="007631C1">
          <w:rPr>
            <w:webHidden/>
          </w:rPr>
          <w:instrText xml:space="preserve"> PAGEREF _Toc101776849 \h </w:instrText>
        </w:r>
        <w:r w:rsidR="007631C1">
          <w:rPr>
            <w:webHidden/>
          </w:rPr>
        </w:r>
        <w:r w:rsidR="007631C1">
          <w:rPr>
            <w:webHidden/>
          </w:rPr>
          <w:fldChar w:fldCharType="separate"/>
        </w:r>
        <w:r>
          <w:rPr>
            <w:webHidden/>
          </w:rPr>
          <w:t>3</w:t>
        </w:r>
        <w:r w:rsidR="007631C1">
          <w:rPr>
            <w:webHidden/>
          </w:rPr>
          <w:fldChar w:fldCharType="end"/>
        </w:r>
      </w:hyperlink>
    </w:p>
    <w:p w14:paraId="68480BF0" w14:textId="47A8E5E4" w:rsidR="007631C1" w:rsidRDefault="007E59C8">
      <w:pPr>
        <w:pStyle w:val="Innehll3"/>
        <w:rPr>
          <w:rFonts w:asciiTheme="minorHAnsi" w:eastAsiaTheme="minorEastAsia" w:hAnsiTheme="minorHAnsi" w:cstheme="minorBidi"/>
          <w:sz w:val="22"/>
          <w:szCs w:val="22"/>
          <w:lang w:val="sv-FI" w:eastAsia="sv-FI"/>
        </w:rPr>
      </w:pPr>
      <w:hyperlink w:anchor="_Toc101776850" w:history="1">
        <w:r w:rsidR="007631C1" w:rsidRPr="00F66A1A">
          <w:rPr>
            <w:rStyle w:val="Hyperlnk"/>
          </w:rPr>
          <w:t>1.1. Direktivet om balans mellan arbete och privatliv för föräldrar och anhörigvårdare</w:t>
        </w:r>
        <w:r w:rsidR="007631C1">
          <w:rPr>
            <w:webHidden/>
          </w:rPr>
          <w:tab/>
        </w:r>
        <w:r w:rsidR="007631C1">
          <w:rPr>
            <w:webHidden/>
          </w:rPr>
          <w:fldChar w:fldCharType="begin"/>
        </w:r>
        <w:r w:rsidR="007631C1">
          <w:rPr>
            <w:webHidden/>
          </w:rPr>
          <w:instrText xml:space="preserve"> PAGEREF _Toc101776850 \h </w:instrText>
        </w:r>
        <w:r w:rsidR="007631C1">
          <w:rPr>
            <w:webHidden/>
          </w:rPr>
        </w:r>
        <w:r w:rsidR="007631C1">
          <w:rPr>
            <w:webHidden/>
          </w:rPr>
          <w:fldChar w:fldCharType="separate"/>
        </w:r>
        <w:r>
          <w:rPr>
            <w:webHidden/>
          </w:rPr>
          <w:t>3</w:t>
        </w:r>
        <w:r w:rsidR="007631C1">
          <w:rPr>
            <w:webHidden/>
          </w:rPr>
          <w:fldChar w:fldCharType="end"/>
        </w:r>
      </w:hyperlink>
    </w:p>
    <w:p w14:paraId="2EFEE336" w14:textId="25F233D6" w:rsidR="007631C1" w:rsidRDefault="007E59C8">
      <w:pPr>
        <w:pStyle w:val="Innehll3"/>
        <w:rPr>
          <w:rFonts w:asciiTheme="minorHAnsi" w:eastAsiaTheme="minorEastAsia" w:hAnsiTheme="minorHAnsi" w:cstheme="minorBidi"/>
          <w:sz w:val="22"/>
          <w:szCs w:val="22"/>
          <w:lang w:val="sv-FI" w:eastAsia="sv-FI"/>
        </w:rPr>
      </w:pPr>
      <w:hyperlink w:anchor="_Toc101776851" w:history="1">
        <w:r w:rsidR="007631C1" w:rsidRPr="00F66A1A">
          <w:rPr>
            <w:rStyle w:val="Hyperlnk"/>
          </w:rPr>
          <w:t>1.2. Familjeledighetsreformen</w:t>
        </w:r>
        <w:r w:rsidR="007631C1">
          <w:rPr>
            <w:webHidden/>
          </w:rPr>
          <w:tab/>
        </w:r>
        <w:r w:rsidR="007631C1">
          <w:rPr>
            <w:webHidden/>
          </w:rPr>
          <w:fldChar w:fldCharType="begin"/>
        </w:r>
        <w:r w:rsidR="007631C1">
          <w:rPr>
            <w:webHidden/>
          </w:rPr>
          <w:instrText xml:space="preserve"> PAGEREF _Toc101776851 \h </w:instrText>
        </w:r>
        <w:r w:rsidR="007631C1">
          <w:rPr>
            <w:webHidden/>
          </w:rPr>
        </w:r>
        <w:r w:rsidR="007631C1">
          <w:rPr>
            <w:webHidden/>
          </w:rPr>
          <w:fldChar w:fldCharType="separate"/>
        </w:r>
        <w:r>
          <w:rPr>
            <w:webHidden/>
          </w:rPr>
          <w:t>3</w:t>
        </w:r>
        <w:r w:rsidR="007631C1">
          <w:rPr>
            <w:webHidden/>
          </w:rPr>
          <w:fldChar w:fldCharType="end"/>
        </w:r>
      </w:hyperlink>
    </w:p>
    <w:p w14:paraId="035F4D1D" w14:textId="7CCA874F" w:rsidR="007631C1" w:rsidRDefault="007E59C8">
      <w:pPr>
        <w:pStyle w:val="Innehll3"/>
        <w:rPr>
          <w:rFonts w:asciiTheme="minorHAnsi" w:eastAsiaTheme="minorEastAsia" w:hAnsiTheme="minorHAnsi" w:cstheme="minorBidi"/>
          <w:sz w:val="22"/>
          <w:szCs w:val="22"/>
          <w:lang w:val="sv-FI" w:eastAsia="sv-FI"/>
        </w:rPr>
      </w:pPr>
      <w:hyperlink w:anchor="_Toc101776852" w:history="1">
        <w:r w:rsidR="007631C1" w:rsidRPr="00F66A1A">
          <w:rPr>
            <w:rStyle w:val="Hyperlnk"/>
          </w:rPr>
          <w:t>1.3. Landskapslagen om barnomsorg och grundskola</w:t>
        </w:r>
        <w:r w:rsidR="007631C1">
          <w:rPr>
            <w:webHidden/>
          </w:rPr>
          <w:tab/>
        </w:r>
        <w:r w:rsidR="007631C1">
          <w:rPr>
            <w:webHidden/>
          </w:rPr>
          <w:fldChar w:fldCharType="begin"/>
        </w:r>
        <w:r w:rsidR="007631C1">
          <w:rPr>
            <w:webHidden/>
          </w:rPr>
          <w:instrText xml:space="preserve"> PAGEREF _Toc101776852 \h </w:instrText>
        </w:r>
        <w:r w:rsidR="007631C1">
          <w:rPr>
            <w:webHidden/>
          </w:rPr>
        </w:r>
        <w:r w:rsidR="007631C1">
          <w:rPr>
            <w:webHidden/>
          </w:rPr>
          <w:fldChar w:fldCharType="separate"/>
        </w:r>
        <w:r>
          <w:rPr>
            <w:webHidden/>
          </w:rPr>
          <w:t>4</w:t>
        </w:r>
        <w:r w:rsidR="007631C1">
          <w:rPr>
            <w:webHidden/>
          </w:rPr>
          <w:fldChar w:fldCharType="end"/>
        </w:r>
      </w:hyperlink>
    </w:p>
    <w:p w14:paraId="7A1DF160" w14:textId="1D680D49" w:rsidR="007631C1" w:rsidRDefault="007E59C8">
      <w:pPr>
        <w:pStyle w:val="Innehll3"/>
        <w:rPr>
          <w:rFonts w:asciiTheme="minorHAnsi" w:eastAsiaTheme="minorEastAsia" w:hAnsiTheme="minorHAnsi" w:cstheme="minorBidi"/>
          <w:sz w:val="22"/>
          <w:szCs w:val="22"/>
          <w:lang w:val="sv-FI" w:eastAsia="sv-FI"/>
        </w:rPr>
      </w:pPr>
      <w:hyperlink w:anchor="_Toc101776853" w:history="1">
        <w:r w:rsidR="007631C1" w:rsidRPr="00F66A1A">
          <w:rPr>
            <w:rStyle w:val="Hyperlnk"/>
          </w:rPr>
          <w:t>1.4. Landskapslagen om hemvårdsstöd</w:t>
        </w:r>
        <w:r w:rsidR="007631C1">
          <w:rPr>
            <w:webHidden/>
          </w:rPr>
          <w:tab/>
        </w:r>
        <w:r w:rsidR="007631C1">
          <w:rPr>
            <w:webHidden/>
          </w:rPr>
          <w:fldChar w:fldCharType="begin"/>
        </w:r>
        <w:r w:rsidR="007631C1">
          <w:rPr>
            <w:webHidden/>
          </w:rPr>
          <w:instrText xml:space="preserve"> PAGEREF _Toc101776853 \h </w:instrText>
        </w:r>
        <w:r w:rsidR="007631C1">
          <w:rPr>
            <w:webHidden/>
          </w:rPr>
        </w:r>
        <w:r w:rsidR="007631C1">
          <w:rPr>
            <w:webHidden/>
          </w:rPr>
          <w:fldChar w:fldCharType="separate"/>
        </w:r>
        <w:r>
          <w:rPr>
            <w:webHidden/>
          </w:rPr>
          <w:t>6</w:t>
        </w:r>
        <w:r w:rsidR="007631C1">
          <w:rPr>
            <w:webHidden/>
          </w:rPr>
          <w:fldChar w:fldCharType="end"/>
        </w:r>
      </w:hyperlink>
    </w:p>
    <w:p w14:paraId="69C1F7A5" w14:textId="35087CD3" w:rsidR="007631C1" w:rsidRDefault="007E59C8">
      <w:pPr>
        <w:pStyle w:val="Innehll2"/>
        <w:rPr>
          <w:rFonts w:asciiTheme="minorHAnsi" w:eastAsiaTheme="minorEastAsia" w:hAnsiTheme="minorHAnsi" w:cstheme="minorBidi"/>
          <w:sz w:val="22"/>
          <w:szCs w:val="22"/>
          <w:lang w:val="sv-FI" w:eastAsia="sv-FI"/>
        </w:rPr>
      </w:pPr>
      <w:hyperlink w:anchor="_Toc101776854" w:history="1">
        <w:r w:rsidR="007631C1" w:rsidRPr="00F66A1A">
          <w:rPr>
            <w:rStyle w:val="Hyperlnk"/>
          </w:rPr>
          <w:t>2. Lagstiftningsbehörigheten samt förhållande till grundlagen och den europeiska sociala stadgan</w:t>
        </w:r>
        <w:r w:rsidR="007631C1">
          <w:rPr>
            <w:webHidden/>
          </w:rPr>
          <w:tab/>
        </w:r>
        <w:r w:rsidR="007631C1">
          <w:rPr>
            <w:webHidden/>
          </w:rPr>
          <w:fldChar w:fldCharType="begin"/>
        </w:r>
        <w:r w:rsidR="007631C1">
          <w:rPr>
            <w:webHidden/>
          </w:rPr>
          <w:instrText xml:space="preserve"> PAGEREF _Toc101776854 \h </w:instrText>
        </w:r>
        <w:r w:rsidR="007631C1">
          <w:rPr>
            <w:webHidden/>
          </w:rPr>
        </w:r>
        <w:r w:rsidR="007631C1">
          <w:rPr>
            <w:webHidden/>
          </w:rPr>
          <w:fldChar w:fldCharType="separate"/>
        </w:r>
        <w:r>
          <w:rPr>
            <w:webHidden/>
          </w:rPr>
          <w:t>7</w:t>
        </w:r>
        <w:r w:rsidR="007631C1">
          <w:rPr>
            <w:webHidden/>
          </w:rPr>
          <w:fldChar w:fldCharType="end"/>
        </w:r>
      </w:hyperlink>
    </w:p>
    <w:p w14:paraId="514653E0" w14:textId="1DBCC86C" w:rsidR="007631C1" w:rsidRDefault="007E59C8">
      <w:pPr>
        <w:pStyle w:val="Innehll3"/>
        <w:rPr>
          <w:rFonts w:asciiTheme="minorHAnsi" w:eastAsiaTheme="minorEastAsia" w:hAnsiTheme="minorHAnsi" w:cstheme="minorBidi"/>
          <w:sz w:val="22"/>
          <w:szCs w:val="22"/>
          <w:lang w:val="sv-FI" w:eastAsia="sv-FI"/>
        </w:rPr>
      </w:pPr>
      <w:hyperlink w:anchor="_Toc101776855" w:history="1">
        <w:r w:rsidR="007631C1" w:rsidRPr="00F66A1A">
          <w:rPr>
            <w:rStyle w:val="Hyperlnk"/>
          </w:rPr>
          <w:t>2.1. Lagstiftningsbehörigheten</w:t>
        </w:r>
        <w:r w:rsidR="007631C1">
          <w:rPr>
            <w:webHidden/>
          </w:rPr>
          <w:tab/>
        </w:r>
        <w:r w:rsidR="007631C1">
          <w:rPr>
            <w:webHidden/>
          </w:rPr>
          <w:fldChar w:fldCharType="begin"/>
        </w:r>
        <w:r w:rsidR="007631C1">
          <w:rPr>
            <w:webHidden/>
          </w:rPr>
          <w:instrText xml:space="preserve"> PAGEREF _Toc101776855 \h </w:instrText>
        </w:r>
        <w:r w:rsidR="007631C1">
          <w:rPr>
            <w:webHidden/>
          </w:rPr>
        </w:r>
        <w:r w:rsidR="007631C1">
          <w:rPr>
            <w:webHidden/>
          </w:rPr>
          <w:fldChar w:fldCharType="separate"/>
        </w:r>
        <w:r>
          <w:rPr>
            <w:webHidden/>
          </w:rPr>
          <w:t>7</w:t>
        </w:r>
        <w:r w:rsidR="007631C1">
          <w:rPr>
            <w:webHidden/>
          </w:rPr>
          <w:fldChar w:fldCharType="end"/>
        </w:r>
      </w:hyperlink>
    </w:p>
    <w:p w14:paraId="120C9789" w14:textId="4EA961BD" w:rsidR="007631C1" w:rsidRDefault="007E59C8">
      <w:pPr>
        <w:pStyle w:val="Innehll3"/>
        <w:rPr>
          <w:rFonts w:asciiTheme="minorHAnsi" w:eastAsiaTheme="minorEastAsia" w:hAnsiTheme="minorHAnsi" w:cstheme="minorBidi"/>
          <w:sz w:val="22"/>
          <w:szCs w:val="22"/>
          <w:lang w:val="sv-FI" w:eastAsia="sv-FI"/>
        </w:rPr>
      </w:pPr>
      <w:hyperlink w:anchor="_Toc101776856" w:history="1">
        <w:r w:rsidR="007631C1" w:rsidRPr="00F66A1A">
          <w:rPr>
            <w:rStyle w:val="Hyperlnk"/>
          </w:rPr>
          <w:t>2.2. Förhållande till grundlagen</w:t>
        </w:r>
        <w:r w:rsidR="007631C1">
          <w:rPr>
            <w:webHidden/>
          </w:rPr>
          <w:tab/>
        </w:r>
        <w:r w:rsidR="007631C1">
          <w:rPr>
            <w:webHidden/>
          </w:rPr>
          <w:fldChar w:fldCharType="begin"/>
        </w:r>
        <w:r w:rsidR="007631C1">
          <w:rPr>
            <w:webHidden/>
          </w:rPr>
          <w:instrText xml:space="preserve"> PAGEREF _Toc101776856 \h </w:instrText>
        </w:r>
        <w:r w:rsidR="007631C1">
          <w:rPr>
            <w:webHidden/>
          </w:rPr>
        </w:r>
        <w:r w:rsidR="007631C1">
          <w:rPr>
            <w:webHidden/>
          </w:rPr>
          <w:fldChar w:fldCharType="separate"/>
        </w:r>
        <w:r>
          <w:rPr>
            <w:webHidden/>
          </w:rPr>
          <w:t>7</w:t>
        </w:r>
        <w:r w:rsidR="007631C1">
          <w:rPr>
            <w:webHidden/>
          </w:rPr>
          <w:fldChar w:fldCharType="end"/>
        </w:r>
      </w:hyperlink>
    </w:p>
    <w:p w14:paraId="081E3079" w14:textId="160A532F" w:rsidR="007631C1" w:rsidRDefault="007E59C8">
      <w:pPr>
        <w:pStyle w:val="Innehll3"/>
        <w:rPr>
          <w:rFonts w:asciiTheme="minorHAnsi" w:eastAsiaTheme="minorEastAsia" w:hAnsiTheme="minorHAnsi" w:cstheme="minorBidi"/>
          <w:sz w:val="22"/>
          <w:szCs w:val="22"/>
          <w:lang w:val="sv-FI" w:eastAsia="sv-FI"/>
        </w:rPr>
      </w:pPr>
      <w:hyperlink w:anchor="_Toc101776857" w:history="1">
        <w:r w:rsidR="007631C1" w:rsidRPr="00F66A1A">
          <w:rPr>
            <w:rStyle w:val="Hyperlnk"/>
          </w:rPr>
          <w:t>2.3. Den europeiska sociala stadgan</w:t>
        </w:r>
        <w:r w:rsidR="007631C1">
          <w:rPr>
            <w:webHidden/>
          </w:rPr>
          <w:tab/>
        </w:r>
        <w:r w:rsidR="007631C1">
          <w:rPr>
            <w:webHidden/>
          </w:rPr>
          <w:fldChar w:fldCharType="begin"/>
        </w:r>
        <w:r w:rsidR="007631C1">
          <w:rPr>
            <w:webHidden/>
          </w:rPr>
          <w:instrText xml:space="preserve"> PAGEREF _Toc101776857 \h </w:instrText>
        </w:r>
        <w:r w:rsidR="007631C1">
          <w:rPr>
            <w:webHidden/>
          </w:rPr>
        </w:r>
        <w:r w:rsidR="007631C1">
          <w:rPr>
            <w:webHidden/>
          </w:rPr>
          <w:fldChar w:fldCharType="separate"/>
        </w:r>
        <w:r>
          <w:rPr>
            <w:webHidden/>
          </w:rPr>
          <w:t>8</w:t>
        </w:r>
        <w:r w:rsidR="007631C1">
          <w:rPr>
            <w:webHidden/>
          </w:rPr>
          <w:fldChar w:fldCharType="end"/>
        </w:r>
      </w:hyperlink>
    </w:p>
    <w:p w14:paraId="0936534C" w14:textId="332A6887" w:rsidR="007631C1" w:rsidRDefault="007E59C8">
      <w:pPr>
        <w:pStyle w:val="Innehll2"/>
        <w:rPr>
          <w:rFonts w:asciiTheme="minorHAnsi" w:eastAsiaTheme="minorEastAsia" w:hAnsiTheme="minorHAnsi" w:cstheme="minorBidi"/>
          <w:sz w:val="22"/>
          <w:szCs w:val="22"/>
          <w:lang w:val="sv-FI" w:eastAsia="sv-FI"/>
        </w:rPr>
      </w:pPr>
      <w:hyperlink w:anchor="_Toc101776858" w:history="1">
        <w:r w:rsidR="007631C1" w:rsidRPr="00F66A1A">
          <w:rPr>
            <w:rStyle w:val="Hyperlnk"/>
          </w:rPr>
          <w:t>3. Behov av ändringar</w:t>
        </w:r>
        <w:r w:rsidR="007631C1">
          <w:rPr>
            <w:webHidden/>
          </w:rPr>
          <w:tab/>
        </w:r>
        <w:r w:rsidR="007631C1">
          <w:rPr>
            <w:webHidden/>
          </w:rPr>
          <w:fldChar w:fldCharType="begin"/>
        </w:r>
        <w:r w:rsidR="007631C1">
          <w:rPr>
            <w:webHidden/>
          </w:rPr>
          <w:instrText xml:space="preserve"> PAGEREF _Toc101776858 \h </w:instrText>
        </w:r>
        <w:r w:rsidR="007631C1">
          <w:rPr>
            <w:webHidden/>
          </w:rPr>
        </w:r>
        <w:r w:rsidR="007631C1">
          <w:rPr>
            <w:webHidden/>
          </w:rPr>
          <w:fldChar w:fldCharType="separate"/>
        </w:r>
        <w:r>
          <w:rPr>
            <w:webHidden/>
          </w:rPr>
          <w:t>8</w:t>
        </w:r>
        <w:r w:rsidR="007631C1">
          <w:rPr>
            <w:webHidden/>
          </w:rPr>
          <w:fldChar w:fldCharType="end"/>
        </w:r>
      </w:hyperlink>
    </w:p>
    <w:p w14:paraId="04264D13" w14:textId="072BCA06" w:rsidR="007631C1" w:rsidRDefault="007E59C8">
      <w:pPr>
        <w:pStyle w:val="Innehll3"/>
        <w:rPr>
          <w:rFonts w:asciiTheme="minorHAnsi" w:eastAsiaTheme="minorEastAsia" w:hAnsiTheme="minorHAnsi" w:cstheme="minorBidi"/>
          <w:sz w:val="22"/>
          <w:szCs w:val="22"/>
          <w:lang w:val="sv-FI" w:eastAsia="sv-FI"/>
        </w:rPr>
      </w:pPr>
      <w:hyperlink w:anchor="_Toc101776859" w:history="1">
        <w:r w:rsidR="007631C1" w:rsidRPr="00F66A1A">
          <w:rPr>
            <w:rStyle w:val="Hyperlnk"/>
          </w:rPr>
          <w:t>3.1. Reglering av den tidpunkt då rätten till kommunal daghemsverksamhet inträder</w:t>
        </w:r>
        <w:r w:rsidR="007631C1">
          <w:rPr>
            <w:webHidden/>
          </w:rPr>
          <w:tab/>
        </w:r>
        <w:r w:rsidR="007631C1">
          <w:rPr>
            <w:webHidden/>
          </w:rPr>
          <w:fldChar w:fldCharType="begin"/>
        </w:r>
        <w:r w:rsidR="007631C1">
          <w:rPr>
            <w:webHidden/>
          </w:rPr>
          <w:instrText xml:space="preserve"> PAGEREF _Toc101776859 \h </w:instrText>
        </w:r>
        <w:r w:rsidR="007631C1">
          <w:rPr>
            <w:webHidden/>
          </w:rPr>
        </w:r>
        <w:r w:rsidR="007631C1">
          <w:rPr>
            <w:webHidden/>
          </w:rPr>
          <w:fldChar w:fldCharType="separate"/>
        </w:r>
        <w:r>
          <w:rPr>
            <w:webHidden/>
          </w:rPr>
          <w:t>8</w:t>
        </w:r>
        <w:r w:rsidR="007631C1">
          <w:rPr>
            <w:webHidden/>
          </w:rPr>
          <w:fldChar w:fldCharType="end"/>
        </w:r>
      </w:hyperlink>
    </w:p>
    <w:p w14:paraId="4C6789CC" w14:textId="6FC2DCA7" w:rsidR="007631C1" w:rsidRDefault="007E59C8">
      <w:pPr>
        <w:pStyle w:val="Innehll3"/>
        <w:rPr>
          <w:rFonts w:asciiTheme="minorHAnsi" w:eastAsiaTheme="minorEastAsia" w:hAnsiTheme="minorHAnsi" w:cstheme="minorBidi"/>
          <w:sz w:val="22"/>
          <w:szCs w:val="22"/>
          <w:lang w:val="sv-FI" w:eastAsia="sv-FI"/>
        </w:rPr>
      </w:pPr>
      <w:hyperlink w:anchor="_Toc101776860" w:history="1">
        <w:r w:rsidR="007631C1" w:rsidRPr="00F66A1A">
          <w:rPr>
            <w:rStyle w:val="Hyperlnk"/>
          </w:rPr>
          <w:t>3.2. Rätten till daghemsverksamhet under föräldrapenningperioden och en partiell föräldrapenningperiod</w:t>
        </w:r>
        <w:r w:rsidR="007631C1">
          <w:rPr>
            <w:webHidden/>
          </w:rPr>
          <w:tab/>
        </w:r>
        <w:r w:rsidR="007631C1">
          <w:rPr>
            <w:webHidden/>
          </w:rPr>
          <w:fldChar w:fldCharType="begin"/>
        </w:r>
        <w:r w:rsidR="007631C1">
          <w:rPr>
            <w:webHidden/>
          </w:rPr>
          <w:instrText xml:space="preserve"> PAGEREF _Toc101776860 \h </w:instrText>
        </w:r>
        <w:r w:rsidR="007631C1">
          <w:rPr>
            <w:webHidden/>
          </w:rPr>
        </w:r>
        <w:r w:rsidR="007631C1">
          <w:rPr>
            <w:webHidden/>
          </w:rPr>
          <w:fldChar w:fldCharType="separate"/>
        </w:r>
        <w:r>
          <w:rPr>
            <w:webHidden/>
          </w:rPr>
          <w:t>9</w:t>
        </w:r>
        <w:r w:rsidR="007631C1">
          <w:rPr>
            <w:webHidden/>
          </w:rPr>
          <w:fldChar w:fldCharType="end"/>
        </w:r>
      </w:hyperlink>
    </w:p>
    <w:p w14:paraId="3B1E4448" w14:textId="742F3848" w:rsidR="007631C1" w:rsidRDefault="007E59C8">
      <w:pPr>
        <w:pStyle w:val="Innehll3"/>
        <w:rPr>
          <w:rFonts w:asciiTheme="minorHAnsi" w:eastAsiaTheme="minorEastAsia" w:hAnsiTheme="minorHAnsi" w:cstheme="minorBidi"/>
          <w:sz w:val="22"/>
          <w:szCs w:val="22"/>
          <w:lang w:val="sv-FI" w:eastAsia="sv-FI"/>
        </w:rPr>
      </w:pPr>
      <w:hyperlink w:anchor="_Toc101776861" w:history="1">
        <w:r w:rsidR="007631C1" w:rsidRPr="00F66A1A">
          <w:rPr>
            <w:rStyle w:val="Hyperlnk"/>
          </w:rPr>
          <w:t>3.3. Rätten att bibehålla samma plats inom barnomsorgen under föräldraledighet</w:t>
        </w:r>
        <w:r w:rsidR="007631C1">
          <w:rPr>
            <w:webHidden/>
          </w:rPr>
          <w:tab/>
        </w:r>
        <w:r w:rsidR="007631C1">
          <w:rPr>
            <w:webHidden/>
          </w:rPr>
          <w:fldChar w:fldCharType="begin"/>
        </w:r>
        <w:r w:rsidR="007631C1">
          <w:rPr>
            <w:webHidden/>
          </w:rPr>
          <w:instrText xml:space="preserve"> PAGEREF _Toc101776861 \h </w:instrText>
        </w:r>
        <w:r w:rsidR="007631C1">
          <w:rPr>
            <w:webHidden/>
          </w:rPr>
        </w:r>
        <w:r w:rsidR="007631C1">
          <w:rPr>
            <w:webHidden/>
          </w:rPr>
          <w:fldChar w:fldCharType="separate"/>
        </w:r>
        <w:r>
          <w:rPr>
            <w:webHidden/>
          </w:rPr>
          <w:t>9</w:t>
        </w:r>
        <w:r w:rsidR="007631C1">
          <w:rPr>
            <w:webHidden/>
          </w:rPr>
          <w:fldChar w:fldCharType="end"/>
        </w:r>
      </w:hyperlink>
    </w:p>
    <w:p w14:paraId="132E4A96" w14:textId="1A137A92" w:rsidR="007631C1" w:rsidRDefault="007E59C8">
      <w:pPr>
        <w:pStyle w:val="Innehll3"/>
        <w:rPr>
          <w:rFonts w:asciiTheme="minorHAnsi" w:eastAsiaTheme="minorEastAsia" w:hAnsiTheme="minorHAnsi" w:cstheme="minorBidi"/>
          <w:sz w:val="22"/>
          <w:szCs w:val="22"/>
          <w:lang w:val="sv-FI" w:eastAsia="sv-FI"/>
        </w:rPr>
      </w:pPr>
      <w:hyperlink w:anchor="_Toc101776862" w:history="1">
        <w:r w:rsidR="007631C1" w:rsidRPr="00F66A1A">
          <w:rPr>
            <w:rStyle w:val="Hyperlnk"/>
          </w:rPr>
          <w:t>4.4. Avgiftsfrihet för föräldraledigheter som meddelats på förhand</w:t>
        </w:r>
        <w:r w:rsidR="007631C1">
          <w:rPr>
            <w:webHidden/>
          </w:rPr>
          <w:tab/>
        </w:r>
        <w:r w:rsidR="007631C1">
          <w:rPr>
            <w:webHidden/>
          </w:rPr>
          <w:fldChar w:fldCharType="begin"/>
        </w:r>
        <w:r w:rsidR="007631C1">
          <w:rPr>
            <w:webHidden/>
          </w:rPr>
          <w:instrText xml:space="preserve"> PAGEREF _Toc101776862 \h </w:instrText>
        </w:r>
        <w:r w:rsidR="007631C1">
          <w:rPr>
            <w:webHidden/>
          </w:rPr>
        </w:r>
        <w:r w:rsidR="007631C1">
          <w:rPr>
            <w:webHidden/>
          </w:rPr>
          <w:fldChar w:fldCharType="separate"/>
        </w:r>
        <w:r>
          <w:rPr>
            <w:webHidden/>
          </w:rPr>
          <w:t>9</w:t>
        </w:r>
        <w:r w:rsidR="007631C1">
          <w:rPr>
            <w:webHidden/>
          </w:rPr>
          <w:fldChar w:fldCharType="end"/>
        </w:r>
      </w:hyperlink>
    </w:p>
    <w:p w14:paraId="71F01A75" w14:textId="2BEB779D" w:rsidR="007631C1" w:rsidRDefault="007E59C8">
      <w:pPr>
        <w:pStyle w:val="Innehll3"/>
        <w:rPr>
          <w:rFonts w:asciiTheme="minorHAnsi" w:eastAsiaTheme="minorEastAsia" w:hAnsiTheme="minorHAnsi" w:cstheme="minorBidi"/>
          <w:sz w:val="22"/>
          <w:szCs w:val="22"/>
          <w:lang w:val="sv-FI" w:eastAsia="sv-FI"/>
        </w:rPr>
      </w:pPr>
      <w:hyperlink w:anchor="_Toc101776863" w:history="1">
        <w:r w:rsidR="007631C1" w:rsidRPr="00F66A1A">
          <w:rPr>
            <w:rStyle w:val="Hyperlnk"/>
          </w:rPr>
          <w:t>4.5. Tydligare reglering gällande barnomsorgsavgifterna</w:t>
        </w:r>
        <w:r w:rsidR="007631C1">
          <w:rPr>
            <w:webHidden/>
          </w:rPr>
          <w:tab/>
        </w:r>
        <w:r w:rsidR="007631C1">
          <w:rPr>
            <w:webHidden/>
          </w:rPr>
          <w:fldChar w:fldCharType="begin"/>
        </w:r>
        <w:r w:rsidR="007631C1">
          <w:rPr>
            <w:webHidden/>
          </w:rPr>
          <w:instrText xml:space="preserve"> PAGEREF _Toc101776863 \h </w:instrText>
        </w:r>
        <w:r w:rsidR="007631C1">
          <w:rPr>
            <w:webHidden/>
          </w:rPr>
        </w:r>
        <w:r w:rsidR="007631C1">
          <w:rPr>
            <w:webHidden/>
          </w:rPr>
          <w:fldChar w:fldCharType="separate"/>
        </w:r>
        <w:r>
          <w:rPr>
            <w:webHidden/>
          </w:rPr>
          <w:t>9</w:t>
        </w:r>
        <w:r w:rsidR="007631C1">
          <w:rPr>
            <w:webHidden/>
          </w:rPr>
          <w:fldChar w:fldCharType="end"/>
        </w:r>
      </w:hyperlink>
    </w:p>
    <w:p w14:paraId="2333DCA9" w14:textId="5E8090EE" w:rsidR="007631C1" w:rsidRDefault="007E59C8">
      <w:pPr>
        <w:pStyle w:val="Innehll3"/>
        <w:rPr>
          <w:rFonts w:asciiTheme="minorHAnsi" w:eastAsiaTheme="minorEastAsia" w:hAnsiTheme="minorHAnsi" w:cstheme="minorBidi"/>
          <w:sz w:val="22"/>
          <w:szCs w:val="22"/>
          <w:lang w:val="sv-FI" w:eastAsia="sv-FI"/>
        </w:rPr>
      </w:pPr>
      <w:hyperlink w:anchor="_Toc101776864" w:history="1">
        <w:r w:rsidR="007631C1" w:rsidRPr="00F66A1A">
          <w:rPr>
            <w:rStyle w:val="Hyperlnk"/>
          </w:rPr>
          <w:t>4.6. Den subjektiva rätten till barnomsorg</w:t>
        </w:r>
        <w:r w:rsidR="007631C1">
          <w:rPr>
            <w:webHidden/>
          </w:rPr>
          <w:tab/>
        </w:r>
        <w:r w:rsidR="007631C1">
          <w:rPr>
            <w:webHidden/>
          </w:rPr>
          <w:fldChar w:fldCharType="begin"/>
        </w:r>
        <w:r w:rsidR="007631C1">
          <w:rPr>
            <w:webHidden/>
          </w:rPr>
          <w:instrText xml:space="preserve"> PAGEREF _Toc101776864 \h </w:instrText>
        </w:r>
        <w:r w:rsidR="007631C1">
          <w:rPr>
            <w:webHidden/>
          </w:rPr>
        </w:r>
        <w:r w:rsidR="007631C1">
          <w:rPr>
            <w:webHidden/>
          </w:rPr>
          <w:fldChar w:fldCharType="separate"/>
        </w:r>
        <w:r>
          <w:rPr>
            <w:webHidden/>
          </w:rPr>
          <w:t>10</w:t>
        </w:r>
        <w:r w:rsidR="007631C1">
          <w:rPr>
            <w:webHidden/>
          </w:rPr>
          <w:fldChar w:fldCharType="end"/>
        </w:r>
      </w:hyperlink>
    </w:p>
    <w:p w14:paraId="17A51770" w14:textId="07D53922" w:rsidR="007631C1" w:rsidRDefault="007E59C8">
      <w:pPr>
        <w:pStyle w:val="Innehll3"/>
        <w:rPr>
          <w:rFonts w:asciiTheme="minorHAnsi" w:eastAsiaTheme="minorEastAsia" w:hAnsiTheme="minorHAnsi" w:cstheme="minorBidi"/>
          <w:sz w:val="22"/>
          <w:szCs w:val="22"/>
          <w:lang w:val="sv-FI" w:eastAsia="sv-FI"/>
        </w:rPr>
      </w:pPr>
      <w:hyperlink w:anchor="_Toc101776865" w:history="1">
        <w:r w:rsidR="007631C1" w:rsidRPr="00F66A1A">
          <w:rPr>
            <w:rStyle w:val="Hyperlnk"/>
          </w:rPr>
          <w:t>4.7. Bestämmelserna om hemvårdsstöd</w:t>
        </w:r>
        <w:r w:rsidR="007631C1">
          <w:rPr>
            <w:webHidden/>
          </w:rPr>
          <w:tab/>
        </w:r>
        <w:r w:rsidR="007631C1">
          <w:rPr>
            <w:webHidden/>
          </w:rPr>
          <w:fldChar w:fldCharType="begin"/>
        </w:r>
        <w:r w:rsidR="007631C1">
          <w:rPr>
            <w:webHidden/>
          </w:rPr>
          <w:instrText xml:space="preserve"> PAGEREF _Toc101776865 \h </w:instrText>
        </w:r>
        <w:r w:rsidR="007631C1">
          <w:rPr>
            <w:webHidden/>
          </w:rPr>
        </w:r>
        <w:r w:rsidR="007631C1">
          <w:rPr>
            <w:webHidden/>
          </w:rPr>
          <w:fldChar w:fldCharType="separate"/>
        </w:r>
        <w:r>
          <w:rPr>
            <w:webHidden/>
          </w:rPr>
          <w:t>11</w:t>
        </w:r>
        <w:r w:rsidR="007631C1">
          <w:rPr>
            <w:webHidden/>
          </w:rPr>
          <w:fldChar w:fldCharType="end"/>
        </w:r>
      </w:hyperlink>
    </w:p>
    <w:p w14:paraId="3380E793" w14:textId="6714A830" w:rsidR="007631C1" w:rsidRDefault="007E59C8">
      <w:pPr>
        <w:pStyle w:val="Innehll2"/>
        <w:rPr>
          <w:rFonts w:asciiTheme="minorHAnsi" w:eastAsiaTheme="minorEastAsia" w:hAnsiTheme="minorHAnsi" w:cstheme="minorBidi"/>
          <w:sz w:val="22"/>
          <w:szCs w:val="22"/>
          <w:lang w:val="sv-FI" w:eastAsia="sv-FI"/>
        </w:rPr>
      </w:pPr>
      <w:hyperlink w:anchor="_Toc101776866" w:history="1">
        <w:r w:rsidR="007631C1" w:rsidRPr="00F66A1A">
          <w:rPr>
            <w:rStyle w:val="Hyperlnk"/>
          </w:rPr>
          <w:t>5. Konsekvenser av lagförslaget</w:t>
        </w:r>
        <w:r w:rsidR="007631C1">
          <w:rPr>
            <w:webHidden/>
          </w:rPr>
          <w:tab/>
        </w:r>
        <w:r w:rsidR="007631C1">
          <w:rPr>
            <w:webHidden/>
          </w:rPr>
          <w:fldChar w:fldCharType="begin"/>
        </w:r>
        <w:r w:rsidR="007631C1">
          <w:rPr>
            <w:webHidden/>
          </w:rPr>
          <w:instrText xml:space="preserve"> PAGEREF _Toc101776866 \h </w:instrText>
        </w:r>
        <w:r w:rsidR="007631C1">
          <w:rPr>
            <w:webHidden/>
          </w:rPr>
        </w:r>
        <w:r w:rsidR="007631C1">
          <w:rPr>
            <w:webHidden/>
          </w:rPr>
          <w:fldChar w:fldCharType="separate"/>
        </w:r>
        <w:r>
          <w:rPr>
            <w:webHidden/>
          </w:rPr>
          <w:t>11</w:t>
        </w:r>
        <w:r w:rsidR="007631C1">
          <w:rPr>
            <w:webHidden/>
          </w:rPr>
          <w:fldChar w:fldCharType="end"/>
        </w:r>
      </w:hyperlink>
    </w:p>
    <w:p w14:paraId="7340BB9B" w14:textId="468631DF" w:rsidR="007631C1" w:rsidRDefault="007E59C8">
      <w:pPr>
        <w:pStyle w:val="Innehll3"/>
        <w:rPr>
          <w:rFonts w:asciiTheme="minorHAnsi" w:eastAsiaTheme="minorEastAsia" w:hAnsiTheme="minorHAnsi" w:cstheme="minorBidi"/>
          <w:sz w:val="22"/>
          <w:szCs w:val="22"/>
          <w:lang w:val="sv-FI" w:eastAsia="sv-FI"/>
        </w:rPr>
      </w:pPr>
      <w:hyperlink w:anchor="_Toc101776867" w:history="1">
        <w:r w:rsidR="007631C1" w:rsidRPr="00F66A1A">
          <w:rPr>
            <w:rStyle w:val="Hyperlnk"/>
          </w:rPr>
          <w:t>5.1. Ekonomiska konsekvenser för landskapet och kommunerna</w:t>
        </w:r>
        <w:r w:rsidR="007631C1">
          <w:rPr>
            <w:webHidden/>
          </w:rPr>
          <w:tab/>
        </w:r>
        <w:r w:rsidR="007631C1">
          <w:rPr>
            <w:webHidden/>
          </w:rPr>
          <w:fldChar w:fldCharType="begin"/>
        </w:r>
        <w:r w:rsidR="007631C1">
          <w:rPr>
            <w:webHidden/>
          </w:rPr>
          <w:instrText xml:space="preserve"> PAGEREF _Toc101776867 \h </w:instrText>
        </w:r>
        <w:r w:rsidR="007631C1">
          <w:rPr>
            <w:webHidden/>
          </w:rPr>
        </w:r>
        <w:r w:rsidR="007631C1">
          <w:rPr>
            <w:webHidden/>
          </w:rPr>
          <w:fldChar w:fldCharType="separate"/>
        </w:r>
        <w:r>
          <w:rPr>
            <w:webHidden/>
          </w:rPr>
          <w:t>11</w:t>
        </w:r>
        <w:r w:rsidR="007631C1">
          <w:rPr>
            <w:webHidden/>
          </w:rPr>
          <w:fldChar w:fldCharType="end"/>
        </w:r>
      </w:hyperlink>
    </w:p>
    <w:p w14:paraId="156A14E9" w14:textId="08344425" w:rsidR="007631C1" w:rsidRDefault="007E59C8">
      <w:pPr>
        <w:pStyle w:val="Innehll3"/>
        <w:rPr>
          <w:rFonts w:asciiTheme="minorHAnsi" w:eastAsiaTheme="minorEastAsia" w:hAnsiTheme="minorHAnsi" w:cstheme="minorBidi"/>
          <w:sz w:val="22"/>
          <w:szCs w:val="22"/>
          <w:lang w:val="sv-FI" w:eastAsia="sv-FI"/>
        </w:rPr>
      </w:pPr>
      <w:hyperlink w:anchor="_Toc101776868" w:history="1">
        <w:r w:rsidR="007631C1" w:rsidRPr="00F66A1A">
          <w:rPr>
            <w:rStyle w:val="Hyperlnk"/>
          </w:rPr>
          <w:t>5.2. Konsekvenser för kommunernas och myndigheternas verksamheter</w:t>
        </w:r>
        <w:r w:rsidR="007631C1">
          <w:rPr>
            <w:webHidden/>
          </w:rPr>
          <w:tab/>
        </w:r>
        <w:r w:rsidR="007631C1">
          <w:rPr>
            <w:webHidden/>
          </w:rPr>
          <w:fldChar w:fldCharType="begin"/>
        </w:r>
        <w:r w:rsidR="007631C1">
          <w:rPr>
            <w:webHidden/>
          </w:rPr>
          <w:instrText xml:space="preserve"> PAGEREF _Toc101776868 \h </w:instrText>
        </w:r>
        <w:r w:rsidR="007631C1">
          <w:rPr>
            <w:webHidden/>
          </w:rPr>
        </w:r>
        <w:r w:rsidR="007631C1">
          <w:rPr>
            <w:webHidden/>
          </w:rPr>
          <w:fldChar w:fldCharType="separate"/>
        </w:r>
        <w:r>
          <w:rPr>
            <w:webHidden/>
          </w:rPr>
          <w:t>13</w:t>
        </w:r>
        <w:r w:rsidR="007631C1">
          <w:rPr>
            <w:webHidden/>
          </w:rPr>
          <w:fldChar w:fldCharType="end"/>
        </w:r>
      </w:hyperlink>
    </w:p>
    <w:p w14:paraId="21B0DBD4" w14:textId="1A1CDED0" w:rsidR="007631C1" w:rsidRDefault="007E59C8">
      <w:pPr>
        <w:pStyle w:val="Innehll3"/>
        <w:rPr>
          <w:rFonts w:asciiTheme="minorHAnsi" w:eastAsiaTheme="minorEastAsia" w:hAnsiTheme="minorHAnsi" w:cstheme="minorBidi"/>
          <w:sz w:val="22"/>
          <w:szCs w:val="22"/>
          <w:lang w:val="sv-FI" w:eastAsia="sv-FI"/>
        </w:rPr>
      </w:pPr>
      <w:hyperlink w:anchor="_Toc101776869" w:history="1">
        <w:r w:rsidR="007631C1" w:rsidRPr="00F66A1A">
          <w:rPr>
            <w:rStyle w:val="Hyperlnk"/>
          </w:rPr>
          <w:t>5.3. Konsekvenser för barn och familjer</w:t>
        </w:r>
        <w:r w:rsidR="007631C1">
          <w:rPr>
            <w:webHidden/>
          </w:rPr>
          <w:tab/>
        </w:r>
        <w:r w:rsidR="007631C1">
          <w:rPr>
            <w:webHidden/>
          </w:rPr>
          <w:fldChar w:fldCharType="begin"/>
        </w:r>
        <w:r w:rsidR="007631C1">
          <w:rPr>
            <w:webHidden/>
          </w:rPr>
          <w:instrText xml:space="preserve"> PAGEREF _Toc101776869 \h </w:instrText>
        </w:r>
        <w:r w:rsidR="007631C1">
          <w:rPr>
            <w:webHidden/>
          </w:rPr>
        </w:r>
        <w:r w:rsidR="007631C1">
          <w:rPr>
            <w:webHidden/>
          </w:rPr>
          <w:fldChar w:fldCharType="separate"/>
        </w:r>
        <w:r>
          <w:rPr>
            <w:webHidden/>
          </w:rPr>
          <w:t>13</w:t>
        </w:r>
        <w:r w:rsidR="007631C1">
          <w:rPr>
            <w:webHidden/>
          </w:rPr>
          <w:fldChar w:fldCharType="end"/>
        </w:r>
      </w:hyperlink>
    </w:p>
    <w:p w14:paraId="18EE1BCD" w14:textId="46E8C0CB" w:rsidR="007631C1" w:rsidRDefault="007E59C8">
      <w:pPr>
        <w:pStyle w:val="Innehll3"/>
        <w:rPr>
          <w:rFonts w:asciiTheme="minorHAnsi" w:eastAsiaTheme="minorEastAsia" w:hAnsiTheme="minorHAnsi" w:cstheme="minorBidi"/>
          <w:sz w:val="22"/>
          <w:szCs w:val="22"/>
          <w:lang w:val="sv-FI" w:eastAsia="sv-FI"/>
        </w:rPr>
      </w:pPr>
      <w:hyperlink w:anchor="_Toc101776870" w:history="1">
        <w:r w:rsidR="007631C1" w:rsidRPr="00F66A1A">
          <w:rPr>
            <w:rStyle w:val="Hyperlnk"/>
          </w:rPr>
          <w:t>5.4. Konsekvenser för jämställdheten och jämlikheten</w:t>
        </w:r>
        <w:r w:rsidR="007631C1">
          <w:rPr>
            <w:webHidden/>
          </w:rPr>
          <w:tab/>
        </w:r>
        <w:r w:rsidR="007631C1">
          <w:rPr>
            <w:webHidden/>
          </w:rPr>
          <w:fldChar w:fldCharType="begin"/>
        </w:r>
        <w:r w:rsidR="007631C1">
          <w:rPr>
            <w:webHidden/>
          </w:rPr>
          <w:instrText xml:space="preserve"> PAGEREF _Toc101776870 \h </w:instrText>
        </w:r>
        <w:r w:rsidR="007631C1">
          <w:rPr>
            <w:webHidden/>
          </w:rPr>
        </w:r>
        <w:r w:rsidR="007631C1">
          <w:rPr>
            <w:webHidden/>
          </w:rPr>
          <w:fldChar w:fldCharType="separate"/>
        </w:r>
        <w:r>
          <w:rPr>
            <w:webHidden/>
          </w:rPr>
          <w:t>14</w:t>
        </w:r>
        <w:r w:rsidR="007631C1">
          <w:rPr>
            <w:webHidden/>
          </w:rPr>
          <w:fldChar w:fldCharType="end"/>
        </w:r>
      </w:hyperlink>
    </w:p>
    <w:p w14:paraId="01AD3B67" w14:textId="6CFB03CB" w:rsidR="007631C1" w:rsidRDefault="007E59C8">
      <w:pPr>
        <w:pStyle w:val="Innehll3"/>
        <w:rPr>
          <w:rFonts w:asciiTheme="minorHAnsi" w:eastAsiaTheme="minorEastAsia" w:hAnsiTheme="minorHAnsi" w:cstheme="minorBidi"/>
          <w:sz w:val="22"/>
          <w:szCs w:val="22"/>
          <w:lang w:val="sv-FI" w:eastAsia="sv-FI"/>
        </w:rPr>
      </w:pPr>
      <w:hyperlink w:anchor="_Toc101776871" w:history="1">
        <w:r w:rsidR="007631C1" w:rsidRPr="00F66A1A">
          <w:rPr>
            <w:rStyle w:val="Hyperlnk"/>
          </w:rPr>
          <w:t>5.5. Konsekvenser för miljön</w:t>
        </w:r>
        <w:r w:rsidR="007631C1">
          <w:rPr>
            <w:webHidden/>
          </w:rPr>
          <w:tab/>
        </w:r>
        <w:r w:rsidR="007631C1">
          <w:rPr>
            <w:webHidden/>
          </w:rPr>
          <w:fldChar w:fldCharType="begin"/>
        </w:r>
        <w:r w:rsidR="007631C1">
          <w:rPr>
            <w:webHidden/>
          </w:rPr>
          <w:instrText xml:space="preserve"> PAGEREF _Toc101776871 \h </w:instrText>
        </w:r>
        <w:r w:rsidR="007631C1">
          <w:rPr>
            <w:webHidden/>
          </w:rPr>
        </w:r>
        <w:r w:rsidR="007631C1">
          <w:rPr>
            <w:webHidden/>
          </w:rPr>
          <w:fldChar w:fldCharType="separate"/>
        </w:r>
        <w:r>
          <w:rPr>
            <w:webHidden/>
          </w:rPr>
          <w:t>15</w:t>
        </w:r>
        <w:r w:rsidR="007631C1">
          <w:rPr>
            <w:webHidden/>
          </w:rPr>
          <w:fldChar w:fldCharType="end"/>
        </w:r>
      </w:hyperlink>
    </w:p>
    <w:p w14:paraId="6DCC8D2C" w14:textId="03EAA639" w:rsidR="007631C1" w:rsidRDefault="007E59C8">
      <w:pPr>
        <w:pStyle w:val="Innehll2"/>
        <w:rPr>
          <w:rFonts w:asciiTheme="minorHAnsi" w:eastAsiaTheme="minorEastAsia" w:hAnsiTheme="minorHAnsi" w:cstheme="minorBidi"/>
          <w:sz w:val="22"/>
          <w:szCs w:val="22"/>
          <w:lang w:val="sv-FI" w:eastAsia="sv-FI"/>
        </w:rPr>
      </w:pPr>
      <w:hyperlink w:anchor="_Toc101776872" w:history="1">
        <w:r w:rsidR="007631C1" w:rsidRPr="00F66A1A">
          <w:rPr>
            <w:rStyle w:val="Hyperlnk"/>
          </w:rPr>
          <w:t>6. Beredningsarbetet</w:t>
        </w:r>
        <w:r w:rsidR="007631C1">
          <w:rPr>
            <w:webHidden/>
          </w:rPr>
          <w:tab/>
        </w:r>
        <w:r w:rsidR="007631C1">
          <w:rPr>
            <w:webHidden/>
          </w:rPr>
          <w:fldChar w:fldCharType="begin"/>
        </w:r>
        <w:r w:rsidR="007631C1">
          <w:rPr>
            <w:webHidden/>
          </w:rPr>
          <w:instrText xml:space="preserve"> PAGEREF _Toc101776872 \h </w:instrText>
        </w:r>
        <w:r w:rsidR="007631C1">
          <w:rPr>
            <w:webHidden/>
          </w:rPr>
        </w:r>
        <w:r w:rsidR="007631C1">
          <w:rPr>
            <w:webHidden/>
          </w:rPr>
          <w:fldChar w:fldCharType="separate"/>
        </w:r>
        <w:r>
          <w:rPr>
            <w:webHidden/>
          </w:rPr>
          <w:t>15</w:t>
        </w:r>
        <w:r w:rsidR="007631C1">
          <w:rPr>
            <w:webHidden/>
          </w:rPr>
          <w:fldChar w:fldCharType="end"/>
        </w:r>
      </w:hyperlink>
    </w:p>
    <w:p w14:paraId="5B50B803" w14:textId="3814D443" w:rsidR="007631C1" w:rsidRDefault="007E59C8">
      <w:pPr>
        <w:pStyle w:val="Innehll1"/>
        <w:rPr>
          <w:rFonts w:asciiTheme="minorHAnsi" w:eastAsiaTheme="minorEastAsia" w:hAnsiTheme="minorHAnsi" w:cstheme="minorBidi"/>
          <w:sz w:val="22"/>
          <w:szCs w:val="22"/>
          <w:lang w:val="sv-FI" w:eastAsia="sv-FI"/>
        </w:rPr>
      </w:pPr>
      <w:hyperlink w:anchor="_Toc101776873" w:history="1">
        <w:r w:rsidR="007631C1" w:rsidRPr="00F66A1A">
          <w:rPr>
            <w:rStyle w:val="Hyperlnk"/>
          </w:rPr>
          <w:t>Detaljmotivering</w:t>
        </w:r>
        <w:r w:rsidR="007631C1">
          <w:rPr>
            <w:webHidden/>
          </w:rPr>
          <w:tab/>
        </w:r>
        <w:r w:rsidR="007631C1">
          <w:rPr>
            <w:webHidden/>
          </w:rPr>
          <w:fldChar w:fldCharType="begin"/>
        </w:r>
        <w:r w:rsidR="007631C1">
          <w:rPr>
            <w:webHidden/>
          </w:rPr>
          <w:instrText xml:space="preserve"> PAGEREF _Toc101776873 \h </w:instrText>
        </w:r>
        <w:r w:rsidR="007631C1">
          <w:rPr>
            <w:webHidden/>
          </w:rPr>
        </w:r>
        <w:r w:rsidR="007631C1">
          <w:rPr>
            <w:webHidden/>
          </w:rPr>
          <w:fldChar w:fldCharType="separate"/>
        </w:r>
        <w:r>
          <w:rPr>
            <w:webHidden/>
          </w:rPr>
          <w:t>15</w:t>
        </w:r>
        <w:r w:rsidR="007631C1">
          <w:rPr>
            <w:webHidden/>
          </w:rPr>
          <w:fldChar w:fldCharType="end"/>
        </w:r>
      </w:hyperlink>
    </w:p>
    <w:p w14:paraId="42B03291" w14:textId="049D435E" w:rsidR="007631C1" w:rsidRDefault="007E59C8">
      <w:pPr>
        <w:pStyle w:val="Innehll2"/>
        <w:rPr>
          <w:rFonts w:asciiTheme="minorHAnsi" w:eastAsiaTheme="minorEastAsia" w:hAnsiTheme="minorHAnsi" w:cstheme="minorBidi"/>
          <w:sz w:val="22"/>
          <w:szCs w:val="22"/>
          <w:lang w:val="sv-FI" w:eastAsia="sv-FI"/>
        </w:rPr>
      </w:pPr>
      <w:hyperlink w:anchor="_Toc101776874" w:history="1">
        <w:r w:rsidR="007631C1" w:rsidRPr="00F66A1A">
          <w:rPr>
            <w:rStyle w:val="Hyperlnk"/>
          </w:rPr>
          <w:t>1. Ändring av landskapslagen om barnomsorg och grundskola</w:t>
        </w:r>
        <w:r w:rsidR="007631C1">
          <w:rPr>
            <w:webHidden/>
          </w:rPr>
          <w:tab/>
        </w:r>
        <w:r w:rsidR="007631C1">
          <w:rPr>
            <w:webHidden/>
          </w:rPr>
          <w:fldChar w:fldCharType="begin"/>
        </w:r>
        <w:r w:rsidR="007631C1">
          <w:rPr>
            <w:webHidden/>
          </w:rPr>
          <w:instrText xml:space="preserve"> PAGEREF _Toc101776874 \h </w:instrText>
        </w:r>
        <w:r w:rsidR="007631C1">
          <w:rPr>
            <w:webHidden/>
          </w:rPr>
        </w:r>
        <w:r w:rsidR="007631C1">
          <w:rPr>
            <w:webHidden/>
          </w:rPr>
          <w:fldChar w:fldCharType="separate"/>
        </w:r>
        <w:r>
          <w:rPr>
            <w:webHidden/>
          </w:rPr>
          <w:t>15</w:t>
        </w:r>
        <w:r w:rsidR="007631C1">
          <w:rPr>
            <w:webHidden/>
          </w:rPr>
          <w:fldChar w:fldCharType="end"/>
        </w:r>
      </w:hyperlink>
    </w:p>
    <w:p w14:paraId="7C90B898" w14:textId="2EF7A53A" w:rsidR="007631C1" w:rsidRDefault="007E59C8">
      <w:pPr>
        <w:pStyle w:val="Innehll2"/>
        <w:rPr>
          <w:rFonts w:asciiTheme="minorHAnsi" w:eastAsiaTheme="minorEastAsia" w:hAnsiTheme="minorHAnsi" w:cstheme="minorBidi"/>
          <w:sz w:val="22"/>
          <w:szCs w:val="22"/>
          <w:lang w:val="sv-FI" w:eastAsia="sv-FI"/>
        </w:rPr>
      </w:pPr>
      <w:hyperlink w:anchor="_Toc101776875" w:history="1">
        <w:r w:rsidR="007631C1" w:rsidRPr="00F66A1A">
          <w:rPr>
            <w:rStyle w:val="Hyperlnk"/>
          </w:rPr>
          <w:t>2. Ändring av landskapslagen om hemvårdsstöd</w:t>
        </w:r>
        <w:r w:rsidR="007631C1">
          <w:rPr>
            <w:webHidden/>
          </w:rPr>
          <w:tab/>
        </w:r>
        <w:r w:rsidR="007631C1">
          <w:rPr>
            <w:webHidden/>
          </w:rPr>
          <w:fldChar w:fldCharType="begin"/>
        </w:r>
        <w:r w:rsidR="007631C1">
          <w:rPr>
            <w:webHidden/>
          </w:rPr>
          <w:instrText xml:space="preserve"> PAGEREF _Toc101776875 \h </w:instrText>
        </w:r>
        <w:r w:rsidR="007631C1">
          <w:rPr>
            <w:webHidden/>
          </w:rPr>
        </w:r>
        <w:r w:rsidR="007631C1">
          <w:rPr>
            <w:webHidden/>
          </w:rPr>
          <w:fldChar w:fldCharType="separate"/>
        </w:r>
        <w:r>
          <w:rPr>
            <w:webHidden/>
          </w:rPr>
          <w:t>20</w:t>
        </w:r>
        <w:r w:rsidR="007631C1">
          <w:rPr>
            <w:webHidden/>
          </w:rPr>
          <w:fldChar w:fldCharType="end"/>
        </w:r>
      </w:hyperlink>
    </w:p>
    <w:p w14:paraId="570689D7" w14:textId="03E2F46D" w:rsidR="007631C1" w:rsidRDefault="007E59C8">
      <w:pPr>
        <w:pStyle w:val="Innehll1"/>
        <w:rPr>
          <w:rFonts w:asciiTheme="minorHAnsi" w:eastAsiaTheme="minorEastAsia" w:hAnsiTheme="minorHAnsi" w:cstheme="minorBidi"/>
          <w:sz w:val="22"/>
          <w:szCs w:val="22"/>
          <w:lang w:val="sv-FI" w:eastAsia="sv-FI"/>
        </w:rPr>
      </w:pPr>
      <w:hyperlink w:anchor="_Toc101776876" w:history="1">
        <w:r w:rsidR="007631C1" w:rsidRPr="00F66A1A">
          <w:rPr>
            <w:rStyle w:val="Hyperlnk"/>
          </w:rPr>
          <w:t>Lagtext</w:t>
        </w:r>
        <w:r w:rsidR="007631C1">
          <w:rPr>
            <w:webHidden/>
          </w:rPr>
          <w:tab/>
        </w:r>
        <w:r w:rsidR="007631C1">
          <w:rPr>
            <w:webHidden/>
          </w:rPr>
          <w:fldChar w:fldCharType="begin"/>
        </w:r>
        <w:r w:rsidR="007631C1">
          <w:rPr>
            <w:webHidden/>
          </w:rPr>
          <w:instrText xml:space="preserve"> PAGEREF _Toc101776876 \h </w:instrText>
        </w:r>
        <w:r w:rsidR="007631C1">
          <w:rPr>
            <w:webHidden/>
          </w:rPr>
        </w:r>
        <w:r w:rsidR="007631C1">
          <w:rPr>
            <w:webHidden/>
          </w:rPr>
          <w:fldChar w:fldCharType="separate"/>
        </w:r>
        <w:r>
          <w:rPr>
            <w:webHidden/>
          </w:rPr>
          <w:t>23</w:t>
        </w:r>
        <w:r w:rsidR="007631C1">
          <w:rPr>
            <w:webHidden/>
          </w:rPr>
          <w:fldChar w:fldCharType="end"/>
        </w:r>
      </w:hyperlink>
    </w:p>
    <w:p w14:paraId="30E2E93A" w14:textId="491CD733" w:rsidR="007631C1" w:rsidRDefault="007E59C8">
      <w:pPr>
        <w:pStyle w:val="Innehll2"/>
        <w:rPr>
          <w:rFonts w:asciiTheme="minorHAnsi" w:eastAsiaTheme="minorEastAsia" w:hAnsiTheme="minorHAnsi" w:cstheme="minorBidi"/>
          <w:sz w:val="22"/>
          <w:szCs w:val="22"/>
          <w:lang w:val="sv-FI" w:eastAsia="sv-FI"/>
        </w:rPr>
      </w:pPr>
      <w:hyperlink w:anchor="_Toc101776877" w:history="1">
        <w:r w:rsidR="007631C1" w:rsidRPr="00F66A1A">
          <w:rPr>
            <w:rStyle w:val="Hyperlnk"/>
            <w:lang w:val="en-GB"/>
          </w:rPr>
          <w:t>L A N D S K A P S L A G om ändring av landskapslagen om barnomsorg och grundskola</w:t>
        </w:r>
        <w:r w:rsidR="007631C1">
          <w:rPr>
            <w:webHidden/>
          </w:rPr>
          <w:tab/>
        </w:r>
        <w:r w:rsidR="007631C1">
          <w:rPr>
            <w:webHidden/>
          </w:rPr>
          <w:fldChar w:fldCharType="begin"/>
        </w:r>
        <w:r w:rsidR="007631C1">
          <w:rPr>
            <w:webHidden/>
          </w:rPr>
          <w:instrText xml:space="preserve"> PAGEREF _Toc101776877 \h </w:instrText>
        </w:r>
        <w:r w:rsidR="007631C1">
          <w:rPr>
            <w:webHidden/>
          </w:rPr>
        </w:r>
        <w:r w:rsidR="007631C1">
          <w:rPr>
            <w:webHidden/>
          </w:rPr>
          <w:fldChar w:fldCharType="separate"/>
        </w:r>
        <w:r>
          <w:rPr>
            <w:webHidden/>
          </w:rPr>
          <w:t>23</w:t>
        </w:r>
        <w:r w:rsidR="007631C1">
          <w:rPr>
            <w:webHidden/>
          </w:rPr>
          <w:fldChar w:fldCharType="end"/>
        </w:r>
      </w:hyperlink>
    </w:p>
    <w:p w14:paraId="0C1A3409" w14:textId="224887B5" w:rsidR="007631C1" w:rsidRDefault="007E59C8">
      <w:pPr>
        <w:pStyle w:val="Innehll2"/>
        <w:rPr>
          <w:rFonts w:asciiTheme="minorHAnsi" w:eastAsiaTheme="minorEastAsia" w:hAnsiTheme="minorHAnsi" w:cstheme="minorBidi"/>
          <w:sz w:val="22"/>
          <w:szCs w:val="22"/>
          <w:lang w:val="sv-FI" w:eastAsia="sv-FI"/>
        </w:rPr>
      </w:pPr>
      <w:hyperlink w:anchor="_Toc101776878" w:history="1">
        <w:r w:rsidR="007631C1" w:rsidRPr="00F66A1A">
          <w:rPr>
            <w:rStyle w:val="Hyperlnk"/>
            <w:lang w:val="en-GB"/>
          </w:rPr>
          <w:t>L A N D S K A P S L A G om ändring av landskapslagen om hemvårdsstöd</w:t>
        </w:r>
        <w:r w:rsidR="007631C1">
          <w:rPr>
            <w:webHidden/>
          </w:rPr>
          <w:tab/>
        </w:r>
        <w:r w:rsidR="007631C1">
          <w:rPr>
            <w:webHidden/>
          </w:rPr>
          <w:fldChar w:fldCharType="begin"/>
        </w:r>
        <w:r w:rsidR="007631C1">
          <w:rPr>
            <w:webHidden/>
          </w:rPr>
          <w:instrText xml:space="preserve"> PAGEREF _Toc101776878 \h </w:instrText>
        </w:r>
        <w:r w:rsidR="007631C1">
          <w:rPr>
            <w:webHidden/>
          </w:rPr>
        </w:r>
        <w:r w:rsidR="007631C1">
          <w:rPr>
            <w:webHidden/>
          </w:rPr>
          <w:fldChar w:fldCharType="separate"/>
        </w:r>
        <w:r>
          <w:rPr>
            <w:webHidden/>
          </w:rPr>
          <w:t>26</w:t>
        </w:r>
        <w:r w:rsidR="007631C1">
          <w:rPr>
            <w:webHidden/>
          </w:rPr>
          <w:fldChar w:fldCharType="end"/>
        </w:r>
      </w:hyperlink>
    </w:p>
    <w:p w14:paraId="644AE834" w14:textId="607E3C31" w:rsidR="007631C1" w:rsidRDefault="007E59C8">
      <w:pPr>
        <w:pStyle w:val="Innehll1"/>
        <w:rPr>
          <w:rFonts w:asciiTheme="minorHAnsi" w:eastAsiaTheme="minorEastAsia" w:hAnsiTheme="minorHAnsi" w:cstheme="minorBidi"/>
          <w:sz w:val="22"/>
          <w:szCs w:val="22"/>
          <w:lang w:val="sv-FI" w:eastAsia="sv-FI"/>
        </w:rPr>
      </w:pPr>
      <w:hyperlink w:anchor="_Toc101776879" w:history="1">
        <w:r w:rsidR="007631C1" w:rsidRPr="00F66A1A">
          <w:rPr>
            <w:rStyle w:val="Hyperlnk"/>
          </w:rPr>
          <w:t>Parallelltexter</w:t>
        </w:r>
        <w:r w:rsidR="007631C1">
          <w:rPr>
            <w:webHidden/>
          </w:rPr>
          <w:tab/>
        </w:r>
        <w:r w:rsidR="007631C1">
          <w:rPr>
            <w:webHidden/>
          </w:rPr>
          <w:fldChar w:fldCharType="begin"/>
        </w:r>
        <w:r w:rsidR="007631C1">
          <w:rPr>
            <w:webHidden/>
          </w:rPr>
          <w:instrText xml:space="preserve"> PAGEREF _Toc101776879 \h </w:instrText>
        </w:r>
        <w:r w:rsidR="007631C1">
          <w:rPr>
            <w:webHidden/>
          </w:rPr>
        </w:r>
        <w:r w:rsidR="007631C1">
          <w:rPr>
            <w:webHidden/>
          </w:rPr>
          <w:fldChar w:fldCharType="separate"/>
        </w:r>
        <w:r>
          <w:rPr>
            <w:webHidden/>
          </w:rPr>
          <w:t>29</w:t>
        </w:r>
        <w:r w:rsidR="007631C1">
          <w:rPr>
            <w:webHidden/>
          </w:rPr>
          <w:fldChar w:fldCharType="end"/>
        </w:r>
      </w:hyperlink>
    </w:p>
    <w:p w14:paraId="6D71ADDE" w14:textId="28BAEFCE" w:rsidR="00AF3004" w:rsidRDefault="00AF3004">
      <w:pPr>
        <w:pStyle w:val="ANormal"/>
        <w:rPr>
          <w:noProof/>
        </w:rPr>
      </w:pPr>
      <w:r>
        <w:rPr>
          <w:rFonts w:ascii="Verdana" w:hAnsi="Verdana"/>
          <w:noProof/>
          <w:sz w:val="16"/>
          <w:szCs w:val="36"/>
        </w:rPr>
        <w:fldChar w:fldCharType="end"/>
      </w:r>
    </w:p>
    <w:p w14:paraId="3D281143" w14:textId="77777777" w:rsidR="00AF3004" w:rsidRDefault="00AF3004">
      <w:pPr>
        <w:pStyle w:val="ANormal"/>
      </w:pPr>
      <w:r>
        <w:br w:type="page"/>
      </w:r>
    </w:p>
    <w:p w14:paraId="452B1BAB" w14:textId="77777777" w:rsidR="00AF3004" w:rsidRDefault="00AF3004">
      <w:pPr>
        <w:pStyle w:val="RubrikA"/>
      </w:pPr>
      <w:bookmarkStart w:id="4" w:name="_Toc101776848"/>
      <w:r>
        <w:lastRenderedPageBreak/>
        <w:t>Allmän motivering</w:t>
      </w:r>
      <w:bookmarkEnd w:id="4"/>
    </w:p>
    <w:p w14:paraId="21D15148" w14:textId="77777777" w:rsidR="00AF3004" w:rsidRDefault="00AF3004">
      <w:pPr>
        <w:pStyle w:val="Rubrikmellanrum"/>
      </w:pPr>
    </w:p>
    <w:p w14:paraId="7627E8AE" w14:textId="509C958E" w:rsidR="00AF3004" w:rsidRDefault="00AF3004">
      <w:pPr>
        <w:pStyle w:val="RubrikB"/>
      </w:pPr>
      <w:bookmarkStart w:id="5" w:name="_Toc101776849"/>
      <w:r>
        <w:t>1. Bakgrund</w:t>
      </w:r>
      <w:bookmarkEnd w:id="5"/>
    </w:p>
    <w:p w14:paraId="22225130" w14:textId="199167CC" w:rsidR="00C613B6" w:rsidRDefault="00C613B6" w:rsidP="00C613B6">
      <w:pPr>
        <w:pStyle w:val="Rubrikmellanrum"/>
      </w:pPr>
    </w:p>
    <w:p w14:paraId="2A4E67AD" w14:textId="34643782" w:rsidR="00C613B6" w:rsidRDefault="00C613B6" w:rsidP="00C613B6">
      <w:pPr>
        <w:pStyle w:val="RubrikC"/>
      </w:pPr>
      <w:bookmarkStart w:id="6" w:name="_Toc101776850"/>
      <w:r>
        <w:t xml:space="preserve">1.1. </w:t>
      </w:r>
      <w:bookmarkStart w:id="7" w:name="_Hlk101775187"/>
      <w:r>
        <w:t>Direktivet om balans mellan arbete och privatliv</w:t>
      </w:r>
      <w:r w:rsidR="00863BA1">
        <w:t xml:space="preserve"> för föräldrar och anhörigvårda</w:t>
      </w:r>
      <w:r w:rsidR="005459B6">
        <w:t>re</w:t>
      </w:r>
      <w:bookmarkEnd w:id="7"/>
      <w:bookmarkEnd w:id="6"/>
    </w:p>
    <w:p w14:paraId="1CEC2075" w14:textId="77777777" w:rsidR="00C613B6" w:rsidRDefault="00C613B6" w:rsidP="00C613B6">
      <w:pPr>
        <w:pStyle w:val="Rubrikmellanrum"/>
      </w:pPr>
    </w:p>
    <w:p w14:paraId="29A5DC5B" w14:textId="67203A3B" w:rsidR="00C613B6" w:rsidRDefault="00C613B6" w:rsidP="00C613B6">
      <w:pPr>
        <w:pStyle w:val="ANormal"/>
      </w:pPr>
      <w:bookmarkStart w:id="8" w:name="_Hlk101775236"/>
      <w:bookmarkStart w:id="9" w:name="_Hlk101775312"/>
      <w:r>
        <w:t xml:space="preserve">Syftet med direktivet om balans mellan arbete och privatliv </w:t>
      </w:r>
      <w:r w:rsidR="00F76FD1">
        <w:t>för föräldrar och anhörigvårdare</w:t>
      </w:r>
      <w:r w:rsidR="00F76FD1">
        <w:rPr>
          <w:rStyle w:val="Fotnotsreferens"/>
        </w:rPr>
        <w:footnoteReference w:id="2"/>
      </w:r>
      <w:r w:rsidR="00F76FD1">
        <w:t xml:space="preserve"> (</w:t>
      </w:r>
      <w:r w:rsidR="005459B6">
        <w:t>balans</w:t>
      </w:r>
      <w:r w:rsidR="00F76FD1">
        <w:t xml:space="preserve">direktivet) </w:t>
      </w:r>
      <w:r>
        <w:t>är att främja jämställdheten mellan kvinnor och män i arbetslivet</w:t>
      </w:r>
      <w:r w:rsidR="007A45C4">
        <w:t>.</w:t>
      </w:r>
      <w:r w:rsidR="005459B6" w:rsidRPr="005459B6">
        <w:t xml:space="preserve"> </w:t>
      </w:r>
      <w:r w:rsidR="0001219C">
        <w:t>Balansd</w:t>
      </w:r>
      <w:r w:rsidR="007A45C4">
        <w:t>i</w:t>
      </w:r>
      <w:r w:rsidRPr="007461C2">
        <w:t xml:space="preserve">rektivet är en del av </w:t>
      </w:r>
      <w:r w:rsidR="00804FE1">
        <w:t xml:space="preserve">Europeiska </w:t>
      </w:r>
      <w:r w:rsidRPr="007461C2">
        <w:t xml:space="preserve">kommissionens åtgärdspaket, genom vilket man </w:t>
      </w:r>
      <w:r w:rsidR="00CC473D">
        <w:t>vill</w:t>
      </w:r>
      <w:r w:rsidRPr="007461C2">
        <w:t xml:space="preserve"> åtgärda</w:t>
      </w:r>
      <w:r>
        <w:t xml:space="preserve"> </w:t>
      </w:r>
      <w:r w:rsidRPr="007461C2">
        <w:t>kvinnor</w:t>
      </w:r>
      <w:r w:rsidR="00CC473D">
        <w:t>s</w:t>
      </w:r>
      <w:r w:rsidRPr="007461C2">
        <w:t xml:space="preserve"> underrepresent</w:t>
      </w:r>
      <w:r w:rsidR="00CC473D">
        <w:t>ation</w:t>
      </w:r>
      <w:r w:rsidRPr="007461C2">
        <w:t xml:space="preserve"> i arbetslivet </w:t>
      </w:r>
      <w:r w:rsidR="00F31737">
        <w:t>och</w:t>
      </w:r>
      <w:r w:rsidRPr="007461C2">
        <w:t xml:space="preserve"> stödja </w:t>
      </w:r>
      <w:r w:rsidR="0001219C">
        <w:t>kvinnors</w:t>
      </w:r>
      <w:r w:rsidRPr="007461C2">
        <w:t xml:space="preserve"> karriärutveckling genom att förbättra förutsättningarna</w:t>
      </w:r>
      <w:r>
        <w:t xml:space="preserve"> att förena arbete och privatliv.</w:t>
      </w:r>
    </w:p>
    <w:p w14:paraId="5B035D35" w14:textId="2D4CFEB9" w:rsidR="00C613B6" w:rsidRDefault="00C613B6" w:rsidP="00C613B6">
      <w:pPr>
        <w:pStyle w:val="ANormal"/>
      </w:pPr>
      <w:r>
        <w:tab/>
      </w:r>
      <w:r w:rsidR="0001219C">
        <w:t>Balans</w:t>
      </w:r>
      <w:r w:rsidR="00DE37CC">
        <w:t>d</w:t>
      </w:r>
      <w:r>
        <w:t>irektivet innehåller bestämmelser om pappaledighet, föräldraledighet, ledighet för vård av anhörig, flexibla arbetsformer samt rättsskydd för dem som använder familjeledigheter och utnyttjar flexibla arbetsformer.</w:t>
      </w:r>
    </w:p>
    <w:p w14:paraId="2B1BA567" w14:textId="7DD4D5AC" w:rsidR="00C613B6" w:rsidRPr="00A76923" w:rsidRDefault="00C613B6" w:rsidP="00C613B6">
      <w:pPr>
        <w:pStyle w:val="ANormal"/>
      </w:pPr>
      <w:r>
        <w:tab/>
        <w:t xml:space="preserve">Bestämmelserna i </w:t>
      </w:r>
      <w:r w:rsidR="00DE37CC">
        <w:t>balans</w:t>
      </w:r>
      <w:r>
        <w:t xml:space="preserve">direktivet hör huvudsakligen till rikets lagstiftningsbehörighet och genomförs genom </w:t>
      </w:r>
      <w:r w:rsidR="00CE2465">
        <w:t>den familjeledighetsreform som träder i kraft den 1 augusti 2022.</w:t>
      </w:r>
    </w:p>
    <w:p w14:paraId="7A47A9EA" w14:textId="77777777" w:rsidR="00C613B6" w:rsidRPr="00C613B6" w:rsidRDefault="00C613B6" w:rsidP="00C613B6">
      <w:pPr>
        <w:pStyle w:val="ANormal"/>
      </w:pPr>
    </w:p>
    <w:p w14:paraId="191C9EEA" w14:textId="437CC10C" w:rsidR="00AF3004" w:rsidRDefault="00AF3004">
      <w:pPr>
        <w:pStyle w:val="RubrikC"/>
      </w:pPr>
      <w:bookmarkStart w:id="10" w:name="_Toc101776851"/>
      <w:r>
        <w:t>1.</w:t>
      </w:r>
      <w:r w:rsidR="00C613B6">
        <w:t>2</w:t>
      </w:r>
      <w:r w:rsidR="004B0152">
        <w:t>. Familjeledighetsreformen</w:t>
      </w:r>
      <w:bookmarkEnd w:id="10"/>
    </w:p>
    <w:p w14:paraId="2F1C6421" w14:textId="6F3A103D" w:rsidR="004B0152" w:rsidRDefault="004B0152" w:rsidP="004B0152">
      <w:pPr>
        <w:pStyle w:val="Rubrikmellanrum"/>
      </w:pPr>
    </w:p>
    <w:p w14:paraId="0643279E" w14:textId="691618D9" w:rsidR="00150C8F" w:rsidRDefault="00150C8F" w:rsidP="00362459">
      <w:pPr>
        <w:pStyle w:val="RubrikD"/>
      </w:pPr>
      <w:r w:rsidRPr="007A7073">
        <w:t>1.2.1. Allmänt</w:t>
      </w:r>
    </w:p>
    <w:p w14:paraId="0FC4364B" w14:textId="77777777" w:rsidR="00362459" w:rsidRPr="00362459" w:rsidRDefault="00362459" w:rsidP="00362459">
      <w:pPr>
        <w:pStyle w:val="Rubrikmellanrum"/>
      </w:pPr>
    </w:p>
    <w:p w14:paraId="218DF497" w14:textId="25E2F58A" w:rsidR="004B0152" w:rsidRDefault="004B0152" w:rsidP="004B0152">
      <w:pPr>
        <w:pStyle w:val="ANormal"/>
      </w:pPr>
      <w:r>
        <w:t xml:space="preserve">Genom </w:t>
      </w:r>
      <w:r w:rsidR="00780FB2">
        <w:t xml:space="preserve">den </w:t>
      </w:r>
      <w:r w:rsidR="00CE2465">
        <w:t>familjeledighets</w:t>
      </w:r>
      <w:r>
        <w:t>reform</w:t>
      </w:r>
      <w:r w:rsidR="00780FB2">
        <w:t xml:space="preserve"> som </w:t>
      </w:r>
      <w:r w:rsidR="007D46F1">
        <w:t>genomförs i Finland och träder i kraft den 1 augusti 2022</w:t>
      </w:r>
      <w:r>
        <w:t xml:space="preserve"> förändras föräldrapenningssystemet.</w:t>
      </w:r>
      <w:r w:rsidR="00C02B36" w:rsidRPr="00C02B36">
        <w:t xml:space="preserve"> </w:t>
      </w:r>
      <w:r w:rsidR="00A43E87">
        <w:t>Refo</w:t>
      </w:r>
      <w:r w:rsidR="00AE61EB">
        <w:t>r</w:t>
      </w:r>
      <w:r w:rsidR="00A43E87">
        <w:t xml:space="preserve">men innebär ändringar </w:t>
      </w:r>
      <w:r w:rsidR="000B5BE5">
        <w:t xml:space="preserve">av </w:t>
      </w:r>
      <w:r w:rsidR="00AC7622">
        <w:t xml:space="preserve">bland annat </w:t>
      </w:r>
      <w:r w:rsidR="00AE61EB">
        <w:t>sjukförsäkringslagen</w:t>
      </w:r>
      <w:r w:rsidR="00CC05B9">
        <w:t xml:space="preserve"> (FFS</w:t>
      </w:r>
      <w:r w:rsidR="001128ED">
        <w:t xml:space="preserve"> 1224/2004)</w:t>
      </w:r>
      <w:r w:rsidR="00AE61EB">
        <w:t>, arbetsavtalslagen</w:t>
      </w:r>
      <w:r w:rsidR="00D20FD9">
        <w:t xml:space="preserve"> (</w:t>
      </w:r>
      <w:r w:rsidR="003A447B">
        <w:t xml:space="preserve">FFS </w:t>
      </w:r>
      <w:r w:rsidR="00D004C6">
        <w:t>55</w:t>
      </w:r>
      <w:r w:rsidR="0069151F">
        <w:t>/2001)</w:t>
      </w:r>
      <w:r w:rsidR="00AE61EB">
        <w:t>, lagen om småbarnpedagogik</w:t>
      </w:r>
      <w:r w:rsidR="00FA4BC4">
        <w:t xml:space="preserve"> </w:t>
      </w:r>
      <w:r w:rsidR="0069151F">
        <w:t xml:space="preserve">(FFS 540/2018) </w:t>
      </w:r>
      <w:r w:rsidR="00FA4BC4">
        <w:t xml:space="preserve">och </w:t>
      </w:r>
      <w:r w:rsidR="00A653BE">
        <w:t xml:space="preserve">lagen om </w:t>
      </w:r>
      <w:r w:rsidR="00D6556E">
        <w:t xml:space="preserve">stöd för hemvård och </w:t>
      </w:r>
      <w:r w:rsidR="00D20FD9">
        <w:t>privat vård av barn</w:t>
      </w:r>
      <w:r w:rsidR="001128ED">
        <w:t xml:space="preserve"> (</w:t>
      </w:r>
      <w:r w:rsidR="00DD0861">
        <w:t>FFS 1128/1996)</w:t>
      </w:r>
      <w:r w:rsidR="00D20FD9">
        <w:t>.</w:t>
      </w:r>
    </w:p>
    <w:p w14:paraId="3A382D72" w14:textId="77777777" w:rsidR="00DE37CC" w:rsidRDefault="004B0152" w:rsidP="004B0152">
      <w:pPr>
        <w:pStyle w:val="ANormal"/>
      </w:pPr>
      <w:r>
        <w:tab/>
        <w:t xml:space="preserve">Målet med reformen är en jämnare fördelning av </w:t>
      </w:r>
      <w:r w:rsidR="0000658D">
        <w:t xml:space="preserve">vårdansvaret och </w:t>
      </w:r>
      <w:r>
        <w:t>familjeledigheterna mellan föräldrarna. Man strävar särskilt efter att flera pappor ska ta ut den familjeledighet de har rätt till, vilket främjar jämställdheten mellan kvinnor och män i både privatlivet och arbetslivet.</w:t>
      </w:r>
      <w:r w:rsidR="005D38DD">
        <w:t xml:space="preserve"> Målet är också </w:t>
      </w:r>
      <w:r w:rsidR="00DE37CC">
        <w:t>e</w:t>
      </w:r>
      <w:r w:rsidR="005D38DD">
        <w:t>tt</w:t>
      </w:r>
      <w:r w:rsidR="005D38DD" w:rsidRPr="005D38DD">
        <w:t xml:space="preserve"> </w:t>
      </w:r>
      <w:r w:rsidR="005D38DD">
        <w:t xml:space="preserve">jämlikt bemötande av olika familjeformer och att systemet med föräldraledighet ska bli mer flexibelt </w:t>
      </w:r>
      <w:r w:rsidR="00DE37CC">
        <w:t>och ta</w:t>
      </w:r>
      <w:r w:rsidR="005D38DD">
        <w:t xml:space="preserve"> hänsyn till olika familjers behov.</w:t>
      </w:r>
    </w:p>
    <w:p w14:paraId="24AFC534" w14:textId="35F95B81" w:rsidR="003B6920" w:rsidRDefault="00C02B36" w:rsidP="004B0152">
      <w:pPr>
        <w:pStyle w:val="ANormal"/>
      </w:pPr>
      <w:r>
        <w:tab/>
        <w:t xml:space="preserve">Genom reformen slopas begreppen moderskaps- och faderskapspenning och begreppet föräldradagpenningar omfattar i fortsättningen </w:t>
      </w:r>
      <w:r w:rsidR="004C5CBD">
        <w:t xml:space="preserve">en särskild </w:t>
      </w:r>
      <w:r>
        <w:t>graviditets</w:t>
      </w:r>
      <w:r w:rsidR="004B48F4">
        <w:t>penning</w:t>
      </w:r>
      <w:r w:rsidR="004C5CBD">
        <w:t>, en graviditetspenning och en föräldrapenning.</w:t>
      </w:r>
    </w:p>
    <w:p w14:paraId="63D9EFA3" w14:textId="1CA30268" w:rsidR="006F3EB5" w:rsidRDefault="003B6920" w:rsidP="006F3EB5">
      <w:pPr>
        <w:pStyle w:val="ANormal"/>
      </w:pPr>
      <w:r>
        <w:tab/>
      </w:r>
      <w:r w:rsidR="006F3EB5">
        <w:t xml:space="preserve">Genom reformen genomförs </w:t>
      </w:r>
      <w:r w:rsidR="00DE37CC">
        <w:t>balans</w:t>
      </w:r>
      <w:r w:rsidR="006F3EB5">
        <w:t>direktivet</w:t>
      </w:r>
      <w:r w:rsidR="00DE37CC">
        <w:t>.</w:t>
      </w:r>
    </w:p>
    <w:p w14:paraId="2829BB6B" w14:textId="3ACB2080" w:rsidR="003B6920" w:rsidRDefault="003B6920" w:rsidP="004B0152">
      <w:pPr>
        <w:pStyle w:val="ANormal"/>
      </w:pPr>
    </w:p>
    <w:p w14:paraId="55567B96" w14:textId="09EDE3C9" w:rsidR="003B6920" w:rsidRDefault="003B6920" w:rsidP="00362459">
      <w:pPr>
        <w:pStyle w:val="RubrikD"/>
      </w:pPr>
      <w:r w:rsidRPr="007A7073">
        <w:t>1.</w:t>
      </w:r>
      <w:r w:rsidR="00D36CF8" w:rsidRPr="007A7073">
        <w:t>2</w:t>
      </w:r>
      <w:r w:rsidRPr="007A7073">
        <w:t>.2. Graviditetspenning</w:t>
      </w:r>
    </w:p>
    <w:p w14:paraId="0648429B" w14:textId="77777777" w:rsidR="00362459" w:rsidRPr="00362459" w:rsidRDefault="00362459" w:rsidP="00362459">
      <w:pPr>
        <w:pStyle w:val="Rubrikmellanrum"/>
      </w:pPr>
    </w:p>
    <w:p w14:paraId="310FBBCF" w14:textId="1D2FEAB6" w:rsidR="00A63181" w:rsidRPr="007461C2" w:rsidRDefault="00A63181" w:rsidP="00A63181">
      <w:pPr>
        <w:pStyle w:val="ANormal"/>
      </w:pPr>
      <w:r w:rsidRPr="007461C2">
        <w:t>Försörjningen i graviditetens slutskede trygga</w:t>
      </w:r>
      <w:r w:rsidR="00D36CF8">
        <w:t>s</w:t>
      </w:r>
      <w:r w:rsidRPr="007461C2">
        <w:t xml:space="preserve"> genom </w:t>
      </w:r>
      <w:r w:rsidR="00D36CF8">
        <w:t xml:space="preserve">en </w:t>
      </w:r>
      <w:r w:rsidRPr="007461C2">
        <w:t xml:space="preserve">graviditetspenning. </w:t>
      </w:r>
      <w:r w:rsidR="003D6174">
        <w:t>G</w:t>
      </w:r>
      <w:r w:rsidRPr="007461C2">
        <w:t>raviditetspenningen</w:t>
      </w:r>
      <w:r w:rsidR="003D6174">
        <w:t xml:space="preserve"> ersätter </w:t>
      </w:r>
      <w:r w:rsidRPr="007461C2">
        <w:t>den nuvarande moderskapspenningen</w:t>
      </w:r>
      <w:r w:rsidR="003D6174">
        <w:t>.</w:t>
      </w:r>
      <w:r w:rsidRPr="007461C2">
        <w:t xml:space="preserve"> </w:t>
      </w:r>
      <w:r w:rsidR="00B12972">
        <w:t>G</w:t>
      </w:r>
      <w:r w:rsidRPr="007461C2">
        <w:t xml:space="preserve">raviditetspenningen betalas för en sammanhängande </w:t>
      </w:r>
      <w:r w:rsidR="0000383B">
        <w:t>period</w:t>
      </w:r>
      <w:r w:rsidRPr="007461C2">
        <w:t xml:space="preserve"> </w:t>
      </w:r>
      <w:r w:rsidR="0000383B">
        <w:t>om</w:t>
      </w:r>
      <w:r w:rsidRPr="007461C2">
        <w:t xml:space="preserve"> 40 vardagar</w:t>
      </w:r>
      <w:r w:rsidR="0000383B">
        <w:t xml:space="preserve"> som börjar</w:t>
      </w:r>
      <w:r w:rsidRPr="007461C2">
        <w:t xml:space="preserve"> tidigast 30 och senast 14 vardagar före den beräknade tidpunkten för nedkomsten.</w:t>
      </w:r>
    </w:p>
    <w:p w14:paraId="43A4C3FF" w14:textId="77777777" w:rsidR="00A63181" w:rsidRPr="007461C2" w:rsidRDefault="00A63181" w:rsidP="00A63181">
      <w:pPr>
        <w:pStyle w:val="ANormal"/>
      </w:pPr>
    </w:p>
    <w:p w14:paraId="22FFF8A3" w14:textId="524BF6A6" w:rsidR="00A63181" w:rsidRDefault="003D6174" w:rsidP="00362459">
      <w:pPr>
        <w:pStyle w:val="RubrikD"/>
      </w:pPr>
      <w:r w:rsidRPr="007A7073">
        <w:t>1.2.</w:t>
      </w:r>
      <w:r w:rsidR="00150C8F" w:rsidRPr="007A7073">
        <w:t xml:space="preserve">3. </w:t>
      </w:r>
      <w:r w:rsidR="00A63181" w:rsidRPr="007A7073">
        <w:t>Föräldrapenning</w:t>
      </w:r>
    </w:p>
    <w:p w14:paraId="4742106D" w14:textId="77777777" w:rsidR="00362459" w:rsidRPr="00362459" w:rsidRDefault="00362459" w:rsidP="00362459">
      <w:pPr>
        <w:pStyle w:val="Rubrikmellanrum"/>
      </w:pPr>
    </w:p>
    <w:p w14:paraId="50F24760" w14:textId="4A7FC8B3" w:rsidR="00A63181" w:rsidRPr="007461C2" w:rsidRDefault="00796E88" w:rsidP="00A63181">
      <w:pPr>
        <w:pStyle w:val="ANormal"/>
      </w:pPr>
      <w:r>
        <w:t>Syftet med föräldradagpenningen är att ersätta inkomstbortfall eller garantera grundskydd för föräldrar som är borta från förvärvsarbetet på grund av vård av barn</w:t>
      </w:r>
      <w:r w:rsidR="00614EBC">
        <w:t xml:space="preserve">. </w:t>
      </w:r>
      <w:r w:rsidR="00A63181" w:rsidRPr="007461C2">
        <w:t xml:space="preserve"> Förutsättningarna för föräldrapenningen </w:t>
      </w:r>
      <w:r w:rsidR="004944DF">
        <w:t>är</w:t>
      </w:r>
      <w:r w:rsidR="00A63181" w:rsidRPr="007461C2">
        <w:t xml:space="preserve"> i huvudsak desamma för alla föräldrar oberoende av förälderns kön och </w:t>
      </w:r>
      <w:r w:rsidR="00694B17">
        <w:t>om</w:t>
      </w:r>
      <w:r w:rsidR="00A63181" w:rsidRPr="007461C2">
        <w:t xml:space="preserve"> det är fråga om ett biologiskt barn eller ett adoptivbarn. </w:t>
      </w:r>
      <w:r w:rsidR="00694B17">
        <w:t xml:space="preserve">En </w:t>
      </w:r>
      <w:r w:rsidR="00A63181" w:rsidRPr="007461C2">
        <w:t>förhöjd föräldrapenning betalas till alla föräldrar för de 16 första vardagarna på motsvarande sätt som moderskapspenning enligt gällande lagstiftning.</w:t>
      </w:r>
    </w:p>
    <w:p w14:paraId="66D5CF6A" w14:textId="7843B126" w:rsidR="00A63181" w:rsidRPr="007461C2" w:rsidRDefault="00B938AE" w:rsidP="00A63181">
      <w:pPr>
        <w:pStyle w:val="ANormal"/>
      </w:pPr>
      <w:r>
        <w:lastRenderedPageBreak/>
        <w:tab/>
      </w:r>
      <w:r w:rsidR="00901F23">
        <w:t>F</w:t>
      </w:r>
      <w:r w:rsidR="00A63181" w:rsidRPr="007461C2">
        <w:t xml:space="preserve">öräldrapenning </w:t>
      </w:r>
      <w:r>
        <w:t>betalas</w:t>
      </w:r>
      <w:r w:rsidR="00A63181" w:rsidRPr="007461C2">
        <w:t xml:space="preserve"> för högst 320 vardagar, alltså </w:t>
      </w:r>
      <w:r w:rsidR="00306BCA">
        <w:t>ci</w:t>
      </w:r>
      <w:r w:rsidR="009B0F68">
        <w:t>rka</w:t>
      </w:r>
      <w:r w:rsidR="00A63181" w:rsidRPr="007461C2">
        <w:t xml:space="preserve"> 13 månader, på grund av ett barns födelse eller adoption. </w:t>
      </w:r>
      <w:r>
        <w:t xml:space="preserve">Detta är en utökning från </w:t>
      </w:r>
      <w:r w:rsidR="00A63181" w:rsidRPr="007461C2">
        <w:t>nuvarande</w:t>
      </w:r>
      <w:r>
        <w:t xml:space="preserve"> system</w:t>
      </w:r>
      <w:r w:rsidR="00A63181" w:rsidRPr="007461C2">
        <w:t xml:space="preserve">. </w:t>
      </w:r>
      <w:r w:rsidR="00C572FA">
        <w:t>Om</w:t>
      </w:r>
      <w:r w:rsidR="00A63181" w:rsidRPr="007461C2">
        <w:t xml:space="preserve"> det på samma gång föds eller adopteras flera barn i familjen är antalet </w:t>
      </w:r>
      <w:proofErr w:type="spellStart"/>
      <w:r w:rsidR="00A63181" w:rsidRPr="007461C2">
        <w:t>föräldrapenning</w:t>
      </w:r>
      <w:r w:rsidR="00DA5CA9">
        <w:t>s</w:t>
      </w:r>
      <w:r w:rsidR="00A63181" w:rsidRPr="007461C2">
        <w:t>dagar</w:t>
      </w:r>
      <w:proofErr w:type="spellEnd"/>
      <w:r w:rsidR="00A63181" w:rsidRPr="007461C2">
        <w:t xml:space="preserve"> </w:t>
      </w:r>
      <w:r w:rsidR="00C572FA">
        <w:t>högre.</w:t>
      </w:r>
    </w:p>
    <w:p w14:paraId="44AB9265" w14:textId="7940F277" w:rsidR="00A63181" w:rsidRPr="007461C2" w:rsidRDefault="00C572FA" w:rsidP="00A63181">
      <w:pPr>
        <w:pStyle w:val="ANormal"/>
      </w:pPr>
      <w:r>
        <w:tab/>
      </w:r>
      <w:r w:rsidR="00A63181" w:rsidRPr="007461C2">
        <w:t xml:space="preserve">Om barnet har två föräldrar med rätt till föräldrapenning, har vardera föräldern rätt att </w:t>
      </w:r>
      <w:r w:rsidR="007273B4">
        <w:t>ta ut</w:t>
      </w:r>
      <w:r w:rsidR="00A63181" w:rsidRPr="007461C2">
        <w:t xml:space="preserve"> hälften av </w:t>
      </w:r>
      <w:proofErr w:type="spellStart"/>
      <w:r w:rsidR="00A63181" w:rsidRPr="007461C2">
        <w:t>föräldrapenning</w:t>
      </w:r>
      <w:r w:rsidR="00DA5CA9">
        <w:t>s</w:t>
      </w:r>
      <w:r w:rsidR="00A63181" w:rsidRPr="007461C2">
        <w:t>dagarna</w:t>
      </w:r>
      <w:proofErr w:type="spellEnd"/>
      <w:r w:rsidR="00A63181" w:rsidRPr="007461C2">
        <w:t xml:space="preserve">, det vill säga 160 </w:t>
      </w:r>
      <w:proofErr w:type="spellStart"/>
      <w:r w:rsidR="00A63181" w:rsidRPr="007461C2">
        <w:t>föräldrapenning</w:t>
      </w:r>
      <w:r w:rsidR="00DA5CA9">
        <w:t>s</w:t>
      </w:r>
      <w:r w:rsidR="00A63181" w:rsidRPr="007461C2">
        <w:t>dagar</w:t>
      </w:r>
      <w:proofErr w:type="spellEnd"/>
      <w:r w:rsidR="00A63181" w:rsidRPr="007461C2">
        <w:t xml:space="preserve"> </w:t>
      </w:r>
      <w:r w:rsidR="00235B2A">
        <w:t>(</w:t>
      </w:r>
      <w:r w:rsidR="00A63181" w:rsidRPr="007461C2">
        <w:t xml:space="preserve">cirka </w:t>
      </w:r>
      <w:r w:rsidR="00235B2A">
        <w:t>sex och en halv</w:t>
      </w:r>
      <w:r w:rsidR="00A63181" w:rsidRPr="007461C2">
        <w:t xml:space="preserve"> månad</w:t>
      </w:r>
      <w:r w:rsidR="00235B2A">
        <w:t>)</w:t>
      </w:r>
      <w:r w:rsidR="00A63181" w:rsidRPr="007461C2">
        <w:t xml:space="preserve">. En förälder får överlåta högst 63 </w:t>
      </w:r>
      <w:proofErr w:type="spellStart"/>
      <w:r w:rsidR="00A63181" w:rsidRPr="007461C2">
        <w:t>föräldrapenning</w:t>
      </w:r>
      <w:r w:rsidR="00DA5CA9">
        <w:t>s</w:t>
      </w:r>
      <w:r w:rsidR="00A63181" w:rsidRPr="007461C2">
        <w:t>dagar</w:t>
      </w:r>
      <w:proofErr w:type="spellEnd"/>
      <w:r w:rsidR="00A63181" w:rsidRPr="007461C2">
        <w:t xml:space="preserve"> (cirka </w:t>
      </w:r>
      <w:r w:rsidR="00235B2A">
        <w:t>två och en halv månad</w:t>
      </w:r>
      <w:r w:rsidR="00A63181" w:rsidRPr="007461C2">
        <w:t xml:space="preserve">) ur sin egen föräldrapenningskvot till barnets andra förälder, till en annan vårdnadshavare, till sin make eller till den andra förälderns make. I de fall barnet har </w:t>
      </w:r>
      <w:r w:rsidR="00EE0B34">
        <w:t xml:space="preserve">bara </w:t>
      </w:r>
      <w:r w:rsidR="00A63181" w:rsidRPr="007461C2">
        <w:t>en förälder eller om den ena av föräldrarna inte har rätt till penningen</w:t>
      </w:r>
      <w:r w:rsidR="00725848">
        <w:t>,</w:t>
      </w:r>
      <w:r w:rsidR="00A63181" w:rsidRPr="007461C2">
        <w:t xml:space="preserve"> </w:t>
      </w:r>
      <w:r w:rsidR="008A1A0D">
        <w:t>till exempel för</w:t>
      </w:r>
      <w:r w:rsidR="00A63181" w:rsidRPr="007461C2">
        <w:t xml:space="preserve"> att föräldern inte uppfyller förutsättningarna </w:t>
      </w:r>
      <w:r w:rsidR="00725848">
        <w:t xml:space="preserve">för </w:t>
      </w:r>
      <w:r w:rsidR="00A63181" w:rsidRPr="007461C2">
        <w:t xml:space="preserve">att omfattas av det finländska socialförsäkringssystemet, </w:t>
      </w:r>
      <w:r w:rsidR="008A1A0D">
        <w:t>får</w:t>
      </w:r>
      <w:r w:rsidR="00A63181" w:rsidRPr="007461C2">
        <w:t xml:space="preserve"> den enda föräldern </w:t>
      </w:r>
      <w:r w:rsidR="007273B4">
        <w:t>ta ut</w:t>
      </w:r>
      <w:r w:rsidR="00A63181" w:rsidRPr="007461C2">
        <w:t xml:space="preserve"> alla </w:t>
      </w:r>
      <w:proofErr w:type="spellStart"/>
      <w:r w:rsidR="00A63181" w:rsidRPr="007461C2">
        <w:t>föräldrapenning</w:t>
      </w:r>
      <w:r w:rsidR="00725848">
        <w:t>s</w:t>
      </w:r>
      <w:r w:rsidR="00A63181" w:rsidRPr="007461C2">
        <w:t>dagar</w:t>
      </w:r>
      <w:proofErr w:type="spellEnd"/>
      <w:r w:rsidR="00A63181" w:rsidRPr="007461C2">
        <w:t xml:space="preserve">. Motsvarande rätt för en förälder att </w:t>
      </w:r>
      <w:r w:rsidR="007273B4">
        <w:t>ta ut</w:t>
      </w:r>
      <w:r w:rsidR="00A63181" w:rsidRPr="007461C2">
        <w:t xml:space="preserve"> alla </w:t>
      </w:r>
      <w:proofErr w:type="spellStart"/>
      <w:r w:rsidR="00A63181" w:rsidRPr="007461C2">
        <w:t>föräldrapenning</w:t>
      </w:r>
      <w:r w:rsidR="00E635DF">
        <w:t>s</w:t>
      </w:r>
      <w:r w:rsidR="00A63181" w:rsidRPr="007461C2">
        <w:t>dagar</w:t>
      </w:r>
      <w:proofErr w:type="spellEnd"/>
      <w:r w:rsidR="00A63181" w:rsidRPr="007461C2">
        <w:t xml:space="preserve"> </w:t>
      </w:r>
      <w:r w:rsidR="008A1A0D">
        <w:t>gäller även</w:t>
      </w:r>
      <w:r w:rsidR="00A63181" w:rsidRPr="007461C2">
        <w:t xml:space="preserve"> i de fall den ena föräldern är oförmögen att vårda barnet, </w:t>
      </w:r>
      <w:r w:rsidR="008A1A0D">
        <w:t xml:space="preserve">till </w:t>
      </w:r>
      <w:r w:rsidR="00A63181" w:rsidRPr="007461C2">
        <w:t>exempel på grund av sjukdom. Rätten till föräldrapenning då barnet flyttat till Finland senare under föräldrapenningperioden eller omplacerats eller avlidit, regleras som tidigare genom särskilda stadganden.</w:t>
      </w:r>
    </w:p>
    <w:p w14:paraId="20AED002" w14:textId="5A1E13BE" w:rsidR="00A63181" w:rsidRPr="007461C2" w:rsidRDefault="008A1A0D" w:rsidP="00A63181">
      <w:pPr>
        <w:pStyle w:val="ANormal"/>
      </w:pPr>
      <w:r>
        <w:tab/>
      </w:r>
      <w:proofErr w:type="spellStart"/>
      <w:r w:rsidR="00A63181" w:rsidRPr="007461C2">
        <w:t>Föräldrapenning</w:t>
      </w:r>
      <w:r w:rsidR="0018233C">
        <w:t>s</w:t>
      </w:r>
      <w:r w:rsidR="00A63181" w:rsidRPr="007461C2">
        <w:t>dagarna</w:t>
      </w:r>
      <w:proofErr w:type="spellEnd"/>
      <w:r w:rsidR="00A63181" w:rsidRPr="007461C2">
        <w:t xml:space="preserve"> kan tas ut i flera perioder tills barnet fyller två år eller tills två år har förflutit sedan </w:t>
      </w:r>
      <w:r>
        <w:t xml:space="preserve">ett </w:t>
      </w:r>
      <w:r w:rsidR="00A63181" w:rsidRPr="007461C2">
        <w:t xml:space="preserve">adoptivbarn togs i vård. </w:t>
      </w:r>
      <w:r w:rsidR="00F4496B">
        <w:t>Dagarna</w:t>
      </w:r>
      <w:r w:rsidR="00107B83">
        <w:t xml:space="preserve"> måste</w:t>
      </w:r>
      <w:r w:rsidR="00A63181" w:rsidRPr="007461C2">
        <w:t xml:space="preserve"> </w:t>
      </w:r>
      <w:r w:rsidR="00107B83">
        <w:t>alltså</w:t>
      </w:r>
      <w:r w:rsidR="00A63181" w:rsidRPr="007461C2">
        <w:t xml:space="preserve"> inte </w:t>
      </w:r>
      <w:r w:rsidR="00107B83">
        <w:t xml:space="preserve">förbrukas </w:t>
      </w:r>
      <w:r w:rsidR="00A63181" w:rsidRPr="007461C2">
        <w:t>under en sammanhängande period</w:t>
      </w:r>
      <w:r w:rsidR="00107B83">
        <w:t xml:space="preserve"> såsom idag</w:t>
      </w:r>
      <w:r w:rsidR="00F4496B">
        <w:t xml:space="preserve"> utan kan</w:t>
      </w:r>
      <w:r w:rsidR="00582698">
        <w:t xml:space="preserve"> tas ut</w:t>
      </w:r>
      <w:r w:rsidR="00A63181" w:rsidRPr="007461C2">
        <w:t xml:space="preserve"> i kortare perioder eller för en del av veckan och föräldrarna kan turas om med att </w:t>
      </w:r>
      <w:r w:rsidR="00107B83">
        <w:t xml:space="preserve">vara lediga från arbetet och </w:t>
      </w:r>
      <w:r w:rsidR="00A63181" w:rsidRPr="007461C2">
        <w:t>sköta barnet.</w:t>
      </w:r>
    </w:p>
    <w:p w14:paraId="6D6EAF38" w14:textId="77777777" w:rsidR="00A63181" w:rsidRPr="007461C2" w:rsidRDefault="00A63181" w:rsidP="00A63181">
      <w:pPr>
        <w:pStyle w:val="ANormal"/>
      </w:pPr>
    </w:p>
    <w:p w14:paraId="4A44F705" w14:textId="450B8DD7" w:rsidR="00A63181" w:rsidRDefault="00107B83" w:rsidP="00362459">
      <w:pPr>
        <w:pStyle w:val="RubrikD"/>
      </w:pPr>
      <w:r w:rsidRPr="007A7073">
        <w:t xml:space="preserve">1.2.4. </w:t>
      </w:r>
      <w:r w:rsidR="00A63181" w:rsidRPr="007A7073">
        <w:t>Partiell föräldrapenning</w:t>
      </w:r>
    </w:p>
    <w:p w14:paraId="674D5090" w14:textId="77777777" w:rsidR="00362459" w:rsidRPr="00362459" w:rsidRDefault="00362459" w:rsidP="00362459">
      <w:pPr>
        <w:pStyle w:val="Rubrikmellanrum"/>
      </w:pPr>
    </w:p>
    <w:p w14:paraId="52C56870" w14:textId="4BA2C547" w:rsidR="00A63181" w:rsidRPr="007461C2" w:rsidRDefault="00A63181" w:rsidP="00A63181">
      <w:pPr>
        <w:pStyle w:val="ANormal"/>
      </w:pPr>
      <w:r w:rsidRPr="007461C2">
        <w:t xml:space="preserve">Även bestämmelserna om partiell föräldrapenning ändras så att </w:t>
      </w:r>
      <w:r w:rsidR="007B6A21">
        <w:t>uttag</w:t>
      </w:r>
      <w:r w:rsidR="006A409D">
        <w:t xml:space="preserve"> </w:t>
      </w:r>
      <w:r w:rsidRPr="007461C2">
        <w:t xml:space="preserve">av partiell föräldrapenning blir smidigare. För erhållande av partiell föräldrapenning förutsätts att föräldern har kommit överens om deltidsarbete med sin arbetsgivare och att den dagliga arbetstiden är högst fem timmar. Föräldern kan samtidigt arbeta i flera anställningsförhållanden eller som anställd och företagare förutsatt att den dagliga arbetstiden inte överskrider fem timmar. Partiell föräldrapenning kan betalas för samma dag för samma barn till bägge föräldrarna eller till en </w:t>
      </w:r>
      <w:r w:rsidR="000341B6">
        <w:t>annan person</w:t>
      </w:r>
      <w:r w:rsidRPr="007461C2">
        <w:t xml:space="preserve"> till vilken föräldern har överlåtit </w:t>
      </w:r>
      <w:proofErr w:type="spellStart"/>
      <w:r w:rsidRPr="007461C2">
        <w:t>föräldrapenning</w:t>
      </w:r>
      <w:r w:rsidR="00DA5CA9">
        <w:t>s</w:t>
      </w:r>
      <w:r w:rsidRPr="007461C2">
        <w:t>dagar</w:t>
      </w:r>
      <w:proofErr w:type="spellEnd"/>
      <w:r w:rsidRPr="007461C2">
        <w:t>. Således kan bägge föräldrarna, om de så vill, arbeta deltid och vårda barnet turvis. Eftersom partiell föräldraledighet förutsätter ett avtal om deltidsarbete mellan arbetstagaren och arbetsgivaren ska perioder av partiell föräldraledighet inte räknas in i de fyra perioder som gäller för föräldrapenning. En partiell föräldrapenningdag förbrukar en halv föräldrapenningdag.</w:t>
      </w:r>
    </w:p>
    <w:p w14:paraId="7A44608F" w14:textId="77777777" w:rsidR="00A63181" w:rsidRPr="007461C2" w:rsidRDefault="00A63181" w:rsidP="00A63181">
      <w:pPr>
        <w:pStyle w:val="ANormal"/>
      </w:pPr>
    </w:p>
    <w:p w14:paraId="175EFD24" w14:textId="07F4F505" w:rsidR="00A63181" w:rsidRDefault="0008166D" w:rsidP="00362459">
      <w:pPr>
        <w:pStyle w:val="RubrikD"/>
      </w:pPr>
      <w:r w:rsidRPr="007A7073">
        <w:t xml:space="preserve">1.2.5. </w:t>
      </w:r>
      <w:r w:rsidR="00A63181" w:rsidRPr="007A7073">
        <w:t>Föräldraledigheternas samband med bestämmelser i arbetsavtalslagen</w:t>
      </w:r>
    </w:p>
    <w:p w14:paraId="5B6888E5" w14:textId="77777777" w:rsidR="00362459" w:rsidRPr="00362459" w:rsidRDefault="00362459" w:rsidP="00362459">
      <w:pPr>
        <w:pStyle w:val="Rubrikmellanrum"/>
      </w:pPr>
    </w:p>
    <w:p w14:paraId="6D13ADC4" w14:textId="40AC167E" w:rsidR="002954B3" w:rsidRDefault="00A63181" w:rsidP="00A63181">
      <w:pPr>
        <w:pStyle w:val="ANormal"/>
      </w:pPr>
      <w:r w:rsidRPr="007461C2">
        <w:t>De</w:t>
      </w:r>
      <w:r w:rsidR="007A7073">
        <w:t>n</w:t>
      </w:r>
      <w:r w:rsidRPr="007461C2">
        <w:t xml:space="preserve"> som står i ett arbetsavtalsförhållande har</w:t>
      </w:r>
      <w:r w:rsidR="002954B3">
        <w:t xml:space="preserve"> alltid</w:t>
      </w:r>
      <w:r w:rsidRPr="007461C2">
        <w:t xml:space="preserve"> rätt att ta ut föräldraledighet i fyra perioder per barn. Arbetsgivaren och arbetstagaren kan dock komma överens om att föräldraledigheten tas ut i fler perioder</w:t>
      </w:r>
      <w:r w:rsidR="004D440F">
        <w:t>.</w:t>
      </w:r>
    </w:p>
    <w:p w14:paraId="6B504938" w14:textId="6C4E0216" w:rsidR="00B62FD2" w:rsidRDefault="002954B3" w:rsidP="00A63181">
      <w:pPr>
        <w:pStyle w:val="ANormal"/>
      </w:pPr>
      <w:r>
        <w:tab/>
      </w:r>
      <w:r w:rsidR="00A63181" w:rsidRPr="007461C2">
        <w:t xml:space="preserve">Rätten </w:t>
      </w:r>
      <w:r w:rsidR="001D17E0">
        <w:t>till vårdledighet</w:t>
      </w:r>
      <w:r w:rsidR="00A63181" w:rsidRPr="007461C2">
        <w:t xml:space="preserve"> tills barnet fyller </w:t>
      </w:r>
      <w:r>
        <w:t>tre</w:t>
      </w:r>
      <w:r w:rsidR="00A63181" w:rsidRPr="007461C2">
        <w:t xml:space="preserve"> år förändras inte. Inte heller tiderna för anmälan om föräldraledigheter förändras. Även i fortsättningen ska man meddela arbetsgivaren om föräldraledigheten minst två månader innan man börjar sin ledighet.</w:t>
      </w:r>
    </w:p>
    <w:p w14:paraId="5DC4BE0B" w14:textId="77777777" w:rsidR="00362459" w:rsidRDefault="00362459" w:rsidP="00A63181">
      <w:pPr>
        <w:pStyle w:val="ANormal"/>
      </w:pPr>
    </w:p>
    <w:p w14:paraId="02717B6E" w14:textId="495C796E" w:rsidR="00DD20E8" w:rsidRDefault="00972FAF" w:rsidP="00972FAF">
      <w:pPr>
        <w:pStyle w:val="RubrikC"/>
      </w:pPr>
      <w:bookmarkStart w:id="11" w:name="_Toc101776852"/>
      <w:r>
        <w:t>1.</w:t>
      </w:r>
      <w:r w:rsidR="0048598B">
        <w:t>3.</w:t>
      </w:r>
      <w:r>
        <w:t xml:space="preserve"> Landskapslagen om barnomsorg och gru</w:t>
      </w:r>
      <w:r w:rsidR="00C3495D">
        <w:t>ndskola</w:t>
      </w:r>
      <w:bookmarkEnd w:id="11"/>
    </w:p>
    <w:p w14:paraId="7BAB46AD" w14:textId="74C35341" w:rsidR="00640F76" w:rsidRDefault="00640F76" w:rsidP="00640F76">
      <w:pPr>
        <w:pStyle w:val="Rubrikmellanrum"/>
      </w:pPr>
    </w:p>
    <w:p w14:paraId="045DE0EC" w14:textId="5FBB9E69" w:rsidR="00640F76" w:rsidRDefault="00B4095D" w:rsidP="00362459">
      <w:pPr>
        <w:pStyle w:val="RubrikD"/>
      </w:pPr>
      <w:r w:rsidRPr="004041B2">
        <w:t>1.3.1. Rätt till barnomsorg</w:t>
      </w:r>
    </w:p>
    <w:p w14:paraId="3BB909FF" w14:textId="77777777" w:rsidR="00362459" w:rsidRPr="00362459" w:rsidRDefault="00362459" w:rsidP="00362459">
      <w:pPr>
        <w:pStyle w:val="Rubrikmellanrum"/>
      </w:pPr>
    </w:p>
    <w:p w14:paraId="5E2E6B18" w14:textId="1AF7CCBC" w:rsidR="00972FAF" w:rsidRDefault="00972FAF" w:rsidP="00972FAF">
      <w:pPr>
        <w:pStyle w:val="ANormal"/>
      </w:pPr>
      <w:r w:rsidRPr="00972FAF">
        <w:t xml:space="preserve">Rätten till kommunal barnomsorg regleras i </w:t>
      </w:r>
      <w:r w:rsidR="001B618D">
        <w:t>6</w:t>
      </w:r>
      <w:r w:rsidR="00362459">
        <w:t> kap.</w:t>
      </w:r>
      <w:r w:rsidRPr="00972FAF">
        <w:t xml:space="preserve"> i del</w:t>
      </w:r>
      <w:r w:rsidR="00362459">
        <w:t> </w:t>
      </w:r>
      <w:r w:rsidRPr="00972FAF">
        <w:t xml:space="preserve">II i </w:t>
      </w:r>
      <w:r w:rsidR="00266428">
        <w:t>landskapslagen (</w:t>
      </w:r>
      <w:r w:rsidR="00252ADE">
        <w:t>2020:32)</w:t>
      </w:r>
      <w:r w:rsidR="00266428">
        <w:t xml:space="preserve"> om barnomsorg och grundskola </w:t>
      </w:r>
      <w:r w:rsidR="00252ADE">
        <w:t>(</w:t>
      </w:r>
      <w:r w:rsidRPr="00972FAF">
        <w:t>LBG</w:t>
      </w:r>
      <w:r w:rsidR="00252ADE">
        <w:t>)</w:t>
      </w:r>
      <w:r w:rsidRPr="00972FAF">
        <w:t xml:space="preserve">. Med begreppet barnomsorg avses </w:t>
      </w:r>
      <w:r w:rsidR="00CF7F67">
        <w:t>enligt 3</w:t>
      </w:r>
      <w:r w:rsidR="00362459">
        <w:t> §</w:t>
      </w:r>
      <w:r w:rsidR="00CF7F67">
        <w:t xml:space="preserve"> </w:t>
      </w:r>
      <w:r w:rsidRPr="00972FAF">
        <w:t xml:space="preserve">daghemsverksamhet, fritidshemsverksamhet och </w:t>
      </w:r>
      <w:r w:rsidRPr="00972FAF">
        <w:lastRenderedPageBreak/>
        <w:t xml:space="preserve">lekverksamhet. Daghemsverksamhet kan </w:t>
      </w:r>
      <w:r w:rsidR="00CF7F67">
        <w:t>enligt 4</w:t>
      </w:r>
      <w:r w:rsidR="00362459">
        <w:t> §</w:t>
      </w:r>
      <w:r w:rsidR="00CF7F67">
        <w:t xml:space="preserve"> </w:t>
      </w:r>
      <w:r w:rsidRPr="00972FAF">
        <w:t xml:space="preserve">bedrivas i daghem, familjedaghem och gruppfamiljedaghem. Fritidshemsverksamhet är verksamhet som kommunen </w:t>
      </w:r>
      <w:r w:rsidR="004041B2">
        <w:t>enligt 15</w:t>
      </w:r>
      <w:r w:rsidR="00362459">
        <w:t> §</w:t>
      </w:r>
      <w:r w:rsidR="004041B2">
        <w:t xml:space="preserve"> </w:t>
      </w:r>
      <w:r w:rsidRPr="00972FAF">
        <w:t xml:space="preserve">ska ordna </w:t>
      </w:r>
      <w:r w:rsidR="00C96CEC">
        <w:t>dagtid under skolda</w:t>
      </w:r>
      <w:r w:rsidR="001C3528">
        <w:t>gar</w:t>
      </w:r>
      <w:r w:rsidRPr="00972FAF">
        <w:t xml:space="preserve">. Lekverksamheten är </w:t>
      </w:r>
      <w:r w:rsidR="004B604B">
        <w:t>enligt 8</w:t>
      </w:r>
      <w:r w:rsidR="00362459">
        <w:t> §</w:t>
      </w:r>
      <w:r w:rsidR="004B604B">
        <w:t xml:space="preserve"> </w:t>
      </w:r>
      <w:r w:rsidRPr="00972FAF">
        <w:t xml:space="preserve">en verksamhetsform </w:t>
      </w:r>
      <w:r w:rsidR="00A653A4">
        <w:t xml:space="preserve">för </w:t>
      </w:r>
      <w:r w:rsidRPr="00972FAF">
        <w:t xml:space="preserve">barn som inte har börjat skolan </w:t>
      </w:r>
      <w:r w:rsidR="000D773C">
        <w:t>under 10</w:t>
      </w:r>
      <w:r w:rsidR="005D4E3E">
        <w:t xml:space="preserve"> </w:t>
      </w:r>
      <w:r w:rsidR="000D773C">
        <w:t>-</w:t>
      </w:r>
      <w:r w:rsidR="005D4E3E">
        <w:t xml:space="preserve"> </w:t>
      </w:r>
      <w:r w:rsidR="000D773C">
        <w:t>15 timmar per vecka</w:t>
      </w:r>
      <w:r w:rsidR="004B604B">
        <w:t>.</w:t>
      </w:r>
    </w:p>
    <w:p w14:paraId="4FEEFD79" w14:textId="0DB5F527" w:rsidR="00ED2B54" w:rsidRPr="0048598B" w:rsidRDefault="0048598B" w:rsidP="0048598B">
      <w:pPr>
        <w:pStyle w:val="ANormal"/>
      </w:pPr>
      <w:r>
        <w:tab/>
      </w:r>
      <w:r w:rsidR="00ED2B54" w:rsidRPr="0048598B">
        <w:t>Enligt 13</w:t>
      </w:r>
      <w:r w:rsidR="00362459">
        <w:t> §</w:t>
      </w:r>
      <w:r w:rsidR="00ED2B54" w:rsidRPr="0048598B">
        <w:t xml:space="preserve"> inträder rätten till barnomsorg efter föräldrapenningperiodens slut. </w:t>
      </w:r>
      <w:r w:rsidR="001F2C89">
        <w:t>K</w:t>
      </w:r>
      <w:r w:rsidR="00ED2B54" w:rsidRPr="0048598B">
        <w:t xml:space="preserve">ommunen ska sträva </w:t>
      </w:r>
      <w:r w:rsidR="00A653A4">
        <w:t xml:space="preserve">efter </w:t>
      </w:r>
      <w:r w:rsidR="00ED2B54" w:rsidRPr="0048598B">
        <w:t xml:space="preserve">att ordna barnomsorgen i den form som barnets vårdnadshavare önskar. </w:t>
      </w:r>
      <w:r w:rsidR="00A82238">
        <w:t>K</w:t>
      </w:r>
      <w:r w:rsidR="00ED2B54" w:rsidRPr="0048598B">
        <w:t>ommunen har rätt att prioritera vistelsetid i daghemmen för de barn vars vårdnadshavare förvärvsarbetar, studerar, är arbetssökande eller vars sysselsättningsplan kräver det.</w:t>
      </w:r>
    </w:p>
    <w:p w14:paraId="798F2E68" w14:textId="4DFFF4DA" w:rsidR="007774B1" w:rsidRDefault="00B14DD1" w:rsidP="009B6624">
      <w:pPr>
        <w:pStyle w:val="ANormal"/>
      </w:pPr>
      <w:r>
        <w:tab/>
      </w:r>
      <w:r w:rsidR="00ED2B54" w:rsidRPr="0048598B">
        <w:t>Rätten till daghemsverksamhet regleras i 14</w:t>
      </w:r>
      <w:r w:rsidR="00362459">
        <w:t> §</w:t>
      </w:r>
      <w:r w:rsidR="009B6624">
        <w:t>.</w:t>
      </w:r>
      <w:r w:rsidR="00ED2B54" w:rsidRPr="0048598B">
        <w:t xml:space="preserve"> </w:t>
      </w:r>
      <w:r w:rsidR="009B6624" w:rsidRPr="007461C2">
        <w:t xml:space="preserve">Bestämmelsen är konstruerad </w:t>
      </w:r>
      <w:r w:rsidR="009B6624">
        <w:t>så</w:t>
      </w:r>
      <w:r w:rsidR="009B6624" w:rsidRPr="007461C2">
        <w:t xml:space="preserve"> att det i första momentet anges en grundläggande rättighet för barnomsorg </w:t>
      </w:r>
      <w:r w:rsidR="009B6624">
        <w:t xml:space="preserve">under </w:t>
      </w:r>
      <w:r w:rsidR="009B6624" w:rsidRPr="007461C2">
        <w:t>25 timmar per vecka för alla barn som fyllt tre år fram tills att läroplikten börjar.</w:t>
      </w:r>
    </w:p>
    <w:p w14:paraId="243C141A" w14:textId="00F3C777" w:rsidR="009B6624" w:rsidRPr="007461C2" w:rsidRDefault="007774B1" w:rsidP="009B6624">
      <w:pPr>
        <w:pStyle w:val="ANormal"/>
      </w:pPr>
      <w:r>
        <w:tab/>
      </w:r>
      <w:r w:rsidR="009B6624" w:rsidRPr="007461C2">
        <w:t xml:space="preserve">I andra momentet anges ytterligare sex </w:t>
      </w:r>
      <w:r w:rsidR="001935DB">
        <w:t>situationer</w:t>
      </w:r>
      <w:r w:rsidR="006739AD">
        <w:t xml:space="preserve"> då</w:t>
      </w:r>
      <w:r w:rsidR="009B6624" w:rsidRPr="007461C2">
        <w:t xml:space="preserve"> </w:t>
      </w:r>
      <w:r w:rsidR="00D1012B">
        <w:t xml:space="preserve">en </w:t>
      </w:r>
      <w:r w:rsidR="009B6624" w:rsidRPr="007461C2">
        <w:t>rätt till daghemsverksamhet</w:t>
      </w:r>
      <w:r w:rsidR="00D1012B">
        <w:t xml:space="preserve"> finns</w:t>
      </w:r>
      <w:r w:rsidR="009B6624" w:rsidRPr="007461C2">
        <w:t xml:space="preserve">. </w:t>
      </w:r>
      <w:r w:rsidR="006739AD">
        <w:t>De</w:t>
      </w:r>
      <w:r w:rsidR="00D1012B">
        <w:t>t är</w:t>
      </w:r>
      <w:r w:rsidR="006739AD">
        <w:t xml:space="preserve"> </w:t>
      </w:r>
      <w:r w:rsidR="009B6624" w:rsidRPr="007461C2">
        <w:t>under den tid då vårdnadshavaren förvärvsarbetar eller studerar till dess att barnets läroplikt börjar</w:t>
      </w:r>
      <w:r w:rsidR="00AC29D2">
        <w:t xml:space="preserve">; </w:t>
      </w:r>
      <w:r w:rsidR="00FA38DA">
        <w:t xml:space="preserve">under </w:t>
      </w:r>
      <w:r w:rsidR="009B6624" w:rsidRPr="007461C2">
        <w:t>minst 25 timmar per vecka under den tid då vårdnadshavaren är arbetssökande samt utöver denna tid då den arbetssökandes sysselsättningsplan enligt landskapslagen (2006:8) om arbetsmarknadspolitisk verksamhet kräver det</w:t>
      </w:r>
      <w:r w:rsidR="00AC29D2">
        <w:t>;</w:t>
      </w:r>
      <w:r w:rsidR="006739AD">
        <w:t xml:space="preserve"> </w:t>
      </w:r>
      <w:r w:rsidR="009B6624" w:rsidRPr="007461C2">
        <w:t>under den tid då moderskapspenning utbetalas för barn som bor i hushållet och är under tre år och har en barnomsorgsplats</w:t>
      </w:r>
      <w:r w:rsidR="001C4793">
        <w:t>;</w:t>
      </w:r>
      <w:r w:rsidR="009B6624" w:rsidRPr="007461C2">
        <w:t xml:space="preserve"> </w:t>
      </w:r>
      <w:r w:rsidR="00FA38DA">
        <w:t xml:space="preserve">under </w:t>
      </w:r>
      <w:r w:rsidR="009B6624" w:rsidRPr="007461C2">
        <w:t>den tid då barnet har behov av sådant särskilt stöd som avses i 5</w:t>
      </w:r>
      <w:r w:rsidR="00362459">
        <w:t> §</w:t>
      </w:r>
      <w:r w:rsidR="009B6624" w:rsidRPr="007461C2">
        <w:t xml:space="preserve"> 2</w:t>
      </w:r>
      <w:r w:rsidR="00362459">
        <w:t> mom.</w:t>
      </w:r>
      <w:r w:rsidR="009B6624" w:rsidRPr="007461C2">
        <w:t xml:space="preserve"> i del</w:t>
      </w:r>
      <w:r w:rsidR="00362459">
        <w:t> </w:t>
      </w:r>
      <w:r w:rsidR="009B6624" w:rsidRPr="007461C2">
        <w:t>II i den omfattning som bedöms vara lämplig för barnet, till dess läroplikten börjar</w:t>
      </w:r>
      <w:r w:rsidR="00A809FB">
        <w:t>;</w:t>
      </w:r>
      <w:r w:rsidR="00D1012B">
        <w:t xml:space="preserve"> </w:t>
      </w:r>
      <w:r w:rsidR="00FA38DA">
        <w:t xml:space="preserve">under </w:t>
      </w:r>
      <w:r w:rsidR="009B6624" w:rsidRPr="007461C2">
        <w:t>den tid det är nödvändigt för barnet till följd av flerbarnsfödsel, funktionsnedsättning enligt landskapslagen (2010:50) om tillämpning i landskapet Åland av lagen om service och stöd på grund av handikapp eller sjukdom i familjen, eller andra liknande skäl</w:t>
      </w:r>
      <w:r w:rsidR="009B1A31">
        <w:t xml:space="preserve"> samt om det</w:t>
      </w:r>
      <w:r w:rsidR="009B6624" w:rsidRPr="007461C2">
        <w:t xml:space="preserve"> finns andra särskilda skäl</w:t>
      </w:r>
      <w:r w:rsidR="009B1A31">
        <w:t>.</w:t>
      </w:r>
    </w:p>
    <w:p w14:paraId="52D54DF5" w14:textId="160C12D3" w:rsidR="00ED2B54" w:rsidRDefault="005E2E6C" w:rsidP="00972FAF">
      <w:pPr>
        <w:pStyle w:val="ANormal"/>
      </w:pPr>
      <w:r>
        <w:tab/>
        <w:t xml:space="preserve">Enligt </w:t>
      </w:r>
      <w:r w:rsidR="00FA38DA">
        <w:t>tredje momentet</w:t>
      </w:r>
      <w:r w:rsidR="005C3D5D">
        <w:t xml:space="preserve"> ska</w:t>
      </w:r>
      <w:r w:rsidRPr="007461C2">
        <w:t xml:space="preserve"> daghemsverksamhet beviljas endast i den utsträckning det är förenligt med barnets bästa och </w:t>
      </w:r>
      <w:r w:rsidR="005C3D5D">
        <w:t>det anges att det endast i särskilda fall kan</w:t>
      </w:r>
      <w:r w:rsidRPr="007461C2">
        <w:t xml:space="preserve"> anses förenligt med barnets bästa att vistas i barnomsorg i daghemsverksamhet längre än </w:t>
      </w:r>
      <w:r w:rsidR="005C3D5D">
        <w:t>tio</w:t>
      </w:r>
      <w:r w:rsidRPr="007461C2">
        <w:t xml:space="preserve"> timmar per dygn eller längre än 200 timmar per månad</w:t>
      </w:r>
      <w:r w:rsidR="00A00A27">
        <w:t>.</w:t>
      </w:r>
    </w:p>
    <w:p w14:paraId="7B5BB09E" w14:textId="18A5CDD3" w:rsidR="00A00A27" w:rsidRDefault="00A00A27" w:rsidP="00972FAF">
      <w:pPr>
        <w:pStyle w:val="ANormal"/>
      </w:pPr>
      <w:r>
        <w:tab/>
      </w:r>
      <w:r w:rsidRPr="007461C2">
        <w:t xml:space="preserve">Enligt </w:t>
      </w:r>
      <w:r w:rsidR="007774B1">
        <w:t>femte momentet</w:t>
      </w:r>
      <w:r w:rsidRPr="007461C2">
        <w:t xml:space="preserve"> har vårdnadshavaren inte </w:t>
      </w:r>
      <w:r w:rsidR="00C556A6" w:rsidRPr="007461C2">
        <w:t xml:space="preserve">under den tid faderskapspenning utbetalas till vårdnadshavaren </w:t>
      </w:r>
      <w:r w:rsidRPr="007461C2">
        <w:t xml:space="preserve">rätt att utnyttja en barnomsorgsplats för sitt eget barn som är under tre år och som bor i samma hushåll. </w:t>
      </w:r>
      <w:r w:rsidR="000000D3" w:rsidRPr="007461C2">
        <w:t xml:space="preserve">Rätten till samma barnomsorgsplats kvarstår </w:t>
      </w:r>
      <w:r w:rsidR="000000D3">
        <w:t xml:space="preserve">dock </w:t>
      </w:r>
      <w:r w:rsidR="000000D3" w:rsidRPr="007461C2">
        <w:t>under den tid faderskapspenningperioden pågår.</w:t>
      </w:r>
      <w:r w:rsidR="000000D3">
        <w:t xml:space="preserve"> S</w:t>
      </w:r>
      <w:r w:rsidRPr="007461C2">
        <w:t xml:space="preserve">yskon som är under tre år och har </w:t>
      </w:r>
      <w:r w:rsidR="001935DB">
        <w:t xml:space="preserve">en </w:t>
      </w:r>
      <w:r w:rsidRPr="007461C2">
        <w:t xml:space="preserve">befintlig barnomsorgsplats </w:t>
      </w:r>
      <w:r w:rsidR="000000D3">
        <w:t xml:space="preserve">har </w:t>
      </w:r>
      <w:r w:rsidRPr="007461C2">
        <w:t>fortsatt rätt till barnomsorg under moderskapspenningperioden.</w:t>
      </w:r>
    </w:p>
    <w:p w14:paraId="372E68BA" w14:textId="373C56C1" w:rsidR="00640F76" w:rsidRDefault="00640F76" w:rsidP="00972FAF">
      <w:pPr>
        <w:pStyle w:val="ANormal"/>
      </w:pPr>
    </w:p>
    <w:p w14:paraId="20D8FE8F" w14:textId="2CB735EF" w:rsidR="00B4095D" w:rsidRDefault="00B4095D" w:rsidP="00362459">
      <w:pPr>
        <w:pStyle w:val="RubrikD"/>
      </w:pPr>
      <w:r w:rsidRPr="000000D3">
        <w:t xml:space="preserve">1.3.2. </w:t>
      </w:r>
      <w:r w:rsidR="00CF0F8D" w:rsidRPr="000000D3">
        <w:t>Avgifter för daghemsverksamhet</w:t>
      </w:r>
    </w:p>
    <w:p w14:paraId="0B9CE868" w14:textId="77777777" w:rsidR="00362459" w:rsidRPr="00362459" w:rsidRDefault="00362459" w:rsidP="00362459">
      <w:pPr>
        <w:pStyle w:val="Rubrikmellanrum"/>
      </w:pPr>
    </w:p>
    <w:p w14:paraId="4624908C" w14:textId="0E01051A" w:rsidR="005C06AC" w:rsidRDefault="00640F76" w:rsidP="00CF0F8D">
      <w:pPr>
        <w:pStyle w:val="ANormal"/>
      </w:pPr>
      <w:r w:rsidRPr="007461C2">
        <w:t xml:space="preserve">Avgifter för daghemsverksamhet regleras i </w:t>
      </w:r>
      <w:r w:rsidR="00CF0F8D">
        <w:t>5</w:t>
      </w:r>
      <w:r w:rsidR="00362459">
        <w:t> kap.</w:t>
      </w:r>
      <w:r w:rsidRPr="007461C2">
        <w:t xml:space="preserve"> i del</w:t>
      </w:r>
      <w:r w:rsidR="00362459">
        <w:t> </w:t>
      </w:r>
      <w:r w:rsidRPr="007461C2">
        <w:t xml:space="preserve">II i LBG. </w:t>
      </w:r>
      <w:r w:rsidR="00A97BE5">
        <w:t>M</w:t>
      </w:r>
      <w:r w:rsidRPr="007461C2">
        <w:t xml:space="preserve">ed heltidsomsorg </w:t>
      </w:r>
      <w:r w:rsidR="00A97BE5">
        <w:t>avses enligt 28</w:t>
      </w:r>
      <w:r w:rsidR="00362459">
        <w:t> §</w:t>
      </w:r>
      <w:r w:rsidR="00A97BE5">
        <w:t xml:space="preserve"> </w:t>
      </w:r>
      <w:r w:rsidRPr="007461C2">
        <w:t xml:space="preserve">barnomsorg som överstiger </w:t>
      </w:r>
      <w:r w:rsidR="000000D3">
        <w:t>fem</w:t>
      </w:r>
      <w:r w:rsidRPr="007461C2">
        <w:t xml:space="preserve"> timmar per dygn. Med halvtidsomsorg avses barnomsorg som uppgår till högst </w:t>
      </w:r>
      <w:r w:rsidR="000000D3">
        <w:t>fem</w:t>
      </w:r>
      <w:r w:rsidRPr="007461C2">
        <w:t xml:space="preserve"> timmar per dygn eller högst 25 timmar per vecka</w:t>
      </w:r>
      <w:r w:rsidR="00A97BE5">
        <w:t>.</w:t>
      </w:r>
    </w:p>
    <w:p w14:paraId="2B9721E3" w14:textId="4DA4FCA1" w:rsidR="00E705CF" w:rsidRDefault="005C06AC" w:rsidP="00CF0F8D">
      <w:pPr>
        <w:pStyle w:val="ANormal"/>
      </w:pPr>
      <w:r>
        <w:tab/>
      </w:r>
      <w:r w:rsidR="00640F76" w:rsidRPr="007461C2">
        <w:t>Enligt 21</w:t>
      </w:r>
      <w:r w:rsidR="00362459">
        <w:t> §</w:t>
      </w:r>
      <w:r w:rsidR="00640F76" w:rsidRPr="007461C2">
        <w:t xml:space="preserve"> ska kommunen fastställa en taxa för årets alla månader </w:t>
      </w:r>
      <w:r w:rsidR="00D36809">
        <w:t>för</w:t>
      </w:r>
      <w:r w:rsidR="00640F76" w:rsidRPr="007461C2">
        <w:t xml:space="preserve"> den avgift som barnets vårdnadshavare ska betala för barnomsorgen</w:t>
      </w:r>
      <w:r w:rsidR="00CD1E32">
        <w:t>. Av taxan ska</w:t>
      </w:r>
      <w:r w:rsidR="00640F76" w:rsidRPr="007461C2">
        <w:t xml:space="preserve"> framgå avgiften för heltidsomsorg och i de fall kommunen har beslutat om en timtaxa, avgiften per timme. </w:t>
      </w:r>
      <w:r w:rsidR="00A261F4">
        <w:t>B</w:t>
      </w:r>
      <w:r w:rsidR="00640F76" w:rsidRPr="007461C2">
        <w:t xml:space="preserve">arnomsorgsavgiften för heltidsomsorg </w:t>
      </w:r>
      <w:r w:rsidR="00A261F4">
        <w:t xml:space="preserve">får </w:t>
      </w:r>
      <w:r w:rsidR="00640F76" w:rsidRPr="007461C2">
        <w:t>vara högst 240 euro per barn och månad</w:t>
      </w:r>
      <w:r w:rsidR="00AE5F96">
        <w:t>.</w:t>
      </w:r>
    </w:p>
    <w:p w14:paraId="3A6E330C" w14:textId="2AA9B548" w:rsidR="00E705CF" w:rsidRDefault="00E705CF" w:rsidP="00CF0F8D">
      <w:pPr>
        <w:pStyle w:val="ANormal"/>
      </w:pPr>
      <w:r>
        <w:tab/>
      </w:r>
      <w:r w:rsidR="00AE5F96">
        <w:t>Enligt 22</w:t>
      </w:r>
      <w:r w:rsidR="00362459">
        <w:t> §</w:t>
      </w:r>
      <w:r w:rsidR="00AE5F96">
        <w:t xml:space="preserve"> ska</w:t>
      </w:r>
      <w:r w:rsidR="00640F76" w:rsidRPr="007461C2">
        <w:t xml:space="preserve"> familjens storlek </w:t>
      </w:r>
      <w:r w:rsidR="00AE5F96">
        <w:t>beaktas då avgiften bestäms.</w:t>
      </w:r>
      <w:r w:rsidR="00640F76" w:rsidRPr="007461C2">
        <w:t xml:space="preserve"> </w:t>
      </w:r>
      <w:r w:rsidR="00934F03">
        <w:t>D</w:t>
      </w:r>
      <w:r w:rsidR="00640F76" w:rsidRPr="007461C2">
        <w:t xml:space="preserve">en lägsta avgift som kan tas ut för barnomsorg </w:t>
      </w:r>
      <w:r w:rsidR="00934F03">
        <w:t xml:space="preserve">regleras </w:t>
      </w:r>
      <w:r w:rsidR="00640F76" w:rsidRPr="007461C2">
        <w:t xml:space="preserve">inte i lag. Merparten av kommunerna har fastställt den lägsta avgiften till tio euro. Kommunen kan reglera avgiften under verksamhetsåret men måste </w:t>
      </w:r>
      <w:r w:rsidR="00F00918">
        <w:t>enligt 22</w:t>
      </w:r>
      <w:r w:rsidR="00362459">
        <w:t> §</w:t>
      </w:r>
      <w:r w:rsidR="00F00918">
        <w:t xml:space="preserve"> </w:t>
      </w:r>
      <w:r w:rsidR="00640F76" w:rsidRPr="007461C2">
        <w:t>meddela vårdnadshavarna</w:t>
      </w:r>
      <w:r>
        <w:t xml:space="preserve"> </w:t>
      </w:r>
      <w:r w:rsidRPr="007461C2">
        <w:t>senast tre månader före ändringarna införs</w:t>
      </w:r>
      <w:r w:rsidR="00F00918">
        <w:t>.</w:t>
      </w:r>
    </w:p>
    <w:p w14:paraId="2A1B0202" w14:textId="1864D15C" w:rsidR="00640F76" w:rsidRPr="007461C2" w:rsidRDefault="00E705CF" w:rsidP="0014548D">
      <w:pPr>
        <w:pStyle w:val="ANormal"/>
      </w:pPr>
      <w:r>
        <w:lastRenderedPageBreak/>
        <w:tab/>
      </w:r>
      <w:r w:rsidR="00640F76" w:rsidRPr="00C5115A">
        <w:t>Viss avgiftsfrihet är lagstadga</w:t>
      </w:r>
      <w:r w:rsidR="00C5115A" w:rsidRPr="00C5115A">
        <w:t>d</w:t>
      </w:r>
      <w:r w:rsidR="00640F76" w:rsidRPr="00C5115A">
        <w:t>. Enligt 23</w:t>
      </w:r>
      <w:r w:rsidR="00362459">
        <w:t> §</w:t>
      </w:r>
      <w:r w:rsidR="00640F76" w:rsidRPr="00C5115A">
        <w:t xml:space="preserve"> uppbärs inte avgift</w:t>
      </w:r>
      <w:r w:rsidR="00C5115A">
        <w:t xml:space="preserve"> </w:t>
      </w:r>
      <w:r w:rsidR="00640F76" w:rsidRPr="00C5115A">
        <w:t xml:space="preserve">under </w:t>
      </w:r>
      <w:r w:rsidR="00C5115A">
        <w:t>d</w:t>
      </w:r>
      <w:r w:rsidR="00640F76" w:rsidRPr="00C5115A">
        <w:t>et år ett barn har beviljats uppskov med att inleda sin skolgång</w:t>
      </w:r>
      <w:r w:rsidR="0014548D">
        <w:t xml:space="preserve">; </w:t>
      </w:r>
      <w:r w:rsidR="00640F76" w:rsidRPr="00C5115A">
        <w:t xml:space="preserve">för sådan del av barnomsorgen som ges i habiliterande syfte enligt landskapslagen (1978:48) om tillämpning av lagen angående specialomsorger om </w:t>
      </w:r>
      <w:r w:rsidR="00DD5B3C" w:rsidRPr="00C5115A">
        <w:t>utveck</w:t>
      </w:r>
      <w:r w:rsidR="00DD5B3C">
        <w:t>l</w:t>
      </w:r>
      <w:r w:rsidR="00DD5B3C" w:rsidRPr="00C5115A">
        <w:t>ingsstörda</w:t>
      </w:r>
      <w:r w:rsidR="0014548D">
        <w:t>; f</w:t>
      </w:r>
      <w:r w:rsidR="00640F76" w:rsidRPr="00C5115A">
        <w:t>ör förundervisning under minst 20 timmar per vecka under året innan barnet börjar i grundskolan eller får motsvarande undervisning på annat sätt eller</w:t>
      </w:r>
      <w:r w:rsidR="0014548D">
        <w:t xml:space="preserve"> </w:t>
      </w:r>
      <w:r w:rsidR="00640F76" w:rsidRPr="00C5115A">
        <w:t>under den tid faderskapspenningperioden varar för den barnomsorg som vårdnadshavaren enligt lagen har rätt till.</w:t>
      </w:r>
    </w:p>
    <w:p w14:paraId="7BE63CD2" w14:textId="60E3AA72" w:rsidR="00CD48D2" w:rsidRDefault="0014548D" w:rsidP="00CD48D2">
      <w:pPr>
        <w:pStyle w:val="ANormal"/>
      </w:pPr>
      <w:r>
        <w:tab/>
      </w:r>
      <w:r w:rsidR="00CD48D2">
        <w:t>S</w:t>
      </w:r>
      <w:r w:rsidR="00CD48D2" w:rsidRPr="007461C2">
        <w:t>yskonrabatter</w:t>
      </w:r>
      <w:r w:rsidR="00CD48D2">
        <w:t xml:space="preserve"> regleras inte</w:t>
      </w:r>
      <w:r w:rsidR="00CD48D2" w:rsidRPr="007461C2">
        <w:t xml:space="preserve"> i</w:t>
      </w:r>
      <w:r w:rsidR="00CD48D2">
        <w:t xml:space="preserve"> lag</w:t>
      </w:r>
      <w:r w:rsidR="00CD48D2" w:rsidRPr="007461C2">
        <w:t>. Alla kommuner erbjuder dock syskonrabatter inom daghemsverksam</w:t>
      </w:r>
      <w:r w:rsidR="006B2673">
        <w:t>het</w:t>
      </w:r>
      <w:r w:rsidR="00CD48D2" w:rsidRPr="007461C2">
        <w:t>e</w:t>
      </w:r>
      <w:r w:rsidR="00CD48D2">
        <w:t>n.</w:t>
      </w:r>
    </w:p>
    <w:p w14:paraId="190EC064" w14:textId="65F78229" w:rsidR="00C129F7" w:rsidRDefault="00C129F7" w:rsidP="00CD48D2">
      <w:pPr>
        <w:pStyle w:val="ANormal"/>
      </w:pPr>
    </w:p>
    <w:p w14:paraId="634943D2" w14:textId="4B4B533A" w:rsidR="00C129F7" w:rsidRDefault="00C129F7" w:rsidP="00B035BE">
      <w:pPr>
        <w:pStyle w:val="RubrikD"/>
      </w:pPr>
      <w:r w:rsidRPr="00B23F45">
        <w:t xml:space="preserve">1.3.3. </w:t>
      </w:r>
      <w:r w:rsidR="00B23F45" w:rsidRPr="00B23F45">
        <w:t>Privat barnomsorg</w:t>
      </w:r>
    </w:p>
    <w:p w14:paraId="23C4A3E6" w14:textId="77777777" w:rsidR="00B035BE" w:rsidRPr="00B035BE" w:rsidRDefault="00B035BE" w:rsidP="00B035BE">
      <w:pPr>
        <w:pStyle w:val="Rubrikmellanrum"/>
      </w:pPr>
    </w:p>
    <w:p w14:paraId="048C0021" w14:textId="101F214D" w:rsidR="00DD039C" w:rsidRPr="00B035BE" w:rsidRDefault="00DD039C" w:rsidP="00B035BE">
      <w:pPr>
        <w:pStyle w:val="ANormal"/>
        <w:rPr>
          <w:rStyle w:val="eop"/>
        </w:rPr>
      </w:pPr>
      <w:r w:rsidRPr="00B035BE">
        <w:rPr>
          <w:rStyle w:val="findhit"/>
        </w:rPr>
        <w:t>Privat</w:t>
      </w:r>
      <w:r w:rsidRPr="00B035BE">
        <w:rPr>
          <w:rStyle w:val="normaltextrun"/>
        </w:rPr>
        <w:t xml:space="preserve"> barnomsorg är tillståndspliktig verksamhet som kan bedrivas med eller utan samhällsstöd. </w:t>
      </w:r>
      <w:r w:rsidR="00E34721" w:rsidRPr="00B035BE">
        <w:rPr>
          <w:rStyle w:val="normaltextrun"/>
        </w:rPr>
        <w:t>Om</w:t>
      </w:r>
      <w:r w:rsidRPr="00B035BE">
        <w:rPr>
          <w:rStyle w:val="normaltextrun"/>
        </w:rPr>
        <w:t xml:space="preserve"> verksamheten bedrivs med samhällsstöd eller </w:t>
      </w:r>
      <w:r w:rsidR="00E34721" w:rsidRPr="00B035BE">
        <w:rPr>
          <w:rStyle w:val="normaltextrun"/>
        </w:rPr>
        <w:t>inte</w:t>
      </w:r>
      <w:r w:rsidRPr="00B035BE">
        <w:rPr>
          <w:rStyle w:val="normaltextrun"/>
        </w:rPr>
        <w:t xml:space="preserve">, påverkar också vilka av bestämmelserna i LBG som tillämpas </w:t>
      </w:r>
      <w:r w:rsidR="00E34721" w:rsidRPr="00B035BE">
        <w:rPr>
          <w:rStyle w:val="normaltextrun"/>
        </w:rPr>
        <w:t>på</w:t>
      </w:r>
      <w:r w:rsidRPr="00B035BE">
        <w:rPr>
          <w:rStyle w:val="normaltextrun"/>
        </w:rPr>
        <w:t xml:space="preserve"> verksamheten. Grundregeln är att huvudmannen för </w:t>
      </w:r>
      <w:r w:rsidRPr="00B035BE">
        <w:rPr>
          <w:rStyle w:val="findhit"/>
        </w:rPr>
        <w:t>privat</w:t>
      </w:r>
      <w:r w:rsidRPr="00B035BE">
        <w:rPr>
          <w:rStyle w:val="normaltextrun"/>
        </w:rPr>
        <w:t xml:space="preserve"> barnomsorg beslutar om antagande av barn till verksamheten (33</w:t>
      </w:r>
      <w:r w:rsidR="00B035BE">
        <w:rPr>
          <w:rStyle w:val="normaltextrun"/>
        </w:rPr>
        <w:t> </w:t>
      </w:r>
      <w:r w:rsidRPr="00B035BE">
        <w:rPr>
          <w:rStyle w:val="normaltextrun"/>
        </w:rPr>
        <w:t>§ 1</w:t>
      </w:r>
      <w:r w:rsidR="00B035BE">
        <w:rPr>
          <w:rStyle w:val="normaltextrun"/>
        </w:rPr>
        <w:t> </w:t>
      </w:r>
      <w:r w:rsidRPr="00B035BE">
        <w:rPr>
          <w:rStyle w:val="normaltextrun"/>
        </w:rPr>
        <w:t>mom.)</w:t>
      </w:r>
      <w:r w:rsidR="001E17C6" w:rsidRPr="00B035BE">
        <w:rPr>
          <w:rStyle w:val="normaltextrun"/>
        </w:rPr>
        <w:t>,</w:t>
      </w:r>
      <w:r w:rsidRPr="00B035BE">
        <w:rPr>
          <w:rStyle w:val="normaltextrun"/>
        </w:rPr>
        <w:t xml:space="preserve"> </w:t>
      </w:r>
      <w:r w:rsidR="001E17C6" w:rsidRPr="00B035BE">
        <w:rPr>
          <w:rStyle w:val="normaltextrun"/>
        </w:rPr>
        <w:t>men en</w:t>
      </w:r>
      <w:r w:rsidRPr="00B035BE">
        <w:rPr>
          <w:rStyle w:val="normaltextrun"/>
        </w:rPr>
        <w:t xml:space="preserve"> barnomsorgsplats inom samhällsstödd </w:t>
      </w:r>
      <w:r w:rsidRPr="00B035BE">
        <w:rPr>
          <w:rStyle w:val="findhit"/>
        </w:rPr>
        <w:t>privat</w:t>
      </w:r>
      <w:r w:rsidRPr="00B035BE">
        <w:rPr>
          <w:rStyle w:val="normaltextrun"/>
        </w:rPr>
        <w:t xml:space="preserve"> barnomsorg </w:t>
      </w:r>
      <w:r w:rsidR="001E17C6" w:rsidRPr="00B035BE">
        <w:rPr>
          <w:rStyle w:val="normaltextrun"/>
        </w:rPr>
        <w:t xml:space="preserve">får </w:t>
      </w:r>
      <w:r w:rsidRPr="00B035BE">
        <w:rPr>
          <w:rStyle w:val="normaltextrun"/>
        </w:rPr>
        <w:t>nekas endast på grund av brist på barnomsorgsplats (33</w:t>
      </w:r>
      <w:r w:rsidR="00B035BE">
        <w:rPr>
          <w:rStyle w:val="normaltextrun"/>
        </w:rPr>
        <w:t> </w:t>
      </w:r>
      <w:r w:rsidRPr="00B035BE">
        <w:rPr>
          <w:rStyle w:val="normaltextrun"/>
        </w:rPr>
        <w:t>§ 2</w:t>
      </w:r>
      <w:r w:rsidR="00B035BE">
        <w:rPr>
          <w:rStyle w:val="normaltextrun"/>
        </w:rPr>
        <w:t> </w:t>
      </w:r>
      <w:r w:rsidRPr="00B035BE">
        <w:rPr>
          <w:rStyle w:val="normaltextrun"/>
        </w:rPr>
        <w:t xml:space="preserve">mom.). </w:t>
      </w:r>
      <w:r w:rsidR="008B5CA7" w:rsidRPr="00B035BE">
        <w:rPr>
          <w:rStyle w:val="normaltextrun"/>
        </w:rPr>
        <w:t>B</w:t>
      </w:r>
      <w:r w:rsidRPr="00B035BE">
        <w:rPr>
          <w:rStyle w:val="normaltextrun"/>
        </w:rPr>
        <w:t xml:space="preserve">estämmelserna om avgifter för barnomsorgen </w:t>
      </w:r>
      <w:r w:rsidR="001E17C6" w:rsidRPr="00B035BE">
        <w:rPr>
          <w:rStyle w:val="normaltextrun"/>
        </w:rPr>
        <w:t xml:space="preserve">tillämpas inte på </w:t>
      </w:r>
      <w:r w:rsidR="008B5CA7" w:rsidRPr="00B035BE">
        <w:rPr>
          <w:rStyle w:val="normaltextrun"/>
        </w:rPr>
        <w:t>p</w:t>
      </w:r>
      <w:r w:rsidR="001E17C6" w:rsidRPr="00B035BE">
        <w:rPr>
          <w:rStyle w:val="normaltextrun"/>
        </w:rPr>
        <w:t>rivat barnomsorg</w:t>
      </w:r>
      <w:r w:rsidR="004E6930" w:rsidRPr="00B035BE">
        <w:rPr>
          <w:rStyle w:val="normaltextrun"/>
        </w:rPr>
        <w:t>,</w:t>
      </w:r>
      <w:r w:rsidR="008B5CA7" w:rsidRPr="00B035BE">
        <w:rPr>
          <w:rStyle w:val="normaltextrun"/>
        </w:rPr>
        <w:t xml:space="preserve"> men</w:t>
      </w:r>
      <w:r w:rsidRPr="00B035BE">
        <w:rPr>
          <w:rStyle w:val="normaltextrun"/>
        </w:rPr>
        <w:t xml:space="preserve"> huvudmannen för </w:t>
      </w:r>
      <w:r w:rsidRPr="00B035BE">
        <w:rPr>
          <w:rStyle w:val="findhit"/>
        </w:rPr>
        <w:t>privat</w:t>
      </w:r>
      <w:r w:rsidRPr="00B035BE">
        <w:rPr>
          <w:rStyle w:val="normaltextrun"/>
        </w:rPr>
        <w:t xml:space="preserve"> barnomsorg som bedrivs med samhällsstöd </w:t>
      </w:r>
      <w:r w:rsidR="008B5CA7" w:rsidRPr="00B035BE">
        <w:rPr>
          <w:rStyle w:val="normaltextrun"/>
        </w:rPr>
        <w:t xml:space="preserve">ska </w:t>
      </w:r>
      <w:r w:rsidRPr="00B035BE">
        <w:rPr>
          <w:rStyle w:val="normaltextrun"/>
        </w:rPr>
        <w:t xml:space="preserve">fastställa en avgiftstaxa som sänds </w:t>
      </w:r>
      <w:r w:rsidR="008B5CA7" w:rsidRPr="00B035BE">
        <w:rPr>
          <w:rStyle w:val="normaltextrun"/>
        </w:rPr>
        <w:t xml:space="preserve">till </w:t>
      </w:r>
      <w:r w:rsidRPr="00B035BE">
        <w:rPr>
          <w:rStyle w:val="normaltextrun"/>
        </w:rPr>
        <w:t xml:space="preserve">förläggningskommunen </w:t>
      </w:r>
      <w:r w:rsidR="008B5CA7" w:rsidRPr="00B035BE">
        <w:rPr>
          <w:rStyle w:val="normaltextrun"/>
        </w:rPr>
        <w:t>för</w:t>
      </w:r>
      <w:r w:rsidRPr="00B035BE">
        <w:rPr>
          <w:rStyle w:val="normaltextrun"/>
        </w:rPr>
        <w:t xml:space="preserve"> kännedom (35</w:t>
      </w:r>
      <w:r w:rsidR="00B035BE">
        <w:rPr>
          <w:rStyle w:val="normaltextrun"/>
        </w:rPr>
        <w:t> </w:t>
      </w:r>
      <w:r w:rsidRPr="00B035BE">
        <w:rPr>
          <w:rStyle w:val="normaltextrun"/>
        </w:rPr>
        <w:t>§). I 36</w:t>
      </w:r>
      <w:r w:rsidR="00B035BE">
        <w:rPr>
          <w:rStyle w:val="normaltextrun"/>
        </w:rPr>
        <w:t> </w:t>
      </w:r>
      <w:r w:rsidRPr="00B035BE">
        <w:rPr>
          <w:rStyle w:val="normaltextrun"/>
        </w:rPr>
        <w:t xml:space="preserve">§ regleras den ersättningsandel som barnets hemkommun ska betala till huvudmannen för </w:t>
      </w:r>
      <w:r w:rsidRPr="00B035BE">
        <w:rPr>
          <w:rStyle w:val="findhit"/>
        </w:rPr>
        <w:t>privat</w:t>
      </w:r>
      <w:r w:rsidRPr="00B035BE">
        <w:rPr>
          <w:rStyle w:val="normaltextrun"/>
        </w:rPr>
        <w:t xml:space="preserve"> samhällsstödd barnomsorg.</w:t>
      </w:r>
    </w:p>
    <w:p w14:paraId="0BFEDDC8" w14:textId="154D4910" w:rsidR="00F86AED" w:rsidRPr="00B035BE" w:rsidRDefault="00F86AED" w:rsidP="00B035BE">
      <w:pPr>
        <w:pStyle w:val="ANormal"/>
        <w:rPr>
          <w:rStyle w:val="eop"/>
        </w:rPr>
      </w:pPr>
      <w:r w:rsidRPr="00B035BE">
        <w:rPr>
          <w:rStyle w:val="eop"/>
        </w:rPr>
        <w:tab/>
        <w:t>Detta innebär att de ändringar som gäller den subjektiva rätten till barnom</w:t>
      </w:r>
      <w:r w:rsidR="00F50327" w:rsidRPr="00B035BE">
        <w:rPr>
          <w:rStyle w:val="eop"/>
        </w:rPr>
        <w:t>s</w:t>
      </w:r>
      <w:r w:rsidRPr="00B035BE">
        <w:rPr>
          <w:rStyle w:val="eop"/>
        </w:rPr>
        <w:t>org</w:t>
      </w:r>
      <w:r w:rsidR="006B4000" w:rsidRPr="00B035BE">
        <w:rPr>
          <w:rStyle w:val="eop"/>
        </w:rPr>
        <w:t xml:space="preserve"> och som föranleds av familjeledighetsreformen inte gäller privat barnomsorg.</w:t>
      </w:r>
    </w:p>
    <w:p w14:paraId="4AB83581" w14:textId="77777777" w:rsidR="00CD48D2" w:rsidRPr="00B035BE" w:rsidRDefault="00CD48D2" w:rsidP="00B035BE">
      <w:pPr>
        <w:pStyle w:val="ANormal"/>
      </w:pPr>
    </w:p>
    <w:p w14:paraId="17E98163" w14:textId="500013B2" w:rsidR="00CD48D2" w:rsidRDefault="00AE697A" w:rsidP="00AE697A">
      <w:pPr>
        <w:pStyle w:val="RubrikC"/>
      </w:pPr>
      <w:bookmarkStart w:id="12" w:name="_Toc101776853"/>
      <w:r>
        <w:t>1.4. Landskapslagen om hemvårdsstöd</w:t>
      </w:r>
      <w:bookmarkEnd w:id="12"/>
    </w:p>
    <w:p w14:paraId="064F445D" w14:textId="77777777" w:rsidR="00AE697A" w:rsidRPr="00AE697A" w:rsidRDefault="00AE697A" w:rsidP="00AE697A">
      <w:pPr>
        <w:pStyle w:val="Rubrikmellanrum"/>
      </w:pPr>
    </w:p>
    <w:p w14:paraId="31E75CBD" w14:textId="18CFE771" w:rsidR="0089393F" w:rsidRDefault="0089393F" w:rsidP="0089393F">
      <w:pPr>
        <w:pStyle w:val="ANormal"/>
      </w:pPr>
      <w:r>
        <w:t>Hemvårdsstöd</w:t>
      </w:r>
      <w:r w:rsidR="00B2402F">
        <w:t>et</w:t>
      </w:r>
      <w:r>
        <w:t xml:space="preserve"> är</w:t>
      </w:r>
      <w:r w:rsidR="00B2402F">
        <w:t>,</w:t>
      </w:r>
      <w:r>
        <w:t xml:space="preserve"> </w:t>
      </w:r>
      <w:r w:rsidR="00D4627D">
        <w:t>enligt 1</w:t>
      </w:r>
      <w:r w:rsidR="00362459">
        <w:t> §</w:t>
      </w:r>
      <w:r w:rsidR="00D4627D">
        <w:t xml:space="preserve"> i </w:t>
      </w:r>
      <w:r w:rsidR="00D4627D" w:rsidRPr="007461C2">
        <w:t>landskapslagen (2015:68) om hemvårdsstöd</w:t>
      </w:r>
      <w:r w:rsidR="00B2402F">
        <w:t>,</w:t>
      </w:r>
      <w:r w:rsidR="00D4627D" w:rsidRPr="007461C2">
        <w:t xml:space="preserve"> </w:t>
      </w:r>
      <w:r>
        <w:t xml:space="preserve">ett ekonomiskt stöd till vårdnadshavare som inte </w:t>
      </w:r>
      <w:r w:rsidR="00B14DD1">
        <w:t>ut</w:t>
      </w:r>
      <w:r>
        <w:t xml:space="preserve">nyttjar sådan kommunal eller privat samhällsstödd barnomsorg med undantag för lekverksamhet som avses i </w:t>
      </w:r>
      <w:r w:rsidR="00637E52">
        <w:t>LBG</w:t>
      </w:r>
      <w:r>
        <w:t>.</w:t>
      </w:r>
    </w:p>
    <w:p w14:paraId="26646CF5" w14:textId="6302FBA4" w:rsidR="0089393F" w:rsidRDefault="0089393F" w:rsidP="0089393F">
      <w:pPr>
        <w:pStyle w:val="ANormal"/>
      </w:pPr>
      <w:r>
        <w:tab/>
        <w:t>Hemvårdsstöd</w:t>
      </w:r>
      <w:r w:rsidR="00B2402F">
        <w:t>et</w:t>
      </w:r>
      <w:r>
        <w:t xml:space="preserve"> är en skattepliktig och pensionsgrundande inkomst. I samband med bildandet av Kommunernas socialtjänst </w:t>
      </w:r>
      <w:proofErr w:type="spellStart"/>
      <w:r w:rsidR="00163C76">
        <w:t>k</w:t>
      </w:r>
      <w:r w:rsidR="000421D7">
        <w:t>.</w:t>
      </w:r>
      <w:r w:rsidR="00163C76">
        <w:t>f</w:t>
      </w:r>
      <w:proofErr w:type="spellEnd"/>
      <w:r w:rsidR="00163C76">
        <w:t xml:space="preserve">. </w:t>
      </w:r>
      <w:r>
        <w:t xml:space="preserve">(KST) och omorganiseringen av socialvården på Åland från 1.1.2021, blev hemvårdsstödet ensamt kvar som en familjeförmån inom socialvården som hanteras av </w:t>
      </w:r>
      <w:r w:rsidR="00B14DD1">
        <w:t xml:space="preserve">de </w:t>
      </w:r>
      <w:r>
        <w:t>enskild</w:t>
      </w:r>
      <w:r w:rsidR="00B14DD1">
        <w:t>a</w:t>
      </w:r>
      <w:r>
        <w:t xml:space="preserve"> kommun</w:t>
      </w:r>
      <w:r w:rsidR="00B14DD1">
        <w:t>erna</w:t>
      </w:r>
      <w:r>
        <w:t>.</w:t>
      </w:r>
    </w:p>
    <w:p w14:paraId="75B4BE01" w14:textId="3D2B744C" w:rsidR="0089393F" w:rsidRDefault="0089393F" w:rsidP="0089393F">
      <w:pPr>
        <w:pStyle w:val="ANormal"/>
      </w:pPr>
      <w:r>
        <w:tab/>
        <w:t>Landskapslagen om hemvårdsstöd innehåller bestämmelser om när hemvårdsstöd kan beviljas och de olika formerna av hemvårdsstöd. Enligt 2</w:t>
      </w:r>
      <w:r w:rsidR="00362459">
        <w:t> §</w:t>
      </w:r>
      <w:r>
        <w:t xml:space="preserve"> är syftet med lagen att med barnets bästa som utgångspunkt ge vårdnadshavarna valfrihet i fråga om vården av barnet och goda förutsättningar att förena föräldraskap och yrkesarbete samt att främja jämställdheten i samhället. Enligt 7</w:t>
      </w:r>
      <w:r w:rsidR="00362459">
        <w:t> §</w:t>
      </w:r>
      <w:r>
        <w:t xml:space="preserve"> börjar rätten till hemvårdsstöd då föräldradagpenningsperioden enligt 9</w:t>
      </w:r>
      <w:r w:rsidR="00362459">
        <w:t> kap.</w:t>
      </w:r>
      <w:r>
        <w:t xml:space="preserve"> 10</w:t>
      </w:r>
      <w:r w:rsidR="00362459">
        <w:t> §</w:t>
      </w:r>
      <w:r>
        <w:t xml:space="preserve"> i sjukförsäkringslagen avslutats för det aktuella barnet.</w:t>
      </w:r>
    </w:p>
    <w:p w14:paraId="31EA25C0" w14:textId="031B6504" w:rsidR="0089393F" w:rsidRDefault="0089393F" w:rsidP="0089393F">
      <w:pPr>
        <w:pStyle w:val="ANormal"/>
      </w:pPr>
      <w:r>
        <w:tab/>
        <w:t xml:space="preserve">Det finns olika </w:t>
      </w:r>
      <w:r w:rsidRPr="00072138">
        <w:t>former och möjliga tillägg inom hemvårdsstödet; grundläggande hemvårdsstöd (8</w:t>
      </w:r>
      <w:r w:rsidR="00362459">
        <w:t> §</w:t>
      </w:r>
      <w:r w:rsidRPr="00072138">
        <w:t>), utökat hemvårdsstöd (9</w:t>
      </w:r>
      <w:r w:rsidR="00362459">
        <w:t> §</w:t>
      </w:r>
      <w:r w:rsidRPr="00072138">
        <w:t xml:space="preserve">), hemvårdsstöd för </w:t>
      </w:r>
      <w:proofErr w:type="spellStart"/>
      <w:r w:rsidRPr="00072138">
        <w:t>flerlingsfamiljer</w:t>
      </w:r>
      <w:proofErr w:type="spellEnd"/>
      <w:r w:rsidRPr="00072138">
        <w:t xml:space="preserve"> (10</w:t>
      </w:r>
      <w:r w:rsidR="00362459">
        <w:t> §</w:t>
      </w:r>
      <w:r w:rsidRPr="00072138">
        <w:t>), syskontillägg till hemvårdsstödet (11</w:t>
      </w:r>
      <w:r w:rsidR="00362459">
        <w:t> §</w:t>
      </w:r>
      <w:r w:rsidRPr="00072138">
        <w:t>), inkomstbaserad tilläggsdel (12</w:t>
      </w:r>
      <w:r w:rsidR="00362459">
        <w:t> §</w:t>
      </w:r>
      <w:r w:rsidRPr="00072138">
        <w:t>), hemvårdsstöd för syskon (13</w:t>
      </w:r>
      <w:r w:rsidR="00362459">
        <w:t> §</w:t>
      </w:r>
      <w:r w:rsidRPr="00072138">
        <w:t>)</w:t>
      </w:r>
      <w:r>
        <w:t xml:space="preserve">, </w:t>
      </w:r>
      <w:r w:rsidRPr="00072138">
        <w:t>partiellt hemvårdsstöd (14</w:t>
      </w:r>
      <w:r w:rsidR="00362459">
        <w:t> §</w:t>
      </w:r>
      <w:r w:rsidRPr="00072138">
        <w:t>) samt hemvårdsstöd för adoptivföräldrar (15</w:t>
      </w:r>
      <w:r w:rsidR="00362459">
        <w:t> §</w:t>
      </w:r>
      <w:r w:rsidRPr="00072138">
        <w:t>)</w:t>
      </w:r>
      <w:r>
        <w:t>.</w:t>
      </w:r>
    </w:p>
    <w:p w14:paraId="7EB6F41D" w14:textId="45B72E51" w:rsidR="0089393F" w:rsidRDefault="0089393F" w:rsidP="0089393F">
      <w:pPr>
        <w:pStyle w:val="ANormal"/>
      </w:pPr>
      <w:r>
        <w:tab/>
      </w:r>
      <w:r w:rsidR="00AD3980">
        <w:t xml:space="preserve">Könsfördelningen vad </w:t>
      </w:r>
      <w:r>
        <w:t xml:space="preserve">gäller </w:t>
      </w:r>
      <w:r w:rsidR="00AD3980">
        <w:t xml:space="preserve">de </w:t>
      </w:r>
      <w:r w:rsidR="00B2402F">
        <w:t>vårdnadshavare som lyfter</w:t>
      </w:r>
      <w:r>
        <w:t xml:space="preserve"> hemvårdsstöd är inte jämn, år 2020 var ca 85</w:t>
      </w:r>
      <w:r w:rsidR="00B2402F">
        <w:t xml:space="preserve"> procent</w:t>
      </w:r>
      <w:r>
        <w:t xml:space="preserve"> </w:t>
      </w:r>
      <w:r w:rsidR="00B2402F">
        <w:t>kvin</w:t>
      </w:r>
      <w:r>
        <w:t xml:space="preserve">nor och ca 15 </w:t>
      </w:r>
      <w:r w:rsidR="00B2402F">
        <w:t>procent</w:t>
      </w:r>
      <w:r>
        <w:t xml:space="preserve"> män. Utvecklingen vad gäller såväl antal mottagare samt kön på mottagarna framgår av </w:t>
      </w:r>
      <w:r w:rsidR="00AD3980">
        <w:t>följande</w:t>
      </w:r>
      <w:r>
        <w:t xml:space="preserve"> tabell.</w:t>
      </w:r>
    </w:p>
    <w:p w14:paraId="5A2165B3" w14:textId="77777777" w:rsidR="00466601" w:rsidRPr="00466601" w:rsidRDefault="00466601" w:rsidP="0089393F">
      <w:pPr>
        <w:pStyle w:val="ANormal"/>
        <w:rPr>
          <w:sz w:val="10"/>
          <w:szCs w:val="10"/>
        </w:rPr>
      </w:pPr>
    </w:p>
    <w:p w14:paraId="06771942" w14:textId="5F79A446" w:rsidR="00466601" w:rsidRPr="00466601" w:rsidRDefault="00466601" w:rsidP="00466601">
      <w:pPr>
        <w:pStyle w:val="ANormal"/>
        <w:rPr>
          <w:rFonts w:ascii="Calibri" w:hAnsi="Calibri" w:cs="Calibri"/>
          <w:sz w:val="18"/>
          <w:szCs w:val="18"/>
        </w:rPr>
      </w:pPr>
      <w:r w:rsidRPr="00466601">
        <w:rPr>
          <w:rFonts w:ascii="Calibri" w:hAnsi="Calibri" w:cs="Calibri"/>
          <w:sz w:val="18"/>
          <w:szCs w:val="18"/>
        </w:rPr>
        <w:lastRenderedPageBreak/>
        <w:t>Tabell 1: Mottagare av hemvårdsstöd 2015</w:t>
      </w:r>
      <w:r w:rsidR="00730249">
        <w:rPr>
          <w:rFonts w:ascii="Calibri" w:hAnsi="Calibri" w:cs="Calibri"/>
          <w:sz w:val="18"/>
          <w:szCs w:val="18"/>
        </w:rPr>
        <w:t xml:space="preserve"> </w:t>
      </w:r>
      <w:r w:rsidRPr="00466601">
        <w:rPr>
          <w:rFonts w:ascii="Calibri" w:hAnsi="Calibri" w:cs="Calibri"/>
          <w:sz w:val="18"/>
          <w:szCs w:val="18"/>
        </w:rPr>
        <w:t>-</w:t>
      </w:r>
      <w:r w:rsidR="00730249">
        <w:rPr>
          <w:rFonts w:ascii="Calibri" w:hAnsi="Calibri" w:cs="Calibri"/>
          <w:sz w:val="18"/>
          <w:szCs w:val="18"/>
        </w:rPr>
        <w:t xml:space="preserve"> </w:t>
      </w:r>
      <w:r w:rsidRPr="00466601">
        <w:rPr>
          <w:rFonts w:ascii="Calibri" w:hAnsi="Calibri" w:cs="Calibri"/>
          <w:sz w:val="18"/>
          <w:szCs w:val="18"/>
        </w:rPr>
        <w:t>202</w:t>
      </w:r>
      <w:r>
        <w:rPr>
          <w:rFonts w:ascii="Calibri" w:hAnsi="Calibri" w:cs="Calibri"/>
          <w:sz w:val="18"/>
          <w:szCs w:val="18"/>
        </w:rPr>
        <w:t>0</w:t>
      </w:r>
      <w:r w:rsidR="00054F49">
        <w:rPr>
          <w:rStyle w:val="Fotnotsreferens"/>
          <w:rFonts w:ascii="Calibri" w:hAnsi="Calibri" w:cs="Calibri"/>
          <w:sz w:val="18"/>
          <w:szCs w:val="18"/>
        </w:rPr>
        <w:footnoteReference w:id="3"/>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57"/>
        <w:gridCol w:w="953"/>
        <w:gridCol w:w="954"/>
        <w:gridCol w:w="954"/>
        <w:gridCol w:w="954"/>
        <w:gridCol w:w="954"/>
        <w:gridCol w:w="954"/>
      </w:tblGrid>
      <w:tr w:rsidR="009C58E7" w:rsidRPr="009C58E7" w14:paraId="71214805" w14:textId="77777777" w:rsidTr="009C58E7">
        <w:tc>
          <w:tcPr>
            <w:tcW w:w="975" w:type="dxa"/>
            <w:shd w:val="clear" w:color="auto" w:fill="D9D9D9"/>
          </w:tcPr>
          <w:p w14:paraId="6FBD395D" w14:textId="77777777" w:rsidR="000C6892" w:rsidRPr="009C58E7" w:rsidRDefault="000C6892" w:rsidP="0089393F">
            <w:pPr>
              <w:pStyle w:val="ANormal"/>
              <w:rPr>
                <w:rFonts w:ascii="Calibri" w:hAnsi="Calibri" w:cs="Calibri"/>
                <w:sz w:val="18"/>
                <w:szCs w:val="18"/>
              </w:rPr>
            </w:pPr>
          </w:p>
        </w:tc>
        <w:tc>
          <w:tcPr>
            <w:tcW w:w="975" w:type="dxa"/>
            <w:shd w:val="clear" w:color="auto" w:fill="D9D9D9"/>
          </w:tcPr>
          <w:p w14:paraId="494E8C56" w14:textId="711F7FBD"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2015</w:t>
            </w:r>
          </w:p>
        </w:tc>
        <w:tc>
          <w:tcPr>
            <w:tcW w:w="976" w:type="dxa"/>
            <w:shd w:val="clear" w:color="auto" w:fill="D9D9D9"/>
          </w:tcPr>
          <w:p w14:paraId="656A9A47" w14:textId="7DCD8100"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2016</w:t>
            </w:r>
          </w:p>
        </w:tc>
        <w:tc>
          <w:tcPr>
            <w:tcW w:w="976" w:type="dxa"/>
            <w:shd w:val="clear" w:color="auto" w:fill="D9D9D9"/>
          </w:tcPr>
          <w:p w14:paraId="45AD8A3B" w14:textId="6469D80D"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2017</w:t>
            </w:r>
          </w:p>
        </w:tc>
        <w:tc>
          <w:tcPr>
            <w:tcW w:w="976" w:type="dxa"/>
            <w:shd w:val="clear" w:color="auto" w:fill="D9D9D9"/>
          </w:tcPr>
          <w:p w14:paraId="2D9CDD9D" w14:textId="2EA96F98"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2018</w:t>
            </w:r>
          </w:p>
        </w:tc>
        <w:tc>
          <w:tcPr>
            <w:tcW w:w="976" w:type="dxa"/>
            <w:shd w:val="clear" w:color="auto" w:fill="D9D9D9"/>
          </w:tcPr>
          <w:p w14:paraId="75EEA440" w14:textId="17132539"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2019</w:t>
            </w:r>
          </w:p>
        </w:tc>
        <w:tc>
          <w:tcPr>
            <w:tcW w:w="976" w:type="dxa"/>
            <w:shd w:val="clear" w:color="auto" w:fill="D9D9D9"/>
          </w:tcPr>
          <w:p w14:paraId="5F2031BF" w14:textId="42CE51F0"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2020</w:t>
            </w:r>
          </w:p>
        </w:tc>
      </w:tr>
      <w:tr w:rsidR="009C58E7" w:rsidRPr="009C58E7" w14:paraId="7B7156D2" w14:textId="77777777" w:rsidTr="009C58E7">
        <w:tc>
          <w:tcPr>
            <w:tcW w:w="975" w:type="dxa"/>
            <w:shd w:val="clear" w:color="auto" w:fill="D9D9D9"/>
          </w:tcPr>
          <w:p w14:paraId="7B3DB9AC" w14:textId="77777777"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TOTALT</w:t>
            </w:r>
          </w:p>
        </w:tc>
        <w:tc>
          <w:tcPr>
            <w:tcW w:w="975" w:type="dxa"/>
            <w:shd w:val="clear" w:color="auto" w:fill="auto"/>
          </w:tcPr>
          <w:p w14:paraId="0A090249" w14:textId="77777777"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786</w:t>
            </w:r>
          </w:p>
        </w:tc>
        <w:tc>
          <w:tcPr>
            <w:tcW w:w="976" w:type="dxa"/>
            <w:shd w:val="clear" w:color="auto" w:fill="auto"/>
          </w:tcPr>
          <w:p w14:paraId="16A9554E" w14:textId="77777777"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838</w:t>
            </w:r>
          </w:p>
        </w:tc>
        <w:tc>
          <w:tcPr>
            <w:tcW w:w="976" w:type="dxa"/>
            <w:shd w:val="clear" w:color="auto" w:fill="auto"/>
          </w:tcPr>
          <w:p w14:paraId="793A604F" w14:textId="77777777"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893</w:t>
            </w:r>
          </w:p>
        </w:tc>
        <w:tc>
          <w:tcPr>
            <w:tcW w:w="976" w:type="dxa"/>
            <w:shd w:val="clear" w:color="auto" w:fill="auto"/>
          </w:tcPr>
          <w:p w14:paraId="4F8DA1C5" w14:textId="388295CF"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89</w:t>
            </w:r>
            <w:r w:rsidR="00F82325">
              <w:rPr>
                <w:rFonts w:ascii="Calibri" w:hAnsi="Calibri" w:cs="Calibri"/>
                <w:sz w:val="18"/>
                <w:szCs w:val="18"/>
              </w:rPr>
              <w:t>1</w:t>
            </w:r>
          </w:p>
        </w:tc>
        <w:tc>
          <w:tcPr>
            <w:tcW w:w="976" w:type="dxa"/>
            <w:shd w:val="clear" w:color="auto" w:fill="auto"/>
          </w:tcPr>
          <w:p w14:paraId="0783F223" w14:textId="77777777"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897</w:t>
            </w:r>
          </w:p>
        </w:tc>
        <w:tc>
          <w:tcPr>
            <w:tcW w:w="976" w:type="dxa"/>
            <w:shd w:val="clear" w:color="auto" w:fill="auto"/>
          </w:tcPr>
          <w:p w14:paraId="6BECEDF2" w14:textId="77777777" w:rsidR="00466601" w:rsidRPr="009C58E7" w:rsidRDefault="00466601" w:rsidP="005C1CCB">
            <w:pPr>
              <w:pStyle w:val="ANormal"/>
              <w:rPr>
                <w:rFonts w:ascii="Calibri" w:hAnsi="Calibri" w:cs="Calibri"/>
                <w:sz w:val="18"/>
                <w:szCs w:val="18"/>
              </w:rPr>
            </w:pPr>
            <w:r w:rsidRPr="009C58E7">
              <w:rPr>
                <w:rFonts w:ascii="Calibri" w:hAnsi="Calibri" w:cs="Calibri"/>
                <w:sz w:val="18"/>
                <w:szCs w:val="18"/>
              </w:rPr>
              <w:t>865</w:t>
            </w:r>
          </w:p>
        </w:tc>
      </w:tr>
      <w:tr w:rsidR="009C58E7" w:rsidRPr="009C58E7" w14:paraId="1B230E91" w14:textId="77777777" w:rsidTr="009C58E7">
        <w:tc>
          <w:tcPr>
            <w:tcW w:w="975" w:type="dxa"/>
            <w:shd w:val="clear" w:color="auto" w:fill="D9D9D9"/>
          </w:tcPr>
          <w:p w14:paraId="40696B9F" w14:textId="34F15211"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KVINNOR</w:t>
            </w:r>
          </w:p>
        </w:tc>
        <w:tc>
          <w:tcPr>
            <w:tcW w:w="975" w:type="dxa"/>
            <w:shd w:val="clear" w:color="auto" w:fill="auto"/>
          </w:tcPr>
          <w:p w14:paraId="27528D47" w14:textId="18B6786D"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723</w:t>
            </w:r>
          </w:p>
        </w:tc>
        <w:tc>
          <w:tcPr>
            <w:tcW w:w="976" w:type="dxa"/>
            <w:shd w:val="clear" w:color="auto" w:fill="auto"/>
          </w:tcPr>
          <w:p w14:paraId="2502A075" w14:textId="3085FF1E"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734</w:t>
            </w:r>
          </w:p>
        </w:tc>
        <w:tc>
          <w:tcPr>
            <w:tcW w:w="976" w:type="dxa"/>
            <w:shd w:val="clear" w:color="auto" w:fill="auto"/>
          </w:tcPr>
          <w:p w14:paraId="70D25CCD" w14:textId="2057DEB0"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797</w:t>
            </w:r>
          </w:p>
        </w:tc>
        <w:tc>
          <w:tcPr>
            <w:tcW w:w="976" w:type="dxa"/>
            <w:shd w:val="clear" w:color="auto" w:fill="auto"/>
          </w:tcPr>
          <w:p w14:paraId="513F1C6F" w14:textId="6E895256"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77</w:t>
            </w:r>
            <w:r w:rsidR="00F82325">
              <w:rPr>
                <w:rFonts w:ascii="Calibri" w:hAnsi="Calibri" w:cs="Calibri"/>
                <w:sz w:val="18"/>
                <w:szCs w:val="18"/>
              </w:rPr>
              <w:t>9</w:t>
            </w:r>
          </w:p>
        </w:tc>
        <w:tc>
          <w:tcPr>
            <w:tcW w:w="976" w:type="dxa"/>
            <w:shd w:val="clear" w:color="auto" w:fill="auto"/>
          </w:tcPr>
          <w:p w14:paraId="7D32A0D1" w14:textId="508FD688"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750</w:t>
            </w:r>
          </w:p>
        </w:tc>
        <w:tc>
          <w:tcPr>
            <w:tcW w:w="976" w:type="dxa"/>
            <w:shd w:val="clear" w:color="auto" w:fill="auto"/>
          </w:tcPr>
          <w:p w14:paraId="1A50719B" w14:textId="7047ECEA"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739</w:t>
            </w:r>
          </w:p>
        </w:tc>
      </w:tr>
      <w:tr w:rsidR="009C58E7" w:rsidRPr="009C58E7" w14:paraId="29520F77" w14:textId="77777777" w:rsidTr="009C58E7">
        <w:tc>
          <w:tcPr>
            <w:tcW w:w="975" w:type="dxa"/>
            <w:shd w:val="clear" w:color="auto" w:fill="D9D9D9"/>
          </w:tcPr>
          <w:p w14:paraId="2AF2A08D" w14:textId="1BA63AFD" w:rsidR="000C6892" w:rsidRPr="009C58E7" w:rsidRDefault="000C6892" w:rsidP="0089393F">
            <w:pPr>
              <w:pStyle w:val="ANormal"/>
              <w:rPr>
                <w:rFonts w:ascii="Calibri" w:hAnsi="Calibri" w:cs="Calibri"/>
                <w:sz w:val="18"/>
                <w:szCs w:val="18"/>
              </w:rPr>
            </w:pPr>
            <w:r w:rsidRPr="009C58E7">
              <w:rPr>
                <w:rFonts w:ascii="Calibri" w:hAnsi="Calibri" w:cs="Calibri"/>
                <w:sz w:val="18"/>
                <w:szCs w:val="18"/>
              </w:rPr>
              <w:t>MÄN</w:t>
            </w:r>
          </w:p>
        </w:tc>
        <w:tc>
          <w:tcPr>
            <w:tcW w:w="975" w:type="dxa"/>
            <w:shd w:val="clear" w:color="auto" w:fill="auto"/>
          </w:tcPr>
          <w:p w14:paraId="39060CD3" w14:textId="690D903D"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63</w:t>
            </w:r>
          </w:p>
        </w:tc>
        <w:tc>
          <w:tcPr>
            <w:tcW w:w="976" w:type="dxa"/>
            <w:shd w:val="clear" w:color="auto" w:fill="auto"/>
          </w:tcPr>
          <w:p w14:paraId="3826DF0F" w14:textId="66C81937"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104</w:t>
            </w:r>
          </w:p>
        </w:tc>
        <w:tc>
          <w:tcPr>
            <w:tcW w:w="976" w:type="dxa"/>
            <w:shd w:val="clear" w:color="auto" w:fill="auto"/>
          </w:tcPr>
          <w:p w14:paraId="46480536" w14:textId="2D4E4ECC"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96</w:t>
            </w:r>
          </w:p>
        </w:tc>
        <w:tc>
          <w:tcPr>
            <w:tcW w:w="976" w:type="dxa"/>
            <w:shd w:val="clear" w:color="auto" w:fill="auto"/>
          </w:tcPr>
          <w:p w14:paraId="53FCBC63" w14:textId="23B28A40"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11</w:t>
            </w:r>
            <w:r w:rsidR="00F82325">
              <w:rPr>
                <w:rFonts w:ascii="Calibri" w:hAnsi="Calibri" w:cs="Calibri"/>
                <w:sz w:val="18"/>
                <w:szCs w:val="18"/>
              </w:rPr>
              <w:t>2</w:t>
            </w:r>
          </w:p>
        </w:tc>
        <w:tc>
          <w:tcPr>
            <w:tcW w:w="976" w:type="dxa"/>
            <w:shd w:val="clear" w:color="auto" w:fill="auto"/>
          </w:tcPr>
          <w:p w14:paraId="21D3FEA7" w14:textId="23792D59"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147</w:t>
            </w:r>
          </w:p>
        </w:tc>
        <w:tc>
          <w:tcPr>
            <w:tcW w:w="976" w:type="dxa"/>
            <w:shd w:val="clear" w:color="auto" w:fill="auto"/>
          </w:tcPr>
          <w:p w14:paraId="5CDD1A98" w14:textId="3BD752F2" w:rsidR="000C6892" w:rsidRPr="009C58E7" w:rsidRDefault="00634955" w:rsidP="0089393F">
            <w:pPr>
              <w:pStyle w:val="ANormal"/>
              <w:rPr>
                <w:rFonts w:ascii="Calibri" w:hAnsi="Calibri" w:cs="Calibri"/>
                <w:sz w:val="18"/>
                <w:szCs w:val="18"/>
              </w:rPr>
            </w:pPr>
            <w:r w:rsidRPr="009C58E7">
              <w:rPr>
                <w:rFonts w:ascii="Calibri" w:hAnsi="Calibri" w:cs="Calibri"/>
                <w:sz w:val="18"/>
                <w:szCs w:val="18"/>
              </w:rPr>
              <w:t>126</w:t>
            </w:r>
          </w:p>
        </w:tc>
      </w:tr>
    </w:tbl>
    <w:p w14:paraId="775AC2DD" w14:textId="3B90DE07" w:rsidR="001B638E" w:rsidRDefault="001B638E" w:rsidP="007D7889">
      <w:pPr>
        <w:pStyle w:val="ANormal"/>
      </w:pPr>
    </w:p>
    <w:p w14:paraId="21B24A87" w14:textId="50F8A63B" w:rsidR="00E60563" w:rsidRDefault="001B638E" w:rsidP="00E60563">
      <w:pPr>
        <w:pStyle w:val="RubrikB"/>
      </w:pPr>
      <w:bookmarkStart w:id="13" w:name="_Toc101776854"/>
      <w:r>
        <w:t xml:space="preserve">2. </w:t>
      </w:r>
      <w:r w:rsidR="00E60563">
        <w:t>Lagstiftningsbehörigheten</w:t>
      </w:r>
      <w:r w:rsidR="006056A7">
        <w:t xml:space="preserve"> samt</w:t>
      </w:r>
      <w:r w:rsidR="00E60563">
        <w:t xml:space="preserve"> </w:t>
      </w:r>
      <w:r w:rsidR="000C1466">
        <w:t>förhållande</w:t>
      </w:r>
      <w:r w:rsidR="00E60563">
        <w:t xml:space="preserve"> till grundlagen</w:t>
      </w:r>
      <w:r w:rsidR="00F43EFA">
        <w:t xml:space="preserve"> och den</w:t>
      </w:r>
      <w:r w:rsidR="006056A7">
        <w:t xml:space="preserve"> europeiska sociala stadgan</w:t>
      </w:r>
      <w:bookmarkEnd w:id="13"/>
    </w:p>
    <w:p w14:paraId="4FE1DE9B" w14:textId="77777777" w:rsidR="00E60563" w:rsidRDefault="00E60563" w:rsidP="00E60563">
      <w:pPr>
        <w:pStyle w:val="Rubrikmellanrum"/>
      </w:pPr>
    </w:p>
    <w:p w14:paraId="2725B7AD" w14:textId="48B42DED" w:rsidR="00E60563" w:rsidRPr="002C1EDB" w:rsidRDefault="00E60563" w:rsidP="00E60563">
      <w:pPr>
        <w:pStyle w:val="RubrikC"/>
      </w:pPr>
      <w:bookmarkStart w:id="14" w:name="_Toc101776855"/>
      <w:r>
        <w:t>2.1. Lagstiftningsbehörigheten</w:t>
      </w:r>
      <w:bookmarkEnd w:id="14"/>
    </w:p>
    <w:p w14:paraId="6D0439BE" w14:textId="77777777" w:rsidR="00E60563" w:rsidRDefault="00E60563" w:rsidP="00E60563">
      <w:pPr>
        <w:pStyle w:val="Rubrikmellanrum"/>
      </w:pPr>
    </w:p>
    <w:p w14:paraId="56281C51" w14:textId="2C705452" w:rsidR="00E60563" w:rsidRPr="006830AD" w:rsidRDefault="00E60563" w:rsidP="00E60563">
      <w:pPr>
        <w:pStyle w:val="ANormal"/>
      </w:pPr>
      <w:r w:rsidRPr="006830AD">
        <w:t>Enligt 18</w:t>
      </w:r>
      <w:r w:rsidR="00362459">
        <w:t> §</w:t>
      </w:r>
      <w:r w:rsidRPr="006830AD">
        <w:t xml:space="preserve"> 14</w:t>
      </w:r>
      <w:r w:rsidR="00362459">
        <w:t> punkt</w:t>
      </w:r>
      <w:r w:rsidRPr="006830AD">
        <w:t xml:space="preserve">en i självstyrelselagen för Åland </w:t>
      </w:r>
      <w:r>
        <w:t xml:space="preserve">hör </w:t>
      </w:r>
      <w:r w:rsidRPr="006830AD">
        <w:t>ärenden som gäll</w:t>
      </w:r>
      <w:r>
        <w:t>er</w:t>
      </w:r>
      <w:r w:rsidRPr="006830AD">
        <w:t xml:space="preserve"> undervisning och läroavtal till landskapets lagstiftningsbehörighet.</w:t>
      </w:r>
    </w:p>
    <w:p w14:paraId="5BD337A6" w14:textId="6C5F87B5" w:rsidR="00E60563" w:rsidRPr="006830AD" w:rsidRDefault="00E60563" w:rsidP="00E60563">
      <w:pPr>
        <w:pStyle w:val="ANormal"/>
      </w:pPr>
      <w:r>
        <w:tab/>
      </w:r>
      <w:r w:rsidRPr="006830AD">
        <w:t>Enligt 18</w:t>
      </w:r>
      <w:r w:rsidR="00362459">
        <w:t> §</w:t>
      </w:r>
      <w:r w:rsidRPr="006830AD">
        <w:t xml:space="preserve"> 1</w:t>
      </w:r>
      <w:r w:rsidR="00362459">
        <w:t> punkt</w:t>
      </w:r>
      <w:r w:rsidRPr="006830AD">
        <w:t xml:space="preserve">en i självstyrelselagen för Åland hör landskapsregeringen och under </w:t>
      </w:r>
      <w:proofErr w:type="gramStart"/>
      <w:r w:rsidRPr="006830AD">
        <w:t>denna lydande myndigheter</w:t>
      </w:r>
      <w:proofErr w:type="gramEnd"/>
      <w:r w:rsidRPr="006830AD">
        <w:t xml:space="preserve"> och inrättningar till landskapets lagstiftningsbehörighet. </w:t>
      </w:r>
      <w:r>
        <w:t xml:space="preserve">Frågor som gäller </w:t>
      </w:r>
      <w:r w:rsidRPr="006830AD">
        <w:t xml:space="preserve">kommunernas förvaltning, kommunernas tjänsteinnehavare, tjänstekollektivavtal för kommunernas anställda och disciplinär bestraffning av kommunernas tjänsteinnehavare </w:t>
      </w:r>
      <w:r>
        <w:t xml:space="preserve">hör </w:t>
      </w:r>
      <w:r w:rsidRPr="006830AD">
        <w:t>enligt 18</w:t>
      </w:r>
      <w:r w:rsidR="00362459">
        <w:t> §</w:t>
      </w:r>
      <w:r w:rsidRPr="006830AD">
        <w:t xml:space="preserve"> 4</w:t>
      </w:r>
      <w:r w:rsidR="00362459">
        <w:t> punkt</w:t>
      </w:r>
      <w:r w:rsidRPr="006830AD">
        <w:t>en i självstyrelselagen</w:t>
      </w:r>
      <w:r>
        <w:t xml:space="preserve"> till landskapets behörighet</w:t>
      </w:r>
      <w:r w:rsidRPr="006830AD">
        <w:t>.</w:t>
      </w:r>
    </w:p>
    <w:p w14:paraId="510ACE8B" w14:textId="446D2DA2" w:rsidR="00E60563" w:rsidRDefault="00E60563" w:rsidP="00E60563">
      <w:pPr>
        <w:pStyle w:val="ANormal"/>
      </w:pPr>
      <w:r>
        <w:tab/>
      </w:r>
      <w:r w:rsidRPr="006830AD">
        <w:t>Till rikets behörighet hör enligt 27</w:t>
      </w:r>
      <w:r w:rsidR="00362459">
        <w:t> §</w:t>
      </w:r>
      <w:r w:rsidRPr="006830AD">
        <w:t xml:space="preserve"> 6 och 7</w:t>
      </w:r>
      <w:r w:rsidR="00362459">
        <w:t> punkt</w:t>
      </w:r>
      <w:r w:rsidRPr="006830AD">
        <w:t>erna i självstyrelselagen förmynderskap, familjeförhållanden och barns rättsliga ställning. Till rikets behörighet hör även enligt 27</w:t>
      </w:r>
      <w:r w:rsidR="00362459">
        <w:t> §</w:t>
      </w:r>
      <w:r w:rsidRPr="006830AD">
        <w:t xml:space="preserve"> 11</w:t>
      </w:r>
      <w:r w:rsidR="00362459">
        <w:t> punkt</w:t>
      </w:r>
      <w:r w:rsidRPr="006830AD">
        <w:t xml:space="preserve">en i självstyrelselagen försäkringsavtal. Socialförsäkringssystemet och </w:t>
      </w:r>
      <w:r w:rsidR="00E17481">
        <w:t>de</w:t>
      </w:r>
      <w:r w:rsidRPr="006830AD">
        <w:t xml:space="preserve"> förmåner </w:t>
      </w:r>
      <w:r w:rsidR="00E17481">
        <w:t>som förknippas med det</w:t>
      </w:r>
      <w:r w:rsidR="00960E02">
        <w:t xml:space="preserve">, </w:t>
      </w:r>
      <w:r w:rsidRPr="006830AD">
        <w:t>såsom sjukförsäkring och föräldradagpenning</w:t>
      </w:r>
      <w:r w:rsidR="00960E02">
        <w:t>,</w:t>
      </w:r>
      <w:r w:rsidRPr="006830AD">
        <w:t xml:space="preserve"> hör till rikets lagstiftningsbehörighet i enlighet med 29</w:t>
      </w:r>
      <w:r w:rsidR="00362459">
        <w:t> §</w:t>
      </w:r>
      <w:r w:rsidRPr="006830AD">
        <w:t xml:space="preserve"> 1</w:t>
      </w:r>
      <w:r w:rsidR="00362459">
        <w:t> mom.</w:t>
      </w:r>
      <w:r w:rsidRPr="006830AD">
        <w:t xml:space="preserve"> 3</w:t>
      </w:r>
      <w:r w:rsidR="00362459">
        <w:t> punkt</w:t>
      </w:r>
      <w:r w:rsidRPr="006830AD">
        <w:t xml:space="preserve">en i självstyrelselagen. Socialskyddsförmåner som inte bedöms vara en del av socialförsäkringssystemet </w:t>
      </w:r>
      <w:r>
        <w:t>hör</w:t>
      </w:r>
      <w:r w:rsidRPr="006830AD">
        <w:t xml:space="preserve"> till landskapets lagstiftningsbehörighet.</w:t>
      </w:r>
    </w:p>
    <w:p w14:paraId="26A29246" w14:textId="7DE65844" w:rsidR="00E60563" w:rsidRDefault="00E60563" w:rsidP="00E60563">
      <w:pPr>
        <w:pStyle w:val="ANormal"/>
      </w:pPr>
      <w:r>
        <w:tab/>
      </w:r>
      <w:r w:rsidRPr="006830AD">
        <w:t>Barnomsorgen har ansetts ingå i den kommunala socialvården vilken enligt 18</w:t>
      </w:r>
      <w:r w:rsidR="00362459">
        <w:t> §</w:t>
      </w:r>
      <w:r w:rsidRPr="006830AD">
        <w:t xml:space="preserve"> 13</w:t>
      </w:r>
      <w:r w:rsidR="00362459">
        <w:t> punkt</w:t>
      </w:r>
      <w:r w:rsidRPr="006830AD">
        <w:t xml:space="preserve">en i självstyrelselagen </w:t>
      </w:r>
      <w:r>
        <w:t xml:space="preserve">hör </w:t>
      </w:r>
      <w:r w:rsidRPr="006830AD">
        <w:t xml:space="preserve">till landskapets lagstiftningsbehörighet. </w:t>
      </w:r>
      <w:r w:rsidR="00252ADE">
        <w:t xml:space="preserve">Då </w:t>
      </w:r>
      <w:r>
        <w:t xml:space="preserve">LBG </w:t>
      </w:r>
      <w:r w:rsidR="00252ADE">
        <w:t>trädde i kraft</w:t>
      </w:r>
      <w:r w:rsidR="00960E02">
        <w:t xml:space="preserve"> </w:t>
      </w:r>
      <w:r w:rsidRPr="006830AD">
        <w:t>överfördes barnomsorgen administrativt till utbildnings- och kulturavdelningens förvaltningsområde</w:t>
      </w:r>
      <w:r w:rsidR="00EC5313">
        <w:t xml:space="preserve"> och</w:t>
      </w:r>
      <w:r>
        <w:t xml:space="preserve"> </w:t>
      </w:r>
      <w:r w:rsidRPr="006830AD">
        <w:t>barnomsorgen</w:t>
      </w:r>
      <w:r w:rsidR="00EC5313">
        <w:t xml:space="preserve"> kopplades bort</w:t>
      </w:r>
      <w:r>
        <w:t xml:space="preserve"> från </w:t>
      </w:r>
      <w:r w:rsidRPr="006830AD">
        <w:t>socialvårdslagen</w:t>
      </w:r>
      <w:r>
        <w:t>s område</w:t>
      </w:r>
      <w:r w:rsidR="005005EC">
        <w:t>.</w:t>
      </w:r>
    </w:p>
    <w:p w14:paraId="45D250DC" w14:textId="77777777" w:rsidR="00E60563" w:rsidRDefault="00E60563" w:rsidP="00E60563">
      <w:pPr>
        <w:pStyle w:val="ANormal"/>
      </w:pPr>
    </w:p>
    <w:p w14:paraId="3074E210" w14:textId="7B7C5D0C" w:rsidR="00E60563" w:rsidRDefault="00FB3D4F" w:rsidP="00E60563">
      <w:pPr>
        <w:pStyle w:val="RubrikC"/>
      </w:pPr>
      <w:bookmarkStart w:id="15" w:name="_Toc101776856"/>
      <w:r>
        <w:t xml:space="preserve">2.2. </w:t>
      </w:r>
      <w:r w:rsidR="00DF62F1">
        <w:t>Förhållande</w:t>
      </w:r>
      <w:r w:rsidR="00E60563">
        <w:t xml:space="preserve"> till grundlagen</w:t>
      </w:r>
      <w:bookmarkEnd w:id="15"/>
    </w:p>
    <w:p w14:paraId="0F1146FF" w14:textId="77777777" w:rsidR="00E60563" w:rsidRPr="00005334" w:rsidRDefault="00E60563" w:rsidP="00E60563">
      <w:pPr>
        <w:pStyle w:val="Rubrikmellanrum"/>
      </w:pPr>
    </w:p>
    <w:p w14:paraId="24DD6D8B" w14:textId="425D0E0C" w:rsidR="00E60563" w:rsidRPr="006830AD" w:rsidRDefault="00E60563" w:rsidP="00E60563">
      <w:pPr>
        <w:pStyle w:val="ANormal"/>
      </w:pPr>
      <w:r w:rsidRPr="006830AD">
        <w:t xml:space="preserve">Enligt </w:t>
      </w:r>
      <w:r>
        <w:t>19</w:t>
      </w:r>
      <w:r w:rsidR="00362459">
        <w:t> §</w:t>
      </w:r>
      <w:r>
        <w:t xml:space="preserve"> 3</w:t>
      </w:r>
      <w:r w:rsidR="00362459">
        <w:t> mom.</w:t>
      </w:r>
      <w:r>
        <w:t xml:space="preserve"> i grundlagen</w:t>
      </w:r>
      <w:r w:rsidRPr="006830AD">
        <w:t xml:space="preserve"> ska det allmänna tillförsäkra var och en tillräckliga social-, hälsovårds- och sjukvårdstjänster. Det allmänna ska också stödja familjerna och andra som svarar för omsorgen om barn så att de har möjligheter att trygga barnens välfärd och individuella uppväxt.</w:t>
      </w:r>
      <w:r>
        <w:t xml:space="preserve"> G</w:t>
      </w:r>
      <w:r w:rsidRPr="006830AD">
        <w:t>rundlagsutskottet</w:t>
      </w:r>
      <w:r>
        <w:t xml:space="preserve"> påpekade </w:t>
      </w:r>
      <w:r w:rsidRPr="006830AD">
        <w:t xml:space="preserve">i samband med behandlingen av rikets lag om småbarnspedagogik att rätten till barnomsorg fortsättningsvis </w:t>
      </w:r>
      <w:r>
        <w:t xml:space="preserve">ska </w:t>
      </w:r>
      <w:r w:rsidRPr="006830AD">
        <w:t>bedömas som en sådan social service som avses i 19</w:t>
      </w:r>
      <w:r w:rsidR="00362459">
        <w:t> §</w:t>
      </w:r>
      <w:r w:rsidRPr="006830AD">
        <w:t xml:space="preserve"> 3</w:t>
      </w:r>
      <w:r w:rsidR="00362459">
        <w:t> mom.</w:t>
      </w:r>
      <w:r w:rsidRPr="006830AD">
        <w:t xml:space="preserve"> i grundlagen.</w:t>
      </w:r>
    </w:p>
    <w:p w14:paraId="5DC03D38" w14:textId="5C891C85" w:rsidR="00E60563" w:rsidRPr="007461C2" w:rsidRDefault="00E60563" w:rsidP="00E60563">
      <w:pPr>
        <w:pStyle w:val="ANormal"/>
      </w:pPr>
      <w:r>
        <w:tab/>
        <w:t>Enligt</w:t>
      </w:r>
      <w:r w:rsidRPr="007461C2">
        <w:t xml:space="preserve"> 16</w:t>
      </w:r>
      <w:r w:rsidR="00362459">
        <w:t> §</w:t>
      </w:r>
      <w:r w:rsidRPr="007461C2">
        <w:t xml:space="preserve"> 2</w:t>
      </w:r>
      <w:r w:rsidR="00362459">
        <w:t> mom.</w:t>
      </w:r>
      <w:r w:rsidRPr="007461C2">
        <w:t xml:space="preserve"> i grundlagen</w:t>
      </w:r>
      <w:r>
        <w:t xml:space="preserve"> ska det</w:t>
      </w:r>
      <w:r w:rsidRPr="007461C2">
        <w:t xml:space="preserve"> allmänna</w:t>
      </w:r>
      <w:r>
        <w:t xml:space="preserve"> </w:t>
      </w:r>
      <w:r w:rsidRPr="007461C2">
        <w:t>säkerställa lika möjligheter för var och en att oavsett medellöshet enligt sin förmåga och sina särskilda behov få även annan än grundläggande utbildning samt utveckla sig själv.  I riket har man i samband med en utredning om reglering av den privata barnomsorgsverksamheten utrett småbarnspedagogikens koppling till de kulturella rättigheterna som avses i 16</w:t>
      </w:r>
      <w:r w:rsidR="00362459">
        <w:t> §</w:t>
      </w:r>
      <w:r w:rsidRPr="007461C2">
        <w:t xml:space="preserve"> 2</w:t>
      </w:r>
      <w:r w:rsidR="00362459">
        <w:t> mom.</w:t>
      </w:r>
      <w:r w:rsidRPr="007461C2">
        <w:t xml:space="preserve"> i grundlagen och till rätten </w:t>
      </w:r>
      <w:r w:rsidR="00495E98">
        <w:t>till</w:t>
      </w:r>
      <w:r w:rsidRPr="007461C2">
        <w:t xml:space="preserve"> socialservice som omfattas av 19</w:t>
      </w:r>
      <w:r w:rsidR="00362459">
        <w:t> §</w:t>
      </w:r>
      <w:r w:rsidRPr="007461C2">
        <w:t xml:space="preserve"> 3</w:t>
      </w:r>
      <w:r w:rsidR="00362459">
        <w:t> mom.</w:t>
      </w:r>
      <w:r w:rsidRPr="007461C2">
        <w:t xml:space="preserve"> i grundlagen. </w:t>
      </w:r>
      <w:r>
        <w:t xml:space="preserve">Man konstaterar att </w:t>
      </w:r>
      <w:r w:rsidRPr="007461C2">
        <w:t xml:space="preserve">de olika grundlagsskyddade rättigheterna </w:t>
      </w:r>
      <w:r>
        <w:t>får olika</w:t>
      </w:r>
      <w:r w:rsidRPr="007461C2">
        <w:t xml:space="preserve"> inbördes viktning inom småbarnpedagogiken eftersom verksamhetens karaktär inne</w:t>
      </w:r>
      <w:r>
        <w:t>fattar</w:t>
      </w:r>
      <w:r w:rsidRPr="007461C2">
        <w:t xml:space="preserve"> </w:t>
      </w:r>
      <w:r w:rsidR="00A04C3B">
        <w:t>dels</w:t>
      </w:r>
      <w:r w:rsidRPr="007461C2">
        <w:t xml:space="preserve"> pedagogiska aspekter</w:t>
      </w:r>
      <w:r w:rsidR="0095757B">
        <w:t xml:space="preserve">, </w:t>
      </w:r>
      <w:r w:rsidR="00A04C3B">
        <w:t>dels</w:t>
      </w:r>
      <w:r w:rsidRPr="007461C2">
        <w:t xml:space="preserve"> vård och omsorg. De pedagogiska aspekterna får allt större roll ju äldre barn det är fråga om.</w:t>
      </w:r>
      <w:r w:rsidRPr="007461C2">
        <w:rPr>
          <w:rStyle w:val="Fotnotsreferens"/>
        </w:rPr>
        <w:footnoteReference w:id="4"/>
      </w:r>
    </w:p>
    <w:p w14:paraId="32F97160" w14:textId="5D3CD904" w:rsidR="00E60563" w:rsidRDefault="00E60563" w:rsidP="00E60563">
      <w:pPr>
        <w:pStyle w:val="ANormal"/>
      </w:pPr>
      <w:r>
        <w:tab/>
      </w:r>
      <w:r w:rsidRPr="007461C2">
        <w:t>Enligt 6</w:t>
      </w:r>
      <w:r w:rsidR="00362459">
        <w:t> §</w:t>
      </w:r>
      <w:r w:rsidRPr="007461C2">
        <w:t xml:space="preserve"> 3</w:t>
      </w:r>
      <w:r w:rsidR="00362459">
        <w:t> mom.</w:t>
      </w:r>
      <w:r w:rsidRPr="007461C2">
        <w:t xml:space="preserve"> i grundlagen ska barn bemötas som jämlika individer och de ska ha rätt till medinflytande enligt sin utvecklingsnivå i frågor som </w:t>
      </w:r>
      <w:r w:rsidRPr="007461C2">
        <w:lastRenderedPageBreak/>
        <w:t>gäller dem själva. Enligt motiven till grundlagen innebär paragrafen för det första att barn ska bemötas både som jämlika rättighetsinnehavare i förhållande till den vuxna befolkningen och som inbördes jämlika. För det andra ska varje barn bemötas som en individ, inte enbart som ett passivt objekt för åtgärder. Eftersom barn som omyndiga behöver särskilt skydd och särskild omsorg är en positiv särbehandling av barn nödvändig för jämlikheten i förhållande till den vuxna befolkningen.</w:t>
      </w:r>
    </w:p>
    <w:p w14:paraId="267F3629" w14:textId="4CB78B92" w:rsidR="00E60563" w:rsidRDefault="00E60563" w:rsidP="00E60563">
      <w:pPr>
        <w:pStyle w:val="ANormal"/>
      </w:pPr>
      <w:r>
        <w:tab/>
      </w:r>
      <w:r w:rsidRPr="00BF1674">
        <w:t>Bestämmelserna i 12</w:t>
      </w:r>
      <w:r w:rsidR="00362459">
        <w:t> §</w:t>
      </w:r>
      <w:r>
        <w:t xml:space="preserve"> i grundlagen</w:t>
      </w:r>
      <w:r w:rsidRPr="00BF1674">
        <w:t xml:space="preserve"> ålägger den offentliga makten en aktiv skyldighet att både skydda individernas grundläggande fri- och rättigheter och mänskliga rättigheter mot kränkningar från utomståendes sida och att skapa faktiska förutsättningar för utövning av rättigheterna.</w:t>
      </w:r>
    </w:p>
    <w:p w14:paraId="794D84E7" w14:textId="77777777" w:rsidR="00E60563" w:rsidRDefault="00E60563" w:rsidP="00E60563">
      <w:pPr>
        <w:pStyle w:val="ANormal"/>
      </w:pPr>
    </w:p>
    <w:p w14:paraId="2DF09319" w14:textId="5847E033" w:rsidR="00E60563" w:rsidRDefault="006E0DA4" w:rsidP="006E0DA4">
      <w:pPr>
        <w:pStyle w:val="RubrikC"/>
      </w:pPr>
      <w:bookmarkStart w:id="16" w:name="_Toc101776857"/>
      <w:r>
        <w:t>2.</w:t>
      </w:r>
      <w:r w:rsidR="0045782E">
        <w:t xml:space="preserve">3. </w:t>
      </w:r>
      <w:r w:rsidR="00E60563">
        <w:t xml:space="preserve">Den </w:t>
      </w:r>
      <w:r w:rsidR="0045782E">
        <w:t>e</w:t>
      </w:r>
      <w:r w:rsidR="00E60563">
        <w:t>uropeiska sociala stadgan</w:t>
      </w:r>
      <w:bookmarkEnd w:id="16"/>
    </w:p>
    <w:p w14:paraId="0147DF42" w14:textId="77777777" w:rsidR="00E60563" w:rsidRPr="00A53269" w:rsidRDefault="00E60563" w:rsidP="00E60563">
      <w:pPr>
        <w:pStyle w:val="Rubrikmellanrum"/>
      </w:pPr>
    </w:p>
    <w:p w14:paraId="3D4C8ACB" w14:textId="65123489" w:rsidR="00E60563" w:rsidRDefault="00E60563" w:rsidP="00E60563">
      <w:pPr>
        <w:pStyle w:val="ANormal"/>
      </w:pPr>
      <w:r w:rsidRPr="007461C2">
        <w:t xml:space="preserve">Ur barnomsorgens synpunkt utgör den reviderade </w:t>
      </w:r>
      <w:r w:rsidR="0044421A">
        <w:t>e</w:t>
      </w:r>
      <w:r w:rsidRPr="007461C2">
        <w:t>uropeiska sociala stadgan</w:t>
      </w:r>
      <w:r w:rsidRPr="007461C2">
        <w:rPr>
          <w:rStyle w:val="Fotnotsreferens"/>
        </w:rPr>
        <w:footnoteReference w:id="5"/>
      </w:r>
      <w:r w:rsidRPr="007461C2">
        <w:t xml:space="preserve">, vid sidan av den </w:t>
      </w:r>
      <w:proofErr w:type="gramStart"/>
      <w:r w:rsidRPr="007461C2">
        <w:t>Europeiska</w:t>
      </w:r>
      <w:proofErr w:type="gramEnd"/>
      <w:r w:rsidRPr="007461C2">
        <w:t xml:space="preserve"> människorättskonventionen</w:t>
      </w:r>
      <w:r w:rsidRPr="007461C2">
        <w:rPr>
          <w:rStyle w:val="Fotnotsreferens"/>
        </w:rPr>
        <w:footnoteReference w:id="6"/>
      </w:r>
      <w:r w:rsidRPr="007461C2">
        <w:t>, det viktigaste internationella människorättsinstrumentet som Åland förbundit sig att följa.</w:t>
      </w:r>
    </w:p>
    <w:p w14:paraId="3C7560D8" w14:textId="66F0D56E" w:rsidR="00E60563" w:rsidRDefault="00E60563" w:rsidP="00E60563">
      <w:pPr>
        <w:pStyle w:val="ANormal"/>
      </w:pPr>
      <w:r>
        <w:tab/>
      </w:r>
      <w:r w:rsidRPr="007461C2">
        <w:t xml:space="preserve">Den reviderade europeiska sociala stadgan är en överenskommelse om de mänskliga, ekonomiska och sociala rättigheter som staterna ska garantera gentemot individerna. Tillsynen </w:t>
      </w:r>
      <w:r w:rsidR="00C332CA">
        <w:t>av</w:t>
      </w:r>
      <w:r w:rsidRPr="007461C2">
        <w:t xml:space="preserve"> stadgan genomförs dels genom den rapporteringsskyldighet som medlemsstaterna har gentemot det övervakande organet, </w:t>
      </w:r>
      <w:proofErr w:type="gramStart"/>
      <w:r w:rsidRPr="007461C2">
        <w:t>Europeiska</w:t>
      </w:r>
      <w:proofErr w:type="gramEnd"/>
      <w:r w:rsidRPr="007461C2">
        <w:t xml:space="preserve"> kommittén för sociala rättigheter, dels genom ett klagomålsförfarande. Kommitténs beslut är inte rättsligt bindande för medlemsstaterna utan underställs Europarådets ministerkommitté, som vid behov ger rekommendationer till staterna. Rekommendationernas syfte är att uppmärksamma stater på brister i lagstiftningen och att styra staternas nationella lagstiftningsarbete i en riktning som bättre uppfyller bestämmelserna i den reviderade stadgan. Om ministerkommittén väljer att ge en rekommendation till medlemsstaten är medlemsstaten skyldig att </w:t>
      </w:r>
      <w:r w:rsidR="0095757B" w:rsidRPr="007461C2">
        <w:t>redogöra för rättslägets utveckling</w:t>
      </w:r>
      <w:r w:rsidR="0095757B" w:rsidRPr="0095757B">
        <w:t xml:space="preserve"> </w:t>
      </w:r>
      <w:r w:rsidR="0095757B" w:rsidRPr="007461C2">
        <w:t>vid nästa periodiska rapportering</w:t>
      </w:r>
      <w:r w:rsidR="0095757B">
        <w:t>,</w:t>
      </w:r>
      <w:r w:rsidR="0095757B" w:rsidRPr="007461C2">
        <w:t xml:space="preserve"> </w:t>
      </w:r>
      <w:r w:rsidRPr="007461C2">
        <w:t>i enlighet med artikel 10 i tilläggsprotokollet till europeiska sociala stadgan.</w:t>
      </w:r>
    </w:p>
    <w:p w14:paraId="7E110E44" w14:textId="007D8BFD" w:rsidR="00E60563" w:rsidRPr="007461C2" w:rsidRDefault="00E60563" w:rsidP="00E60563">
      <w:pPr>
        <w:pStyle w:val="ANormal"/>
      </w:pPr>
      <w:r>
        <w:tab/>
      </w:r>
      <w:r w:rsidRPr="007461C2">
        <w:t xml:space="preserve">Även om rekommendationerna inte i sig </w:t>
      </w:r>
      <w:r>
        <w:t xml:space="preserve">är </w:t>
      </w:r>
      <w:r w:rsidRPr="007461C2">
        <w:t xml:space="preserve">rättsligt bindande anges det i regeringspropositionen om godkännande av den </w:t>
      </w:r>
      <w:r w:rsidR="0044421A">
        <w:t>e</w:t>
      </w:r>
      <w:r w:rsidRPr="007461C2">
        <w:t>uropeiska sociala stadgan dels att rekommendationerna har tyngd</w:t>
      </w:r>
      <w:r w:rsidR="0095757B">
        <w:t>,</w:t>
      </w:r>
      <w:r w:rsidRPr="007461C2">
        <w:t xml:space="preserve"> dels att de rättigheter som följer av den reviderade stadgan redan genomförts på grundlags- eller vanlig </w:t>
      </w:r>
      <w:r w:rsidR="00706853" w:rsidRPr="007461C2">
        <w:t>lågnivå</w:t>
      </w:r>
      <w:r w:rsidRPr="007461C2">
        <w:t xml:space="preserve"> i Finland.</w:t>
      </w:r>
    </w:p>
    <w:p w14:paraId="0E43149F" w14:textId="3E8B6299" w:rsidR="00E60563" w:rsidRPr="007461C2" w:rsidRDefault="00E60563" w:rsidP="00E60563">
      <w:pPr>
        <w:pStyle w:val="ANormal"/>
      </w:pPr>
    </w:p>
    <w:p w14:paraId="49F31805" w14:textId="7C0CD975" w:rsidR="001B638E" w:rsidRDefault="006E0DA4" w:rsidP="001B638E">
      <w:pPr>
        <w:pStyle w:val="RubrikB"/>
      </w:pPr>
      <w:bookmarkStart w:id="17" w:name="_Toc101776858"/>
      <w:r>
        <w:t>3</w:t>
      </w:r>
      <w:r w:rsidR="001B638E">
        <w:t>. Behov av ändringar</w:t>
      </w:r>
      <w:bookmarkEnd w:id="17"/>
    </w:p>
    <w:p w14:paraId="4DFB17F0" w14:textId="6118D7B0" w:rsidR="000F72FA" w:rsidRDefault="000F72FA" w:rsidP="000F72FA">
      <w:pPr>
        <w:pStyle w:val="Rubrikmellanrum"/>
      </w:pPr>
    </w:p>
    <w:p w14:paraId="306678CB" w14:textId="44C0D143" w:rsidR="008F464B" w:rsidRDefault="006E0DA4" w:rsidP="002C2AA3">
      <w:pPr>
        <w:pStyle w:val="RubrikC"/>
      </w:pPr>
      <w:bookmarkStart w:id="18" w:name="_Toc101776859"/>
      <w:r>
        <w:t>3</w:t>
      </w:r>
      <w:r w:rsidR="002C2AA3">
        <w:t xml:space="preserve">.1. </w:t>
      </w:r>
      <w:r w:rsidR="008F464B" w:rsidRPr="00366329">
        <w:t>Reglering av den tidpunkt då rätten till kommunal daghemsverksamhet inträder</w:t>
      </w:r>
      <w:bookmarkEnd w:id="18"/>
    </w:p>
    <w:p w14:paraId="36CBBA56" w14:textId="77777777" w:rsidR="002C2AA3" w:rsidRPr="002C2AA3" w:rsidRDefault="002C2AA3" w:rsidP="002C2AA3">
      <w:pPr>
        <w:pStyle w:val="Rubrikmellanrum"/>
      </w:pPr>
    </w:p>
    <w:p w14:paraId="6634C48F" w14:textId="6B2D0D1E" w:rsidR="008F464B" w:rsidRPr="007906AF" w:rsidRDefault="002C2AA3" w:rsidP="002C2AA3">
      <w:pPr>
        <w:pStyle w:val="ANormal"/>
        <w:rPr>
          <w:i/>
          <w:iCs/>
        </w:rPr>
      </w:pPr>
      <w:r>
        <w:t xml:space="preserve">Idag </w:t>
      </w:r>
      <w:r w:rsidR="000A0265">
        <w:t>är</w:t>
      </w:r>
      <w:r w:rsidR="008F464B" w:rsidRPr="007461C2">
        <w:t xml:space="preserve"> barnets rätt till kommunal barnomsorgsverksamhet sammankoppla</w:t>
      </w:r>
      <w:r w:rsidR="000A0265">
        <w:t>d</w:t>
      </w:r>
      <w:r w:rsidR="008F464B" w:rsidRPr="007461C2">
        <w:t xml:space="preserve"> med föräldrapenning</w:t>
      </w:r>
      <w:r w:rsidR="006643A6">
        <w:t>s</w:t>
      </w:r>
      <w:r w:rsidR="008F464B" w:rsidRPr="007461C2">
        <w:t>periodens slut</w:t>
      </w:r>
      <w:r w:rsidR="00717298">
        <w:t xml:space="preserve"> dock så att d</w:t>
      </w:r>
      <w:r w:rsidR="008F464B">
        <w:t xml:space="preserve">en </w:t>
      </w:r>
      <w:r w:rsidR="008F464B" w:rsidRPr="007461C2">
        <w:t>subjektiva rätten</w:t>
      </w:r>
      <w:r w:rsidR="008F464B">
        <w:t xml:space="preserve"> till daghemsverksamhet </w:t>
      </w:r>
      <w:r w:rsidR="005E2BE6">
        <w:t xml:space="preserve">börjar </w:t>
      </w:r>
      <w:r w:rsidR="008F464B" w:rsidRPr="007461C2">
        <w:t>när barnet fyllt tre år</w:t>
      </w:r>
      <w:r w:rsidR="006908CE">
        <w:t xml:space="preserve"> med vissa undantag.</w:t>
      </w:r>
    </w:p>
    <w:p w14:paraId="1165805D" w14:textId="5BE33613" w:rsidR="008F464B" w:rsidRDefault="00DE56F0" w:rsidP="00DE56F0">
      <w:pPr>
        <w:pStyle w:val="ANormal"/>
      </w:pPr>
      <w:r>
        <w:tab/>
      </w:r>
      <w:r w:rsidR="0084141C">
        <w:t>Syftet</w:t>
      </w:r>
      <w:r w:rsidR="008F464B" w:rsidRPr="007461C2">
        <w:t xml:space="preserve"> med föräldraledighetsreformen är </w:t>
      </w:r>
      <w:r w:rsidR="00181B35">
        <w:t xml:space="preserve">att </w:t>
      </w:r>
      <w:r w:rsidR="008F464B" w:rsidRPr="007461C2">
        <w:t>f</w:t>
      </w:r>
      <w:r w:rsidR="00181B35">
        <w:t>öräldra</w:t>
      </w:r>
      <w:r w:rsidR="008F464B" w:rsidRPr="007461C2">
        <w:t>dagpenningar</w:t>
      </w:r>
      <w:r w:rsidR="0084141C">
        <w:t>na ska kunna tas ut flexibelt</w:t>
      </w:r>
      <w:r w:rsidR="008F464B" w:rsidRPr="007461C2">
        <w:t xml:space="preserve"> fram tills att barnet fyllt två år. För att möjliggöra detta föreslås i riket att rätten till kommunal småbarnspedagogik binds till ingången av den kalendermånad under vilken barnet fyller nio månader, dock</w:t>
      </w:r>
      <w:r w:rsidR="002D3BFE">
        <w:t xml:space="preserve"> så att det</w:t>
      </w:r>
      <w:r w:rsidR="00705622">
        <w:t xml:space="preserve"> ska</w:t>
      </w:r>
      <w:r w:rsidR="008F464B" w:rsidRPr="007461C2">
        <w:t xml:space="preserve"> vara möjligt att få småbarnspedagogik även före denna tidpunkt om så behövs</w:t>
      </w:r>
      <w:r w:rsidR="008F464B">
        <w:t>.</w:t>
      </w:r>
    </w:p>
    <w:p w14:paraId="29A4E599" w14:textId="5AF3C825" w:rsidR="00E43882" w:rsidRDefault="00DE56F0" w:rsidP="008E4AE0">
      <w:pPr>
        <w:pStyle w:val="ANormal"/>
      </w:pPr>
      <w:r>
        <w:tab/>
        <w:t xml:space="preserve">Landskapsregeringen </w:t>
      </w:r>
      <w:r w:rsidR="008E4AE0">
        <w:t>anser</w:t>
      </w:r>
      <w:r>
        <w:t xml:space="preserve"> att </w:t>
      </w:r>
      <w:r w:rsidR="008F464B" w:rsidRPr="00B741E5">
        <w:t xml:space="preserve">rätten till daghemsverksamhet </w:t>
      </w:r>
      <w:r w:rsidR="008E4AE0">
        <w:t xml:space="preserve">ska </w:t>
      </w:r>
      <w:r w:rsidR="008F464B" w:rsidRPr="00B741E5">
        <w:t xml:space="preserve">ändras </w:t>
      </w:r>
      <w:r w:rsidR="008E4AE0">
        <w:t xml:space="preserve">även på Åland </w:t>
      </w:r>
      <w:r w:rsidR="008F464B" w:rsidRPr="00B741E5">
        <w:t xml:space="preserve">så att den inte </w:t>
      </w:r>
      <w:r w:rsidR="000A0265">
        <w:t xml:space="preserve">längre </w:t>
      </w:r>
      <w:r w:rsidR="008F464B" w:rsidRPr="00B741E5">
        <w:t>är sammankopplad med föräldrapenningperiodens upphörande.</w:t>
      </w:r>
    </w:p>
    <w:p w14:paraId="3068EC08" w14:textId="77777777" w:rsidR="008E4AE0" w:rsidRDefault="008E4AE0" w:rsidP="008E4AE0">
      <w:pPr>
        <w:pStyle w:val="ANormal"/>
      </w:pPr>
    </w:p>
    <w:p w14:paraId="475ED816" w14:textId="1D5DBE57" w:rsidR="00E43882" w:rsidRDefault="006E0DA4" w:rsidP="00E43882">
      <w:pPr>
        <w:pStyle w:val="RubrikC"/>
      </w:pPr>
      <w:bookmarkStart w:id="19" w:name="_Toc101776860"/>
      <w:r>
        <w:t>3</w:t>
      </w:r>
      <w:r w:rsidR="00E43882">
        <w:t xml:space="preserve">.2. </w:t>
      </w:r>
      <w:r w:rsidR="008F464B" w:rsidRPr="007461C2">
        <w:t>Rätten till daghemsverksamhet under föräldrapenningperiod</w:t>
      </w:r>
      <w:r w:rsidR="00E43882">
        <w:t>en</w:t>
      </w:r>
      <w:r w:rsidR="008F464B" w:rsidRPr="007461C2">
        <w:t xml:space="preserve"> och </w:t>
      </w:r>
      <w:r w:rsidR="00E43882">
        <w:t>en</w:t>
      </w:r>
      <w:r w:rsidR="008F464B" w:rsidRPr="007461C2">
        <w:t xml:space="preserve"> partiell föräldrapenningperiod</w:t>
      </w:r>
      <w:bookmarkEnd w:id="19"/>
    </w:p>
    <w:p w14:paraId="464BFA6B" w14:textId="77777777" w:rsidR="00A66444" w:rsidRPr="00A66444" w:rsidRDefault="00A66444" w:rsidP="00A66444">
      <w:pPr>
        <w:pStyle w:val="Rubrikmellanrum"/>
      </w:pPr>
    </w:p>
    <w:p w14:paraId="4AC0DE3A" w14:textId="63B727D9" w:rsidR="008F464B" w:rsidRDefault="00A66444" w:rsidP="00A66444">
      <w:pPr>
        <w:pStyle w:val="ANormal"/>
      </w:pPr>
      <w:r>
        <w:t>Landskapsregeringen anser att r</w:t>
      </w:r>
      <w:r w:rsidR="008F464B" w:rsidRPr="006D47A0">
        <w:t xml:space="preserve">ätten till daghemsverksamhet </w:t>
      </w:r>
      <w:r w:rsidR="004313D9">
        <w:t>fortsättningsvis ska</w:t>
      </w:r>
      <w:r>
        <w:t xml:space="preserve"> </w:t>
      </w:r>
      <w:r w:rsidR="008F464B" w:rsidRPr="006D47A0">
        <w:t>begränsas för det barn som föräldrapenning betalas för</w:t>
      </w:r>
      <w:r w:rsidR="00CF6292">
        <w:t xml:space="preserve">. Däremot bör </w:t>
      </w:r>
      <w:r w:rsidR="008F464B" w:rsidRPr="006D47A0">
        <w:t xml:space="preserve">rätten till daghemsverksamhet säkerställs under den tid för vilken partiell föräldrapenning betalas </w:t>
      </w:r>
      <w:r w:rsidR="00CF6292">
        <w:t xml:space="preserve">till vårdnadshavaren </w:t>
      </w:r>
      <w:r w:rsidR="008F464B" w:rsidRPr="006D47A0">
        <w:t xml:space="preserve">på grund av deltidsarbete. </w:t>
      </w:r>
      <w:r w:rsidR="00980E01">
        <w:t>Den frågan är oreglerad i gällande lag.</w:t>
      </w:r>
    </w:p>
    <w:p w14:paraId="641A2D50" w14:textId="77777777" w:rsidR="008F464B" w:rsidRDefault="008F464B" w:rsidP="007E294C">
      <w:pPr>
        <w:pStyle w:val="ANormal"/>
      </w:pPr>
    </w:p>
    <w:p w14:paraId="5B493286" w14:textId="4FEF7968" w:rsidR="008F464B" w:rsidRDefault="006E0DA4" w:rsidP="00A66444">
      <w:pPr>
        <w:pStyle w:val="RubrikC"/>
      </w:pPr>
      <w:bookmarkStart w:id="20" w:name="_Toc101776861"/>
      <w:r>
        <w:t>3</w:t>
      </w:r>
      <w:r w:rsidR="00980E01">
        <w:t xml:space="preserve">.3. </w:t>
      </w:r>
      <w:r w:rsidR="008F464B" w:rsidRPr="007461C2">
        <w:t>Rätten att bibehålla samma plats inom barnomsorgen under föräldraledighet</w:t>
      </w:r>
      <w:bookmarkEnd w:id="20"/>
    </w:p>
    <w:p w14:paraId="7B9DDF0F" w14:textId="77777777" w:rsidR="00980E01" w:rsidRPr="00980E01" w:rsidRDefault="00980E01" w:rsidP="00980E01">
      <w:pPr>
        <w:pStyle w:val="Rubrikmellanrum"/>
      </w:pPr>
    </w:p>
    <w:p w14:paraId="22241E11" w14:textId="3D5B11A3" w:rsidR="008F464B" w:rsidRDefault="008F464B" w:rsidP="00980E01">
      <w:pPr>
        <w:pStyle w:val="ANormal"/>
      </w:pPr>
      <w:r w:rsidRPr="007461C2">
        <w:t xml:space="preserve">Enligt gällande </w:t>
      </w:r>
      <w:r>
        <w:t>lag</w:t>
      </w:r>
      <w:r w:rsidRPr="007461C2">
        <w:t xml:space="preserve"> har barnet rätt att bibehålla sin barnomsorgsplats under de </w:t>
      </w:r>
      <w:r w:rsidR="00CF6292">
        <w:t>nio</w:t>
      </w:r>
      <w:r w:rsidRPr="007461C2">
        <w:t xml:space="preserve"> veckor pappan </w:t>
      </w:r>
      <w:r w:rsidR="00DE68F2">
        <w:t>kan vara</w:t>
      </w:r>
      <w:r w:rsidRPr="007461C2">
        <w:t xml:space="preserve"> faderskapsledig.</w:t>
      </w:r>
    </w:p>
    <w:p w14:paraId="0EDB9A36" w14:textId="356F9C8D" w:rsidR="008F464B" w:rsidRDefault="00DE68F2" w:rsidP="00DE68F2">
      <w:pPr>
        <w:pStyle w:val="ANormal"/>
      </w:pPr>
      <w:r>
        <w:tab/>
        <w:t>Landskapsregeringen anser att barnets r</w:t>
      </w:r>
      <w:r w:rsidR="008F464B">
        <w:t xml:space="preserve">ätt att bibehålla </w:t>
      </w:r>
      <w:r>
        <w:t>sin barnomsorgsplats</w:t>
      </w:r>
      <w:r w:rsidR="008F464B">
        <w:t xml:space="preserve"> </w:t>
      </w:r>
      <w:r w:rsidR="0025367C">
        <w:t>under uttag av föräldraledighet</w:t>
      </w:r>
      <w:r w:rsidR="00C41CC0">
        <w:t>er</w:t>
      </w:r>
      <w:r w:rsidR="0025367C">
        <w:t xml:space="preserve"> </w:t>
      </w:r>
      <w:r>
        <w:t xml:space="preserve">ska </w:t>
      </w:r>
      <w:r w:rsidR="008F464B">
        <w:t xml:space="preserve">utökas från nuvarande </w:t>
      </w:r>
      <w:r w:rsidR="008B13AF">
        <w:t>nio</w:t>
      </w:r>
      <w:r w:rsidR="008F464B">
        <w:t xml:space="preserve"> veckor till </w:t>
      </w:r>
      <w:r w:rsidR="008564DA">
        <w:t>tretton</w:t>
      </w:r>
      <w:r w:rsidR="008F464B">
        <w:t xml:space="preserve"> veckor och det ska vara möjligt att vara frånvarande flera perioder förutsatt att barnet mellan perioderna är närvarande i daghemsverksamheten. Med tanke på barnets bästa </w:t>
      </w:r>
      <w:r w:rsidR="00DF5543">
        <w:t>bör</w:t>
      </w:r>
      <w:r>
        <w:t xml:space="preserve"> </w:t>
      </w:r>
      <w:r w:rsidR="008F464B">
        <w:t xml:space="preserve">rätten till samma plats, </w:t>
      </w:r>
      <w:r>
        <w:t>så</w:t>
      </w:r>
      <w:r w:rsidR="008F464B">
        <w:t xml:space="preserve">som i nuläget, </w:t>
      </w:r>
      <w:r>
        <w:t xml:space="preserve">avse </w:t>
      </w:r>
      <w:r w:rsidR="008F464B">
        <w:t xml:space="preserve">den barngrupp som barnet lämnade. </w:t>
      </w:r>
    </w:p>
    <w:p w14:paraId="2D1122E2" w14:textId="77777777" w:rsidR="008F464B" w:rsidRDefault="008F464B" w:rsidP="00DE68F2">
      <w:pPr>
        <w:pStyle w:val="ANormal"/>
      </w:pPr>
    </w:p>
    <w:p w14:paraId="12AD74E7" w14:textId="619CD616" w:rsidR="001F59D5" w:rsidRDefault="001F59D5" w:rsidP="001F59D5">
      <w:pPr>
        <w:pStyle w:val="RubrikC"/>
      </w:pPr>
      <w:bookmarkStart w:id="21" w:name="_Toc101776862"/>
      <w:r>
        <w:t xml:space="preserve">4.4. </w:t>
      </w:r>
      <w:r w:rsidR="008F464B" w:rsidRPr="007461C2">
        <w:t>Avgiftsfrihet för föräldraledigheter som meddelats på förhand</w:t>
      </w:r>
      <w:bookmarkEnd w:id="21"/>
    </w:p>
    <w:p w14:paraId="48B5D7E0" w14:textId="77777777" w:rsidR="001F59D5" w:rsidRPr="001F59D5" w:rsidRDefault="001F59D5" w:rsidP="001F59D5">
      <w:pPr>
        <w:pStyle w:val="Rubrikmellanrum"/>
      </w:pPr>
    </w:p>
    <w:p w14:paraId="57BDAB36" w14:textId="0D75E85C" w:rsidR="008F464B" w:rsidRDefault="008F464B" w:rsidP="001F59D5">
      <w:pPr>
        <w:pStyle w:val="ANormal"/>
      </w:pPr>
      <w:r w:rsidRPr="007461C2">
        <w:t xml:space="preserve">Enligt gällande </w:t>
      </w:r>
      <w:r w:rsidR="005F037D">
        <w:t>lag</w:t>
      </w:r>
      <w:r w:rsidRPr="007461C2">
        <w:t xml:space="preserve"> är frånvaro </w:t>
      </w:r>
      <w:r w:rsidR="005F037D">
        <w:t>från barn</w:t>
      </w:r>
      <w:r w:rsidR="001135F4">
        <w:t xml:space="preserve">omsorgen </w:t>
      </w:r>
      <w:r w:rsidRPr="007461C2">
        <w:t xml:space="preserve">som grundar sig på faderskapsledighet avgiftsfri. </w:t>
      </w:r>
      <w:r w:rsidR="005B44F2">
        <w:t xml:space="preserve">Faderskapsledigheten kan </w:t>
      </w:r>
      <w:r w:rsidR="00B93BE0">
        <w:t>enligt gällande bestämmelser</w:t>
      </w:r>
      <w:r w:rsidR="00701273">
        <w:t xml:space="preserve"> </w:t>
      </w:r>
      <w:r w:rsidR="005B44F2">
        <w:t xml:space="preserve">vara </w:t>
      </w:r>
      <w:r w:rsidR="00701273">
        <w:t xml:space="preserve">högst </w:t>
      </w:r>
      <w:r w:rsidR="005B44F2">
        <w:t>nio veckor.</w:t>
      </w:r>
    </w:p>
    <w:p w14:paraId="40A017A9" w14:textId="0F6466C2" w:rsidR="009153CE" w:rsidRDefault="005F037D" w:rsidP="00EB12AD">
      <w:pPr>
        <w:pStyle w:val="ANormal"/>
      </w:pPr>
      <w:r>
        <w:tab/>
      </w:r>
      <w:r w:rsidR="00EB12AD">
        <w:t xml:space="preserve">Landskapsregeringen anser att </w:t>
      </w:r>
      <w:r w:rsidR="00BD1B22" w:rsidRPr="006556CF">
        <w:t>ett smidigt uttag av föräldraledigheter</w:t>
      </w:r>
      <w:r w:rsidR="00BD1B22">
        <w:t xml:space="preserve"> </w:t>
      </w:r>
      <w:r w:rsidR="007514A7">
        <w:t>kan säkerställas genom att d</w:t>
      </w:r>
      <w:r w:rsidR="00EC3770">
        <w:t>en</w:t>
      </w:r>
      <w:r w:rsidR="008F464B">
        <w:t xml:space="preserve"> avgiftsfria tiden </w:t>
      </w:r>
      <w:r w:rsidR="007514A7">
        <w:t xml:space="preserve">utökas </w:t>
      </w:r>
      <w:r w:rsidR="008F464B">
        <w:t xml:space="preserve">från </w:t>
      </w:r>
      <w:r w:rsidR="008B13AF">
        <w:t>nio</w:t>
      </w:r>
      <w:r w:rsidR="008F464B">
        <w:t xml:space="preserve"> veckor till </w:t>
      </w:r>
      <w:r w:rsidR="008564DA">
        <w:t>tretton</w:t>
      </w:r>
      <w:r w:rsidR="008F464B">
        <w:t xml:space="preserve"> veckor </w:t>
      </w:r>
      <w:r w:rsidR="00182F09">
        <w:t xml:space="preserve">och </w:t>
      </w:r>
      <w:r w:rsidR="00182F09" w:rsidRPr="00176947">
        <w:t>antalet avgiftsfria frånvaroperioder inte begränsas</w:t>
      </w:r>
      <w:r w:rsidR="007514A7">
        <w:t xml:space="preserve">. </w:t>
      </w:r>
      <w:r w:rsidR="008F464B">
        <w:t xml:space="preserve">Eftersom båda föräldrar kan ta ut </w:t>
      </w:r>
      <w:proofErr w:type="spellStart"/>
      <w:r w:rsidR="008F464B">
        <w:t>föräldrapenning</w:t>
      </w:r>
      <w:r w:rsidR="00C04007">
        <w:t>s</w:t>
      </w:r>
      <w:r w:rsidR="008F464B">
        <w:t>dagar</w:t>
      </w:r>
      <w:proofErr w:type="spellEnd"/>
      <w:r w:rsidR="008F464B">
        <w:t xml:space="preserve"> </w:t>
      </w:r>
      <w:r w:rsidR="00EC3770">
        <w:t>och</w:t>
      </w:r>
      <w:r w:rsidR="008F464B">
        <w:t xml:space="preserve"> en del av dagarna kan överföras till en annan person</w:t>
      </w:r>
      <w:r w:rsidR="008564DA">
        <w:t>,</w:t>
      </w:r>
      <w:r w:rsidR="008F464B">
        <w:t xml:space="preserve"> kan barnet vara frånvarande från barnomsorgen i flera perioder</w:t>
      </w:r>
      <w:r w:rsidR="009153CE">
        <w:t xml:space="preserve"> som samman</w:t>
      </w:r>
      <w:r w:rsidR="00010105">
        <w:t>lagt</w:t>
      </w:r>
      <w:r w:rsidR="009153CE">
        <w:t xml:space="preserve"> är högst </w:t>
      </w:r>
      <w:r w:rsidR="008564DA">
        <w:t>tretton</w:t>
      </w:r>
      <w:r w:rsidR="009153CE">
        <w:t xml:space="preserve"> veckor.</w:t>
      </w:r>
      <w:r w:rsidR="008F464B" w:rsidRPr="00176947">
        <w:t xml:space="preserve"> </w:t>
      </w:r>
      <w:r w:rsidR="00182F09">
        <w:t>V</w:t>
      </w:r>
      <w:r w:rsidR="008F464B" w:rsidRPr="00176947">
        <w:t xml:space="preserve">id en längre frånvaroperiod, mer än fem dagar, </w:t>
      </w:r>
      <w:r w:rsidR="00D93847">
        <w:t xml:space="preserve">bör det finnas en skyldighet att </w:t>
      </w:r>
      <w:r w:rsidR="008F464B" w:rsidRPr="00176947">
        <w:t xml:space="preserve">anmäla frånvaron </w:t>
      </w:r>
      <w:r w:rsidR="00B52459">
        <w:t xml:space="preserve">senast sex veckor </w:t>
      </w:r>
      <w:r w:rsidR="008F464B" w:rsidRPr="00176947">
        <w:t>före den första planerade frånvarodagen.</w:t>
      </w:r>
    </w:p>
    <w:p w14:paraId="2D2E29C3" w14:textId="3E770CFC" w:rsidR="005F462B" w:rsidRDefault="009153CE" w:rsidP="009153CE">
      <w:pPr>
        <w:pStyle w:val="ANormal"/>
      </w:pPr>
      <w:r>
        <w:tab/>
      </w:r>
      <w:r w:rsidR="008F464B">
        <w:t xml:space="preserve">Det kommer också att vara möjligt att ta ut enstaka </w:t>
      </w:r>
      <w:proofErr w:type="spellStart"/>
      <w:r w:rsidR="008F464B">
        <w:t>föräldrapenning</w:t>
      </w:r>
      <w:r w:rsidR="00DA5CA9">
        <w:t>s</w:t>
      </w:r>
      <w:r w:rsidR="008F464B">
        <w:t>dagar</w:t>
      </w:r>
      <w:proofErr w:type="spellEnd"/>
      <w:r w:rsidR="008F464B">
        <w:t xml:space="preserve"> förutsatt att man kommit överens om ledigheterna med sin arbetsgivare. </w:t>
      </w:r>
      <w:r w:rsidR="00B52459">
        <w:t>Med</w:t>
      </w:r>
      <w:r w:rsidR="008F464B">
        <w:t xml:space="preserve"> anledning </w:t>
      </w:r>
      <w:r w:rsidR="00B52459">
        <w:t>av detta anser</w:t>
      </w:r>
      <w:r w:rsidR="00004F34">
        <w:t xml:space="preserve"> landskapsregeringen </w:t>
      </w:r>
      <w:r w:rsidR="008F464B">
        <w:t>att regelbundet återkommande frånvaro ska vara avgiftsfri</w:t>
      </w:r>
      <w:r w:rsidR="00B52459">
        <w:t xml:space="preserve"> om en a</w:t>
      </w:r>
      <w:r w:rsidR="008F464B" w:rsidRPr="00895FA9">
        <w:t xml:space="preserve">nmälan </w:t>
      </w:r>
      <w:r w:rsidR="00004F34">
        <w:t>om</w:t>
      </w:r>
      <w:r w:rsidR="008F464B" w:rsidRPr="00895FA9">
        <w:t xml:space="preserve"> återkommande frånvaro gör</w:t>
      </w:r>
      <w:r w:rsidR="00625281">
        <w:t>s</w:t>
      </w:r>
      <w:r w:rsidR="008F464B" w:rsidRPr="00895FA9">
        <w:t xml:space="preserve"> </w:t>
      </w:r>
      <w:r w:rsidR="00625281">
        <w:t xml:space="preserve">två </w:t>
      </w:r>
      <w:r w:rsidR="008F464B" w:rsidRPr="00895FA9">
        <w:t>veckor innan första planerade frånvarodagen.</w:t>
      </w:r>
    </w:p>
    <w:p w14:paraId="58E16AF2" w14:textId="54AE027A" w:rsidR="005F462B" w:rsidRDefault="005F462B" w:rsidP="009153CE">
      <w:pPr>
        <w:pStyle w:val="ANormal"/>
      </w:pPr>
    </w:p>
    <w:p w14:paraId="5BBA239C" w14:textId="6E200EBF" w:rsidR="00CE337A" w:rsidRDefault="00E544B4" w:rsidP="00CE337A">
      <w:pPr>
        <w:pStyle w:val="RubrikC"/>
      </w:pPr>
      <w:bookmarkStart w:id="22" w:name="_Toc101776863"/>
      <w:r>
        <w:t>4</w:t>
      </w:r>
      <w:r w:rsidR="00F25629">
        <w:t xml:space="preserve">.5. </w:t>
      </w:r>
      <w:r w:rsidR="008F464B" w:rsidRPr="00CE337A">
        <w:t>Tydligare reglering gällande barnomsorgsavgifterna</w:t>
      </w:r>
      <w:bookmarkEnd w:id="22"/>
    </w:p>
    <w:p w14:paraId="2096EEC0" w14:textId="77777777" w:rsidR="00CE337A" w:rsidRPr="00CE337A" w:rsidRDefault="00CE337A" w:rsidP="00CE337A">
      <w:pPr>
        <w:pStyle w:val="Rubrikmellanrum"/>
      </w:pPr>
    </w:p>
    <w:p w14:paraId="12B8DD47" w14:textId="4C93D33D" w:rsidR="000C46A9" w:rsidRDefault="003E625B" w:rsidP="00CE337A">
      <w:pPr>
        <w:pStyle w:val="ANormal"/>
      </w:pPr>
      <w:r>
        <w:t>Enligt 28</w:t>
      </w:r>
      <w:r w:rsidR="00362459">
        <w:t> §</w:t>
      </w:r>
      <w:r>
        <w:t xml:space="preserve"> </w:t>
      </w:r>
      <w:r w:rsidR="008F464B" w:rsidRPr="007461C2">
        <w:t xml:space="preserve">avses med heltidsomsorg </w:t>
      </w:r>
      <w:r w:rsidR="000F3E8C">
        <w:t xml:space="preserve">sådan </w:t>
      </w:r>
      <w:r w:rsidR="008F464B" w:rsidRPr="007461C2">
        <w:t xml:space="preserve">barnomsorg som överstiger </w:t>
      </w:r>
      <w:r w:rsidR="00B57C07">
        <w:t>fem</w:t>
      </w:r>
      <w:r w:rsidR="008F464B" w:rsidRPr="007461C2">
        <w:t xml:space="preserve"> timmar per dygn. </w:t>
      </w:r>
      <w:r w:rsidR="000F3E8C">
        <w:t xml:space="preserve">Man har </w:t>
      </w:r>
      <w:r w:rsidR="000F3E8C" w:rsidRPr="007461C2">
        <w:t xml:space="preserve">inte definierat något </w:t>
      </w:r>
      <w:r w:rsidR="000C777B">
        <w:t>minsta antal</w:t>
      </w:r>
      <w:r w:rsidR="000F3E8C" w:rsidRPr="007461C2">
        <w:t xml:space="preserve"> </w:t>
      </w:r>
      <w:r w:rsidR="009D16EB">
        <w:t>timmar per</w:t>
      </w:r>
      <w:r w:rsidR="000C46A9">
        <w:t xml:space="preserve"> </w:t>
      </w:r>
      <w:r w:rsidR="000F3E8C" w:rsidRPr="007461C2">
        <w:t>veck</w:t>
      </w:r>
      <w:r w:rsidR="009D16EB">
        <w:t>a</w:t>
      </w:r>
      <w:r w:rsidR="000F3E8C" w:rsidRPr="007461C2">
        <w:t xml:space="preserve"> för heltidsomsorgen.</w:t>
      </w:r>
      <w:r w:rsidR="000F3E8C">
        <w:t xml:space="preserve"> </w:t>
      </w:r>
      <w:r w:rsidR="008F464B" w:rsidRPr="007461C2">
        <w:t xml:space="preserve">Med halvtidsomsorg avses barnomsorg som uppgår till högst </w:t>
      </w:r>
      <w:r w:rsidR="00B57C07">
        <w:t>fem</w:t>
      </w:r>
      <w:r w:rsidR="008F464B" w:rsidRPr="007461C2">
        <w:t xml:space="preserve"> timmar per dygn eller högst 25 timmar per vecka</w:t>
      </w:r>
      <w:r>
        <w:t>.</w:t>
      </w:r>
    </w:p>
    <w:p w14:paraId="669B8A43" w14:textId="6C05379B" w:rsidR="008F464B" w:rsidRDefault="000C46A9" w:rsidP="00CE337A">
      <w:pPr>
        <w:pStyle w:val="ANormal"/>
      </w:pPr>
      <w:r>
        <w:tab/>
      </w:r>
      <w:r w:rsidR="008F464B">
        <w:t>I lag</w:t>
      </w:r>
      <w:r w:rsidR="00AE51FC">
        <w:t>en</w:t>
      </w:r>
      <w:r w:rsidR="008F464B">
        <w:t xml:space="preserve"> </w:t>
      </w:r>
      <w:r>
        <w:t>finns endast bestämmelser om</w:t>
      </w:r>
      <w:r w:rsidR="00A07A60">
        <w:t xml:space="preserve"> den maximala </w:t>
      </w:r>
      <w:r w:rsidR="008F464B">
        <w:t xml:space="preserve">avgiften för heltidsomsorgen, i övrigt </w:t>
      </w:r>
      <w:r w:rsidR="008F464B" w:rsidRPr="007461C2">
        <w:t xml:space="preserve">saknas reglering om avgifternas storlek i </w:t>
      </w:r>
      <w:r w:rsidR="00AE51FC">
        <w:t>förhållande</w:t>
      </w:r>
      <w:r w:rsidR="008F464B" w:rsidRPr="007461C2">
        <w:t xml:space="preserve"> till vistelsetiden. Detta medför att kommunerna reglerar saken olika och </w:t>
      </w:r>
      <w:r w:rsidR="00AE51FC">
        <w:t xml:space="preserve">att </w:t>
      </w:r>
      <w:r w:rsidR="008F464B" w:rsidRPr="007461C2">
        <w:t xml:space="preserve">timantalet för heldagsvård varierar mellan 35 timmar och 50 timmar i veckan. Detta </w:t>
      </w:r>
      <w:r w:rsidR="008F464B">
        <w:t xml:space="preserve">i sin tur </w:t>
      </w:r>
      <w:r w:rsidR="008F464B" w:rsidRPr="007461C2">
        <w:t>påverkar bland annat hur kommunerna</w:t>
      </w:r>
      <w:r w:rsidR="008F464B">
        <w:t xml:space="preserve"> i dagsläget</w:t>
      </w:r>
      <w:r w:rsidR="008F464B" w:rsidRPr="007461C2">
        <w:t xml:space="preserve"> beräknar förundervisningens avgiftsfria del.</w:t>
      </w:r>
    </w:p>
    <w:p w14:paraId="7A2F6FBD" w14:textId="21F5E9AD" w:rsidR="005F240B" w:rsidRPr="0076671E" w:rsidRDefault="000C46A9" w:rsidP="005F240B">
      <w:pPr>
        <w:pStyle w:val="ANormal"/>
      </w:pPr>
      <w:r>
        <w:tab/>
      </w:r>
      <w:r w:rsidR="008F464B" w:rsidRPr="007461C2">
        <w:t>För halvtidsomsorg tar kommunerna ut en avgift som varierar mellan 60</w:t>
      </w:r>
      <w:r w:rsidR="00AE51FC">
        <w:t xml:space="preserve"> och 6</w:t>
      </w:r>
      <w:r w:rsidR="008F464B" w:rsidRPr="007461C2">
        <w:t>5</w:t>
      </w:r>
      <w:r w:rsidR="00AE51FC">
        <w:t xml:space="preserve"> procent</w:t>
      </w:r>
      <w:r w:rsidR="008F464B" w:rsidRPr="007461C2">
        <w:t xml:space="preserve"> av heltidsavgiften. Förutom hel- och halvtidsomsorg erbjuder tio av femton kommuner även deltidsbarnomsorg (80 </w:t>
      </w:r>
      <w:r w:rsidR="00EE35BC">
        <w:t>procent</w:t>
      </w:r>
      <w:r w:rsidR="008F464B" w:rsidRPr="007461C2">
        <w:t xml:space="preserve">). Endast en kommun har fastställt </w:t>
      </w:r>
      <w:r w:rsidR="008F464B">
        <w:t xml:space="preserve">en </w:t>
      </w:r>
      <w:r w:rsidR="008F464B" w:rsidRPr="007461C2">
        <w:t xml:space="preserve">timtaxa för barnomsorgen. </w:t>
      </w:r>
      <w:r w:rsidR="005F240B" w:rsidRPr="007461C2">
        <w:t xml:space="preserve">Alla förutom en kommun erbjuder avgiftsfria frånvaromöjligheter under sommarmånaderna. </w:t>
      </w:r>
      <w:r w:rsidR="005F240B">
        <w:t>I</w:t>
      </w:r>
      <w:r w:rsidR="005F240B" w:rsidRPr="007461C2">
        <w:t xml:space="preserve"> tio av femton kommuner är det möjligt att anhålla om avgiftsfri frånvaro vid </w:t>
      </w:r>
      <w:r w:rsidR="005F240B" w:rsidRPr="007461C2">
        <w:lastRenderedPageBreak/>
        <w:t xml:space="preserve">barnets långvariga sjukdom eller andra tillfälliga frånvarotider som meddelats på förhand. Därtill har en kommun beslutat om helt avgiftsfri vård </w:t>
      </w:r>
      <w:r w:rsidR="005F240B">
        <w:t>under</w:t>
      </w:r>
      <w:r w:rsidR="005F240B" w:rsidRPr="007461C2">
        <w:t xml:space="preserve"> barnets första verksamhetsår.</w:t>
      </w:r>
    </w:p>
    <w:p w14:paraId="53F51738" w14:textId="7839F15E" w:rsidR="008F464B" w:rsidRDefault="000954E0" w:rsidP="00CE337A">
      <w:pPr>
        <w:pStyle w:val="ANormal"/>
      </w:pPr>
      <w:r>
        <w:tab/>
      </w:r>
      <w:r w:rsidR="008F464B">
        <w:t xml:space="preserve">Om inga ändringar görs </w:t>
      </w:r>
      <w:r>
        <w:t>av</w:t>
      </w:r>
      <w:r w:rsidR="008F464B">
        <w:t xml:space="preserve"> avgiftsregleringen </w:t>
      </w:r>
      <w:r>
        <w:t>ges</w:t>
      </w:r>
      <w:r w:rsidR="008F464B">
        <w:t xml:space="preserve"> kommunerna en stor prövningsmån i beräkningen av de avgiftsfria perioderna. Detta kan motverka den tilltänkta flexibiliteten i föräldraledighetssystemet. Föräldrarna kan avstå från att ta ut </w:t>
      </w:r>
      <w:proofErr w:type="spellStart"/>
      <w:r w:rsidR="008F464B">
        <w:t>föräldrapenning</w:t>
      </w:r>
      <w:r w:rsidR="00DA5CA9">
        <w:t>s</w:t>
      </w:r>
      <w:r w:rsidR="008F464B">
        <w:t>dagar</w:t>
      </w:r>
      <w:proofErr w:type="spellEnd"/>
      <w:r w:rsidR="008F464B">
        <w:t xml:space="preserve"> ifall verklig avgiftsfrihet inte uppnås.</w:t>
      </w:r>
      <w:r w:rsidR="00B55E7C">
        <w:t xml:space="preserve"> Landskapsregeringen </w:t>
      </w:r>
      <w:r w:rsidR="005F240B">
        <w:t>anser</w:t>
      </w:r>
      <w:r w:rsidR="00B55E7C">
        <w:t xml:space="preserve"> därför </w:t>
      </w:r>
      <w:r w:rsidR="005F240B">
        <w:t xml:space="preserve">att </w:t>
      </w:r>
      <w:r w:rsidR="0043636B">
        <w:t>minimiantalet</w:t>
      </w:r>
      <w:r w:rsidR="00496724">
        <w:t xml:space="preserve"> </w:t>
      </w:r>
      <w:r w:rsidR="00C815F8">
        <w:t>vecko</w:t>
      </w:r>
      <w:r w:rsidR="00963913">
        <w:t>tim</w:t>
      </w:r>
      <w:r w:rsidR="00BA1706">
        <w:t>mar</w:t>
      </w:r>
      <w:r w:rsidR="00963913">
        <w:t xml:space="preserve"> för heltidsomsorg</w:t>
      </w:r>
      <w:r w:rsidR="00BA1706">
        <w:t xml:space="preserve"> </w:t>
      </w:r>
      <w:r w:rsidR="005F240B">
        <w:t xml:space="preserve">bör regleras i lagen </w:t>
      </w:r>
      <w:r w:rsidR="00BA1706">
        <w:t xml:space="preserve">samt </w:t>
      </w:r>
      <w:r w:rsidR="005F240B">
        <w:t xml:space="preserve">att en bestämmelse införs om att </w:t>
      </w:r>
      <w:r w:rsidR="003C380D">
        <w:t xml:space="preserve">avgifter för barnomsorg som </w:t>
      </w:r>
      <w:r w:rsidR="00E82202">
        <w:t>barnet deltar i under</w:t>
      </w:r>
      <w:r w:rsidR="009E3661">
        <w:t xml:space="preserve"> färre timmar</w:t>
      </w:r>
      <w:r w:rsidR="003C380D">
        <w:t xml:space="preserve"> än heltidsomsorg me</w:t>
      </w:r>
      <w:r w:rsidR="00E82202">
        <w:t>n</w:t>
      </w:r>
      <w:r w:rsidR="003C380D">
        <w:t xml:space="preserve"> </w:t>
      </w:r>
      <w:r w:rsidR="009E3661">
        <w:t>fler</w:t>
      </w:r>
      <w:r w:rsidR="003C380D">
        <w:t xml:space="preserve"> än halvtidsomsorg ska </w:t>
      </w:r>
      <w:r w:rsidR="00963913">
        <w:t>tas ut</w:t>
      </w:r>
      <w:r w:rsidR="008F464B">
        <w:t xml:space="preserve"> i relation till </w:t>
      </w:r>
      <w:r w:rsidR="00FA415F">
        <w:t>avgiften för heltidsomsorg</w:t>
      </w:r>
      <w:r w:rsidR="00E82202">
        <w:t>.</w:t>
      </w:r>
    </w:p>
    <w:p w14:paraId="7C889F66" w14:textId="0C693421" w:rsidR="008F464B" w:rsidRDefault="008F464B" w:rsidP="00CE337A">
      <w:pPr>
        <w:pStyle w:val="ANormal"/>
      </w:pPr>
    </w:p>
    <w:p w14:paraId="3B019707" w14:textId="72124B17" w:rsidR="00C815F8" w:rsidRDefault="00E544B4" w:rsidP="00C815F8">
      <w:pPr>
        <w:pStyle w:val="RubrikC"/>
      </w:pPr>
      <w:bookmarkStart w:id="23" w:name="_Toc101776864"/>
      <w:r>
        <w:t>4</w:t>
      </w:r>
      <w:r w:rsidR="00C815F8">
        <w:t>.</w:t>
      </w:r>
      <w:r>
        <w:t>6</w:t>
      </w:r>
      <w:r w:rsidR="00C815F8">
        <w:t xml:space="preserve">. </w:t>
      </w:r>
      <w:r w:rsidR="00EB50D5">
        <w:t>Den s</w:t>
      </w:r>
      <w:r w:rsidR="00C815F8">
        <w:t>ubjektiv</w:t>
      </w:r>
      <w:r w:rsidR="00EB50D5">
        <w:t>a</w:t>
      </w:r>
      <w:r w:rsidR="00C815F8">
        <w:t xml:space="preserve"> rätt</w:t>
      </w:r>
      <w:r w:rsidR="00EB50D5">
        <w:t>en</w:t>
      </w:r>
      <w:r w:rsidR="00C815F8">
        <w:t xml:space="preserve"> till barnomsorg</w:t>
      </w:r>
      <w:bookmarkEnd w:id="23"/>
    </w:p>
    <w:p w14:paraId="2025AFEA" w14:textId="77777777" w:rsidR="00C2049C" w:rsidRPr="00C2049C" w:rsidRDefault="00C2049C" w:rsidP="00C2049C">
      <w:pPr>
        <w:pStyle w:val="Rubrikmellanrum"/>
      </w:pPr>
    </w:p>
    <w:p w14:paraId="756B5287" w14:textId="4D75E8E7" w:rsidR="008F464B" w:rsidRDefault="00EB50D5" w:rsidP="00C815F8">
      <w:pPr>
        <w:pStyle w:val="ANormal"/>
      </w:pPr>
      <w:r>
        <w:t>De</w:t>
      </w:r>
      <w:r w:rsidR="008F464B" w:rsidRPr="007461C2">
        <w:t xml:space="preserve">n subjektiva rätten till daghemsverksamhet </w:t>
      </w:r>
      <w:r w:rsidR="00977775">
        <w:t>börjar</w:t>
      </w:r>
      <w:r>
        <w:t xml:space="preserve"> </w:t>
      </w:r>
      <w:r w:rsidR="009912DF">
        <w:t>enligt 14</w:t>
      </w:r>
      <w:r w:rsidR="00362459">
        <w:t> §</w:t>
      </w:r>
      <w:r w:rsidR="009912DF">
        <w:t xml:space="preserve"> </w:t>
      </w:r>
      <w:r w:rsidR="008F464B" w:rsidRPr="007461C2">
        <w:t>först då barnet fyllt tre år</w:t>
      </w:r>
      <w:r w:rsidR="00977775" w:rsidRPr="00977775">
        <w:t xml:space="preserve"> </w:t>
      </w:r>
      <w:r w:rsidR="00977775">
        <w:t xml:space="preserve">och är </w:t>
      </w:r>
      <w:r w:rsidR="00977775" w:rsidRPr="007461C2">
        <w:t>begränsad till halvtidsomsorg</w:t>
      </w:r>
      <w:r w:rsidR="008F464B" w:rsidRPr="007461C2">
        <w:t>. Familjens socioekonomiska bakgrund påverkar barnets rätt till daghemsverksamhet eftersom barn till arbetssökande vårdnadshavare en</w:t>
      </w:r>
      <w:r w:rsidR="0008509A">
        <w:t>dast</w:t>
      </w:r>
      <w:r w:rsidR="008F464B" w:rsidRPr="007461C2">
        <w:t xml:space="preserve"> har rätt till halvtidsomsorg medan barn till sysselsatta vårdnadshavare har rätt till daghemsverksamhet under den tid vårdnadshavaren arbetar eller studerar. </w:t>
      </w:r>
      <w:r w:rsidR="00B270C6">
        <w:t>R</w:t>
      </w:r>
      <w:r w:rsidR="008F464B" w:rsidRPr="007461C2">
        <w:t xml:space="preserve">ätten </w:t>
      </w:r>
      <w:r w:rsidR="00B270C6">
        <w:t xml:space="preserve">till daghemsverksamhet för </w:t>
      </w:r>
      <w:r w:rsidR="00904F26">
        <w:t xml:space="preserve">arbetssökande </w:t>
      </w:r>
      <w:r w:rsidR="000634E4">
        <w:t xml:space="preserve">inskränktes </w:t>
      </w:r>
      <w:r w:rsidR="008F464B" w:rsidRPr="007461C2">
        <w:t xml:space="preserve">år 2018 </w:t>
      </w:r>
      <w:r w:rsidR="00904F26">
        <w:t>i syfte att minska barngruppernas storlek</w:t>
      </w:r>
      <w:r w:rsidR="008F464B" w:rsidRPr="007461C2">
        <w:t>.</w:t>
      </w:r>
      <w:r w:rsidR="002B4F36">
        <w:t xml:space="preserve"> Då begränsningen </w:t>
      </w:r>
      <w:r w:rsidR="00063BFA">
        <w:t xml:space="preserve">infördes </w:t>
      </w:r>
      <w:r w:rsidR="00D20A19">
        <w:t>anfördes ekonomiska orsaker inte som e</w:t>
      </w:r>
      <w:r w:rsidR="004A2FE3">
        <w:t>n</w:t>
      </w:r>
      <w:r w:rsidR="00D20A19">
        <w:t xml:space="preserve"> </w:t>
      </w:r>
      <w:r w:rsidR="00357FEB">
        <w:t>anledning</w:t>
      </w:r>
      <w:r w:rsidR="00D20A19">
        <w:t xml:space="preserve"> till </w:t>
      </w:r>
      <w:r w:rsidR="00BB5FF6">
        <w:t xml:space="preserve">ändringen och </w:t>
      </w:r>
      <w:r w:rsidR="00063BFA">
        <w:t>eventuella inbesparingar som begränsningen skulle medföra</w:t>
      </w:r>
      <w:r w:rsidR="000843E0">
        <w:t xml:space="preserve"> presenterades inte.</w:t>
      </w:r>
      <w:r w:rsidR="00063BFA">
        <w:t xml:space="preserve"> </w:t>
      </w:r>
    </w:p>
    <w:p w14:paraId="5844165A" w14:textId="185E060F" w:rsidR="006C386E" w:rsidRDefault="004A230F" w:rsidP="006C386E">
      <w:pPr>
        <w:pStyle w:val="ANormal"/>
      </w:pPr>
      <w:r>
        <w:tab/>
      </w:r>
      <w:r w:rsidR="006C386E" w:rsidRPr="007461C2">
        <w:t xml:space="preserve">Centralförbundet för Barnskydd anförde år 2016 klagomål till </w:t>
      </w:r>
      <w:r w:rsidR="006C386E">
        <w:t>den e</w:t>
      </w:r>
      <w:r w:rsidR="006C386E" w:rsidRPr="007461C2">
        <w:t xml:space="preserve">uropeiska kommittén för sociala rättigheter gällande </w:t>
      </w:r>
      <w:r w:rsidR="006C386E">
        <w:t xml:space="preserve">rikets </w:t>
      </w:r>
      <w:r w:rsidR="006C386E" w:rsidRPr="007461C2">
        <w:t xml:space="preserve">begränsning av barns rätt till småbarnspedagogik. Begränsningen infördes år 2016 av </w:t>
      </w:r>
      <w:r w:rsidR="006C386E">
        <w:t xml:space="preserve">ekonomiska orsaker </w:t>
      </w:r>
      <w:r w:rsidR="006C386E" w:rsidRPr="007461C2">
        <w:t xml:space="preserve">och innebar att barnets rätt till småbarnspedagogik begränsades till 20 timmar i veckan och </w:t>
      </w:r>
      <w:r w:rsidR="006C386E">
        <w:t xml:space="preserve">att </w:t>
      </w:r>
      <w:r w:rsidR="006C386E" w:rsidRPr="007461C2">
        <w:t>småbarnspedagogik på heltid i regel endast beviljades barn till föräldrar som studera</w:t>
      </w:r>
      <w:r w:rsidR="00B04F58">
        <w:t>de</w:t>
      </w:r>
      <w:r w:rsidR="006C386E" w:rsidRPr="007461C2">
        <w:t xml:space="preserve"> eller arbeta</w:t>
      </w:r>
      <w:r w:rsidR="00B04F58">
        <w:t>de</w:t>
      </w:r>
      <w:r w:rsidR="006C386E" w:rsidRPr="007461C2">
        <w:t xml:space="preserve"> på heltid.</w:t>
      </w:r>
    </w:p>
    <w:p w14:paraId="3149EF25" w14:textId="5EA786D7" w:rsidR="008F464B" w:rsidRDefault="0075641A" w:rsidP="004A230F">
      <w:pPr>
        <w:pStyle w:val="ANormal"/>
      </w:pPr>
      <w:r>
        <w:tab/>
      </w:r>
      <w:r w:rsidR="008F464B">
        <w:t>V</w:t>
      </w:r>
      <w:r w:rsidR="008F464B" w:rsidRPr="007461C2">
        <w:t>id behandlingen av ärendet</w:t>
      </w:r>
      <w:r w:rsidR="003F038F">
        <w:t xml:space="preserve"> utgick</w:t>
      </w:r>
      <w:r w:rsidR="008F464B" w:rsidRPr="007461C2">
        <w:t xml:space="preserve"> den </w:t>
      </w:r>
      <w:proofErr w:type="gramStart"/>
      <w:r w:rsidR="008F464B">
        <w:t>E</w:t>
      </w:r>
      <w:r w:rsidR="008F464B" w:rsidRPr="007461C2">
        <w:t>uropeiska</w:t>
      </w:r>
      <w:proofErr w:type="gramEnd"/>
      <w:r w:rsidR="008F464B" w:rsidRPr="007461C2">
        <w:t xml:space="preserve"> kommittén för sociala rättigheter </w:t>
      </w:r>
      <w:r w:rsidR="003F038F">
        <w:t>från</w:t>
      </w:r>
      <w:r w:rsidR="008F464B" w:rsidRPr="007461C2">
        <w:t xml:space="preserve"> artikel 27 som garanterar rätten till lika möjligheter och behandling för manliga och kvinnliga arbetstagare med familjeansvar och mellan sådana arbetstagare och andra arbetstagare. Rättigheten innebär ett åtagande för staterna att vidta "lämpliga åtgärder" för att utveckla eller främja barndagvård. Dessa omsorgstjänster ska enligt artikel 27 beviljas föräldrar oavsett om de arbetar eller söker arbete. Artikel 27 ska även tolkas tillsammans med artikel E som förbjuder all diskriminering. Även artikel 16 och 17 som avser barns och familjernas rätt till högkvalitativa barnomsorgstjänster med överkomliga priser oavsett socioekonomisk status,</w:t>
      </w:r>
      <w:r w:rsidR="008F464B">
        <w:t xml:space="preserve"> ansågs av kommittén vara</w:t>
      </w:r>
      <w:r w:rsidR="008F464B" w:rsidRPr="007461C2">
        <w:t xml:space="preserve"> relevanta i sammanhanget.</w:t>
      </w:r>
    </w:p>
    <w:p w14:paraId="3985D010" w14:textId="6AA65E62" w:rsidR="00C3377A" w:rsidRDefault="00DB3CBC" w:rsidP="004A230F">
      <w:pPr>
        <w:pStyle w:val="ANormal"/>
      </w:pPr>
      <w:r>
        <w:tab/>
      </w:r>
      <w:r w:rsidR="008F464B">
        <w:t>D</w:t>
      </w:r>
      <w:r w:rsidR="008F464B" w:rsidRPr="007461C2">
        <w:t xml:space="preserve">en </w:t>
      </w:r>
      <w:r w:rsidR="00310450">
        <w:t>e</w:t>
      </w:r>
      <w:r w:rsidR="008F464B" w:rsidRPr="007461C2">
        <w:t xml:space="preserve">uropeiska kommittén för sociala rättigheter konstaterade att barn vars föräldrar är arbetslösa eller på föräldraledighet särbehandlas på grund av föräldrarnas socioekonomiska status. Enligt kommitténs uppfattning är en åtgärd diskriminerande enligt artikel E i stadgan om den inte eftersträvar ett legitimt syfte eller om det inte finns något rimligt proportionalitetsförhållande mellan de medel som används och det eftersträvade syftet. Kommittén ansåg att även om en åtgärd som begränsar de offentliga utgifterna kan vara motiverad av allmänintresset och tjäna ett legitimt syfte, kan det allmänna intresset inte gagnas av att man begränsar tillgången till småbarnspedagogik för barn vars föräldrar är arbetslösa eller föräldralediga. Kommittén påpekade att en förälders arbetslöshet redan i sig </w:t>
      </w:r>
      <w:r w:rsidR="008F464B">
        <w:t>utgör</w:t>
      </w:r>
      <w:r w:rsidR="008F464B" w:rsidRPr="007461C2">
        <w:t xml:space="preserve"> en faktor som </w:t>
      </w:r>
      <w:r w:rsidR="00AC4AAC">
        <w:t>kan ha</w:t>
      </w:r>
      <w:r w:rsidR="008F464B" w:rsidRPr="007461C2">
        <w:t xml:space="preserve"> en skadlig inverkan på barn, och genom begränsningarna i rätten till småbarnspedagogik försämras dessa barns situation ytterligare. Enbart de</w:t>
      </w:r>
      <w:r w:rsidR="008F464B">
        <w:t>t</w:t>
      </w:r>
      <w:r w:rsidR="008F464B" w:rsidRPr="007461C2">
        <w:t xml:space="preserve"> faktum att lagen medförde en möjlighet att bevilja småbarnspedagogik på särskilda grunder ansågs inte vara tillräcklig för att säkerställa </w:t>
      </w:r>
      <w:r w:rsidR="008F464B">
        <w:t xml:space="preserve">dessa </w:t>
      </w:r>
      <w:r w:rsidR="008F464B" w:rsidRPr="007461C2">
        <w:t xml:space="preserve">barns ställning. </w:t>
      </w:r>
      <w:r w:rsidR="008F464B" w:rsidRPr="007461C2">
        <w:lastRenderedPageBreak/>
        <w:t>Kommittén konstaterade därmed att skillnaderna i behandlingen av barn inte har något objektiv</w:t>
      </w:r>
      <w:r w:rsidR="008F464B">
        <w:t>t</w:t>
      </w:r>
      <w:r w:rsidR="008F464B" w:rsidRPr="007461C2">
        <w:t xml:space="preserve"> och rimligt berättigande och utgör således diskriminering på basis av föräldrarnas status i den mening som avses i artikel E i stadgan.</w:t>
      </w:r>
    </w:p>
    <w:p w14:paraId="7F961917" w14:textId="2971C034" w:rsidR="00563856" w:rsidRDefault="00C3377A" w:rsidP="00563856">
      <w:pPr>
        <w:pStyle w:val="ANormal"/>
      </w:pPr>
      <w:r>
        <w:tab/>
      </w:r>
      <w:r w:rsidR="008F464B" w:rsidRPr="00B525E4">
        <w:rPr>
          <w:rStyle w:val="Diskretreferens"/>
          <w:smallCaps w:val="0"/>
          <w:color w:val="auto"/>
        </w:rPr>
        <w:t xml:space="preserve">Även om Åland inte </w:t>
      </w:r>
      <w:r w:rsidR="00C670CF">
        <w:rPr>
          <w:rStyle w:val="Diskretreferens"/>
          <w:smallCaps w:val="0"/>
          <w:color w:val="auto"/>
        </w:rPr>
        <w:t>uttryckligen</w:t>
      </w:r>
      <w:r w:rsidR="008F464B" w:rsidRPr="00B525E4">
        <w:rPr>
          <w:rStyle w:val="Diskretreferens"/>
          <w:smallCaps w:val="0"/>
          <w:color w:val="auto"/>
        </w:rPr>
        <w:t xml:space="preserve"> nämns i kommitténs beslut </w:t>
      </w:r>
      <w:r w:rsidR="007368CB">
        <w:rPr>
          <w:rStyle w:val="Diskretreferens"/>
          <w:smallCaps w:val="0"/>
          <w:color w:val="auto"/>
        </w:rPr>
        <w:t>har</w:t>
      </w:r>
      <w:r w:rsidR="008F464B" w:rsidRPr="00B525E4">
        <w:rPr>
          <w:rStyle w:val="Diskretreferens"/>
          <w:smallCaps w:val="0"/>
          <w:color w:val="auto"/>
        </w:rPr>
        <w:t xml:space="preserve"> Åland förbundit sig att följa den reviderade europeiska sociala stadgan </w:t>
      </w:r>
      <w:r w:rsidR="00EC2173">
        <w:rPr>
          <w:rStyle w:val="Diskretreferens"/>
          <w:smallCaps w:val="0"/>
          <w:color w:val="auto"/>
        </w:rPr>
        <w:t>och</w:t>
      </w:r>
      <w:r w:rsidR="008F464B" w:rsidRPr="00B525E4">
        <w:rPr>
          <w:rStyle w:val="Diskretreferens"/>
          <w:smallCaps w:val="0"/>
          <w:color w:val="auto"/>
        </w:rPr>
        <w:t xml:space="preserve"> det finns skäl att granska begränsningarna i rätten till barnomsorg på Åland utgående från kommitténs slutsatser. </w:t>
      </w:r>
      <w:r w:rsidR="00E01EDC" w:rsidRPr="007461C2">
        <w:t xml:space="preserve">Avgörandet från </w:t>
      </w:r>
      <w:proofErr w:type="gramStart"/>
      <w:r w:rsidR="00E01EDC" w:rsidRPr="007461C2">
        <w:t>Europeiska</w:t>
      </w:r>
      <w:proofErr w:type="gramEnd"/>
      <w:r w:rsidR="00E01EDC" w:rsidRPr="007461C2">
        <w:t xml:space="preserve"> kommittén för sociala rättigheter publicera</w:t>
      </w:r>
      <w:r w:rsidR="00E01EDC">
        <w:t>de</w:t>
      </w:r>
      <w:r w:rsidR="00E01EDC" w:rsidRPr="007461C2">
        <w:t xml:space="preserve">s </w:t>
      </w:r>
      <w:r w:rsidR="00E01EDC">
        <w:t>den</w:t>
      </w:r>
      <w:r w:rsidR="00E01EDC" w:rsidRPr="007461C2">
        <w:t xml:space="preserve"> 4</w:t>
      </w:r>
      <w:r w:rsidR="00E01EDC">
        <w:t xml:space="preserve"> februari </w:t>
      </w:r>
      <w:r w:rsidR="00E01EDC" w:rsidRPr="007461C2">
        <w:t>2020 och har därmed inte beakta</w:t>
      </w:r>
      <w:r w:rsidR="00E01EDC">
        <w:t>t</w:t>
      </w:r>
      <w:r w:rsidR="00E01EDC" w:rsidRPr="007461C2">
        <w:t xml:space="preserve">s i </w:t>
      </w:r>
      <w:r w:rsidR="00E01EDC">
        <w:t>H</w:t>
      </w:r>
      <w:r w:rsidR="00E01EDC" w:rsidRPr="007461C2">
        <w:t>ögsta domstolens eller Ålandsdelegationens utlåtanden gällande LBG.</w:t>
      </w:r>
    </w:p>
    <w:p w14:paraId="6F60319C" w14:textId="0BE74437" w:rsidR="00C51E84" w:rsidRPr="0076671E" w:rsidRDefault="00C51E84" w:rsidP="00563856">
      <w:pPr>
        <w:pStyle w:val="ANormal"/>
      </w:pPr>
      <w:r>
        <w:tab/>
        <w:t>B</w:t>
      </w:r>
      <w:r w:rsidRPr="007461C2">
        <w:t>egränsningarna i rätten till småbarnspedagogik</w:t>
      </w:r>
      <w:r>
        <w:t xml:space="preserve"> slopades år 2021 i riket. A</w:t>
      </w:r>
      <w:r w:rsidRPr="007461C2">
        <w:t xml:space="preserve">lla barn har </w:t>
      </w:r>
      <w:r>
        <w:t xml:space="preserve">enligt gällande lagstiftning </w:t>
      </w:r>
      <w:r w:rsidRPr="007461C2">
        <w:t>lika rätt till småbarnspedagogik och familjens socioekonomiska ställning eller bostadsort inverkar inte på omfattningen av barnets rätt till småbarnspedagogik</w:t>
      </w:r>
      <w:r>
        <w:t>.</w:t>
      </w:r>
    </w:p>
    <w:p w14:paraId="1B696DAE" w14:textId="7BF7FAD4" w:rsidR="00722808" w:rsidRDefault="00B525E4" w:rsidP="0073626B">
      <w:pPr>
        <w:pStyle w:val="ANormal"/>
        <w:rPr>
          <w:rStyle w:val="Diskretreferens"/>
          <w:smallCaps w:val="0"/>
          <w:color w:val="auto"/>
        </w:rPr>
      </w:pPr>
      <w:r>
        <w:rPr>
          <w:rStyle w:val="Diskretreferens"/>
          <w:smallCaps w:val="0"/>
          <w:color w:val="auto"/>
        </w:rPr>
        <w:tab/>
      </w:r>
      <w:r w:rsidR="003B134D">
        <w:rPr>
          <w:rStyle w:val="Diskretreferens"/>
          <w:smallCaps w:val="0"/>
          <w:color w:val="auto"/>
        </w:rPr>
        <w:t>L</w:t>
      </w:r>
      <w:r>
        <w:rPr>
          <w:rStyle w:val="Diskretreferens"/>
          <w:smallCaps w:val="0"/>
          <w:color w:val="auto"/>
        </w:rPr>
        <w:t xml:space="preserve">andskapsregeringen </w:t>
      </w:r>
      <w:r w:rsidR="003B134D">
        <w:rPr>
          <w:rStyle w:val="Diskretreferens"/>
          <w:smallCaps w:val="0"/>
          <w:color w:val="auto"/>
        </w:rPr>
        <w:t xml:space="preserve">anser att </w:t>
      </w:r>
      <w:r w:rsidR="0074042C">
        <w:rPr>
          <w:rStyle w:val="Diskretreferens"/>
          <w:smallCaps w:val="0"/>
          <w:color w:val="auto"/>
        </w:rPr>
        <w:t>alla barn ska behandlas lika. Landskapsregeringen anser därför att rätten till barnomsorg ska utgå från barnet och inte från vårdnadshavarens</w:t>
      </w:r>
      <w:r w:rsidR="00FB2B96">
        <w:rPr>
          <w:rStyle w:val="Diskretreferens"/>
          <w:smallCaps w:val="0"/>
          <w:color w:val="auto"/>
        </w:rPr>
        <w:t xml:space="preserve"> samt att </w:t>
      </w:r>
      <w:r w:rsidR="00EC2173">
        <w:rPr>
          <w:rStyle w:val="Diskretreferens"/>
          <w:smallCaps w:val="0"/>
          <w:color w:val="auto"/>
        </w:rPr>
        <w:t>begränsningarna av den sub</w:t>
      </w:r>
      <w:r w:rsidR="00110DAE">
        <w:rPr>
          <w:rStyle w:val="Diskretreferens"/>
          <w:smallCaps w:val="0"/>
          <w:color w:val="auto"/>
        </w:rPr>
        <w:t xml:space="preserve">jektiva rätten till barnomsorg </w:t>
      </w:r>
      <w:r w:rsidR="009F0BB2">
        <w:rPr>
          <w:rStyle w:val="Diskretreferens"/>
          <w:smallCaps w:val="0"/>
          <w:color w:val="auto"/>
        </w:rPr>
        <w:t xml:space="preserve">ska slopas </w:t>
      </w:r>
      <w:r w:rsidR="00110DAE">
        <w:rPr>
          <w:rStyle w:val="Diskretreferens"/>
          <w:smallCaps w:val="0"/>
          <w:color w:val="auto"/>
        </w:rPr>
        <w:t xml:space="preserve">så att </w:t>
      </w:r>
      <w:r w:rsidR="00767AA9">
        <w:rPr>
          <w:rStyle w:val="Diskretreferens"/>
          <w:smallCaps w:val="0"/>
          <w:color w:val="auto"/>
        </w:rPr>
        <w:t xml:space="preserve">alla barn har </w:t>
      </w:r>
      <w:r w:rsidR="00DB000E">
        <w:rPr>
          <w:rStyle w:val="Diskretreferens"/>
          <w:smallCaps w:val="0"/>
          <w:color w:val="auto"/>
        </w:rPr>
        <w:t xml:space="preserve">samma </w:t>
      </w:r>
      <w:r w:rsidR="008F464B" w:rsidRPr="00B525E4">
        <w:rPr>
          <w:rStyle w:val="Diskretreferens"/>
          <w:smallCaps w:val="0"/>
          <w:color w:val="auto"/>
        </w:rPr>
        <w:t>rätt till daghemsverksamhet</w:t>
      </w:r>
      <w:r w:rsidR="00FB2B96">
        <w:rPr>
          <w:rStyle w:val="Diskretreferens"/>
          <w:smallCaps w:val="0"/>
          <w:color w:val="auto"/>
        </w:rPr>
        <w:t>.</w:t>
      </w:r>
    </w:p>
    <w:p w14:paraId="735E8948" w14:textId="77777777" w:rsidR="00FB2B96" w:rsidRDefault="00FB2B96" w:rsidP="0073626B">
      <w:pPr>
        <w:pStyle w:val="ANormal"/>
        <w:rPr>
          <w:rStyle w:val="Diskretreferens"/>
          <w:smallCaps w:val="0"/>
          <w:color w:val="auto"/>
        </w:rPr>
      </w:pPr>
    </w:p>
    <w:p w14:paraId="697BC21D" w14:textId="700B9583" w:rsidR="00722808" w:rsidRPr="007E294C" w:rsidRDefault="001E1B78" w:rsidP="007E294C">
      <w:pPr>
        <w:pStyle w:val="RubrikC"/>
      </w:pPr>
      <w:bookmarkStart w:id="24" w:name="_Toc101776865"/>
      <w:r w:rsidRPr="007E294C">
        <w:t xml:space="preserve">4.7. </w:t>
      </w:r>
      <w:r w:rsidR="00767AA9">
        <w:t>B</w:t>
      </w:r>
      <w:r w:rsidRPr="007E294C">
        <w:t>estämmelserna om hemvårdsstöd</w:t>
      </w:r>
      <w:bookmarkEnd w:id="24"/>
    </w:p>
    <w:p w14:paraId="0B255341" w14:textId="77777777" w:rsidR="007E294C" w:rsidRPr="007E294C" w:rsidRDefault="007E294C" w:rsidP="007E294C">
      <w:pPr>
        <w:pStyle w:val="Rubrikmellanrum"/>
      </w:pPr>
    </w:p>
    <w:p w14:paraId="1BBDDD86" w14:textId="61ED8A79" w:rsidR="00EA47D8" w:rsidRDefault="00F627E8" w:rsidP="00174CB0">
      <w:pPr>
        <w:pStyle w:val="ANormal"/>
      </w:pPr>
      <w:r>
        <w:t xml:space="preserve">Avsikten med familjeledighetsreformen </w:t>
      </w:r>
      <w:r w:rsidR="00B521F1">
        <w:t xml:space="preserve">och de ändringar som gjorts av sjukförsäkringslagen </w:t>
      </w:r>
      <w:r>
        <w:t xml:space="preserve">är bland annat ett mer flexibelt uttag av </w:t>
      </w:r>
      <w:proofErr w:type="spellStart"/>
      <w:r w:rsidR="00706853">
        <w:t>föräldrapenning</w:t>
      </w:r>
      <w:r w:rsidR="00DA5CA9">
        <w:t>s</w:t>
      </w:r>
      <w:r w:rsidR="00706853">
        <w:t>dagar</w:t>
      </w:r>
      <w:proofErr w:type="spellEnd"/>
      <w:r w:rsidR="00044AD9">
        <w:t xml:space="preserve"> tills barnet fyller </w:t>
      </w:r>
      <w:r w:rsidR="002C12F8">
        <w:t>två år</w:t>
      </w:r>
      <w:r w:rsidR="00FA1FE7">
        <w:t>. Det</w:t>
      </w:r>
      <w:r w:rsidR="00B521F1">
        <w:t>ta</w:t>
      </w:r>
      <w:r w:rsidR="00FA1FE7">
        <w:t xml:space="preserve"> för</w:t>
      </w:r>
      <w:r w:rsidR="00720AE7">
        <w:t>u</w:t>
      </w:r>
      <w:r w:rsidR="00FA1FE7">
        <w:t xml:space="preserve">tsätter </w:t>
      </w:r>
      <w:r w:rsidR="00720AE7">
        <w:t xml:space="preserve">att </w:t>
      </w:r>
      <w:r w:rsidR="00622BD2">
        <w:t>bestämmelserna om hemvårdsstödet ändras så att</w:t>
      </w:r>
      <w:r w:rsidR="00FA1FE7">
        <w:t xml:space="preserve"> </w:t>
      </w:r>
      <w:r>
        <w:t xml:space="preserve">hemvårdsstödet </w:t>
      </w:r>
      <w:r w:rsidR="00622BD2">
        <w:t>kan</w:t>
      </w:r>
      <w:r w:rsidR="00720AE7">
        <w:t xml:space="preserve"> </w:t>
      </w:r>
      <w:r w:rsidR="0084141C">
        <w:t xml:space="preserve">användas </w:t>
      </w:r>
      <w:r w:rsidR="00720AE7">
        <w:t xml:space="preserve">flexiblare än </w:t>
      </w:r>
      <w:r>
        <w:t>hittills</w:t>
      </w:r>
      <w:r w:rsidR="00EA47D8">
        <w:t xml:space="preserve"> och att </w:t>
      </w:r>
      <w:r>
        <w:t>rätten till hemvårdsstöd inte längre ska vara bunden till avslutad föräldrapenningsperiod.</w:t>
      </w:r>
    </w:p>
    <w:p w14:paraId="749E0509" w14:textId="35DDF3F0" w:rsidR="00952F12" w:rsidRDefault="00EA47D8" w:rsidP="00174CB0">
      <w:pPr>
        <w:pStyle w:val="ANormal"/>
      </w:pPr>
      <w:r>
        <w:tab/>
        <w:t xml:space="preserve">Landskapsregeringen </w:t>
      </w:r>
      <w:r w:rsidR="000D3284">
        <w:t xml:space="preserve">anser </w:t>
      </w:r>
      <w:r>
        <w:t>att r</w:t>
      </w:r>
      <w:r w:rsidR="00F627E8">
        <w:t xml:space="preserve">ätten </w:t>
      </w:r>
      <w:r>
        <w:t>till</w:t>
      </w:r>
      <w:r w:rsidR="00BB4112">
        <w:t xml:space="preserve"> </w:t>
      </w:r>
      <w:r>
        <w:t xml:space="preserve">hemvårdsstöd ska börja </w:t>
      </w:r>
      <w:r w:rsidR="00F627E8">
        <w:t xml:space="preserve">då 160 dagar av föräldrapenningsperioden </w:t>
      </w:r>
      <w:r w:rsidR="0084141C">
        <w:t>tagits ut</w:t>
      </w:r>
      <w:r w:rsidR="00F627E8">
        <w:t>, dvs</w:t>
      </w:r>
      <w:r w:rsidR="0084141C">
        <w:t>.</w:t>
      </w:r>
      <w:r w:rsidR="00F627E8">
        <w:t xml:space="preserve"> då barnet är </w:t>
      </w:r>
      <w:r w:rsidR="00F709BF">
        <w:t>cirka</w:t>
      </w:r>
      <w:r w:rsidR="00F627E8">
        <w:t xml:space="preserve"> </w:t>
      </w:r>
      <w:r w:rsidR="00F709BF">
        <w:t>sex</w:t>
      </w:r>
      <w:r w:rsidR="00F627E8">
        <w:t xml:space="preserve"> månader gammalt.</w:t>
      </w:r>
    </w:p>
    <w:p w14:paraId="04AA5D27" w14:textId="77777777" w:rsidR="00952F12" w:rsidRDefault="00952F12" w:rsidP="00174CB0">
      <w:pPr>
        <w:pStyle w:val="ANormal"/>
      </w:pPr>
    </w:p>
    <w:p w14:paraId="4666F977" w14:textId="3B7B29C3" w:rsidR="00E544B4" w:rsidRDefault="00722808" w:rsidP="00440B6B">
      <w:pPr>
        <w:pStyle w:val="RubrikB"/>
      </w:pPr>
      <w:bookmarkStart w:id="25" w:name="_Toc101776866"/>
      <w:r>
        <w:t>5. Konsekvenser av lagförslaget</w:t>
      </w:r>
      <w:bookmarkEnd w:id="25"/>
    </w:p>
    <w:p w14:paraId="7EFDDFB3" w14:textId="6C7BC944" w:rsidR="00440B6B" w:rsidRDefault="00440B6B" w:rsidP="00440B6B">
      <w:pPr>
        <w:pStyle w:val="Rubrikmellanrum"/>
      </w:pPr>
    </w:p>
    <w:p w14:paraId="63E51DA0" w14:textId="14E8A8FA" w:rsidR="00440B6B" w:rsidRDefault="00C67529" w:rsidP="00C67529">
      <w:pPr>
        <w:pStyle w:val="RubrikC"/>
      </w:pPr>
      <w:bookmarkStart w:id="26" w:name="_Toc101776867"/>
      <w:r>
        <w:t xml:space="preserve">5.1. </w:t>
      </w:r>
      <w:r w:rsidR="003536B6">
        <w:t>Ekonomiska konsekvenser för landskapet och kommunerna</w:t>
      </w:r>
      <w:bookmarkEnd w:id="26"/>
    </w:p>
    <w:p w14:paraId="3CA73BE4" w14:textId="76B165BA" w:rsidR="003536B6" w:rsidRDefault="003536B6" w:rsidP="003536B6">
      <w:pPr>
        <w:pStyle w:val="Rubrikmellanrum"/>
      </w:pPr>
    </w:p>
    <w:p w14:paraId="0BFAA2BC" w14:textId="7CCC23F1" w:rsidR="00F127BC" w:rsidRDefault="00F127BC" w:rsidP="00F127BC">
      <w:pPr>
        <w:pStyle w:val="ANormal"/>
      </w:pPr>
      <w:r>
        <w:t xml:space="preserve">Enligt en uppskattning som undervisnings- och kulturministeriet gjort är de ändringar som görs i och med reformen av föräldradagpenningarna och föräldraledigheterna </w:t>
      </w:r>
      <w:r w:rsidRPr="006E50DD">
        <w:t xml:space="preserve">kostnadsneutrala med avseende på småbarnspedagogik. </w:t>
      </w:r>
      <w:r w:rsidR="009B0D19" w:rsidRPr="009B0D19">
        <w:t>K</w:t>
      </w:r>
      <w:r w:rsidRPr="009B0D19">
        <w:t>ostnadsbesparingarna som föräldraledigheterna medför</w:t>
      </w:r>
      <w:r w:rsidR="009B0D19">
        <w:t xml:space="preserve"> går</w:t>
      </w:r>
      <w:r w:rsidRPr="009B0D19">
        <w:t xml:space="preserve"> jämnt upp mot de merkostnader som de flexibla arrangemangen ger upphov till, </w:t>
      </w:r>
      <w:r w:rsidR="009B0D19">
        <w:t xml:space="preserve">inklusive </w:t>
      </w:r>
      <w:r w:rsidRPr="009B0D19">
        <w:t>bortfallet av avgiftsintäkter</w:t>
      </w:r>
      <w:r w:rsidRPr="3C54BECC">
        <w:rPr>
          <w:i/>
          <w:iCs/>
        </w:rPr>
        <w:t>.</w:t>
      </w:r>
    </w:p>
    <w:p w14:paraId="5AD6C336" w14:textId="3E8BDA60" w:rsidR="00F127BC" w:rsidRDefault="00D8336E" w:rsidP="00C41C2C">
      <w:pPr>
        <w:pStyle w:val="ANormal"/>
      </w:pPr>
      <w:r>
        <w:tab/>
      </w:r>
      <w:r w:rsidR="00F127BC" w:rsidRPr="007461C2">
        <w:t xml:space="preserve">Det är svårt att uppskatta vilka ekonomiska effekter reformen medför för landskapet och kommunerna eftersom rikets uppskattningar baserar sig på eventuella scenarier kring hur föräldrar väljer att </w:t>
      </w:r>
      <w:r w:rsidR="0084141C">
        <w:t xml:space="preserve">ta ut </w:t>
      </w:r>
      <w:proofErr w:type="spellStart"/>
      <w:r w:rsidR="00F127BC" w:rsidRPr="007461C2">
        <w:t>föräldrapenning</w:t>
      </w:r>
      <w:r w:rsidR="0084141C">
        <w:t>sdagarna</w:t>
      </w:r>
      <w:proofErr w:type="spellEnd"/>
      <w:r w:rsidR="00F127BC" w:rsidRPr="007461C2">
        <w:t xml:space="preserve"> och</w:t>
      </w:r>
      <w:r w:rsidR="0084141C">
        <w:t>/</w:t>
      </w:r>
      <w:r w:rsidR="00F127BC" w:rsidRPr="007461C2">
        <w:t xml:space="preserve">eller hemvårdsstödet. Kostnaderna för föräldraledigheter, bortsett </w:t>
      </w:r>
      <w:r w:rsidR="0084141C">
        <w:t xml:space="preserve">från </w:t>
      </w:r>
      <w:r w:rsidR="00F127BC" w:rsidRPr="007461C2">
        <w:t>hemvårdsstöd</w:t>
      </w:r>
      <w:r w:rsidR="0084141C">
        <w:t>et</w:t>
      </w:r>
      <w:r w:rsidR="00F127BC" w:rsidRPr="007461C2">
        <w:t>, belastar rikets ekonomi.</w:t>
      </w:r>
    </w:p>
    <w:p w14:paraId="6C43D498" w14:textId="1645583D" w:rsidR="00F127BC" w:rsidRPr="007461C2" w:rsidRDefault="00D8336E" w:rsidP="00D8336E">
      <w:pPr>
        <w:pStyle w:val="ANormal"/>
      </w:pPr>
      <w:r>
        <w:tab/>
      </w:r>
      <w:r w:rsidR="00F127BC" w:rsidRPr="007461C2">
        <w:t xml:space="preserve">Senareläggningen av den tidpunkt då graviditetspenning börjar betalas </w:t>
      </w:r>
      <w:r w:rsidR="00AD5C39">
        <w:t>för</w:t>
      </w:r>
      <w:r w:rsidR="00F127BC" w:rsidRPr="007461C2">
        <w:t>väntas inte förändra de äldre syskonens behov av barnomsorg eftersom det är sannolikt att syskonen fortsätter att delta i barnomsorgen åtminstone tills det yngsta barnet har fötts.</w:t>
      </w:r>
    </w:p>
    <w:p w14:paraId="05C25320" w14:textId="081A7E5D" w:rsidR="00F127BC" w:rsidRPr="007461C2" w:rsidRDefault="009E5B39" w:rsidP="009E5B39">
      <w:pPr>
        <w:pStyle w:val="ANormal"/>
      </w:pPr>
      <w:r>
        <w:tab/>
      </w:r>
      <w:r w:rsidR="00F127BC" w:rsidRPr="007461C2">
        <w:t xml:space="preserve">Antalet dagpenningsdagar föreslås stiga i samband med reformen. Enligt gällande lag är föräldradagpenningsdagarna efter barnets födelse cirka 287, och efter reformen är de cirka 330. </w:t>
      </w:r>
      <w:r>
        <w:t>Det</w:t>
      </w:r>
      <w:r w:rsidR="00F127BC" w:rsidRPr="007461C2">
        <w:t xml:space="preserve"> att dagpenningsdagarna blir fler än tidigare </w:t>
      </w:r>
      <w:r w:rsidR="00F127BC" w:rsidRPr="009E5B39">
        <w:t>kan</w:t>
      </w:r>
      <w:r w:rsidR="00BF6D2E">
        <w:t>,</w:t>
      </w:r>
      <w:r w:rsidR="00F127BC" w:rsidRPr="009E5B39">
        <w:t xml:space="preserve"> </w:t>
      </w:r>
      <w:r w:rsidR="00525FB3" w:rsidRPr="009E5B39">
        <w:t xml:space="preserve">om familjen </w:t>
      </w:r>
      <w:r w:rsidR="0084141C">
        <w:t>tar ut</w:t>
      </w:r>
      <w:r w:rsidR="00525FB3" w:rsidRPr="009E5B39">
        <w:t xml:space="preserve"> alla föräldrapenningar</w:t>
      </w:r>
      <w:r w:rsidR="00BF6D2E">
        <w:t>,</w:t>
      </w:r>
      <w:r w:rsidR="00525FB3" w:rsidRPr="009E5B39">
        <w:t xml:space="preserve"> </w:t>
      </w:r>
      <w:r w:rsidR="00F127BC" w:rsidRPr="009E5B39">
        <w:t xml:space="preserve">leda till att barnet börjar i barnomsorgen senare än hittills. För åländska kommuner kan detta </w:t>
      </w:r>
      <w:r w:rsidR="00D0372A">
        <w:t>leda till</w:t>
      </w:r>
      <w:r w:rsidR="00F127BC" w:rsidRPr="009E5B39">
        <w:t xml:space="preserve"> besparingar när det gäller familjer vars barn även</w:t>
      </w:r>
      <w:r w:rsidR="00F127BC" w:rsidRPr="007461C2">
        <w:t xml:space="preserve"> i det nuvarande systemet skulle börja i barnomsorgen genast efter att föräldrapenningsperioden upphört</w:t>
      </w:r>
      <w:r w:rsidR="00134A17">
        <w:t>.</w:t>
      </w:r>
      <w:r w:rsidR="00F127BC" w:rsidRPr="007461C2">
        <w:t xml:space="preserve"> Det </w:t>
      </w:r>
      <w:r w:rsidR="00134A17">
        <w:t>här gäller</w:t>
      </w:r>
      <w:r w:rsidR="00F127BC" w:rsidRPr="007461C2">
        <w:t xml:space="preserve"> </w:t>
      </w:r>
      <w:r w:rsidR="00134A17">
        <w:t>s</w:t>
      </w:r>
      <w:r w:rsidR="00F127BC" w:rsidRPr="007461C2">
        <w:t xml:space="preserve">ärskilt de barn som är yngre än </w:t>
      </w:r>
      <w:r w:rsidR="00134A17">
        <w:t>ett</w:t>
      </w:r>
      <w:r w:rsidR="00F127BC" w:rsidRPr="007461C2">
        <w:t xml:space="preserve"> år och en </w:t>
      </w:r>
      <w:r w:rsidR="00F127BC" w:rsidRPr="007461C2">
        <w:lastRenderedPageBreak/>
        <w:t xml:space="preserve">del barn som fyllt </w:t>
      </w:r>
      <w:r w:rsidR="00134A17">
        <w:t>ett</w:t>
      </w:r>
      <w:r w:rsidR="00F127BC" w:rsidRPr="007461C2">
        <w:t xml:space="preserve"> år och som vårdas hemma tills de inkomstrelaterade dagpenningsdagarna har förbrukats.</w:t>
      </w:r>
    </w:p>
    <w:p w14:paraId="46698FDF" w14:textId="70E63060" w:rsidR="005274CC" w:rsidRPr="007461C2" w:rsidRDefault="00276E5A" w:rsidP="005274CC">
      <w:pPr>
        <w:pStyle w:val="ANormal"/>
      </w:pPr>
      <w:r>
        <w:tab/>
      </w:r>
      <w:r w:rsidRPr="007461C2">
        <w:t xml:space="preserve">Enligt statistik från ÅSUB är merparten av barnen inom barnomsorgen mellan tre och sex år och antalet barn inom det åldersspannet har varit relativt stabilt </w:t>
      </w:r>
      <w:r w:rsidR="00F01995">
        <w:t>under</w:t>
      </w:r>
      <w:r w:rsidRPr="007461C2">
        <w:t xml:space="preserve"> år</w:t>
      </w:r>
      <w:r w:rsidR="00F01995">
        <w:t>en</w:t>
      </w:r>
      <w:r w:rsidRPr="007461C2">
        <w:t xml:space="preserve"> 2015 </w:t>
      </w:r>
      <w:r w:rsidR="00F01995">
        <w:t>till</w:t>
      </w:r>
      <w:r w:rsidRPr="007461C2">
        <w:t xml:space="preserve"> 2021. De allra yngsta barnen upp till två år har inte i lika hög utsträckning deltagit i barnomsorgens verksamhet. Om familjer väljer att agera liknande även efter reformen skulle det kunna innebära att man har en tendens att välja att låta barnet börja i barnomsorgen först efter att </w:t>
      </w:r>
      <w:proofErr w:type="spellStart"/>
      <w:r w:rsidRPr="007461C2">
        <w:t>föräldrapenningsdagarna</w:t>
      </w:r>
      <w:proofErr w:type="spellEnd"/>
      <w:r w:rsidRPr="007461C2">
        <w:t xml:space="preserve"> har upphört.</w:t>
      </w:r>
      <w:r w:rsidR="00F914FF">
        <w:t xml:space="preserve"> A</w:t>
      </w:r>
      <w:r w:rsidR="005274CC" w:rsidRPr="007461C2">
        <w:t xml:space="preserve">ntalet </w:t>
      </w:r>
      <w:r w:rsidR="005274CC">
        <w:t xml:space="preserve">barn som är under </w:t>
      </w:r>
      <w:r w:rsidR="005274CC" w:rsidRPr="007461C2">
        <w:t>ett</w:t>
      </w:r>
      <w:r w:rsidR="005274CC">
        <w:t xml:space="preserve"> </w:t>
      </w:r>
      <w:r w:rsidR="005274CC" w:rsidRPr="007461C2">
        <w:t xml:space="preserve">år </w:t>
      </w:r>
      <w:r w:rsidR="00F914FF">
        <w:t xml:space="preserve">har </w:t>
      </w:r>
      <w:r w:rsidR="005274CC">
        <w:t>varit få i barnomsorgen</w:t>
      </w:r>
      <w:r w:rsidR="005274CC" w:rsidRPr="007461C2">
        <w:t xml:space="preserve">. Denna andel </w:t>
      </w:r>
      <w:r w:rsidR="005F0E52">
        <w:t xml:space="preserve">kan </w:t>
      </w:r>
      <w:r w:rsidR="005274CC" w:rsidRPr="007461C2">
        <w:t xml:space="preserve">minskas ytterligare ifall föräldrar väljer att låta barnet börja inom barnomsorgen senare, då </w:t>
      </w:r>
      <w:r w:rsidR="00BC5693">
        <w:t xml:space="preserve">det förhöjda </w:t>
      </w:r>
      <w:r w:rsidR="005274CC" w:rsidRPr="007461C2">
        <w:t xml:space="preserve">antalet </w:t>
      </w:r>
      <w:proofErr w:type="spellStart"/>
      <w:r w:rsidR="005274CC" w:rsidRPr="007461C2">
        <w:t>föräldrapenning</w:t>
      </w:r>
      <w:r w:rsidR="00DA5CA9">
        <w:t>s</w:t>
      </w:r>
      <w:r w:rsidR="005274CC" w:rsidRPr="007461C2">
        <w:t>dagar</w:t>
      </w:r>
      <w:proofErr w:type="spellEnd"/>
      <w:r w:rsidR="005274CC" w:rsidRPr="007461C2">
        <w:t xml:space="preserve"> </w:t>
      </w:r>
      <w:r w:rsidR="00BC5693">
        <w:t xml:space="preserve">om </w:t>
      </w:r>
      <w:r w:rsidR="005274CC" w:rsidRPr="007461C2">
        <w:t>330 dagar</w:t>
      </w:r>
      <w:r w:rsidR="00BC5693">
        <w:t xml:space="preserve"> har upphört</w:t>
      </w:r>
      <w:r w:rsidR="005274CC" w:rsidRPr="007461C2">
        <w:t>.</w:t>
      </w:r>
    </w:p>
    <w:p w14:paraId="05593873" w14:textId="6EE97786" w:rsidR="002D3418" w:rsidRPr="00A44C5A" w:rsidRDefault="005B4B92" w:rsidP="002D3418">
      <w:pPr>
        <w:pStyle w:val="ANormal"/>
        <w:rPr>
          <w:lang w:val="sv-FI" w:eastAsia="sv-FI"/>
        </w:rPr>
      </w:pPr>
      <w:r>
        <w:tab/>
        <w:t xml:space="preserve">De åländska kommunerna kan vid anordnande av barnomsorg drabbas av </w:t>
      </w:r>
      <w:r w:rsidRPr="00F8582C">
        <w:t xml:space="preserve">merkostnader på grund av den föreslagna flexibiliteten i </w:t>
      </w:r>
      <w:bookmarkStart w:id="27" w:name="_Hlk88566188"/>
      <w:r w:rsidRPr="00F8582C">
        <w:t>föräldradagpenningssystemet.</w:t>
      </w:r>
      <w:r>
        <w:t xml:space="preserve"> </w:t>
      </w:r>
      <w:bookmarkEnd w:id="27"/>
      <w:r>
        <w:t xml:space="preserve">Om föräldrarna går in för att </w:t>
      </w:r>
      <w:r w:rsidR="0084141C">
        <w:t>ta ut</w:t>
      </w:r>
      <w:r>
        <w:t xml:space="preserve"> föräldrapenningarna i flera kortare perioder och barnet deltar i barnomsorgen mellan dessa perioder, kan det uppkomma kostnader </w:t>
      </w:r>
      <w:r w:rsidR="00E4290E">
        <w:t>då</w:t>
      </w:r>
      <w:r>
        <w:t xml:space="preserve"> alla platser i barnomsorgsgruppen </w:t>
      </w:r>
      <w:r w:rsidR="00E4290E">
        <w:t xml:space="preserve">inte kan </w:t>
      </w:r>
      <w:r>
        <w:t>fyll</w:t>
      </w:r>
      <w:r w:rsidR="00E4290E">
        <w:t>a</w:t>
      </w:r>
      <w:r>
        <w:t xml:space="preserve">s och det för </w:t>
      </w:r>
      <w:r w:rsidR="00374571">
        <w:t>den lediga tiden</w:t>
      </w:r>
      <w:r>
        <w:t xml:space="preserve"> inte erhålls avgiftsintäkter.</w:t>
      </w:r>
      <w:r w:rsidR="00E769E7">
        <w:t xml:space="preserve"> </w:t>
      </w:r>
      <w:r w:rsidR="00563C00">
        <w:t>R</w:t>
      </w:r>
      <w:r>
        <w:t xml:space="preserve">ätten att behålla samma </w:t>
      </w:r>
      <w:r w:rsidR="00E769E7">
        <w:t>daghemsplats trots frånvaro på grund av föräldrapenningsledighet</w:t>
      </w:r>
      <w:r>
        <w:t xml:space="preserve"> kan medföra att personalplaneringen försv</w:t>
      </w:r>
      <w:r w:rsidR="005D4E3E">
        <w:t>å</w:t>
      </w:r>
      <w:r>
        <w:t>ras</w:t>
      </w:r>
      <w:r w:rsidR="00E413E9">
        <w:t xml:space="preserve">. Det kan </w:t>
      </w:r>
      <w:r>
        <w:t xml:space="preserve">också </w:t>
      </w:r>
      <w:r w:rsidR="00142233">
        <w:t>få</w:t>
      </w:r>
      <w:r>
        <w:t xml:space="preserve"> negativa effekter på arbetsklimatet</w:t>
      </w:r>
      <w:r w:rsidR="00E413E9">
        <w:t xml:space="preserve"> </w:t>
      </w:r>
      <w:r>
        <w:t xml:space="preserve">om personal behöver byta arbetsplats för en kortare period för att möta personaldimensioneringsbehovet. </w:t>
      </w:r>
      <w:r w:rsidR="00633A65">
        <w:t xml:space="preserve">Enligt </w:t>
      </w:r>
      <w:r w:rsidR="00461C64">
        <w:t xml:space="preserve">10 § 4 mom. i LBG </w:t>
      </w:r>
      <w:r w:rsidR="00633A65">
        <w:t>kan kommunerna tillåta ö</w:t>
      </w:r>
      <w:r w:rsidR="000D18A3">
        <w:t xml:space="preserve">verinskrivning och övertalighet </w:t>
      </w:r>
      <w:r w:rsidR="00633A65">
        <w:t>i daghemsverksamheten.</w:t>
      </w:r>
      <w:r w:rsidR="00926F77">
        <w:t xml:space="preserve"> Det innebär att fl</w:t>
      </w:r>
      <w:r w:rsidR="002D3418">
        <w:t xml:space="preserve">er barn kan finnas inskrivna i en daghemsverksamhet än vad som följer av bestämmelserna </w:t>
      </w:r>
      <w:r w:rsidR="00A44C5A">
        <w:t>i LBG</w:t>
      </w:r>
      <w:r w:rsidR="002D3418">
        <w:t xml:space="preserve"> om det inte medför en fortlöpande övertalighet, samt</w:t>
      </w:r>
      <w:r w:rsidR="00A44C5A">
        <w:rPr>
          <w:lang w:val="sv-FI" w:eastAsia="sv-FI"/>
        </w:rPr>
        <w:t xml:space="preserve"> </w:t>
      </w:r>
      <w:r w:rsidR="0097667A">
        <w:rPr>
          <w:lang w:val="sv-FI" w:eastAsia="sv-FI"/>
        </w:rPr>
        <w:t xml:space="preserve">att </w:t>
      </w:r>
      <w:r w:rsidR="002D3418">
        <w:t xml:space="preserve">det per månad under högst fem enstaka dagar, varav högst tre dagar i följd, kan finnas fler barn i en daghemsverksamhet än vad som följer av bestämmelserna </w:t>
      </w:r>
      <w:r w:rsidR="00A44C5A">
        <w:t xml:space="preserve">i LBG. </w:t>
      </w:r>
      <w:r w:rsidR="002319BD">
        <w:t>Trots detta kan rätten leda till en viss kostnadsökning om kommunen måste bedriva sin verksamhet med tomma platser.</w:t>
      </w:r>
    </w:p>
    <w:p w14:paraId="6050D716" w14:textId="45C2EC71" w:rsidR="0023703D" w:rsidRPr="007461C2" w:rsidRDefault="005C757E" w:rsidP="00E31684">
      <w:pPr>
        <w:pStyle w:val="ANormal"/>
      </w:pPr>
      <w:r>
        <w:tab/>
      </w:r>
      <w:r w:rsidR="0023703D" w:rsidRPr="007461C2">
        <w:t xml:space="preserve">Andelen barn </w:t>
      </w:r>
      <w:r>
        <w:t xml:space="preserve">som </w:t>
      </w:r>
      <w:r w:rsidR="00CF3EFC">
        <w:t>inte</w:t>
      </w:r>
      <w:r>
        <w:t xml:space="preserve"> </w:t>
      </w:r>
      <w:r w:rsidR="00F04492">
        <w:t>deltar i</w:t>
      </w:r>
      <w:r>
        <w:t xml:space="preserve"> </w:t>
      </w:r>
      <w:r w:rsidR="00CF3EFC">
        <w:t xml:space="preserve">heltids daghemsverksamhet </w:t>
      </w:r>
      <w:r w:rsidR="0023703D" w:rsidRPr="007461C2">
        <w:t xml:space="preserve">har </w:t>
      </w:r>
      <w:r w:rsidR="005A3737">
        <w:t xml:space="preserve">ökat </w:t>
      </w:r>
      <w:r w:rsidR="0023703D" w:rsidRPr="007461C2">
        <w:t xml:space="preserve">från 118 barn </w:t>
      </w:r>
      <w:r w:rsidR="007E526C">
        <w:t xml:space="preserve">år 2015 </w:t>
      </w:r>
      <w:r w:rsidR="0023703D" w:rsidRPr="007461C2">
        <w:t>till 155 barn</w:t>
      </w:r>
      <w:r w:rsidR="007E526C">
        <w:t xml:space="preserve"> år 2020.</w:t>
      </w:r>
      <w:r w:rsidR="0023703D" w:rsidRPr="007461C2">
        <w:t xml:space="preserve"> </w:t>
      </w:r>
      <w:r w:rsidR="0023703D" w:rsidRPr="002B36D8">
        <w:t xml:space="preserve">Begränsningen i rätten till barnomsorg för de barn vars föräldrar är arbetslösa och som infördes år 2018 verkar däremot inte ha ökat </w:t>
      </w:r>
      <w:r w:rsidR="00F04492">
        <w:t>deltagandet i</w:t>
      </w:r>
      <w:r w:rsidR="0023703D" w:rsidRPr="002B36D8">
        <w:t xml:space="preserve"> halvtidsomsorg. </w:t>
      </w:r>
      <w:r w:rsidR="0023703D" w:rsidRPr="007461C2">
        <w:t xml:space="preserve">Att fler föräldrar verkar vilja </w:t>
      </w:r>
      <w:r w:rsidR="00F04492">
        <w:t>att barnet deltar i</w:t>
      </w:r>
      <w:r w:rsidR="00B442B4">
        <w:t xml:space="preserve"> </w:t>
      </w:r>
      <w:r w:rsidR="00867497">
        <w:t>halvtidsomsorg</w:t>
      </w:r>
      <w:r w:rsidR="002111E7">
        <w:t xml:space="preserve"> </w:t>
      </w:r>
      <w:r w:rsidR="00302952">
        <w:t>kan</w:t>
      </w:r>
      <w:r w:rsidR="0023703D" w:rsidRPr="007461C2">
        <w:t xml:space="preserve"> tyda på att man också gärna </w:t>
      </w:r>
      <w:r w:rsidR="00536464">
        <w:t xml:space="preserve">kommer att </w:t>
      </w:r>
      <w:r w:rsidR="00E9352D">
        <w:t>använda sig av</w:t>
      </w:r>
      <w:r w:rsidR="0023703D" w:rsidRPr="007461C2">
        <w:t xml:space="preserve"> flexibiliteten i föräldradagpenningssystemet, så att andelen barn </w:t>
      </w:r>
      <w:r w:rsidR="006108E1">
        <w:t xml:space="preserve">som </w:t>
      </w:r>
      <w:r w:rsidR="00867497">
        <w:t>deltar på</w:t>
      </w:r>
      <w:r w:rsidR="006108E1">
        <w:t xml:space="preserve"> deltid ökar</w:t>
      </w:r>
      <w:r w:rsidR="0023703D" w:rsidRPr="007461C2">
        <w:t>. Flexibla avgiftsbestämmelser gällande deltid och heltid saknas på Åland</w:t>
      </w:r>
      <w:r w:rsidR="00B807F8">
        <w:t xml:space="preserve"> men behövs för att föräldrarna full</w:t>
      </w:r>
      <w:r w:rsidR="00E9352D">
        <w:t>t</w:t>
      </w:r>
      <w:r w:rsidR="00B807F8">
        <w:t xml:space="preserve"> ut ska kunna </w:t>
      </w:r>
      <w:r w:rsidR="00E9352D">
        <w:t>använda sig av</w:t>
      </w:r>
      <w:r w:rsidR="001A6386">
        <w:t xml:space="preserve"> flexibiliteten</w:t>
      </w:r>
      <w:r w:rsidR="0023703D" w:rsidRPr="007461C2">
        <w:t xml:space="preserve"> i föräldrapenningssystemet och om de genomförs så </w:t>
      </w:r>
      <w:r w:rsidR="00C91103">
        <w:t>kan</w:t>
      </w:r>
      <w:r w:rsidR="0023703D" w:rsidRPr="007461C2">
        <w:t xml:space="preserve"> </w:t>
      </w:r>
      <w:r w:rsidR="0023703D" w:rsidRPr="00476329">
        <w:t xml:space="preserve">kostnaden </w:t>
      </w:r>
      <w:r w:rsidR="0023703D" w:rsidRPr="0073364C">
        <w:t xml:space="preserve">för kommunerna </w:t>
      </w:r>
      <w:r w:rsidR="00C91103">
        <w:t xml:space="preserve">öka </w:t>
      </w:r>
      <w:r w:rsidR="0023703D" w:rsidRPr="0073364C">
        <w:t xml:space="preserve">till en del. </w:t>
      </w:r>
      <w:r w:rsidR="00A5282E" w:rsidRPr="007461C2">
        <w:t xml:space="preserve">Skyldigheten för föräldrar att </w:t>
      </w:r>
      <w:r w:rsidR="00A5282E">
        <w:t xml:space="preserve">på förhand </w:t>
      </w:r>
      <w:r w:rsidR="00A5282E" w:rsidRPr="007461C2">
        <w:t xml:space="preserve">anmäla </w:t>
      </w:r>
      <w:r w:rsidR="00DC664A">
        <w:t>uttag</w:t>
      </w:r>
      <w:r w:rsidR="00A5282E">
        <w:t xml:space="preserve"> av </w:t>
      </w:r>
      <w:r w:rsidR="00A5282E" w:rsidRPr="007461C2">
        <w:t>föräldrapenning</w:t>
      </w:r>
      <w:r w:rsidR="00A5282E">
        <w:t>perioder</w:t>
      </w:r>
      <w:r w:rsidR="00A5282E" w:rsidRPr="007461C2">
        <w:t xml:space="preserve"> </w:t>
      </w:r>
      <w:r w:rsidR="00875576">
        <w:t>bidrar dock till</w:t>
      </w:r>
      <w:r w:rsidR="00A5282E">
        <w:t xml:space="preserve"> kommunerna</w:t>
      </w:r>
      <w:r w:rsidR="00875576">
        <w:t xml:space="preserve">s möjligheter att </w:t>
      </w:r>
      <w:r w:rsidR="00A5282E" w:rsidRPr="007461C2">
        <w:t>anpassa verksamheten och vidta åtgärder kring personalarrangemang.</w:t>
      </w:r>
    </w:p>
    <w:p w14:paraId="1125AA3B" w14:textId="49DACCB5" w:rsidR="0023703D" w:rsidRDefault="00220FE1" w:rsidP="00A44B1A">
      <w:pPr>
        <w:pStyle w:val="ANormal"/>
      </w:pPr>
      <w:r>
        <w:tab/>
      </w:r>
      <w:r w:rsidR="0023703D" w:rsidRPr="007461C2">
        <w:t xml:space="preserve">Då antalet inkomstbaserade </w:t>
      </w:r>
      <w:proofErr w:type="spellStart"/>
      <w:r w:rsidR="0023703D" w:rsidRPr="00A44B1A">
        <w:t>föräldrapenning</w:t>
      </w:r>
      <w:r w:rsidR="00DA5CA9">
        <w:t>s</w:t>
      </w:r>
      <w:r w:rsidR="0023703D" w:rsidRPr="00A44B1A">
        <w:t>dagar</w:t>
      </w:r>
      <w:proofErr w:type="spellEnd"/>
      <w:r w:rsidR="0023703D" w:rsidRPr="00A44B1A">
        <w:t xml:space="preserve"> utökas </w:t>
      </w:r>
      <w:r w:rsidR="0012608C">
        <w:t>kan</w:t>
      </w:r>
      <w:r w:rsidR="0023703D" w:rsidRPr="00A44B1A">
        <w:t xml:space="preserve"> det i sin tur minska </w:t>
      </w:r>
      <w:r w:rsidR="00DC664A">
        <w:t>användandet</w:t>
      </w:r>
      <w:r w:rsidR="0023703D" w:rsidRPr="00A44B1A">
        <w:t xml:space="preserve"> av hemvårdsstödet</w:t>
      </w:r>
      <w:r w:rsidR="0023703D" w:rsidRPr="007461C2">
        <w:rPr>
          <w:i/>
          <w:iCs/>
        </w:rPr>
        <w:t>.</w:t>
      </w:r>
      <w:r w:rsidR="0023703D" w:rsidRPr="007461C2">
        <w:t xml:space="preserve"> </w:t>
      </w:r>
      <w:r w:rsidR="00A44B1A">
        <w:t>I riket</w:t>
      </w:r>
      <w:r w:rsidR="0023703D" w:rsidRPr="007461C2">
        <w:t xml:space="preserve"> uppskatta</w:t>
      </w:r>
      <w:r w:rsidR="00A44B1A">
        <w:t>r man att</w:t>
      </w:r>
      <w:r w:rsidR="0023703D" w:rsidRPr="007461C2">
        <w:t xml:space="preserve"> detta minska</w:t>
      </w:r>
      <w:r w:rsidR="00A44B1A">
        <w:t>r</w:t>
      </w:r>
      <w:r w:rsidR="0023703D" w:rsidRPr="007461C2">
        <w:t xml:space="preserve"> kommunernas kostnader för hemvårdsstöd</w:t>
      </w:r>
      <w:r w:rsidR="00A44B1A">
        <w:t xml:space="preserve"> </w:t>
      </w:r>
      <w:r w:rsidR="0023703D" w:rsidRPr="007461C2">
        <w:t xml:space="preserve">med </w:t>
      </w:r>
      <w:r w:rsidR="005F50A9">
        <w:t>tio</w:t>
      </w:r>
      <w:r w:rsidR="0023703D" w:rsidRPr="007461C2">
        <w:t xml:space="preserve"> miljoner euro.  Ett minskat </w:t>
      </w:r>
      <w:r w:rsidR="00DC664A">
        <w:t>användande</w:t>
      </w:r>
      <w:r w:rsidR="0023703D" w:rsidRPr="007461C2">
        <w:t xml:space="preserve"> av hemvårdsstöd med en potentiell inbesparing för kommunerna skulle för Ålands del (0,54</w:t>
      </w:r>
      <w:r w:rsidR="005F50A9">
        <w:t xml:space="preserve"> procent</w:t>
      </w:r>
      <w:r w:rsidR="0023703D" w:rsidRPr="007461C2">
        <w:t xml:space="preserve"> av befolkningen nationellt) innebära ca 55</w:t>
      </w:r>
      <w:r w:rsidR="001F698F">
        <w:t> </w:t>
      </w:r>
      <w:r w:rsidR="0023703D" w:rsidRPr="007461C2">
        <w:t>000 euro per år.</w:t>
      </w:r>
    </w:p>
    <w:p w14:paraId="17DEBB6C" w14:textId="6E0E00D8" w:rsidR="00D577BB" w:rsidRDefault="00E87159" w:rsidP="00D577BB">
      <w:pPr>
        <w:pStyle w:val="ANormal"/>
      </w:pPr>
      <w:r w:rsidRPr="00BF260F">
        <w:tab/>
      </w:r>
      <w:r w:rsidR="00A55323" w:rsidRPr="00BF260F">
        <w:t>I riket</w:t>
      </w:r>
      <w:r w:rsidR="00D577BB" w:rsidRPr="00BF260F">
        <w:t xml:space="preserve"> genomförde</w:t>
      </w:r>
      <w:r w:rsidR="00A55323" w:rsidRPr="00BF260F">
        <w:t>s</w:t>
      </w:r>
      <w:r w:rsidR="00D577BB" w:rsidRPr="00BF260F">
        <w:t xml:space="preserve"> en undersökning på våren 2019 </w:t>
      </w:r>
      <w:r w:rsidR="00E10624" w:rsidRPr="00BF260F">
        <w:t>kring hur</w:t>
      </w:r>
      <w:r w:rsidR="00D577BB" w:rsidRPr="00BF260F">
        <w:t xml:space="preserve"> den subjektiva rätten till småbarnspedagogik begränsats i kommunerna</w:t>
      </w:r>
      <w:r w:rsidR="00E10624" w:rsidRPr="00BF260F">
        <w:t xml:space="preserve"> och vilka </w:t>
      </w:r>
      <w:r w:rsidR="00D577BB" w:rsidRPr="00BF260F">
        <w:t>kostnads</w:t>
      </w:r>
      <w:r w:rsidR="00E10624" w:rsidRPr="00BF260F">
        <w:t>in</w:t>
      </w:r>
      <w:r w:rsidR="00D577BB" w:rsidRPr="00BF260F">
        <w:t xml:space="preserve">besparingarna </w:t>
      </w:r>
      <w:r w:rsidR="00E10624" w:rsidRPr="00BF260F">
        <w:t>som en eventuell begränsning medfört.</w:t>
      </w:r>
      <w:r w:rsidR="00274CB1" w:rsidRPr="00BF260F">
        <w:t xml:space="preserve"> Även</w:t>
      </w:r>
      <w:r w:rsidR="00D577BB">
        <w:t xml:space="preserve"> effekt</w:t>
      </w:r>
      <w:r w:rsidR="00274CB1">
        <w:t>en</w:t>
      </w:r>
      <w:r w:rsidR="00D577BB">
        <w:t xml:space="preserve"> på personalmängden och fastighetskostnaderna</w:t>
      </w:r>
      <w:r w:rsidR="00274CB1">
        <w:t xml:space="preserve"> undersöktes</w:t>
      </w:r>
      <w:r w:rsidR="00D577BB">
        <w:t xml:space="preserve">. </w:t>
      </w:r>
      <w:r w:rsidR="00274CB1">
        <w:t>A</w:t>
      </w:r>
      <w:r w:rsidR="00D577BB">
        <w:t>v 249 kommuner</w:t>
      </w:r>
      <w:r w:rsidR="00274CB1">
        <w:t xml:space="preserve"> meddelade </w:t>
      </w:r>
      <w:proofErr w:type="gramStart"/>
      <w:r w:rsidR="00274CB1">
        <w:t>1</w:t>
      </w:r>
      <w:r w:rsidR="00D577BB">
        <w:t>55 stycken</w:t>
      </w:r>
      <w:proofErr w:type="gramEnd"/>
      <w:r w:rsidR="00D577BB">
        <w:t xml:space="preserve"> (62 procent av dem som svarat) </w:t>
      </w:r>
      <w:r w:rsidR="00A625A4">
        <w:t xml:space="preserve">att de </w:t>
      </w:r>
      <w:r w:rsidR="00D577BB">
        <w:t xml:space="preserve">i något skede hade begränsat den subjektiva rätten till småbarnspedagogik till 20 timmar i veckan efter lagändringen. </w:t>
      </w:r>
      <w:r w:rsidR="00A625A4">
        <w:t>Drygt 80 procent av</w:t>
      </w:r>
      <w:r w:rsidR="00D577BB">
        <w:t xml:space="preserve"> kommunerna</w:t>
      </w:r>
      <w:r w:rsidR="00A625A4">
        <w:t xml:space="preserve"> </w:t>
      </w:r>
      <w:r w:rsidR="00D577BB">
        <w:t xml:space="preserve">svarade att </w:t>
      </w:r>
      <w:r w:rsidR="00D577BB" w:rsidRPr="00A625A4">
        <w:t xml:space="preserve">personalmängden förblivit oförändrad och endast 4,5 procent uppgav </w:t>
      </w:r>
      <w:r w:rsidR="00D577BB" w:rsidRPr="00A625A4">
        <w:lastRenderedPageBreak/>
        <w:t>att den minskat</w:t>
      </w:r>
      <w:r w:rsidR="00A625A4">
        <w:t xml:space="preserve"> till följd av begränsningen av den subjektiva rätten</w:t>
      </w:r>
      <w:r w:rsidR="00D577BB" w:rsidRPr="00A625A4">
        <w:t>.</w:t>
      </w:r>
      <w:r w:rsidR="00D577BB">
        <w:t xml:space="preserve"> Endast tolv kommuner uppgav i undersökningen att antalet anställda minskat och att kostnadsbesparingar gjorts. 77,3 procent av </w:t>
      </w:r>
      <w:r w:rsidR="00CE162E">
        <w:t>kommunerna</w:t>
      </w:r>
      <w:r w:rsidR="00D577BB">
        <w:t xml:space="preserve"> bedömde att de totala kostnaderna för småbarnspedagogiken på årsnivå förblev lika stora som före begränsningen</w:t>
      </w:r>
      <w:r w:rsidR="00CE162E">
        <w:t xml:space="preserve"> av den subjektiva rätten.</w:t>
      </w:r>
    </w:p>
    <w:p w14:paraId="36DBD440" w14:textId="086E5C42" w:rsidR="0078675F" w:rsidRDefault="0078675F" w:rsidP="00E83C9F">
      <w:pPr>
        <w:pStyle w:val="ANormal"/>
      </w:pPr>
      <w:r>
        <w:tab/>
      </w:r>
      <w:r w:rsidR="00167F44">
        <w:t xml:space="preserve">Som framgår ovan är det svårt att i förväg bedöma de ekonomiska konsekvenserna för kommunerna av familjeledighetsreformen och de ändringar som nu föreslås. Landskapsregeringen kommer därför att utvärdera ändringarna tillsammans med kommunerna efter att lagen </w:t>
      </w:r>
      <w:r w:rsidR="00B027BD">
        <w:t>tillämpats</w:t>
      </w:r>
      <w:r w:rsidR="00167F44">
        <w:t xml:space="preserve"> i två år. Vid behov kommer kommunerna att kompenseras retroaktivt om merkostnader har uppstått.</w:t>
      </w:r>
    </w:p>
    <w:p w14:paraId="1CF5B01A" w14:textId="77777777" w:rsidR="00D86F02" w:rsidRDefault="00D86F02" w:rsidP="00E83C9F">
      <w:pPr>
        <w:pStyle w:val="ANormal"/>
      </w:pPr>
    </w:p>
    <w:p w14:paraId="5E65A825" w14:textId="7CF071B3" w:rsidR="00B159B4" w:rsidRDefault="00061BEE" w:rsidP="00061BEE">
      <w:pPr>
        <w:pStyle w:val="RubrikC"/>
      </w:pPr>
      <w:bookmarkStart w:id="28" w:name="_Toc101776868"/>
      <w:r>
        <w:t>5.2. Konsekvenser för kommunernas och myndigheternas verksamheter</w:t>
      </w:r>
      <w:bookmarkEnd w:id="28"/>
    </w:p>
    <w:p w14:paraId="2F46CD33" w14:textId="77777777" w:rsidR="00B159B4" w:rsidRPr="00B159B4" w:rsidRDefault="00B159B4" w:rsidP="00B159B4">
      <w:pPr>
        <w:pStyle w:val="Rubrikmellanrum"/>
      </w:pPr>
    </w:p>
    <w:p w14:paraId="56A77772" w14:textId="5D58424A" w:rsidR="00234A97" w:rsidRDefault="00B159B4" w:rsidP="00276E5A">
      <w:pPr>
        <w:pStyle w:val="ANormal"/>
      </w:pPr>
      <w:r>
        <w:t>Då f</w:t>
      </w:r>
      <w:r w:rsidRPr="00F364F5">
        <w:t>amiljeledighetssystemet bli</w:t>
      </w:r>
      <w:r>
        <w:t>r</w:t>
      </w:r>
      <w:r w:rsidRPr="00F364F5">
        <w:t xml:space="preserve"> flexiblare </w:t>
      </w:r>
      <w:r w:rsidR="00CD216C">
        <w:t xml:space="preserve">måste </w:t>
      </w:r>
      <w:r w:rsidRPr="00F364F5">
        <w:t xml:space="preserve">tidpunkten för när rätten till barnomsorgsverksamhet inträder </w:t>
      </w:r>
      <w:r w:rsidR="00CD216C">
        <w:t xml:space="preserve">regleras </w:t>
      </w:r>
      <w:r w:rsidRPr="00F364F5">
        <w:t xml:space="preserve">på ett </w:t>
      </w:r>
      <w:r w:rsidR="00CD216C">
        <w:t>annat</w:t>
      </w:r>
      <w:r w:rsidRPr="00F364F5">
        <w:t xml:space="preserve"> sätt</w:t>
      </w:r>
      <w:r w:rsidR="00CD216C">
        <w:t xml:space="preserve"> än idag då</w:t>
      </w:r>
      <w:r w:rsidRPr="00F364F5">
        <w:t xml:space="preserve"> rätten börja</w:t>
      </w:r>
      <w:r w:rsidR="00CD216C">
        <w:t>r</w:t>
      </w:r>
      <w:r w:rsidRPr="00F364F5">
        <w:t xml:space="preserve"> efter föräldradagpenningperioderna, alltså tidigast efter 263 vardagar.</w:t>
      </w:r>
    </w:p>
    <w:p w14:paraId="6709E9D9" w14:textId="5F81D257" w:rsidR="0023703D" w:rsidRDefault="00234A97" w:rsidP="00276E5A">
      <w:pPr>
        <w:pStyle w:val="ANormal"/>
      </w:pPr>
      <w:r>
        <w:tab/>
      </w:r>
      <w:r w:rsidR="00B159B4" w:rsidRPr="00F364F5">
        <w:t>Nu föreslås att rätten till barnomsorg</w:t>
      </w:r>
      <w:r w:rsidR="00CD216C">
        <w:t xml:space="preserve"> ska </w:t>
      </w:r>
      <w:r w:rsidR="00B159B4" w:rsidRPr="00F364F5">
        <w:t>kopplas till barnets ålder. Utbildningscheferna bedömer att kopplingen till barnets ålder inte medför några betydande förändringar i myndigheternas verksamhet. Familjerna bör informeras om ändringen, och anvisningarna till familjerna behöver ändras.</w:t>
      </w:r>
    </w:p>
    <w:p w14:paraId="126F3504" w14:textId="6019A29C" w:rsidR="00301413" w:rsidRDefault="00301413" w:rsidP="00276E5A">
      <w:pPr>
        <w:pStyle w:val="ANormal"/>
      </w:pPr>
      <w:r>
        <w:tab/>
        <w:t xml:space="preserve">Rätten för ett barn att </w:t>
      </w:r>
      <w:r w:rsidR="00D06D17">
        <w:t xml:space="preserve">ha </w:t>
      </w:r>
      <w:r>
        <w:t xml:space="preserve">kvar sin daghemsplats vid föräldrapenningsledigheter </w:t>
      </w:r>
      <w:r w:rsidR="00D27AC4">
        <w:t>medför trolig</w:t>
      </w:r>
      <w:r w:rsidR="0017796A">
        <w:t>en</w:t>
      </w:r>
      <w:r w:rsidR="00D27AC4">
        <w:t xml:space="preserve"> merarbete för kommunerna</w:t>
      </w:r>
      <w:r w:rsidR="005B07A2">
        <w:t>. T</w:t>
      </w:r>
      <w:r w:rsidR="00D27AC4">
        <w:t>ill exempel</w:t>
      </w:r>
      <w:r w:rsidR="00DD3CC4">
        <w:t xml:space="preserve"> avgiftshanteringen </w:t>
      </w:r>
      <w:r w:rsidR="00C36683">
        <w:t>kan bli</w:t>
      </w:r>
      <w:r w:rsidR="00DD3CC4">
        <w:t xml:space="preserve"> mer invecklad</w:t>
      </w:r>
      <w:r w:rsidR="004749FD">
        <w:t xml:space="preserve"> och </w:t>
      </w:r>
      <w:r w:rsidR="000C30D6">
        <w:t xml:space="preserve">även </w:t>
      </w:r>
      <w:r w:rsidR="005B07A2">
        <w:t>det administr</w:t>
      </w:r>
      <w:r w:rsidR="00EA454C">
        <w:t>a</w:t>
      </w:r>
      <w:r w:rsidR="005B07A2">
        <w:t xml:space="preserve">tiva arbetet med </w:t>
      </w:r>
      <w:r w:rsidR="004749FD">
        <w:t>arbetsskiftsplaneringen och vikarie</w:t>
      </w:r>
      <w:r w:rsidR="000C30D6">
        <w:t xml:space="preserve">arrangemangen </w:t>
      </w:r>
      <w:r w:rsidR="005B07A2">
        <w:t xml:space="preserve">kommer </w:t>
      </w:r>
      <w:r w:rsidR="00EA454C">
        <w:t xml:space="preserve">troligen </w:t>
      </w:r>
      <w:r w:rsidR="005B07A2">
        <w:t xml:space="preserve">att </w:t>
      </w:r>
      <w:r w:rsidR="00EA454C">
        <w:t xml:space="preserve">öka. </w:t>
      </w:r>
      <w:r w:rsidR="00A96A89">
        <w:t xml:space="preserve">Därför begränsas tiden </w:t>
      </w:r>
      <w:r w:rsidR="00D24B5E">
        <w:t>för sammanhängande frånvaro från barnsom</w:t>
      </w:r>
      <w:r w:rsidR="004749FD">
        <w:t>sor</w:t>
      </w:r>
      <w:r w:rsidR="00D24B5E">
        <w:t>gen till högst 13 veckor</w:t>
      </w:r>
      <w:r w:rsidR="005F50A9">
        <w:t xml:space="preserve">, vilket </w:t>
      </w:r>
      <w:r w:rsidR="00D24B5E">
        <w:t xml:space="preserve">ändå </w:t>
      </w:r>
      <w:r w:rsidR="005F50A9">
        <w:t xml:space="preserve">är </w:t>
      </w:r>
      <w:r w:rsidR="00D24B5E">
        <w:t xml:space="preserve">en förlängning från dagens </w:t>
      </w:r>
      <w:r w:rsidR="004749FD">
        <w:t>nio veckor.</w:t>
      </w:r>
    </w:p>
    <w:p w14:paraId="218CD84D" w14:textId="2E90632D" w:rsidR="00A038E0" w:rsidRDefault="00A038E0" w:rsidP="006F3F3B">
      <w:pPr>
        <w:pStyle w:val="ANormal"/>
      </w:pPr>
      <w:r>
        <w:tab/>
        <w:t xml:space="preserve">I och med övergångsbestämmelserna i sjukförsäkringslagen som </w:t>
      </w:r>
      <w:r w:rsidR="00016D47">
        <w:t xml:space="preserve">sätter en gräns för när den nya </w:t>
      </w:r>
      <w:r w:rsidR="00016D47" w:rsidRPr="006F3F3B">
        <w:t>lagen</w:t>
      </w:r>
      <w:r w:rsidR="00016D47">
        <w:t xml:space="preserve"> ska tillämpas </w:t>
      </w:r>
      <w:r w:rsidR="000C2101">
        <w:t xml:space="preserve">kommer dubbla system att </w:t>
      </w:r>
      <w:r w:rsidR="00E850E3">
        <w:t>tillämpas under cirka två år. Även det kommer troligen att öka det administrativa arbetet i kommunerna</w:t>
      </w:r>
      <w:r w:rsidR="00C8490C">
        <w:t xml:space="preserve"> i viss mån</w:t>
      </w:r>
      <w:r w:rsidR="00E850E3">
        <w:t>.</w:t>
      </w:r>
    </w:p>
    <w:p w14:paraId="28AFAC9A" w14:textId="5EB33B03" w:rsidR="008F78C1" w:rsidRDefault="008F78C1" w:rsidP="00276E5A">
      <w:pPr>
        <w:pStyle w:val="ANormal"/>
      </w:pPr>
    </w:p>
    <w:p w14:paraId="1CEBCDC4" w14:textId="1FBFF78F" w:rsidR="008F78C1" w:rsidRDefault="008F78C1" w:rsidP="008F78C1">
      <w:pPr>
        <w:pStyle w:val="RubrikC"/>
      </w:pPr>
      <w:bookmarkStart w:id="29" w:name="_Toc101776869"/>
      <w:r>
        <w:t>5.3. Konsekvenser för barn och familjer</w:t>
      </w:r>
      <w:bookmarkEnd w:id="29"/>
    </w:p>
    <w:p w14:paraId="2288E545" w14:textId="78D04402" w:rsidR="008F78C1" w:rsidRDefault="008F78C1" w:rsidP="008F78C1">
      <w:pPr>
        <w:pStyle w:val="Rubrikmellanrum"/>
      </w:pPr>
    </w:p>
    <w:p w14:paraId="34E71D58" w14:textId="404285FD" w:rsidR="00C62595" w:rsidRDefault="006F3F3B" w:rsidP="006F3F3B">
      <w:pPr>
        <w:pStyle w:val="ANormal"/>
      </w:pPr>
      <w:r>
        <w:t xml:space="preserve">I dag utgör </w:t>
      </w:r>
      <w:r w:rsidR="008F78C1" w:rsidRPr="007461C2">
        <w:t xml:space="preserve">systemet för vård av små barn en helhet bestående av föräldradagpenningar </w:t>
      </w:r>
      <w:r w:rsidR="005F50A9">
        <w:t>och</w:t>
      </w:r>
      <w:r w:rsidR="008F78C1" w:rsidRPr="007461C2">
        <w:t xml:space="preserve"> </w:t>
      </w:r>
      <w:r w:rsidR="008F78C1">
        <w:t>hemvårdsstöd</w:t>
      </w:r>
      <w:r w:rsidR="00A156FD">
        <w:t xml:space="preserve"> eller</w:t>
      </w:r>
      <w:r w:rsidR="008F78C1" w:rsidRPr="007461C2">
        <w:t xml:space="preserve"> kommunalt </w:t>
      </w:r>
      <w:r w:rsidR="00C46153">
        <w:t xml:space="preserve">eller privat </w:t>
      </w:r>
      <w:r w:rsidR="008F78C1" w:rsidRPr="007461C2">
        <w:t>anordnad barnomsorg. Föräldrar har rätt att välja det alternativ som lämpar sig bäst för familjens och barnets behov</w:t>
      </w:r>
      <w:r w:rsidR="00C62595">
        <w:t>.</w:t>
      </w:r>
    </w:p>
    <w:p w14:paraId="246F52C4" w14:textId="00CA579D" w:rsidR="008F78C1" w:rsidRPr="00F364F5" w:rsidRDefault="00C62595" w:rsidP="006F3F3B">
      <w:pPr>
        <w:pStyle w:val="ANormal"/>
      </w:pPr>
      <w:r>
        <w:tab/>
        <w:t>Enligt förslaget</w:t>
      </w:r>
      <w:r w:rsidR="008F78C1" w:rsidRPr="007461C2">
        <w:t xml:space="preserve"> börja</w:t>
      </w:r>
      <w:r w:rsidR="00084EBD">
        <w:t>r rätten till kommunalt ordnad barnom</w:t>
      </w:r>
      <w:r w:rsidR="00F009DA">
        <w:t>s</w:t>
      </w:r>
      <w:r w:rsidR="00084EBD">
        <w:t>org</w:t>
      </w:r>
      <w:r w:rsidR="00F009DA">
        <w:t xml:space="preserve"> </w:t>
      </w:r>
      <w:r w:rsidR="008F78C1" w:rsidRPr="007461C2">
        <w:t xml:space="preserve">vid ingången av den månad under vilken barnet fyller nio månader. </w:t>
      </w:r>
      <w:r w:rsidR="00F009DA">
        <w:t xml:space="preserve">Det innebär att </w:t>
      </w:r>
      <w:r w:rsidR="008F78C1" w:rsidRPr="00F364F5">
        <w:t xml:space="preserve">familjerna </w:t>
      </w:r>
      <w:r w:rsidR="00F009DA">
        <w:t xml:space="preserve">fortsättningsvis har </w:t>
      </w:r>
      <w:r w:rsidR="008F78C1" w:rsidRPr="00F364F5">
        <w:t>möjligheter att välja den vårdform som passar familjens situation bäst. Också de flexibla avgiftsbestämmelser</w:t>
      </w:r>
      <w:r w:rsidR="00A156FD">
        <w:t>na</w:t>
      </w:r>
      <w:r w:rsidR="008F78C1" w:rsidRPr="00F364F5">
        <w:t xml:space="preserve"> gällande deltid och heltid som </w:t>
      </w:r>
      <w:r w:rsidR="00C75A66">
        <w:t xml:space="preserve">införs </w:t>
      </w:r>
      <w:r w:rsidR="008F78C1" w:rsidRPr="00F364F5">
        <w:t>bidrar till möjligheten för familjer att anpassa valet av vårdform till familjens behov.</w:t>
      </w:r>
    </w:p>
    <w:p w14:paraId="3C308279" w14:textId="480B631C" w:rsidR="00E850E3" w:rsidRDefault="00C75A66" w:rsidP="00276E5A">
      <w:pPr>
        <w:pStyle w:val="ANormal"/>
      </w:pPr>
      <w:r>
        <w:tab/>
      </w:r>
      <w:r w:rsidR="008F78C1" w:rsidRPr="007461C2">
        <w:t xml:space="preserve">Fastän rätten till stöd för hemvård och rätten till barnomsorg i fortsättningen inte börjar exakt samtidigt väntas familjerna åtminstone i början av reformen alltjämt </w:t>
      </w:r>
      <w:r w:rsidR="00FB507A">
        <w:t>ta ut</w:t>
      </w:r>
      <w:r w:rsidR="008F78C1" w:rsidRPr="007461C2">
        <w:t xml:space="preserve"> </w:t>
      </w:r>
      <w:proofErr w:type="spellStart"/>
      <w:r w:rsidR="008F78C1" w:rsidRPr="007461C2">
        <w:t>föräldra</w:t>
      </w:r>
      <w:r w:rsidR="00FB507A">
        <w:t>penningsdagarna</w:t>
      </w:r>
      <w:proofErr w:type="spellEnd"/>
      <w:r w:rsidR="008F78C1" w:rsidRPr="007461C2">
        <w:t xml:space="preserve"> huvudsakligen så att den ena föräldern använder alla dagpenning</w:t>
      </w:r>
      <w:r w:rsidR="00DC3E7D">
        <w:t>s</w:t>
      </w:r>
      <w:r w:rsidR="008F78C1" w:rsidRPr="007461C2">
        <w:t>dagar som reserverats för honom eller henne</w:t>
      </w:r>
      <w:r w:rsidR="00FB507A">
        <w:t xml:space="preserve"> i ett sträck</w:t>
      </w:r>
      <w:r w:rsidR="008F78C1" w:rsidRPr="007461C2">
        <w:t>, och eventuellt också dagpenning</w:t>
      </w:r>
      <w:r w:rsidR="00DC3E7D">
        <w:t>s</w:t>
      </w:r>
      <w:r w:rsidR="008F78C1" w:rsidRPr="007461C2">
        <w:t xml:space="preserve">dagar som överförs från den andra föräldern. Rätten till barnomsorg börjar vid ingången av den månad under vilken barnet fyller nio månader och man kan </w:t>
      </w:r>
      <w:r w:rsidR="00DC3E7D">
        <w:t>anta</w:t>
      </w:r>
      <w:r w:rsidR="008F78C1" w:rsidRPr="007461C2">
        <w:t xml:space="preserve"> att föräldrarna alltjämt strävar efter att fortsätta att vårda barnet hemma tills barnet är lite äldre.</w:t>
      </w:r>
    </w:p>
    <w:p w14:paraId="37E95F53" w14:textId="0021BA71" w:rsidR="007827B1" w:rsidRPr="007461C2" w:rsidRDefault="00B54D7D" w:rsidP="007827B1">
      <w:pPr>
        <w:pStyle w:val="ANormal"/>
      </w:pPr>
      <w:r>
        <w:tab/>
      </w:r>
      <w:r w:rsidR="00DC3E7D">
        <w:t>D</w:t>
      </w:r>
      <w:r w:rsidR="005C5D20" w:rsidRPr="007461C2">
        <w:t xml:space="preserve">en ökade flexibilitet som föreslås </w:t>
      </w:r>
      <w:r w:rsidR="005C5D20">
        <w:t>kan</w:t>
      </w:r>
      <w:r w:rsidR="005C5D20" w:rsidRPr="007461C2">
        <w:t xml:space="preserve"> ha negativa effekter på barnet så att kontinuiteten både för enskilda barn och gruppe</w:t>
      </w:r>
      <w:r w:rsidR="00FB507A">
        <w:t>n</w:t>
      </w:r>
      <w:r w:rsidR="005C5D20" w:rsidRPr="007461C2">
        <w:t xml:space="preserve"> blir lidande </w:t>
      </w:r>
      <w:r w:rsidR="00B17927">
        <w:t>o</w:t>
      </w:r>
      <w:r w:rsidR="005C5D20" w:rsidRPr="007461C2">
        <w:t xml:space="preserve">m föräldrarna </w:t>
      </w:r>
      <w:r w:rsidR="00FB507A">
        <w:t>tar ut</w:t>
      </w:r>
      <w:r w:rsidR="005C5D20" w:rsidRPr="007461C2">
        <w:t xml:space="preserve"> </w:t>
      </w:r>
      <w:proofErr w:type="spellStart"/>
      <w:r w:rsidR="005C5D20" w:rsidRPr="007461C2">
        <w:t>föräldrapenning</w:t>
      </w:r>
      <w:r w:rsidR="00FB507A">
        <w:t>sdagar</w:t>
      </w:r>
      <w:proofErr w:type="spellEnd"/>
      <w:r w:rsidR="005C5D20" w:rsidRPr="007461C2">
        <w:t xml:space="preserve"> efter att barnet har börjat i barnomsorgen</w:t>
      </w:r>
      <w:r w:rsidR="00B17927">
        <w:t>.</w:t>
      </w:r>
      <w:r w:rsidR="005C5D20" w:rsidRPr="007461C2">
        <w:t xml:space="preserve"> </w:t>
      </w:r>
      <w:r w:rsidR="005C5D20" w:rsidRPr="007461C2">
        <w:lastRenderedPageBreak/>
        <w:t xml:space="preserve">Å ena sidan </w:t>
      </w:r>
      <w:r w:rsidR="003E130D">
        <w:t xml:space="preserve">får </w:t>
      </w:r>
      <w:r w:rsidR="005C5D20" w:rsidRPr="007461C2">
        <w:t xml:space="preserve">barnet </w:t>
      </w:r>
      <w:r w:rsidR="003E130D">
        <w:t xml:space="preserve">mer tid med </w:t>
      </w:r>
      <w:r w:rsidR="005C5D20" w:rsidRPr="007461C2">
        <w:t>familjen, å andra sidan kan reformen innebära brott i rutiner.</w:t>
      </w:r>
      <w:r w:rsidR="009D6217">
        <w:t xml:space="preserve"> </w:t>
      </w:r>
      <w:r w:rsidR="005C5D20" w:rsidRPr="007461C2">
        <w:t xml:space="preserve">Det är med tanke på barnets bästa och barnets möjlighet till trygga och varma människorelationer viktigt att barnet kan ha kvar samma plats inom barnomsorgen även om föräldrarna </w:t>
      </w:r>
      <w:r w:rsidR="00FB507A">
        <w:t>tar ut</w:t>
      </w:r>
      <w:r w:rsidR="005C5D20" w:rsidRPr="007461C2">
        <w:t xml:space="preserve"> sina </w:t>
      </w:r>
      <w:proofErr w:type="spellStart"/>
      <w:r w:rsidR="005C5D20" w:rsidRPr="007461C2">
        <w:t>föräldra</w:t>
      </w:r>
      <w:r w:rsidR="00FB507A">
        <w:t>penningsdagar</w:t>
      </w:r>
      <w:proofErr w:type="spellEnd"/>
      <w:r w:rsidR="005C5D20" w:rsidRPr="007461C2">
        <w:t xml:space="preserve"> ännu efter att barnet redan har börjat i barnomsorgen. Kontinuerliga trygga människorelationer är en viktig förutsättning för barnets välbefinnande och utveckling</w:t>
      </w:r>
      <w:r w:rsidR="00D07982">
        <w:t>.</w:t>
      </w:r>
      <w:r w:rsidR="007827B1" w:rsidRPr="007827B1">
        <w:t xml:space="preserve"> </w:t>
      </w:r>
      <w:r w:rsidR="007827B1">
        <w:t>L</w:t>
      </w:r>
      <w:r w:rsidR="007827B1" w:rsidRPr="007461C2">
        <w:t xml:space="preserve">ånga perioder av frånvaro från barnomsorgen </w:t>
      </w:r>
      <w:r w:rsidR="007827B1">
        <w:t xml:space="preserve">är inte </w:t>
      </w:r>
      <w:r w:rsidR="007827B1" w:rsidRPr="007461C2">
        <w:t>nödvändigtvis förenliga med barnets bästa</w:t>
      </w:r>
      <w:r w:rsidR="00702803">
        <w:t xml:space="preserve"> utan kan </w:t>
      </w:r>
      <w:r w:rsidR="007827B1" w:rsidRPr="007461C2">
        <w:t>till exempel försvåra barnets gruppanknytning. Från ett litet barns synpunkt kan regelbundet deltagande i barnomsorgen vara ändamålsenligare och främja uppnåendet av barnomsorgens syften bättre än sporadisk närvaro.</w:t>
      </w:r>
    </w:p>
    <w:p w14:paraId="3B1C3DC7" w14:textId="2904FB30" w:rsidR="005C5D20" w:rsidRDefault="00702803" w:rsidP="00D31C15">
      <w:pPr>
        <w:pStyle w:val="ANormal"/>
      </w:pPr>
      <w:r>
        <w:tab/>
      </w:r>
      <w:r w:rsidR="007B2F2C" w:rsidRPr="00F364F5">
        <w:t xml:space="preserve">De nu gällande bestämmelserna om rätten till daghemsverksamhet gör att barnen behandlas olika beroende på familjens socioekonomiska situation. </w:t>
      </w:r>
      <w:r w:rsidR="00D31C15">
        <w:t xml:space="preserve">Förslaget om att </w:t>
      </w:r>
      <w:r w:rsidR="0082469D">
        <w:t>utöka</w:t>
      </w:r>
      <w:r w:rsidR="00D31C15">
        <w:t xml:space="preserve"> den subjektiva rätten till barnomsorg </w:t>
      </w:r>
      <w:r w:rsidR="003C410B">
        <w:t xml:space="preserve">ökar </w:t>
      </w:r>
      <w:r w:rsidR="0018651D">
        <w:t xml:space="preserve">väsentligt </w:t>
      </w:r>
      <w:r w:rsidR="003C410B">
        <w:t>likabehandlingen av barnen.</w:t>
      </w:r>
    </w:p>
    <w:p w14:paraId="7AE24E6D" w14:textId="56E7B5C4" w:rsidR="003C410B" w:rsidRDefault="003C410B" w:rsidP="00D31C15">
      <w:pPr>
        <w:pStyle w:val="ANormal"/>
      </w:pPr>
    </w:p>
    <w:p w14:paraId="1234F7F3" w14:textId="4731ACF2" w:rsidR="003C410B" w:rsidRDefault="00D07982" w:rsidP="00D07982">
      <w:pPr>
        <w:pStyle w:val="RubrikC"/>
      </w:pPr>
      <w:bookmarkStart w:id="30" w:name="_Toc101776870"/>
      <w:r>
        <w:t>5.4. Konsekvenser för jämställdheten och jämlikheten</w:t>
      </w:r>
      <w:bookmarkEnd w:id="30"/>
    </w:p>
    <w:p w14:paraId="57C4A345" w14:textId="2DB8625D" w:rsidR="00D07982" w:rsidRDefault="00D07982" w:rsidP="00D07982">
      <w:pPr>
        <w:pStyle w:val="Rubrikmellanrum"/>
      </w:pPr>
    </w:p>
    <w:p w14:paraId="302C5C22" w14:textId="52353CE4" w:rsidR="002774C9" w:rsidRPr="007461C2" w:rsidRDefault="002774C9" w:rsidP="002774C9">
      <w:pPr>
        <w:pStyle w:val="ANormal"/>
      </w:pPr>
      <w:r w:rsidRPr="007461C2">
        <w:t xml:space="preserve">Syftet med </w:t>
      </w:r>
      <w:r>
        <w:t>familjeledighetsreformen</w:t>
      </w:r>
      <w:r w:rsidRPr="007461C2">
        <w:t xml:space="preserve"> är att främja att familjeledigheterna och omsorgsansvaret delas jämnare mellan båda föräldrarna. </w:t>
      </w:r>
      <w:r w:rsidR="00803442">
        <w:t>Av m</w:t>
      </w:r>
      <w:r w:rsidRPr="007461C2">
        <w:t>ottagarna av föräldrapenning under 2020</w:t>
      </w:r>
      <w:r w:rsidR="00803442">
        <w:t xml:space="preserve"> på Åland</w:t>
      </w:r>
      <w:r w:rsidRPr="007461C2">
        <w:t xml:space="preserve"> var </w:t>
      </w:r>
      <w:r w:rsidR="00803442">
        <w:t>sju</w:t>
      </w:r>
      <w:r w:rsidRPr="007461C2">
        <w:t xml:space="preserve"> procent män, men de </w:t>
      </w:r>
      <w:r w:rsidR="008F2FD8">
        <w:t>tog bara ut tre</w:t>
      </w:r>
      <w:r w:rsidRPr="007461C2">
        <w:t xml:space="preserve"> procent av de lediga dagarna. </w:t>
      </w:r>
      <w:r w:rsidR="004E1AA6">
        <w:t>Det</w:t>
      </w:r>
      <w:r w:rsidRPr="007461C2">
        <w:t xml:space="preserve"> att antalet </w:t>
      </w:r>
      <w:proofErr w:type="spellStart"/>
      <w:r w:rsidRPr="007461C2">
        <w:t>föräldrapenning</w:t>
      </w:r>
      <w:r w:rsidR="00DD5E4C">
        <w:t>s</w:t>
      </w:r>
      <w:r w:rsidRPr="007461C2">
        <w:t>dagar</w:t>
      </w:r>
      <w:proofErr w:type="spellEnd"/>
      <w:r w:rsidRPr="007461C2">
        <w:t xml:space="preserve"> </w:t>
      </w:r>
      <w:r w:rsidR="004E1AA6">
        <w:t xml:space="preserve">nu kommer att </w:t>
      </w:r>
      <w:r w:rsidRPr="007461C2">
        <w:t>beviljas per barn och att rätten att ta ut föräldrapenning delas jämnt mellan föräldrarna signalerar att föräldraskapet är jämställt och att föräldrarna gemensamt ansvarar för omsorgen om barnet.</w:t>
      </w:r>
    </w:p>
    <w:p w14:paraId="4CF58122" w14:textId="781B8A30" w:rsidR="002774C9" w:rsidRDefault="002C285D" w:rsidP="002774C9">
      <w:pPr>
        <w:pStyle w:val="ANormal"/>
      </w:pPr>
      <w:r>
        <w:tab/>
      </w:r>
      <w:r w:rsidR="002774C9" w:rsidRPr="007461C2">
        <w:t>Studier i riket visar att pappornas utnyttjande av familjeledigheter har ett samband med en jämnare arbetsfördelning vid vården av barn också efter ledigheten. Enligt en tidsanvändningsstudie som utförts i Finland var den tid som papporna använde till att vårda små barn betydligt längre år 2010 än ett par årtionden tidigare. På lång sikt kan alltså en jämnare fördelning av föräldraledigheterna väntas ha en positiv inverkan på arbetsfördelningen och ansvaret för vård av barn. Enligt undersökningar korrelerar pappors längre familjeledigheter också med en jämnare fördelning av hushållsarbetet</w:t>
      </w:r>
      <w:r w:rsidR="002774C9">
        <w:t>.</w:t>
      </w:r>
      <w:r w:rsidR="002774C9" w:rsidRPr="007461C2">
        <w:rPr>
          <w:vertAlign w:val="superscript"/>
        </w:rPr>
        <w:footnoteReference w:id="7"/>
      </w:r>
      <w:r w:rsidR="002774C9" w:rsidRPr="007461C2">
        <w:t xml:space="preserve"> Pappans större roll vid och ansvar för att vårda barn och sköta hushållsarbete återspeglas för sin del i många delområden av välbefinnandet i familjens vardag. Den strukturella reformen av familjeledigheterna och en jämnare fördelning av familjeledigheterna </w:t>
      </w:r>
      <w:r w:rsidR="003A257B">
        <w:t>torde</w:t>
      </w:r>
      <w:r w:rsidR="002774C9" w:rsidRPr="007461C2">
        <w:t xml:space="preserve"> inverka indirekt på lång sikt på jämställdheten mellan könen i arbetslivet och på arbetsmarknaden. Det antas att den diskriminering i anställningssituationer och vid förnyandet av tidsbundna anställningar </w:t>
      </w:r>
      <w:r w:rsidR="00BD0B2D">
        <w:t xml:space="preserve">som kvinnor upplever </w:t>
      </w:r>
      <w:r w:rsidR="002774C9" w:rsidRPr="007461C2">
        <w:t xml:space="preserve">avtar om arbetsgivarna inte utgår från antagandet att kvinnan alltid tar ut långa familjeledigheter när barn föds. Sannolikt påverkas kvinnornas karriär- och löneutveckling positivt om kvinnornas familjeledigheter och perioder av frånvaro från arbetslivet blir kortare. </w:t>
      </w:r>
      <w:r w:rsidR="00967D01">
        <w:t>Detta</w:t>
      </w:r>
      <w:r w:rsidR="002774C9" w:rsidRPr="007461C2">
        <w:t xml:space="preserve"> inverkar också </w:t>
      </w:r>
      <w:r w:rsidR="00FD6DC1">
        <w:t xml:space="preserve">positivt </w:t>
      </w:r>
      <w:r w:rsidR="002774C9" w:rsidRPr="007461C2">
        <w:t>på kvinnornas pensionstillväxt och framtida pension.</w:t>
      </w:r>
    </w:p>
    <w:p w14:paraId="1FCBEABB" w14:textId="1F09FD73" w:rsidR="0052015B" w:rsidRPr="007461C2" w:rsidRDefault="00EA19B0" w:rsidP="0052015B">
      <w:pPr>
        <w:pStyle w:val="ANormal"/>
      </w:pPr>
      <w:r>
        <w:tab/>
      </w:r>
      <w:r w:rsidR="0052015B" w:rsidRPr="007461C2">
        <w:t xml:space="preserve">Den flexibilitet som föreslås i föräldradagpenningssystemet gör </w:t>
      </w:r>
      <w:r w:rsidR="005A0142">
        <w:t>att det i</w:t>
      </w:r>
      <w:r w:rsidR="0052015B" w:rsidRPr="007461C2">
        <w:t xml:space="preserve"> fortsättningen </w:t>
      </w:r>
      <w:r w:rsidR="005A0142">
        <w:t xml:space="preserve">är </w:t>
      </w:r>
      <w:r w:rsidR="0052015B" w:rsidRPr="007461C2">
        <w:t xml:space="preserve">möjligt för båda föräldrarna att kombinera och alternera mellan arbete och vård av barn. Ändringen kan öka andelen arbetande kvinnor, till exempel när det gäller företagare eller personer utan fast anställning. Ett smidigt </w:t>
      </w:r>
      <w:r w:rsidR="008F2FD8">
        <w:t>uttag</w:t>
      </w:r>
      <w:r w:rsidR="0052015B" w:rsidRPr="007461C2">
        <w:t xml:space="preserve"> av föräldrapenningen möjliggör till exempel sporadiska arbetsdagar eller arbetsperioder, något som kan ha en positiv inverkan på kvinnors ställning på arbetsmarknaden och möjligheten till en fast anställning. Ett smidigt ut</w:t>
      </w:r>
      <w:r w:rsidR="008F2FD8">
        <w:t>tag</w:t>
      </w:r>
      <w:r w:rsidR="0052015B" w:rsidRPr="007461C2">
        <w:t xml:space="preserve"> av föräldrapenningen och föräldrarnas möjlighet att till </w:t>
      </w:r>
      <w:r w:rsidR="0052015B" w:rsidRPr="007461C2">
        <w:lastRenderedPageBreak/>
        <w:t>exempel turas om att vårda barnet bidrar till ett jämställt föräldraskap och till vardera förälderns självständiga ansvar för vård av barnet, vilket i sin tur främjar jämställdheten mellan könen.</w:t>
      </w:r>
    </w:p>
    <w:p w14:paraId="1CFE1F89" w14:textId="3FDDCBCE" w:rsidR="0052015B" w:rsidRPr="007461C2" w:rsidRDefault="00F7453C" w:rsidP="0052015B">
      <w:pPr>
        <w:pStyle w:val="ANormal"/>
      </w:pPr>
      <w:r>
        <w:tab/>
      </w:r>
      <w:r w:rsidR="0052015B" w:rsidRPr="007461C2">
        <w:t>Också den omständigheten att förutsättningarna för partiell föräldrapenning</w:t>
      </w:r>
      <w:r w:rsidR="0052015B">
        <w:t xml:space="preserve"> föreslås</w:t>
      </w:r>
      <w:r w:rsidR="0052015B" w:rsidRPr="007461C2">
        <w:t xml:space="preserve"> bli mindre strikta än nu kan i någon mån bidra till att fler föräldrar kombinerar vård av barn och deltidsarbete.</w:t>
      </w:r>
    </w:p>
    <w:p w14:paraId="7B722429" w14:textId="7EFA79AC" w:rsidR="007F3E58" w:rsidRDefault="007F3E58" w:rsidP="007F3E58">
      <w:pPr>
        <w:pStyle w:val="ANormal"/>
      </w:pPr>
      <w:r>
        <w:tab/>
      </w:r>
      <w:r w:rsidRPr="007461C2">
        <w:t xml:space="preserve">För närvarande är enbart 15 procent av de som lyfter hemvårdsstöd män. Trots att andelen män har ökat något de senaste åren är det sannolikt att reformen inte inverkar på hur användningen av stödet för hemvård fördelas mellan könen. Det kan visserligen hända att pappornas ökande </w:t>
      </w:r>
      <w:r w:rsidR="008F2FD8">
        <w:t>uttag a</w:t>
      </w:r>
      <w:r w:rsidRPr="007461C2">
        <w:t xml:space="preserve">v </w:t>
      </w:r>
      <w:proofErr w:type="spellStart"/>
      <w:r w:rsidRPr="007461C2">
        <w:t>föräldra</w:t>
      </w:r>
      <w:r w:rsidR="006A4E02">
        <w:t>penningsdagar</w:t>
      </w:r>
      <w:proofErr w:type="spellEnd"/>
      <w:r w:rsidRPr="007461C2">
        <w:t xml:space="preserve"> med jämnare fördelning av omsorgsansvaret mellan föräldrarna ökar pappornas motivation att också vara vårdlediga och använda stöd för hemvård.</w:t>
      </w:r>
    </w:p>
    <w:p w14:paraId="64E232A7" w14:textId="77777777" w:rsidR="007F3E58" w:rsidRPr="007461C2" w:rsidRDefault="007F3E58" w:rsidP="007F3E58">
      <w:pPr>
        <w:jc w:val="both"/>
      </w:pPr>
    </w:p>
    <w:p w14:paraId="5C0C87AF" w14:textId="76A7FCEA" w:rsidR="0052015B" w:rsidRDefault="005C0EF8" w:rsidP="005C0EF8">
      <w:pPr>
        <w:pStyle w:val="RubrikC"/>
      </w:pPr>
      <w:bookmarkStart w:id="31" w:name="_Toc101776871"/>
      <w:r>
        <w:t>5.5. Konsekvenser för miljön</w:t>
      </w:r>
      <w:bookmarkEnd w:id="31"/>
    </w:p>
    <w:p w14:paraId="6F179FC9" w14:textId="7859C632" w:rsidR="005C0EF8" w:rsidRDefault="005C0EF8" w:rsidP="005C0EF8">
      <w:pPr>
        <w:pStyle w:val="Rubrikmellanrum"/>
      </w:pPr>
    </w:p>
    <w:p w14:paraId="271566D3" w14:textId="6C75F3CC" w:rsidR="005C0EF8" w:rsidRPr="005C0EF8" w:rsidRDefault="005C0EF8" w:rsidP="005C0EF8">
      <w:pPr>
        <w:pStyle w:val="ANormal"/>
      </w:pPr>
      <w:r>
        <w:t>Förslaget torde inte ha konsekvenser för miljön.</w:t>
      </w:r>
    </w:p>
    <w:p w14:paraId="15A24A87" w14:textId="0F27C54A" w:rsidR="00D07982" w:rsidRDefault="00D07982" w:rsidP="00D07982">
      <w:pPr>
        <w:pStyle w:val="ANormal"/>
      </w:pPr>
    </w:p>
    <w:p w14:paraId="03C86002" w14:textId="4C6BC581" w:rsidR="00DA5398" w:rsidRDefault="007E0207" w:rsidP="00DA5398">
      <w:pPr>
        <w:pStyle w:val="RubrikB"/>
      </w:pPr>
      <w:bookmarkStart w:id="32" w:name="_Toc101776872"/>
      <w:r>
        <w:t>6. Beredningsarbetet</w:t>
      </w:r>
      <w:bookmarkEnd w:id="32"/>
    </w:p>
    <w:p w14:paraId="5D84C35F" w14:textId="494807BA" w:rsidR="007E0207" w:rsidRDefault="007E0207" w:rsidP="007E0207">
      <w:pPr>
        <w:pStyle w:val="Rubrikmellanrum"/>
      </w:pPr>
    </w:p>
    <w:p w14:paraId="6B5D39D8" w14:textId="2FBE13E2" w:rsidR="007E0207" w:rsidRDefault="007E0207" w:rsidP="007E0207">
      <w:pPr>
        <w:pStyle w:val="ANormal"/>
      </w:pPr>
      <w:r>
        <w:t xml:space="preserve">Ärendet har beretts som tjänstemannaberedning vid lagberedningen i samarbete med tjänstemän vid </w:t>
      </w:r>
      <w:r w:rsidR="008C398F">
        <w:t>utbildnings</w:t>
      </w:r>
      <w:r w:rsidR="0051426D">
        <w:t xml:space="preserve">- och kulturavdelningen samt </w:t>
      </w:r>
      <w:r w:rsidR="008C398F">
        <w:t>social- och miljöavdelningen</w:t>
      </w:r>
      <w:r w:rsidR="0051426D">
        <w:t>.</w:t>
      </w:r>
    </w:p>
    <w:p w14:paraId="6CB25BD5" w14:textId="0324CAD9" w:rsidR="00244ACE" w:rsidRDefault="00244ACE" w:rsidP="00244ACE">
      <w:pPr>
        <w:pStyle w:val="ANormal"/>
      </w:pPr>
      <w:r>
        <w:tab/>
        <w:t>Under beredningen vid sakkunnigavdelningarna har ett digitalt informations- och diskussionstillfälle ordnats för kommundirektörerna samt kommunernas utbildningschefer, daghemsföreståndare, handläggare av barnomsorgsavgifter samt handläggare av hemvårdsstöd.</w:t>
      </w:r>
    </w:p>
    <w:p w14:paraId="1179DF4F" w14:textId="2A338E67" w:rsidR="00244ACE" w:rsidRDefault="00244ACE" w:rsidP="00244ACE">
      <w:pPr>
        <w:pStyle w:val="ANormal"/>
      </w:pPr>
      <w:r>
        <w:tab/>
        <w:t xml:space="preserve">I och med ärendets brådskande natur har remisstiden för ärendet varit kortare än normalt, drygt två veckor. Remissyttranden har begärts in av kommundirektörerna </w:t>
      </w:r>
      <w:r w:rsidR="00F5252C">
        <w:t>samt</w:t>
      </w:r>
      <w:r>
        <w:t xml:space="preserve"> kommunernas utbildningschefer, daghemsföreståndare, handläggare av barnomsorgsavgifter </w:t>
      </w:r>
      <w:r w:rsidR="00F5252C">
        <w:t>och</w:t>
      </w:r>
      <w:r>
        <w:t xml:space="preserve"> handläggare av hemvårdsstöd</w:t>
      </w:r>
      <w:r w:rsidR="00F5252C">
        <w:t xml:space="preserve"> samt av Rädda Barnen</w:t>
      </w:r>
      <w:r>
        <w:t>. Remissinstanserna har även erbjudits möjligheten att delta i ett digitalt informations- och diskussionstillfälle kring lagförslaget.</w:t>
      </w:r>
      <w:bookmarkEnd w:id="8"/>
    </w:p>
    <w:bookmarkEnd w:id="9"/>
    <w:p w14:paraId="04A9F66D" w14:textId="77777777" w:rsidR="00F0757F" w:rsidRPr="007E0207" w:rsidRDefault="00F0757F" w:rsidP="007E0207">
      <w:pPr>
        <w:pStyle w:val="ANormal"/>
      </w:pPr>
    </w:p>
    <w:p w14:paraId="25BD1DFF" w14:textId="64A95B08" w:rsidR="00AF3004" w:rsidRDefault="00AF3004" w:rsidP="001F698F">
      <w:pPr>
        <w:pStyle w:val="RubrikA"/>
      </w:pPr>
      <w:bookmarkStart w:id="33" w:name="_Toc101776873"/>
      <w:r>
        <w:t>Detaljmotivering</w:t>
      </w:r>
      <w:bookmarkEnd w:id="33"/>
    </w:p>
    <w:p w14:paraId="633485D8" w14:textId="77777777" w:rsidR="00AF3004" w:rsidRDefault="00AF3004">
      <w:pPr>
        <w:pStyle w:val="Rubrikmellanrum"/>
      </w:pPr>
    </w:p>
    <w:p w14:paraId="70FF90DF" w14:textId="2E3BD266" w:rsidR="00AF3004" w:rsidRDefault="00AF3004">
      <w:pPr>
        <w:pStyle w:val="RubrikB"/>
      </w:pPr>
      <w:bookmarkStart w:id="34" w:name="_Toc101776874"/>
      <w:r>
        <w:t xml:space="preserve">1. Ändring av </w:t>
      </w:r>
      <w:r w:rsidR="005B44F2">
        <w:t>landskapslagen om barnom</w:t>
      </w:r>
      <w:r w:rsidR="00D0061B">
        <w:t>s</w:t>
      </w:r>
      <w:r w:rsidR="005B44F2">
        <w:t>org och grundskol</w:t>
      </w:r>
      <w:r w:rsidR="00D0061B">
        <w:t>a</w:t>
      </w:r>
      <w:bookmarkEnd w:id="34"/>
    </w:p>
    <w:p w14:paraId="1765C050" w14:textId="77777777" w:rsidR="00AF3004" w:rsidRDefault="00AF3004">
      <w:pPr>
        <w:pStyle w:val="Rubrikmellanrum"/>
      </w:pPr>
    </w:p>
    <w:p w14:paraId="190592A2" w14:textId="3149E0D2" w:rsidR="00086365" w:rsidRDefault="00D0061B">
      <w:pPr>
        <w:pStyle w:val="ANormal"/>
      </w:pPr>
      <w:r>
        <w:t>2</w:t>
      </w:r>
      <w:r w:rsidR="00362459">
        <w:t> §</w:t>
      </w:r>
      <w:r w:rsidR="00AF3004">
        <w:t xml:space="preserve"> </w:t>
      </w:r>
      <w:r>
        <w:rPr>
          <w:i/>
          <w:iCs/>
        </w:rPr>
        <w:t>Barnomsorgens styrdokument</w:t>
      </w:r>
      <w:r w:rsidR="00AF3004">
        <w:rPr>
          <w:i/>
          <w:iCs/>
        </w:rPr>
        <w:t>.</w:t>
      </w:r>
      <w:r>
        <w:rPr>
          <w:i/>
          <w:iCs/>
        </w:rPr>
        <w:t xml:space="preserve"> </w:t>
      </w:r>
      <w:r w:rsidR="009E780A">
        <w:t xml:space="preserve">Paragrafen föreslås ändrad så att </w:t>
      </w:r>
      <w:r w:rsidR="00093967">
        <w:t xml:space="preserve">arbetsplanen ska omfatta </w:t>
      </w:r>
      <w:r w:rsidR="001E2685">
        <w:t>hela barnomsorgsverksamheten och inte bara förundervisningen.</w:t>
      </w:r>
      <w:r w:rsidR="00C20F24">
        <w:t xml:space="preserve"> </w:t>
      </w:r>
      <w:r w:rsidR="008A0E9B">
        <w:t xml:space="preserve">Bestämmelsen kompletteras med </w:t>
      </w:r>
      <w:r w:rsidR="00445D0A">
        <w:t>att läroplanen ska innehålla mål, innehåll och riktlinjer för verksamheten.</w:t>
      </w:r>
    </w:p>
    <w:p w14:paraId="358F75EF" w14:textId="6F333462" w:rsidR="00AF3004" w:rsidRDefault="00086365">
      <w:pPr>
        <w:pStyle w:val="ANormal"/>
      </w:pPr>
      <w:r>
        <w:tab/>
      </w:r>
      <w:r w:rsidR="00C20F24">
        <w:t>Par</w:t>
      </w:r>
      <w:r>
        <w:t>a</w:t>
      </w:r>
      <w:r w:rsidR="00C20F24">
        <w:t>grafen</w:t>
      </w:r>
      <w:r w:rsidR="00EB606A">
        <w:t xml:space="preserve"> </w:t>
      </w:r>
      <w:r w:rsidR="00C20F24">
        <w:t>kompletteras även med en bestämmelse om att arbetsplanen ska skickas till kännedom till landskapsregeringen.</w:t>
      </w:r>
      <w:r>
        <w:t xml:space="preserve"> Detta är motiverat med tanke på det övergripande ansvar för utvecklingen av barnomsorgen som landskapsregeringen har enligt 42</w:t>
      </w:r>
      <w:r w:rsidR="00362459">
        <w:t> §</w:t>
      </w:r>
      <w:r w:rsidR="000907C4">
        <w:t xml:space="preserve"> i del</w:t>
      </w:r>
      <w:r w:rsidR="00AA3669">
        <w:t> </w:t>
      </w:r>
      <w:r w:rsidR="000907C4">
        <w:t>II</w:t>
      </w:r>
      <w:r>
        <w:t>.</w:t>
      </w:r>
    </w:p>
    <w:p w14:paraId="79A5B128" w14:textId="648A4F2E" w:rsidR="00A60DAA" w:rsidRDefault="00A60DAA">
      <w:pPr>
        <w:pStyle w:val="ANormal"/>
      </w:pPr>
    </w:p>
    <w:p w14:paraId="290C7719" w14:textId="3E779CC0" w:rsidR="00A60DAA" w:rsidRDefault="00A60DAA">
      <w:pPr>
        <w:pStyle w:val="ANormal"/>
      </w:pPr>
      <w:r>
        <w:t>6</w:t>
      </w:r>
      <w:r w:rsidR="00362459">
        <w:t> §</w:t>
      </w:r>
      <w:r w:rsidR="007B2616" w:rsidRPr="007B2616">
        <w:rPr>
          <w:i/>
          <w:iCs/>
        </w:rPr>
        <w:t xml:space="preserve"> Förundervisning</w:t>
      </w:r>
      <w:r w:rsidR="00E46F46">
        <w:rPr>
          <w:i/>
          <w:iCs/>
        </w:rPr>
        <w:t xml:space="preserve"> </w:t>
      </w:r>
      <w:r w:rsidR="00E46F46" w:rsidRPr="00AA3669">
        <w:t>och 17</w:t>
      </w:r>
      <w:r w:rsidR="00362459" w:rsidRPr="00AA3669">
        <w:t> §</w:t>
      </w:r>
      <w:r w:rsidR="00E46F46">
        <w:rPr>
          <w:i/>
          <w:iCs/>
        </w:rPr>
        <w:t xml:space="preserve"> Rätt till förundervisning</w:t>
      </w:r>
      <w:r w:rsidR="007B2616">
        <w:rPr>
          <w:i/>
          <w:iCs/>
        </w:rPr>
        <w:t xml:space="preserve">. </w:t>
      </w:r>
      <w:r w:rsidR="00D75396">
        <w:t xml:space="preserve">Enligt gällande bestämmelser </w:t>
      </w:r>
      <w:r w:rsidR="00F2552E">
        <w:t>i 17</w:t>
      </w:r>
      <w:r w:rsidR="00362459">
        <w:t> §</w:t>
      </w:r>
      <w:r w:rsidR="00F2552E">
        <w:t xml:space="preserve"> </w:t>
      </w:r>
      <w:r w:rsidR="00D42CF4">
        <w:t xml:space="preserve">har vårdnadshavaren rätt till förundervisning under </w:t>
      </w:r>
      <w:r w:rsidR="00213CD2">
        <w:t>minst 20 timmar per vecka året innan barnet</w:t>
      </w:r>
      <w:r w:rsidR="00E46F46">
        <w:t xml:space="preserve"> blir läropliktigt. Det innebär att</w:t>
      </w:r>
      <w:r w:rsidR="007A50CE">
        <w:t xml:space="preserve"> förundervisningen ska ordnas under hela</w:t>
      </w:r>
      <w:r w:rsidR="00096B55">
        <w:t xml:space="preserve"> året</w:t>
      </w:r>
      <w:r w:rsidR="007A50CE">
        <w:t>, det vill säga även under sommarmånaderna.</w:t>
      </w:r>
      <w:r w:rsidR="005D67AB">
        <w:t xml:space="preserve"> Detta försvårar personalsamordningen eftersom förundervisningen ska </w:t>
      </w:r>
      <w:r w:rsidR="0039620C">
        <w:t xml:space="preserve">bedrivas med behörig personal. Ur barnets perspektiv skulle det vara skäligt att barnet är </w:t>
      </w:r>
      <w:r w:rsidR="00CD0067">
        <w:t>ledig från förundervisni</w:t>
      </w:r>
      <w:r w:rsidR="00096B55">
        <w:t>n</w:t>
      </w:r>
      <w:r w:rsidR="00CD0067">
        <w:t>gen under sommarlovet, och även andra lov under året, i likhet med grundskolans elever.</w:t>
      </w:r>
    </w:p>
    <w:p w14:paraId="508256CE" w14:textId="3586A818" w:rsidR="00512998" w:rsidRDefault="0074368C" w:rsidP="00B56FF6">
      <w:pPr>
        <w:pStyle w:val="ANormal"/>
        <w:rPr>
          <w:szCs w:val="22"/>
          <w:lang w:val="sv-FI" w:eastAsia="en-US"/>
        </w:rPr>
      </w:pPr>
      <w:r>
        <w:tab/>
        <w:t xml:space="preserve">Landskapsregeringen föreslår därför </w:t>
      </w:r>
      <w:r w:rsidR="00301B49">
        <w:t>en ändring av 6</w:t>
      </w:r>
      <w:r w:rsidR="00362459">
        <w:t> §</w:t>
      </w:r>
      <w:r w:rsidR="00301B49">
        <w:t xml:space="preserve"> så</w:t>
      </w:r>
      <w:r w:rsidR="00B53F40">
        <w:t xml:space="preserve"> </w:t>
      </w:r>
      <w:r>
        <w:t>att förundervisningen binds till skolårets arbetsdagar</w:t>
      </w:r>
      <w:r w:rsidR="00A03049">
        <w:t xml:space="preserve">. </w:t>
      </w:r>
      <w:r w:rsidR="00747825">
        <w:t xml:space="preserve">I och med denna ändring föreslås även </w:t>
      </w:r>
      <w:r w:rsidR="0007006D">
        <w:t>en ändring av 17</w:t>
      </w:r>
      <w:r w:rsidR="00362459">
        <w:t> §</w:t>
      </w:r>
      <w:r w:rsidR="0007006D">
        <w:t xml:space="preserve"> så </w:t>
      </w:r>
      <w:r w:rsidR="00747825">
        <w:t xml:space="preserve">att antalet timmar som </w:t>
      </w:r>
      <w:r w:rsidR="00FB36FC">
        <w:t xml:space="preserve">barnet har rätt till </w:t>
      </w:r>
      <w:r w:rsidR="00FB36FC">
        <w:lastRenderedPageBreak/>
        <w:t xml:space="preserve">förundervisning justeras så att </w:t>
      </w:r>
      <w:r w:rsidR="00DF5079">
        <w:t>det i</w:t>
      </w:r>
      <w:r w:rsidR="00617CFF">
        <w:t xml:space="preserve"> </w:t>
      </w:r>
      <w:r w:rsidR="00DF5079">
        <w:t xml:space="preserve">stället för </w:t>
      </w:r>
      <w:r w:rsidR="006E7675">
        <w:t xml:space="preserve">minst 20 timmar per vecka </w:t>
      </w:r>
      <w:r w:rsidR="00A02E73">
        <w:t xml:space="preserve">såsom idag </w:t>
      </w:r>
      <w:r w:rsidR="006E7675">
        <w:t xml:space="preserve">ska vara minst </w:t>
      </w:r>
      <w:r w:rsidR="00096B55">
        <w:t>fyra</w:t>
      </w:r>
      <w:r w:rsidR="006E7675">
        <w:t xml:space="preserve"> timmar per dag.</w:t>
      </w:r>
      <w:r w:rsidR="00502F58" w:rsidRPr="00502F58">
        <w:t xml:space="preserve"> </w:t>
      </w:r>
      <w:r w:rsidR="00502F58">
        <w:t>En precisering av bestämmelsen i 17</w:t>
      </w:r>
      <w:r w:rsidR="00362459">
        <w:t> §</w:t>
      </w:r>
      <w:r w:rsidR="00502F58">
        <w:t xml:space="preserve"> föreslås även så att rätten till förundervisningen gäller under </w:t>
      </w:r>
      <w:r w:rsidR="00502F58" w:rsidRPr="00301B49">
        <w:rPr>
          <w:i/>
          <w:iCs/>
        </w:rPr>
        <w:t>läsåret</w:t>
      </w:r>
      <w:r w:rsidR="00502F58">
        <w:t xml:space="preserve"> före läroplikten börjar.</w:t>
      </w:r>
    </w:p>
    <w:p w14:paraId="67DC903F" w14:textId="4C4270D9" w:rsidR="003203E4" w:rsidRDefault="003203E4" w:rsidP="003203E4">
      <w:pPr>
        <w:pStyle w:val="ANormal"/>
      </w:pPr>
      <w:r>
        <w:tab/>
        <w:t>Bestämmelserna i 17</w:t>
      </w:r>
      <w:r w:rsidR="00362459">
        <w:t> §</w:t>
      </w:r>
      <w:r>
        <w:t xml:space="preserve"> föreslås även ändrade i enlighet med ändringarna av 13</w:t>
      </w:r>
      <w:r w:rsidR="00362459">
        <w:t> §</w:t>
      </w:r>
      <w:r>
        <w:t xml:space="preserve"> så att rätten till omsorg utgår från barnet och inte från vårdnadshavaren.</w:t>
      </w:r>
    </w:p>
    <w:p w14:paraId="3202F6B6" w14:textId="7C2F1AA4" w:rsidR="00B53F40" w:rsidRDefault="00B53F40">
      <w:pPr>
        <w:pStyle w:val="ANormal"/>
      </w:pPr>
    </w:p>
    <w:p w14:paraId="1C9AB820" w14:textId="10F702C4" w:rsidR="00747825" w:rsidRDefault="00A02E73">
      <w:pPr>
        <w:pStyle w:val="ANormal"/>
      </w:pPr>
      <w:r>
        <w:t>13</w:t>
      </w:r>
      <w:r w:rsidR="00362459">
        <w:t> §</w:t>
      </w:r>
      <w:r>
        <w:t xml:space="preserve"> </w:t>
      </w:r>
      <w:r w:rsidR="00C564AA" w:rsidRPr="00695886">
        <w:rPr>
          <w:i/>
          <w:iCs/>
        </w:rPr>
        <w:t>Rätt t</w:t>
      </w:r>
      <w:r w:rsidR="00695886" w:rsidRPr="00695886">
        <w:rPr>
          <w:i/>
          <w:iCs/>
        </w:rPr>
        <w:t>i</w:t>
      </w:r>
      <w:r w:rsidR="00C564AA" w:rsidRPr="00695886">
        <w:rPr>
          <w:i/>
          <w:iCs/>
        </w:rPr>
        <w:t>ll barnom</w:t>
      </w:r>
      <w:r w:rsidR="00695886" w:rsidRPr="00695886">
        <w:rPr>
          <w:i/>
          <w:iCs/>
        </w:rPr>
        <w:t>s</w:t>
      </w:r>
      <w:r w:rsidR="00C564AA" w:rsidRPr="00695886">
        <w:rPr>
          <w:i/>
          <w:iCs/>
        </w:rPr>
        <w:t>org</w:t>
      </w:r>
      <w:r w:rsidR="00695886">
        <w:rPr>
          <w:i/>
          <w:iCs/>
        </w:rPr>
        <w:t xml:space="preserve">. </w:t>
      </w:r>
      <w:r w:rsidR="00B53F40">
        <w:t xml:space="preserve">Landskapsregeringen föreslår </w:t>
      </w:r>
      <w:r w:rsidR="00A22762">
        <w:t>att rätten till barnomsorg ska utgå från barnet och inte från vårdnadshavaren</w:t>
      </w:r>
      <w:r w:rsidR="00C93A34">
        <w:t xml:space="preserve"> och att </w:t>
      </w:r>
      <w:r w:rsidR="00FB2B96">
        <w:t xml:space="preserve">begränsningarna av </w:t>
      </w:r>
      <w:r w:rsidR="00C93A34">
        <w:t xml:space="preserve">den subjektiva rätten ska </w:t>
      </w:r>
      <w:r w:rsidR="00FB2B96">
        <w:t>slopas</w:t>
      </w:r>
      <w:r w:rsidR="00C61202">
        <w:t>.</w:t>
      </w:r>
    </w:p>
    <w:p w14:paraId="5175FC90" w14:textId="2B347E88" w:rsidR="0090234B" w:rsidRDefault="003101CA">
      <w:pPr>
        <w:pStyle w:val="ANormal"/>
      </w:pPr>
      <w:r>
        <w:tab/>
      </w:r>
      <w:r w:rsidR="0090234B">
        <w:t xml:space="preserve">Bindningen till föräldraledigheten </w:t>
      </w:r>
      <w:r>
        <w:t xml:space="preserve">föreslås </w:t>
      </w:r>
      <w:r w:rsidR="0090234B">
        <w:t>slopa</w:t>
      </w:r>
      <w:r>
        <w:t>d</w:t>
      </w:r>
      <w:r w:rsidR="0090234B">
        <w:t xml:space="preserve"> i denna paragraf som är en allmän paragraf om barnets rätt till barnom</w:t>
      </w:r>
      <w:r w:rsidR="00AF5A02">
        <w:t>s</w:t>
      </w:r>
      <w:r w:rsidR="0090234B">
        <w:t xml:space="preserve">org. De detaljerade bestämmelserna om </w:t>
      </w:r>
      <w:r w:rsidR="00C67669">
        <w:t>rätten</w:t>
      </w:r>
      <w:r w:rsidR="005F29ED">
        <w:t xml:space="preserve"> till de olika formerna av barnomsorg framgår av respektive specialparagraf.</w:t>
      </w:r>
    </w:p>
    <w:p w14:paraId="0B01B8F7" w14:textId="27E56769" w:rsidR="00EB606A" w:rsidRDefault="005F29ED">
      <w:pPr>
        <w:pStyle w:val="ANormal"/>
      </w:pPr>
      <w:r>
        <w:tab/>
      </w:r>
      <w:r w:rsidR="003101CA">
        <w:t xml:space="preserve">I och med ändringen så att rätten till barnomsorg utgår från barnet och är barnets rättighet, </w:t>
      </w:r>
      <w:r w:rsidR="00153C85">
        <w:t>slopas kommunens rätt att prioritera behovet av barnomsorg för barn vars vårdnadshavare arbetar, studerar eller är arbetssökande eftersom en sådan prioritering sätter vårdnadshavarens behov och rätt framom barnets</w:t>
      </w:r>
      <w:r w:rsidR="00100EAE">
        <w:t xml:space="preserve"> rätt</w:t>
      </w:r>
      <w:r w:rsidR="00153C85">
        <w:t>.</w:t>
      </w:r>
    </w:p>
    <w:p w14:paraId="51EECF20" w14:textId="6B854CB3" w:rsidR="008149AA" w:rsidRDefault="00B431FB">
      <w:pPr>
        <w:pStyle w:val="ANormal"/>
      </w:pPr>
      <w:r>
        <w:tab/>
        <w:t>Bes</w:t>
      </w:r>
      <w:r w:rsidR="00032EF5">
        <w:t>t</w:t>
      </w:r>
      <w:r>
        <w:t>ämmelsen om att barnom</w:t>
      </w:r>
      <w:r w:rsidR="00032EF5">
        <w:t>s</w:t>
      </w:r>
      <w:r>
        <w:t xml:space="preserve">orgen om möjligt ska </w:t>
      </w:r>
      <w:r w:rsidR="00A51241">
        <w:t xml:space="preserve">ordnas i den form som barnets vårdnadshavare </w:t>
      </w:r>
      <w:r w:rsidR="004C2AF1">
        <w:t xml:space="preserve">ändras </w:t>
      </w:r>
      <w:r w:rsidR="00DB0BD8">
        <w:t>så att det uttryckligen avser daghemsverksamheten och flyttas till 14</w:t>
      </w:r>
      <w:r w:rsidR="00362459">
        <w:t> §</w:t>
      </w:r>
      <w:r w:rsidR="00DB0BD8">
        <w:t xml:space="preserve"> d</w:t>
      </w:r>
      <w:r w:rsidR="007877FD">
        <w:t>är</w:t>
      </w:r>
      <w:r w:rsidR="00DB0BD8">
        <w:t xml:space="preserve"> rätten till daghemsverksamhet reg</w:t>
      </w:r>
      <w:r w:rsidR="008149AA">
        <w:t>leras.</w:t>
      </w:r>
    </w:p>
    <w:p w14:paraId="24059725" w14:textId="77777777" w:rsidR="008149AA" w:rsidRDefault="008149AA">
      <w:pPr>
        <w:pStyle w:val="ANormal"/>
      </w:pPr>
    </w:p>
    <w:p w14:paraId="688E2433" w14:textId="77777777" w:rsidR="00340BBA" w:rsidRDefault="001A5D00">
      <w:pPr>
        <w:pStyle w:val="ANormal"/>
      </w:pPr>
      <w:r>
        <w:t>14</w:t>
      </w:r>
      <w:r w:rsidR="00362459">
        <w:t> §</w:t>
      </w:r>
      <w:r w:rsidRPr="001A5D00">
        <w:rPr>
          <w:i/>
          <w:iCs/>
        </w:rPr>
        <w:t xml:space="preserve"> Rätt till daghemsverksamhet.</w:t>
      </w:r>
      <w:r w:rsidR="005C06BB">
        <w:rPr>
          <w:i/>
          <w:iCs/>
        </w:rPr>
        <w:t xml:space="preserve"> </w:t>
      </w:r>
      <w:r>
        <w:t xml:space="preserve">Så som framgår av den allmänna motiveringen </w:t>
      </w:r>
      <w:r w:rsidR="00E90705">
        <w:t xml:space="preserve">ändras </w:t>
      </w:r>
      <w:r w:rsidR="00AB29CA">
        <w:t xml:space="preserve">sättet att uttrycka </w:t>
      </w:r>
      <w:r w:rsidR="00E90705">
        <w:t xml:space="preserve">tidpunkten </w:t>
      </w:r>
      <w:r w:rsidR="00AB29CA">
        <w:t>för</w:t>
      </w:r>
      <w:r w:rsidR="00E90705">
        <w:t xml:space="preserve"> när rätten till daghemsverksamhet börjar. </w:t>
      </w:r>
      <w:r w:rsidR="00AB29CA">
        <w:t>I</w:t>
      </w:r>
      <w:r w:rsidR="005C06BB">
        <w:t>da</w:t>
      </w:r>
      <w:r w:rsidR="00AB29CA">
        <w:t xml:space="preserve">g börjar den då föräldrapenningsperioden slutar, alltså ungefär då barnet är nio månader. Nu föreslås att rätten börjar </w:t>
      </w:r>
      <w:r w:rsidR="005C06BB">
        <w:t xml:space="preserve">den </w:t>
      </w:r>
      <w:r w:rsidR="00D95866">
        <w:t>kalender</w:t>
      </w:r>
      <w:r w:rsidR="005C06BB">
        <w:t>månad då barnet fyller nio månader.</w:t>
      </w:r>
      <w:r w:rsidR="00673BA9" w:rsidRPr="00673BA9">
        <w:t xml:space="preserve"> </w:t>
      </w:r>
      <w:r w:rsidR="00673BA9">
        <w:t>Rätten till barnomsorg gäller i den utsträckning det är förenligt med barnets bästa, och utgångspunkten</w:t>
      </w:r>
      <w:r w:rsidR="001F4593">
        <w:t xml:space="preserve"> i lagen</w:t>
      </w:r>
      <w:r w:rsidR="00673BA9">
        <w:t xml:space="preserve"> är att det inte är förenligt med barnets bästa att vara i daghemsverksamhet mera än </w:t>
      </w:r>
      <w:r w:rsidR="001F4593">
        <w:t>10 timmar per dygn eller 200 timmar per månad. Landskapsregeringen betonar att det i</w:t>
      </w:r>
      <w:r w:rsidR="00673BA9">
        <w:t xml:space="preserve"> första hand är vårdnadshava</w:t>
      </w:r>
      <w:r w:rsidR="001F4593">
        <w:t>rna</w:t>
      </w:r>
      <w:r w:rsidR="00673BA9">
        <w:t xml:space="preserve"> som ansvarar för barnets omsorg och fostran och </w:t>
      </w:r>
      <w:r w:rsidR="00F22678">
        <w:t xml:space="preserve">som ska göra </w:t>
      </w:r>
      <w:r w:rsidR="00673BA9">
        <w:t>bedömning</w:t>
      </w:r>
      <w:r w:rsidR="00F22678">
        <w:t>en</w:t>
      </w:r>
      <w:r w:rsidR="00673BA9">
        <w:t xml:space="preserve"> av barnets bästa.</w:t>
      </w:r>
    </w:p>
    <w:p w14:paraId="5A8FB36B" w14:textId="09EB8295" w:rsidR="008024C8" w:rsidRDefault="005C06BB">
      <w:pPr>
        <w:pStyle w:val="ANormal"/>
      </w:pPr>
      <w:r>
        <w:tab/>
        <w:t>I enlighet med ändringen av 13</w:t>
      </w:r>
      <w:r w:rsidR="00362459">
        <w:t> §</w:t>
      </w:r>
      <w:r>
        <w:t xml:space="preserve"> </w:t>
      </w:r>
      <w:r w:rsidR="00C00A02">
        <w:t>ändras bestämmelsen så att rätten till daghemsverksamhet är barnets rättighet, inte vårdnadshavarens.</w:t>
      </w:r>
    </w:p>
    <w:p w14:paraId="25DBE3EA" w14:textId="26A429A4" w:rsidR="00CD5BCB" w:rsidRDefault="008024C8">
      <w:pPr>
        <w:pStyle w:val="ANormal"/>
      </w:pPr>
      <w:r>
        <w:tab/>
      </w:r>
      <w:r w:rsidR="00AE3B8B">
        <w:t>Som framgår av den allmänna motiveringen föreslås att de begränsningar av den subjektiva rätten till daghemsverksa</w:t>
      </w:r>
      <w:r w:rsidR="00CD5BCB">
        <w:t>m</w:t>
      </w:r>
      <w:r w:rsidR="00AE3B8B">
        <w:t>het som finns i dag slopas. Idag har vård</w:t>
      </w:r>
      <w:r w:rsidR="00642E17">
        <w:t xml:space="preserve">nadshavaren rätt till 25 timmar banomsorg per vecka från det att barnet fyllt tre år. Dessutom har vårdnadshavaren rätt till barnomsorg </w:t>
      </w:r>
      <w:r w:rsidR="00F55D0A">
        <w:t>under tiden för jobb eller studier och under 25 timmar per vecka vid arbetssökande.</w:t>
      </w:r>
      <w:r w:rsidR="000F7311">
        <w:t xml:space="preserve"> </w:t>
      </w:r>
      <w:r w:rsidR="0076130D">
        <w:t>S</w:t>
      </w:r>
      <w:r w:rsidR="000F7311">
        <w:t>yskon som är under tre år och har en barnomsorgsplats har rätt till barnomsorg då moderskapspenningen betalas för ett barn</w:t>
      </w:r>
      <w:r w:rsidR="00CD1B73">
        <w:t>, vid en flerbarnsfödsel i familjen</w:t>
      </w:r>
      <w:r w:rsidR="008D0A93">
        <w:t>, vid funktionsnedsättning eller sjukdom i familjen</w:t>
      </w:r>
      <w:r w:rsidR="000F7311">
        <w:t>.</w:t>
      </w:r>
      <w:r w:rsidR="004772C8">
        <w:t xml:space="preserve"> Barn som får specialbarnomsorg har rätt till barnomsorg i lämplig omfattning.</w:t>
      </w:r>
      <w:r w:rsidR="0003722C">
        <w:t xml:space="preserve"> Även </w:t>
      </w:r>
      <w:r w:rsidR="003D2CCF">
        <w:t>då</w:t>
      </w:r>
      <w:r w:rsidR="0003722C">
        <w:t xml:space="preserve"> det finns funktionsnedsättning eller sjukdom i familjen </w:t>
      </w:r>
      <w:r w:rsidR="00CD5BCB">
        <w:t>har barnet rätt till barnomsorg.</w:t>
      </w:r>
      <w:r>
        <w:t xml:space="preserve"> </w:t>
      </w:r>
      <w:r w:rsidR="00CD5BCB">
        <w:t>Nu föreslås alltså e</w:t>
      </w:r>
      <w:r w:rsidR="002B4085">
        <w:t xml:space="preserve">n huvudbestämmelse om att alla barn har rätt till barnomsorg från </w:t>
      </w:r>
      <w:r w:rsidR="00D7760E">
        <w:t>kalender</w:t>
      </w:r>
      <w:r w:rsidR="002B4085">
        <w:t>månaden då de fyller nio månader. Undantage</w:t>
      </w:r>
      <w:r w:rsidR="00B217D4">
        <w:t>t är de perioder</w:t>
      </w:r>
      <w:r w:rsidR="002B4085">
        <w:t xml:space="preserve"> då </w:t>
      </w:r>
      <w:r w:rsidR="0015587F">
        <w:t>föräldrapenning betalas för barnet, dock inte partiell föräldrapenning.</w:t>
      </w:r>
    </w:p>
    <w:p w14:paraId="36BB63B5" w14:textId="4FC514C0" w:rsidR="00954F06" w:rsidRDefault="00B70FFF" w:rsidP="00954F06">
      <w:pPr>
        <w:pStyle w:val="ANormal"/>
      </w:pPr>
      <w:r>
        <w:tab/>
        <w:t xml:space="preserve">Bestämmelsen om att barnomsorgen om möjligt ska ordnas i den form som barnets vårdnadshavare ändras så att det uttryckligen avser daghemsverksamheten och flyttas från 13 § till denna paragraf. </w:t>
      </w:r>
      <w:r w:rsidR="00954F06">
        <w:t xml:space="preserve">Den subjektiva rätten till </w:t>
      </w:r>
      <w:r w:rsidR="00325692">
        <w:t>daghemsverksamhet</w:t>
      </w:r>
      <w:r w:rsidR="00954F06">
        <w:t xml:space="preserve"> enligt 1 mom. omfattar </w:t>
      </w:r>
      <w:r w:rsidR="00325692">
        <w:t xml:space="preserve">daghemsverksamhet </w:t>
      </w:r>
      <w:r w:rsidR="00976090">
        <w:t xml:space="preserve">som ordnas dagtid under vardagar. Barnomsorg under </w:t>
      </w:r>
      <w:r w:rsidR="00D26EFC">
        <w:t>andra tider omfattas inte</w:t>
      </w:r>
      <w:r w:rsidR="00954F06">
        <w:t xml:space="preserve">. </w:t>
      </w:r>
      <w:r w:rsidR="00D26EFC">
        <w:t xml:space="preserve">Landskapsregeringen föreslår </w:t>
      </w:r>
      <w:r w:rsidR="00325692">
        <w:t>att den subjektiva rätten till daghemsverksamhet kompletteras med en bestämmelse som gäll</w:t>
      </w:r>
      <w:r w:rsidR="00B02F73">
        <w:t xml:space="preserve">er behov av </w:t>
      </w:r>
      <w:r w:rsidR="00B02F73">
        <w:lastRenderedPageBreak/>
        <w:t xml:space="preserve">daghemsverksamhet under andra tider, </w:t>
      </w:r>
      <w:proofErr w:type="gramStart"/>
      <w:r w:rsidR="00B02F73">
        <w:t>t</w:t>
      </w:r>
      <w:r w:rsidR="00112DD8">
        <w:t>.</w:t>
      </w:r>
      <w:r w:rsidR="00B02F73">
        <w:t>ex.</w:t>
      </w:r>
      <w:proofErr w:type="gramEnd"/>
      <w:r w:rsidR="00B02F73">
        <w:t xml:space="preserve"> på grund av vårdnadshavarens skiftesarbete. Enligt bestämmelsen ska k</w:t>
      </w:r>
      <w:r w:rsidR="00954F06">
        <w:t>ommunen ordna daghemsverksamhet under kvällar</w:t>
      </w:r>
      <w:r w:rsidR="00F46802">
        <w:t xml:space="preserve"> och nätter och under andra dagar än vardagar</w:t>
      </w:r>
      <w:r w:rsidR="00387BEF">
        <w:t xml:space="preserve"> om </w:t>
      </w:r>
      <w:r w:rsidR="00937922">
        <w:t>barnet har ett</w:t>
      </w:r>
      <w:r w:rsidR="00954F06">
        <w:t xml:space="preserve"> verkligt behov av daghemsverksamhet på grund av vårdnadshavarens </w:t>
      </w:r>
      <w:r w:rsidR="00387BEF">
        <w:t>förvärvs</w:t>
      </w:r>
      <w:r w:rsidR="00954F06">
        <w:t>arbete eller studier.</w:t>
      </w:r>
    </w:p>
    <w:p w14:paraId="2ECC7B0F" w14:textId="67B9DE32" w:rsidR="00E5301E" w:rsidRDefault="00D24F34" w:rsidP="00E5301E">
      <w:pPr>
        <w:pStyle w:val="ANormal"/>
        <w:rPr>
          <w:szCs w:val="22"/>
        </w:rPr>
      </w:pPr>
      <w:r>
        <w:tab/>
        <w:t>I dag finns en rätt til</w:t>
      </w:r>
      <w:r w:rsidR="00CD78EB">
        <w:t>l</w:t>
      </w:r>
      <w:r>
        <w:t xml:space="preserve"> samm</w:t>
      </w:r>
      <w:r w:rsidR="00CD78EB">
        <w:t xml:space="preserve">a barnomsorgsplats </w:t>
      </w:r>
      <w:r w:rsidR="00363723">
        <w:t xml:space="preserve">då vårdnadshavaren är arbetssökande samt </w:t>
      </w:r>
      <w:r w:rsidR="00CD78EB">
        <w:t xml:space="preserve">efter frånvaro </w:t>
      </w:r>
      <w:r w:rsidR="0081344F">
        <w:t>under</w:t>
      </w:r>
      <w:r w:rsidR="00CD78EB">
        <w:t xml:space="preserve"> </w:t>
      </w:r>
      <w:proofErr w:type="spellStart"/>
      <w:r w:rsidR="0081344F">
        <w:t>faderskapspenning</w:t>
      </w:r>
      <w:r w:rsidR="00D7760E">
        <w:t>s</w:t>
      </w:r>
      <w:r w:rsidR="0081344F">
        <w:t>perioden</w:t>
      </w:r>
      <w:proofErr w:type="spellEnd"/>
      <w:r w:rsidR="00580420">
        <w:t xml:space="preserve"> som är </w:t>
      </w:r>
      <w:r w:rsidR="00B307C5">
        <w:t>högst 54 dagar.</w:t>
      </w:r>
      <w:r w:rsidR="00A42107">
        <w:t xml:space="preserve"> Nu föreslås en rätt till samma </w:t>
      </w:r>
      <w:r w:rsidR="00A42107" w:rsidRPr="00D05E94">
        <w:t xml:space="preserve">daghemsplats </w:t>
      </w:r>
      <w:r w:rsidR="00D05E94" w:rsidRPr="00D05E94">
        <w:t xml:space="preserve">efter att </w:t>
      </w:r>
      <w:r w:rsidR="00D05E94">
        <w:t>barnet har</w:t>
      </w:r>
      <w:r w:rsidR="00D05E94" w:rsidRPr="00D05E94">
        <w:t xml:space="preserve"> varit frånvarande från barnomsorgen under en sammanhängande tid om högst</w:t>
      </w:r>
      <w:r w:rsidR="00B217D4">
        <w:t xml:space="preserve"> tretton</w:t>
      </w:r>
      <w:r w:rsidR="00D05E94" w:rsidRPr="00D05E94">
        <w:t xml:space="preserve"> veckor då föräldrapenning betalas för vården av barnet</w:t>
      </w:r>
      <w:r w:rsidR="00D05E94" w:rsidRPr="003E237D">
        <w:t>.</w:t>
      </w:r>
      <w:r w:rsidR="009C1B81">
        <w:t xml:space="preserve"> De </w:t>
      </w:r>
      <w:r w:rsidR="00B217D4">
        <w:t>tretton</w:t>
      </w:r>
      <w:r w:rsidR="009C1B81">
        <w:t xml:space="preserve"> veckorna motsvaras av de </w:t>
      </w:r>
      <w:r w:rsidR="00E5301E" w:rsidRPr="00987BD1">
        <w:rPr>
          <w:szCs w:val="22"/>
        </w:rPr>
        <w:t xml:space="preserve">79 </w:t>
      </w:r>
      <w:proofErr w:type="spellStart"/>
      <w:r w:rsidR="00987BD1" w:rsidRPr="00987BD1">
        <w:rPr>
          <w:szCs w:val="22"/>
        </w:rPr>
        <w:t>föräldrapennings</w:t>
      </w:r>
      <w:r w:rsidR="00E5301E" w:rsidRPr="00987BD1">
        <w:rPr>
          <w:szCs w:val="22"/>
        </w:rPr>
        <w:t>dagar</w:t>
      </w:r>
      <w:proofErr w:type="spellEnd"/>
      <w:r w:rsidR="00E5301E" w:rsidRPr="00987BD1">
        <w:rPr>
          <w:szCs w:val="22"/>
        </w:rPr>
        <w:t xml:space="preserve"> som inte kan överlåtas åt den andra vårdnadshavaren</w:t>
      </w:r>
      <w:r w:rsidR="00987BD1">
        <w:rPr>
          <w:szCs w:val="22"/>
        </w:rPr>
        <w:t>.</w:t>
      </w:r>
    </w:p>
    <w:p w14:paraId="68C1FE2A" w14:textId="77777777" w:rsidR="00370C39" w:rsidRPr="00987BD1" w:rsidRDefault="00370C39" w:rsidP="00E5301E">
      <w:pPr>
        <w:pStyle w:val="ANormal"/>
        <w:rPr>
          <w:szCs w:val="22"/>
        </w:rPr>
      </w:pPr>
    </w:p>
    <w:p w14:paraId="75408ED6" w14:textId="743A8222" w:rsidR="00370C39" w:rsidRDefault="00370C39" w:rsidP="00370C39">
      <w:pPr>
        <w:pStyle w:val="ANormal"/>
      </w:pPr>
      <w:r>
        <w:t>15</w:t>
      </w:r>
      <w:r w:rsidR="00362459">
        <w:t> §</w:t>
      </w:r>
      <w:r>
        <w:t xml:space="preserve"> </w:t>
      </w:r>
      <w:r w:rsidRPr="00370C39">
        <w:rPr>
          <w:i/>
          <w:iCs/>
        </w:rPr>
        <w:t>Rätt till fritidshemsverksamhet</w:t>
      </w:r>
      <w:r>
        <w:t>. Paragrafen föreslås ändrad i enlighet med ändringarna av 13</w:t>
      </w:r>
      <w:r w:rsidR="00362459">
        <w:t> §</w:t>
      </w:r>
      <w:r>
        <w:t xml:space="preserve"> så att rätten till omsorg utgår från barnet och inte från vårdnadshavaren.</w:t>
      </w:r>
    </w:p>
    <w:p w14:paraId="039F4A64" w14:textId="77777777" w:rsidR="00A751C7" w:rsidRDefault="00A751C7" w:rsidP="00370C39">
      <w:pPr>
        <w:pStyle w:val="ANormal"/>
      </w:pPr>
    </w:p>
    <w:p w14:paraId="4D90D15F" w14:textId="4C2FACA9" w:rsidR="00C61202" w:rsidRPr="00F14DF6" w:rsidRDefault="00C61202" w:rsidP="00370C39">
      <w:pPr>
        <w:pStyle w:val="ANormal"/>
      </w:pPr>
      <w:r>
        <w:t>17</w:t>
      </w:r>
      <w:r w:rsidR="00112DD8">
        <w:t> </w:t>
      </w:r>
      <w:r>
        <w:t>§</w:t>
      </w:r>
      <w:r w:rsidR="00F14DF6">
        <w:t xml:space="preserve"> </w:t>
      </w:r>
      <w:r w:rsidR="00F14DF6">
        <w:rPr>
          <w:i/>
          <w:iCs/>
        </w:rPr>
        <w:t xml:space="preserve">Rätt till förundervisning. </w:t>
      </w:r>
      <w:r w:rsidR="00F14DF6">
        <w:t xml:space="preserve">Paragrafen föreslås ändrad så att </w:t>
      </w:r>
      <w:r w:rsidR="0032119B">
        <w:t xml:space="preserve">rätten till förundervisning ska omfatta </w:t>
      </w:r>
      <w:r w:rsidR="005A6B7C">
        <w:t xml:space="preserve">minst fyra </w:t>
      </w:r>
      <w:r w:rsidR="007D7388">
        <w:t>timmar per arbetsdag</w:t>
      </w:r>
      <w:r w:rsidR="004000C0">
        <w:t xml:space="preserve"> i</w:t>
      </w:r>
      <w:r w:rsidR="00850732">
        <w:t xml:space="preserve"> </w:t>
      </w:r>
      <w:r w:rsidR="004000C0">
        <w:t>stället för minst 20 timmar per vecka.</w:t>
      </w:r>
    </w:p>
    <w:p w14:paraId="4A98BC00" w14:textId="77777777" w:rsidR="001A5D00" w:rsidRDefault="001A5D00">
      <w:pPr>
        <w:pStyle w:val="ANormal"/>
      </w:pPr>
    </w:p>
    <w:p w14:paraId="0D38102C" w14:textId="4E98A4D4" w:rsidR="00EB606A" w:rsidRDefault="00802A12">
      <w:pPr>
        <w:pStyle w:val="ANormal"/>
      </w:pPr>
      <w:r>
        <w:t>18</w:t>
      </w:r>
      <w:r w:rsidR="00362459">
        <w:t> §</w:t>
      </w:r>
      <w:r>
        <w:t xml:space="preserve"> </w:t>
      </w:r>
      <w:r>
        <w:rPr>
          <w:i/>
          <w:iCs/>
        </w:rPr>
        <w:t>Rätt till speci</w:t>
      </w:r>
      <w:r w:rsidR="00C33ACC">
        <w:rPr>
          <w:i/>
          <w:iCs/>
        </w:rPr>
        <w:t>al</w:t>
      </w:r>
      <w:r>
        <w:rPr>
          <w:i/>
          <w:iCs/>
        </w:rPr>
        <w:t>barnom</w:t>
      </w:r>
      <w:r w:rsidR="00C33ACC">
        <w:rPr>
          <w:i/>
          <w:iCs/>
        </w:rPr>
        <w:t>s</w:t>
      </w:r>
      <w:r>
        <w:rPr>
          <w:i/>
          <w:iCs/>
        </w:rPr>
        <w:t>org</w:t>
      </w:r>
      <w:r w:rsidR="007B3994">
        <w:rPr>
          <w:i/>
          <w:iCs/>
        </w:rPr>
        <w:t xml:space="preserve">. </w:t>
      </w:r>
      <w:r w:rsidR="007B3994">
        <w:t>Paragrafen föreslås ändrad</w:t>
      </w:r>
      <w:r w:rsidR="00231D0C">
        <w:t xml:space="preserve"> i enl</w:t>
      </w:r>
      <w:r w:rsidR="002026D1">
        <w:t>i</w:t>
      </w:r>
      <w:r w:rsidR="00231D0C">
        <w:t>ghet med ändring</w:t>
      </w:r>
      <w:r w:rsidR="002026D1">
        <w:t>a</w:t>
      </w:r>
      <w:r w:rsidR="00231D0C">
        <w:t xml:space="preserve">rna av </w:t>
      </w:r>
      <w:r w:rsidR="002026D1">
        <w:t>13</w:t>
      </w:r>
      <w:r w:rsidR="00362459">
        <w:t> §</w:t>
      </w:r>
      <w:r w:rsidR="002026D1">
        <w:t xml:space="preserve"> så att </w:t>
      </w:r>
      <w:r w:rsidR="003005CA">
        <w:t>rätten till omsorg utgår från barnet och inte från vårdnadshavaren.</w:t>
      </w:r>
    </w:p>
    <w:p w14:paraId="5690860D" w14:textId="01737C24" w:rsidR="00DB5C82" w:rsidRDefault="00DB5C82">
      <w:pPr>
        <w:pStyle w:val="ANormal"/>
      </w:pPr>
    </w:p>
    <w:p w14:paraId="466E1545" w14:textId="27A1BBC3" w:rsidR="00DB5C82" w:rsidRPr="00F177CB" w:rsidRDefault="00DB5C82">
      <w:pPr>
        <w:pStyle w:val="ANormal"/>
      </w:pPr>
      <w:r>
        <w:t>19</w:t>
      </w:r>
      <w:r w:rsidR="00362459">
        <w:t> §</w:t>
      </w:r>
      <w:r>
        <w:t xml:space="preserve"> </w:t>
      </w:r>
      <w:r w:rsidR="00B26892" w:rsidRPr="00F177CB">
        <w:rPr>
          <w:i/>
          <w:iCs/>
        </w:rPr>
        <w:t>Ansökan</w:t>
      </w:r>
      <w:r w:rsidR="00B94D0C">
        <w:rPr>
          <w:i/>
          <w:iCs/>
        </w:rPr>
        <w:t xml:space="preserve"> och</w:t>
      </w:r>
      <w:r w:rsidR="00F177CB">
        <w:rPr>
          <w:i/>
          <w:iCs/>
        </w:rPr>
        <w:t xml:space="preserve"> e</w:t>
      </w:r>
      <w:r w:rsidR="00B26892" w:rsidRPr="00B26892">
        <w:rPr>
          <w:i/>
          <w:iCs/>
        </w:rPr>
        <w:t>rbjudande om barnomsorgsplats</w:t>
      </w:r>
      <w:r w:rsidR="00B26892">
        <w:rPr>
          <w:i/>
          <w:iCs/>
        </w:rPr>
        <w:t xml:space="preserve">. </w:t>
      </w:r>
      <w:r w:rsidR="004E3210" w:rsidRPr="00B94D0C">
        <w:t xml:space="preserve">I och med det nya systemet med uttag av föräldrapenningar </w:t>
      </w:r>
      <w:r w:rsidR="00B94D0C" w:rsidRPr="00B94D0C">
        <w:t>föreslår l</w:t>
      </w:r>
      <w:r w:rsidR="00247409" w:rsidRPr="00B94D0C">
        <w:t>andska</w:t>
      </w:r>
      <w:r w:rsidR="00247409">
        <w:t>psregeringen en ny 19a</w:t>
      </w:r>
      <w:r w:rsidR="00362459">
        <w:t> §</w:t>
      </w:r>
      <w:r w:rsidR="00247409">
        <w:t xml:space="preserve"> </w:t>
      </w:r>
      <w:proofErr w:type="gramStart"/>
      <w:r w:rsidR="00247409">
        <w:t>med bestämmelser</w:t>
      </w:r>
      <w:proofErr w:type="gramEnd"/>
      <w:r w:rsidR="00247409">
        <w:t xml:space="preserve"> om </w:t>
      </w:r>
      <w:r w:rsidR="00ED60FF">
        <w:t xml:space="preserve">hur och när meddelande om uttag av </w:t>
      </w:r>
      <w:proofErr w:type="spellStart"/>
      <w:r w:rsidR="00ED60FF">
        <w:t>föräldrapenningsdagar</w:t>
      </w:r>
      <w:proofErr w:type="spellEnd"/>
      <w:r w:rsidR="00ED60FF">
        <w:t xml:space="preserve"> ska göras.</w:t>
      </w:r>
      <w:r w:rsidR="00FF1811">
        <w:t xml:space="preserve"> </w:t>
      </w:r>
      <w:r w:rsidR="00B70BA8">
        <w:t>Det t</w:t>
      </w:r>
      <w:r w:rsidR="00FF1CA3">
        <w:t>redje momentet i 19</w:t>
      </w:r>
      <w:r w:rsidR="00362459">
        <w:t> §</w:t>
      </w:r>
      <w:r w:rsidR="00FF1CA3">
        <w:t xml:space="preserve">, som innehåller bestämmelser om </w:t>
      </w:r>
      <w:r w:rsidR="00122896">
        <w:t xml:space="preserve">när </w:t>
      </w:r>
      <w:r w:rsidR="00CB5807">
        <w:t xml:space="preserve">vårdnadshavaren ska </w:t>
      </w:r>
      <w:r w:rsidR="00122896">
        <w:t>meddela om faderskapsperioden</w:t>
      </w:r>
      <w:r w:rsidR="00B234D9">
        <w:t xml:space="preserve">, föreslås upphävt </w:t>
      </w:r>
      <w:r w:rsidR="009F12CF">
        <w:t>i enlighet med detta</w:t>
      </w:r>
      <w:r w:rsidR="00B94D0C">
        <w:t>.</w:t>
      </w:r>
    </w:p>
    <w:p w14:paraId="37A9DD42" w14:textId="0A9A004D" w:rsidR="003005CA" w:rsidRDefault="003005CA">
      <w:pPr>
        <w:pStyle w:val="ANormal"/>
      </w:pPr>
    </w:p>
    <w:p w14:paraId="510A3CD9" w14:textId="5BFFBD03" w:rsidR="003005CA" w:rsidRDefault="003005CA">
      <w:pPr>
        <w:pStyle w:val="ANormal"/>
      </w:pPr>
      <w:r>
        <w:t>19a</w:t>
      </w:r>
      <w:r w:rsidR="00362459">
        <w:t> §</w:t>
      </w:r>
      <w:r>
        <w:t xml:space="preserve"> </w:t>
      </w:r>
      <w:r w:rsidRPr="003005CA">
        <w:rPr>
          <w:i/>
          <w:iCs/>
        </w:rPr>
        <w:t xml:space="preserve">Meddelande om uttag av </w:t>
      </w:r>
      <w:proofErr w:type="spellStart"/>
      <w:r w:rsidRPr="003005CA">
        <w:rPr>
          <w:i/>
          <w:iCs/>
        </w:rPr>
        <w:t>föräldrapennin</w:t>
      </w:r>
      <w:r w:rsidR="000E14D6">
        <w:rPr>
          <w:i/>
          <w:iCs/>
        </w:rPr>
        <w:t>g</w:t>
      </w:r>
      <w:r w:rsidRPr="003005CA">
        <w:rPr>
          <w:i/>
          <w:iCs/>
        </w:rPr>
        <w:t>sdagar</w:t>
      </w:r>
      <w:proofErr w:type="spellEnd"/>
      <w:r w:rsidRPr="003005CA">
        <w:rPr>
          <w:i/>
          <w:iCs/>
        </w:rPr>
        <w:t>.</w:t>
      </w:r>
      <w:r w:rsidR="000E14D6">
        <w:rPr>
          <w:i/>
          <w:iCs/>
        </w:rPr>
        <w:t xml:space="preserve"> </w:t>
      </w:r>
      <w:r w:rsidR="00326EEA">
        <w:t xml:space="preserve">Landskapsregeringen föreslår att </w:t>
      </w:r>
      <w:r w:rsidR="00D46D82">
        <w:t xml:space="preserve">ett regelbundet uttag av upp till fem </w:t>
      </w:r>
      <w:proofErr w:type="spellStart"/>
      <w:r w:rsidR="00D46D82">
        <w:t>föräldrapenningsdagar</w:t>
      </w:r>
      <w:proofErr w:type="spellEnd"/>
      <w:r w:rsidR="00D46D82">
        <w:t xml:space="preserve"> ska meddelas till kommunen senast två veckor innan den första dagen tas ut.</w:t>
      </w:r>
      <w:r w:rsidR="00CE4F91">
        <w:t xml:space="preserve"> Med re</w:t>
      </w:r>
      <w:r w:rsidR="009D1BEC">
        <w:t>g</w:t>
      </w:r>
      <w:r w:rsidR="00CE4F91">
        <w:t>e</w:t>
      </w:r>
      <w:r w:rsidR="009D1BEC">
        <w:t>l</w:t>
      </w:r>
      <w:r w:rsidR="00CE4F91">
        <w:t xml:space="preserve">bundet uttag avses tex att barnet är </w:t>
      </w:r>
      <w:r w:rsidR="00E80683">
        <w:t>hemma varje måndag och fredag. Då behöver en anm</w:t>
      </w:r>
      <w:r w:rsidR="009D1BEC">
        <w:t>äl</w:t>
      </w:r>
      <w:r w:rsidR="00E80683">
        <w:t xml:space="preserve">an om uttag endast göras </w:t>
      </w:r>
      <w:r w:rsidR="009D1BEC">
        <w:t xml:space="preserve">två veckor före den första av dessa dagar. </w:t>
      </w:r>
      <w:r w:rsidR="00F73353">
        <w:t>Frånvaro på grund av u</w:t>
      </w:r>
      <w:r w:rsidR="009C37D8">
        <w:t xml:space="preserve">ttag av </w:t>
      </w:r>
      <w:r w:rsidR="00F73353">
        <w:t xml:space="preserve">högst </w:t>
      </w:r>
      <w:r w:rsidR="0046710D">
        <w:t>fem</w:t>
      </w:r>
      <w:r w:rsidR="00F73353">
        <w:t xml:space="preserve"> </w:t>
      </w:r>
      <w:r w:rsidR="009C37D8">
        <w:t xml:space="preserve">enstaka dagar </w:t>
      </w:r>
      <w:r w:rsidR="00F73353">
        <w:t>behöver inte anmälas i förväg men berättigar inte heller till avgiftsfrihet</w:t>
      </w:r>
      <w:r w:rsidR="00475DBF">
        <w:t xml:space="preserve"> med stöd av lagen</w:t>
      </w:r>
      <w:r w:rsidR="00F73353">
        <w:t>.</w:t>
      </w:r>
      <w:r w:rsidR="00475DBF">
        <w:t xml:space="preserve"> Kommunen har </w:t>
      </w:r>
      <w:r w:rsidR="00A37AA3">
        <w:t>all</w:t>
      </w:r>
      <w:r w:rsidR="0059619D">
        <w:t>t</w:t>
      </w:r>
      <w:r w:rsidR="00A37AA3">
        <w:t>id möjlighet att bevil</w:t>
      </w:r>
      <w:r w:rsidR="0059619D">
        <w:t>j</w:t>
      </w:r>
      <w:r w:rsidR="00A37AA3">
        <w:t xml:space="preserve">a </w:t>
      </w:r>
      <w:r w:rsidR="0059619D">
        <w:t xml:space="preserve">avgiftsfrihet </w:t>
      </w:r>
      <w:r w:rsidR="00A37AA3">
        <w:t>även</w:t>
      </w:r>
      <w:r w:rsidR="0059619D">
        <w:t xml:space="preserve"> för</w:t>
      </w:r>
      <w:r w:rsidR="00A37AA3">
        <w:t xml:space="preserve"> kortare</w:t>
      </w:r>
      <w:r w:rsidR="0059619D">
        <w:t xml:space="preserve"> frånvaro.</w:t>
      </w:r>
    </w:p>
    <w:p w14:paraId="6717C33E" w14:textId="3ED3682A" w:rsidR="00F73353" w:rsidRDefault="00F73353">
      <w:pPr>
        <w:pStyle w:val="ANormal"/>
      </w:pPr>
      <w:r>
        <w:tab/>
        <w:t xml:space="preserve">Uttag av mer än fem </w:t>
      </w:r>
      <w:r w:rsidR="004B6021">
        <w:t>dagar ska meddelas till kommunen senast sex veckor före uttaget.</w:t>
      </w:r>
    </w:p>
    <w:p w14:paraId="3BBEBCDE" w14:textId="06576BE1" w:rsidR="00C51257" w:rsidRPr="00326EEA" w:rsidRDefault="00C51257">
      <w:pPr>
        <w:pStyle w:val="ANormal"/>
      </w:pPr>
      <w:r>
        <w:tab/>
        <w:t xml:space="preserve">Alla meddelanden om uttag av </w:t>
      </w:r>
      <w:proofErr w:type="spellStart"/>
      <w:r>
        <w:t>föräldrapenningsdagar</w:t>
      </w:r>
      <w:proofErr w:type="spellEnd"/>
      <w:r>
        <w:t xml:space="preserve"> ska göras skriftligt.</w:t>
      </w:r>
    </w:p>
    <w:p w14:paraId="24020DEB" w14:textId="07365ABA" w:rsidR="000907C4" w:rsidRDefault="000907C4">
      <w:pPr>
        <w:pStyle w:val="ANormal"/>
      </w:pPr>
    </w:p>
    <w:p w14:paraId="4B43498B" w14:textId="68669A4A" w:rsidR="003F7822" w:rsidRDefault="003F7822">
      <w:pPr>
        <w:pStyle w:val="ANormal"/>
      </w:pPr>
      <w:r>
        <w:t>20</w:t>
      </w:r>
      <w:r w:rsidR="00362459">
        <w:t> §</w:t>
      </w:r>
      <w:r>
        <w:t xml:space="preserve"> </w:t>
      </w:r>
      <w:r w:rsidRPr="003F7822">
        <w:rPr>
          <w:i/>
          <w:iCs/>
        </w:rPr>
        <w:t>Definitioner.</w:t>
      </w:r>
      <w:r w:rsidR="006C7E3C">
        <w:rPr>
          <w:i/>
          <w:iCs/>
        </w:rPr>
        <w:t xml:space="preserve"> </w:t>
      </w:r>
      <w:r w:rsidR="006C7E3C">
        <w:t>Den definition av vem som är vårdnadshavare som idag finns i 13</w:t>
      </w:r>
      <w:r w:rsidR="00362459">
        <w:t> §</w:t>
      </w:r>
      <w:r w:rsidR="006C7E3C">
        <w:t xml:space="preserve"> </w:t>
      </w:r>
      <w:r w:rsidR="00F634AA">
        <w:t>2</w:t>
      </w:r>
      <w:r w:rsidR="00362459">
        <w:t> mom.</w:t>
      </w:r>
      <w:r w:rsidR="00F634AA">
        <w:t xml:space="preserve"> föreslås </w:t>
      </w:r>
      <w:r w:rsidR="0046710D">
        <w:t xml:space="preserve">av lagtekniska skäl </w:t>
      </w:r>
      <w:r w:rsidR="00F634AA">
        <w:t>flyttad till 20</w:t>
      </w:r>
      <w:r w:rsidR="00362459">
        <w:t> §</w:t>
      </w:r>
      <w:r w:rsidR="00F634AA">
        <w:t>.</w:t>
      </w:r>
    </w:p>
    <w:p w14:paraId="48EC3709" w14:textId="29082A24" w:rsidR="00F634AA" w:rsidRDefault="00F634AA">
      <w:pPr>
        <w:pStyle w:val="ANormal"/>
      </w:pPr>
    </w:p>
    <w:p w14:paraId="56EDA391" w14:textId="60C5EA5B" w:rsidR="00E02A51" w:rsidRDefault="00F87A5D">
      <w:pPr>
        <w:pStyle w:val="ANormal"/>
      </w:pPr>
      <w:r>
        <w:t>21</w:t>
      </w:r>
      <w:r w:rsidR="00362459">
        <w:t> §</w:t>
      </w:r>
      <w:r>
        <w:t xml:space="preserve"> </w:t>
      </w:r>
      <w:r>
        <w:rPr>
          <w:i/>
          <w:iCs/>
        </w:rPr>
        <w:t xml:space="preserve">Kommunal taxa för barnomsorgen. </w:t>
      </w:r>
      <w:r w:rsidR="000F5BC7">
        <w:t>Bestämmelserna om den kommunala taxan för barnom</w:t>
      </w:r>
      <w:r w:rsidR="00D20E10">
        <w:t>so</w:t>
      </w:r>
      <w:r w:rsidR="000F5BC7">
        <w:t xml:space="preserve">rgen föreslås </w:t>
      </w:r>
      <w:r w:rsidR="00E02A51">
        <w:t xml:space="preserve">ändrad så att </w:t>
      </w:r>
      <w:r w:rsidR="0099359A">
        <w:t>kommunens taxa ska göras upp för de avgifter som vårdnadshavaren ska betala</w:t>
      </w:r>
      <w:r w:rsidR="0029055C">
        <w:t xml:space="preserve">. </w:t>
      </w:r>
      <w:r w:rsidR="002820EA">
        <w:t>T</w:t>
      </w:r>
      <w:r w:rsidR="0029055C">
        <w:t>axa</w:t>
      </w:r>
      <w:r w:rsidR="002820EA">
        <w:t>n ska därmed omfatta åtminstone</w:t>
      </w:r>
      <w:r w:rsidR="0029055C">
        <w:t xml:space="preserve"> heltidsomsorg och halvtidsomsorg. Om kommunen utöver hel</w:t>
      </w:r>
      <w:r w:rsidR="00012088">
        <w:t xml:space="preserve">tids- och halvtidsomsorg har andra omsorgskategorier </w:t>
      </w:r>
      <w:r w:rsidR="00220235">
        <w:t>inom daghemsverksa</w:t>
      </w:r>
      <w:r w:rsidR="004F14B3">
        <w:t>m</w:t>
      </w:r>
      <w:r w:rsidR="00220235">
        <w:t>heten</w:t>
      </w:r>
      <w:r w:rsidR="004F14B3">
        <w:t xml:space="preserve"> så</w:t>
      </w:r>
      <w:r w:rsidR="00012088">
        <w:t xml:space="preserve">som tex. </w:t>
      </w:r>
      <w:r w:rsidR="00142A9A">
        <w:t>p</w:t>
      </w:r>
      <w:r w:rsidR="000F07C7">
        <w:t>latser</w:t>
      </w:r>
      <w:r w:rsidR="00C90F73">
        <w:t xml:space="preserve"> för omsorg 80 procent av heltid</w:t>
      </w:r>
      <w:r w:rsidR="000F07C7">
        <w:t xml:space="preserve">, ska taxan omfatta </w:t>
      </w:r>
      <w:r w:rsidR="00142A9A">
        <w:t xml:space="preserve">även </w:t>
      </w:r>
      <w:r w:rsidR="000F07C7">
        <w:t xml:space="preserve">sådana </w:t>
      </w:r>
      <w:r w:rsidR="00142A9A">
        <w:t>omsorgs</w:t>
      </w:r>
      <w:r w:rsidR="000F07C7">
        <w:t>kategorier.</w:t>
      </w:r>
      <w:r w:rsidR="00142A9A">
        <w:t xml:space="preserve"> Om kommunen har en särskild tim</w:t>
      </w:r>
      <w:r w:rsidR="00A05FDE">
        <w:t>avgift ska denna avgift framgå av taxan.</w:t>
      </w:r>
      <w:r w:rsidR="00220235">
        <w:t xml:space="preserve"> Även avgifter för annan barnomsorg än daghemsverksamhet ska framgå av taxan.</w:t>
      </w:r>
    </w:p>
    <w:p w14:paraId="1A840660" w14:textId="55F561DF" w:rsidR="00221855" w:rsidRDefault="00221855">
      <w:pPr>
        <w:pStyle w:val="ANormal"/>
      </w:pPr>
    </w:p>
    <w:p w14:paraId="4F46356C" w14:textId="4F4FE4DB" w:rsidR="00E02DE3" w:rsidRDefault="00221855">
      <w:pPr>
        <w:pStyle w:val="ANormal"/>
      </w:pPr>
      <w:r>
        <w:t>22</w:t>
      </w:r>
      <w:r w:rsidR="00362459">
        <w:t> §</w:t>
      </w:r>
      <w:r>
        <w:t xml:space="preserve"> </w:t>
      </w:r>
      <w:r w:rsidR="006B44BD">
        <w:rPr>
          <w:i/>
          <w:iCs/>
        </w:rPr>
        <w:t xml:space="preserve">Beräkning av avgiften. </w:t>
      </w:r>
      <w:r w:rsidR="006B44BD">
        <w:t>Bestämmelsen om hur barnom</w:t>
      </w:r>
      <w:r w:rsidR="00B03AC8">
        <w:t>s</w:t>
      </w:r>
      <w:r w:rsidR="006B44BD">
        <w:t xml:space="preserve">orgsavgiften beräknas föreslås kompletterad </w:t>
      </w:r>
      <w:r w:rsidR="00C4530D">
        <w:t xml:space="preserve">så </w:t>
      </w:r>
      <w:r w:rsidR="00A565C0">
        <w:t xml:space="preserve">att </w:t>
      </w:r>
      <w:r w:rsidR="0046710D">
        <w:t xml:space="preserve">avgiften för </w:t>
      </w:r>
      <w:r w:rsidR="00C4530D">
        <w:t xml:space="preserve">halvtidsvård </w:t>
      </w:r>
      <w:r w:rsidR="0046710D">
        <w:t>kan vara högst 60 procent av avgiften för heltidsvård</w:t>
      </w:r>
      <w:r w:rsidR="00B33670">
        <w:t>, dvs. 144 euro per barn och månad</w:t>
      </w:r>
      <w:r w:rsidR="0077775E">
        <w:t>.</w:t>
      </w:r>
    </w:p>
    <w:p w14:paraId="71F4130C" w14:textId="7D031253" w:rsidR="00505D34" w:rsidRDefault="00E02DE3" w:rsidP="00505D34">
      <w:pPr>
        <w:pStyle w:val="ANormal"/>
      </w:pPr>
      <w:r>
        <w:tab/>
      </w:r>
      <w:r w:rsidR="0077775E">
        <w:t>Landskapsregeringen föreslår även</w:t>
      </w:r>
      <w:r w:rsidR="00C4530D">
        <w:t xml:space="preserve"> en bestämmelse om att </w:t>
      </w:r>
      <w:r w:rsidR="00D46A9B">
        <w:t>barnom</w:t>
      </w:r>
      <w:r w:rsidR="00B03AC8">
        <w:t>s</w:t>
      </w:r>
      <w:r w:rsidR="00D46A9B">
        <w:t>org</w:t>
      </w:r>
      <w:r w:rsidR="000874D7">
        <w:t xml:space="preserve">savgift för </w:t>
      </w:r>
      <w:r w:rsidR="00BF4005">
        <w:t xml:space="preserve">annan omsorg än heltids- och halvtidsomsorg </w:t>
      </w:r>
      <w:r w:rsidR="00A565C0">
        <w:t xml:space="preserve">ska </w:t>
      </w:r>
      <w:r w:rsidR="00C12748">
        <w:t>tas ut i förhållande till</w:t>
      </w:r>
      <w:r w:rsidR="007343E8">
        <w:t xml:space="preserve"> </w:t>
      </w:r>
      <w:r w:rsidR="00BF4005">
        <w:t>avgiften för heltidsomsorg</w:t>
      </w:r>
      <w:r w:rsidR="009F0E96">
        <w:t>.</w:t>
      </w:r>
      <w:r w:rsidR="00F561E1">
        <w:t xml:space="preserve"> </w:t>
      </w:r>
      <w:r w:rsidR="00522AD5">
        <w:t xml:space="preserve">Det innebär att avgiften för omsorg som är 80 procent av heltid </w:t>
      </w:r>
      <w:r w:rsidR="00EE7565">
        <w:t xml:space="preserve">blir </w:t>
      </w:r>
      <w:r w:rsidR="00A709EC">
        <w:t xml:space="preserve">192 euro (0,80 x </w:t>
      </w:r>
      <w:r w:rsidR="00576C98">
        <w:t>240 euro) om kommunens avgift för heltidsomsorg är 240 euro.</w:t>
      </w:r>
    </w:p>
    <w:p w14:paraId="0CBC7D82" w14:textId="79E2EC1D" w:rsidR="00E03701" w:rsidRDefault="00F847D5" w:rsidP="00F847D5">
      <w:pPr>
        <w:pStyle w:val="ANormal"/>
      </w:pPr>
      <w:r>
        <w:tab/>
      </w:r>
      <w:r w:rsidR="00967B0C">
        <w:t>D</w:t>
      </w:r>
      <w:r w:rsidR="0059422F">
        <w:t>å barnom</w:t>
      </w:r>
      <w:r w:rsidR="00D57617">
        <w:t>s</w:t>
      </w:r>
      <w:r w:rsidR="0059422F">
        <w:t>orgsavgiften för ett barn s</w:t>
      </w:r>
      <w:r>
        <w:t xml:space="preserve">om har rätt till </w:t>
      </w:r>
      <w:r w:rsidR="00075230">
        <w:t>avgifts</w:t>
      </w:r>
      <w:r w:rsidR="00234DB2">
        <w:t xml:space="preserve">fri </w:t>
      </w:r>
      <w:r>
        <w:t>förundervisning enligt 17 §</w:t>
      </w:r>
      <w:r w:rsidR="00665B45">
        <w:t xml:space="preserve"> </w:t>
      </w:r>
      <w:r w:rsidR="0059422F">
        <w:t>beräknas ska man utgå från de</w:t>
      </w:r>
      <w:r w:rsidR="00D57617">
        <w:t>n barnomsorgsplats som barnet har</w:t>
      </w:r>
      <w:r w:rsidR="006D0563">
        <w:t xml:space="preserve"> och antalet för</w:t>
      </w:r>
      <w:r w:rsidR="00234DB2">
        <w:t>undervisnings</w:t>
      </w:r>
      <w:r w:rsidR="006D0563">
        <w:t>timmar per måna</w:t>
      </w:r>
      <w:r w:rsidR="001C684D">
        <w:t>d</w:t>
      </w:r>
      <w:r w:rsidR="00D57617">
        <w:t xml:space="preserve"> </w:t>
      </w:r>
      <w:r w:rsidR="001C684D">
        <w:t>(</w:t>
      </w:r>
      <w:r w:rsidR="00CF77C1">
        <w:t>antalet för</w:t>
      </w:r>
      <w:r w:rsidR="00234DB2">
        <w:t>undervisnings</w:t>
      </w:r>
      <w:r w:rsidR="00CF77C1">
        <w:t xml:space="preserve">timmar per dag </w:t>
      </w:r>
      <w:r w:rsidR="004B6E46">
        <w:t xml:space="preserve">multipliceras med antalet arbetsdagar </w:t>
      </w:r>
      <w:r w:rsidR="00221BFE">
        <w:t>för respektive</w:t>
      </w:r>
      <w:r w:rsidR="004B6E46">
        <w:t xml:space="preserve"> månad</w:t>
      </w:r>
      <w:r w:rsidR="001C684D">
        <w:t>)</w:t>
      </w:r>
      <w:r w:rsidR="004B6E46">
        <w:t>.</w:t>
      </w:r>
      <w:r w:rsidR="00117B79">
        <w:t xml:space="preserve"> </w:t>
      </w:r>
      <w:r w:rsidR="004B6E46">
        <w:t xml:space="preserve">Det innebär </w:t>
      </w:r>
      <w:r w:rsidR="000413C7">
        <w:t>te</w:t>
      </w:r>
      <w:r w:rsidR="00117B79">
        <w:t>x</w:t>
      </w:r>
      <w:r w:rsidR="00221BFE">
        <w:t>. för</w:t>
      </w:r>
      <w:r w:rsidR="00117B79">
        <w:t xml:space="preserve"> marsmånad 4 x 18 =72</w:t>
      </w:r>
      <w:r w:rsidR="00207AA5">
        <w:t xml:space="preserve"> avgiftsfria timmar</w:t>
      </w:r>
      <w:r w:rsidR="000413C7">
        <w:t>. Om barnet har e</w:t>
      </w:r>
      <w:r w:rsidR="00CF6C2F">
        <w:t>n heltidsomsorg</w:t>
      </w:r>
      <w:r w:rsidR="001C684D">
        <w:t>s</w:t>
      </w:r>
      <w:r w:rsidR="00CF6C2F">
        <w:t>plats ska de</w:t>
      </w:r>
      <w:r w:rsidR="00221BFE">
        <w:t xml:space="preserve">t </w:t>
      </w:r>
      <w:r w:rsidR="00CF6C2F">
        <w:t xml:space="preserve">avgiftsfria </w:t>
      </w:r>
      <w:r w:rsidR="009564B4">
        <w:t>timantalet dras</w:t>
      </w:r>
      <w:r w:rsidR="00CF6C2F">
        <w:t xml:space="preserve"> av från </w:t>
      </w:r>
      <w:r w:rsidR="005A6FE1">
        <w:t>14</w:t>
      </w:r>
      <w:r w:rsidR="00197E13">
        <w:t>4</w:t>
      </w:r>
      <w:r w:rsidR="00684B94">
        <w:t>, vil</w:t>
      </w:r>
      <w:r w:rsidR="00A15054">
        <w:t>k</w:t>
      </w:r>
      <w:r w:rsidR="00684B94">
        <w:t xml:space="preserve">et </w:t>
      </w:r>
      <w:r w:rsidR="00A15054">
        <w:t>enligt 28 §</w:t>
      </w:r>
      <w:r w:rsidR="0066170D">
        <w:t xml:space="preserve"> är </w:t>
      </w:r>
      <w:r w:rsidR="00131011">
        <w:t xml:space="preserve">det </w:t>
      </w:r>
      <w:r w:rsidR="0066170D">
        <w:t>min</w:t>
      </w:r>
      <w:r w:rsidR="00131011">
        <w:t xml:space="preserve">sta </w:t>
      </w:r>
      <w:r w:rsidR="00CB2E9D">
        <w:t>timantalet</w:t>
      </w:r>
      <w:r w:rsidR="00C218B6">
        <w:t xml:space="preserve"> per månad</w:t>
      </w:r>
      <w:r w:rsidR="00CB2E9D">
        <w:t xml:space="preserve"> för heltidsomsorg</w:t>
      </w:r>
      <w:r w:rsidR="00213916">
        <w:t xml:space="preserve"> (36 x 4)</w:t>
      </w:r>
      <w:r w:rsidR="00CF6C2F">
        <w:t xml:space="preserve">. Det innebär att </w:t>
      </w:r>
      <w:r w:rsidR="005A6FE1">
        <w:t>avgift</w:t>
      </w:r>
      <w:r w:rsidR="003B0B8D">
        <w:t xml:space="preserve"> under marsmånad ska betalas för 14</w:t>
      </w:r>
      <w:r w:rsidR="00197E13">
        <w:t>4</w:t>
      </w:r>
      <w:r w:rsidR="003B0B8D">
        <w:t xml:space="preserve"> – 72 = </w:t>
      </w:r>
      <w:r w:rsidR="00F033A8">
        <w:t>72 timmar.</w:t>
      </w:r>
      <w:r w:rsidR="0004494D">
        <w:t xml:space="preserve"> </w:t>
      </w:r>
      <w:r w:rsidR="000448E8">
        <w:t>Timavgiften för heltid</w:t>
      </w:r>
      <w:r w:rsidR="00B103B8">
        <w:t>s</w:t>
      </w:r>
      <w:r w:rsidR="000448E8">
        <w:t xml:space="preserve">omsorg </w:t>
      </w:r>
      <w:r w:rsidR="005A011D">
        <w:t xml:space="preserve">med en </w:t>
      </w:r>
      <w:r w:rsidR="00D62822">
        <w:t>avgift</w:t>
      </w:r>
      <w:r w:rsidR="005A011D">
        <w:t xml:space="preserve"> på </w:t>
      </w:r>
      <w:r w:rsidR="000448E8">
        <w:t>240</w:t>
      </w:r>
      <w:r w:rsidR="005A011D">
        <w:t xml:space="preserve"> euro är 240</w:t>
      </w:r>
      <w:r w:rsidR="000448E8">
        <w:t>/</w:t>
      </w:r>
      <w:r w:rsidR="00B103B8">
        <w:t xml:space="preserve">144 = 1,67 euro. </w:t>
      </w:r>
      <w:r w:rsidR="007376C0">
        <w:t>Avgiften för 72 timmar är 72 x 1,67 =120 euro.</w:t>
      </w:r>
      <w:r w:rsidR="001C684D">
        <w:t xml:space="preserve"> </w:t>
      </w:r>
      <w:r>
        <w:t>Om barnet har en halvtidsomsorgsplats sk</w:t>
      </w:r>
      <w:r w:rsidR="00E03701">
        <w:t xml:space="preserve">a </w:t>
      </w:r>
      <w:r w:rsidR="00225E53">
        <w:t xml:space="preserve">de 72 avgiftsfria timmarna dras av från </w:t>
      </w:r>
      <w:r w:rsidR="00DB4A58">
        <w:t xml:space="preserve">100, vilket är </w:t>
      </w:r>
      <w:r w:rsidR="006D7B63">
        <w:t xml:space="preserve">det </w:t>
      </w:r>
      <w:r w:rsidR="00225E53">
        <w:t>maxim</w:t>
      </w:r>
      <w:r w:rsidR="006D7B63">
        <w:t>ala</w:t>
      </w:r>
      <w:r w:rsidR="00225E53">
        <w:t xml:space="preserve"> timantalet f</w:t>
      </w:r>
      <w:r w:rsidR="00DB4A58">
        <w:t>ö</w:t>
      </w:r>
      <w:r w:rsidR="00225E53">
        <w:t>r halvtidsomsorg enligt 28 §</w:t>
      </w:r>
      <w:r w:rsidR="00DB4A58">
        <w:t xml:space="preserve">. Det innebär </w:t>
      </w:r>
      <w:r w:rsidR="00407BCC">
        <w:t xml:space="preserve">att avgift under </w:t>
      </w:r>
      <w:r w:rsidR="00DB4A58">
        <w:t>marsmånad</w:t>
      </w:r>
      <w:r w:rsidR="00407BCC">
        <w:t xml:space="preserve"> ska betalas för </w:t>
      </w:r>
      <w:r w:rsidR="004C6DB5">
        <w:t>100 – 72 = 28 timmar.</w:t>
      </w:r>
      <w:r w:rsidR="006D7B63">
        <w:t xml:space="preserve"> Timavgiften för halvtidsomsorg </w:t>
      </w:r>
      <w:r w:rsidR="00A163A0">
        <w:t xml:space="preserve">med en avgift på 144 euro </w:t>
      </w:r>
      <w:r w:rsidR="006D7B63">
        <w:t xml:space="preserve">är </w:t>
      </w:r>
      <w:r w:rsidR="006B19BA">
        <w:t xml:space="preserve">144/100 = </w:t>
      </w:r>
      <w:r w:rsidR="00131011">
        <w:t>1,44 euro.</w:t>
      </w:r>
      <w:r w:rsidR="006B19BA">
        <w:t xml:space="preserve"> Avgiften för 28 timmar är 28 x </w:t>
      </w:r>
      <w:r w:rsidR="00261503">
        <w:t>1,44 = 40,32 euro.</w:t>
      </w:r>
    </w:p>
    <w:p w14:paraId="1169D9A3" w14:textId="24CEF7B7" w:rsidR="00F561E1" w:rsidRDefault="00F561E1">
      <w:pPr>
        <w:pStyle w:val="ANormal"/>
      </w:pPr>
    </w:p>
    <w:p w14:paraId="75463AD0" w14:textId="470B8EFC" w:rsidR="000000B8" w:rsidRDefault="00F561E1">
      <w:pPr>
        <w:pStyle w:val="ANormal"/>
      </w:pPr>
      <w:r>
        <w:t>23</w:t>
      </w:r>
      <w:r w:rsidR="00362459">
        <w:t> §</w:t>
      </w:r>
      <w:r>
        <w:t xml:space="preserve"> </w:t>
      </w:r>
      <w:r>
        <w:rPr>
          <w:i/>
          <w:iCs/>
        </w:rPr>
        <w:t xml:space="preserve">Avgiftsfrihet. </w:t>
      </w:r>
      <w:r w:rsidR="0009073E">
        <w:t>Bestämmelserna i 23</w:t>
      </w:r>
      <w:r w:rsidR="00362459">
        <w:t> §</w:t>
      </w:r>
      <w:r w:rsidR="0009073E">
        <w:t xml:space="preserve"> är innehål</w:t>
      </w:r>
      <w:r w:rsidR="00D42999">
        <w:t>l</w:t>
      </w:r>
      <w:r w:rsidR="0009073E">
        <w:t xml:space="preserve">smässigt </w:t>
      </w:r>
      <w:r w:rsidR="002C0781">
        <w:t xml:space="preserve">relativt </w:t>
      </w:r>
      <w:r w:rsidR="0009073E">
        <w:t>lika dagens bestämmelse</w:t>
      </w:r>
      <w:r w:rsidR="00D42999">
        <w:t>r men omformulerade i förtydligande syfte</w:t>
      </w:r>
      <w:r w:rsidR="002C0781">
        <w:t xml:space="preserve"> och för att överensstämma med </w:t>
      </w:r>
      <w:r w:rsidR="000000B8">
        <w:t>det nya föräldrapenningssystemet</w:t>
      </w:r>
      <w:r w:rsidR="00D42999">
        <w:t>.</w:t>
      </w:r>
    </w:p>
    <w:p w14:paraId="03646E76" w14:textId="6A8DCC07" w:rsidR="006024FC" w:rsidRDefault="000000B8">
      <w:pPr>
        <w:pStyle w:val="ANormal"/>
      </w:pPr>
      <w:r>
        <w:tab/>
      </w:r>
      <w:r w:rsidR="00CA7FA1">
        <w:t xml:space="preserve">Avgift </w:t>
      </w:r>
      <w:r>
        <w:t xml:space="preserve">ska inte </w:t>
      </w:r>
      <w:r w:rsidR="00CA7FA1">
        <w:t>uppbär</w:t>
      </w:r>
      <w:r>
        <w:t>a</w:t>
      </w:r>
      <w:r w:rsidR="00CA7FA1">
        <w:t>s för barnsom</w:t>
      </w:r>
      <w:r w:rsidR="007A2CCE">
        <w:t>s</w:t>
      </w:r>
      <w:r w:rsidR="002A64DD">
        <w:t>o</w:t>
      </w:r>
      <w:r w:rsidR="00CA7FA1">
        <w:t xml:space="preserve">rg under det </w:t>
      </w:r>
      <w:r w:rsidR="007A2CCE">
        <w:t xml:space="preserve">år då </w:t>
      </w:r>
      <w:r w:rsidR="008D4197">
        <w:t xml:space="preserve">ett barn har beviljats uppskov med </w:t>
      </w:r>
      <w:r w:rsidR="002A64DD">
        <w:t>att uppfylla sin läroplikt</w:t>
      </w:r>
      <w:r w:rsidR="0077624E">
        <w:t xml:space="preserve"> </w:t>
      </w:r>
      <w:r w:rsidR="0077624E" w:rsidRPr="00E35F1E">
        <w:t>och</w:t>
      </w:r>
      <w:r w:rsidR="002A64DD" w:rsidRPr="00E35F1E">
        <w:t xml:space="preserve"> för </w:t>
      </w:r>
      <w:r w:rsidR="00E35F1E" w:rsidRPr="00E35F1E">
        <w:t xml:space="preserve">rehabiliterande </w:t>
      </w:r>
      <w:r w:rsidR="002A64DD" w:rsidRPr="00E35F1E">
        <w:t>barnom</w:t>
      </w:r>
      <w:r w:rsidR="00640A33" w:rsidRPr="00E35F1E">
        <w:t>s</w:t>
      </w:r>
      <w:r w:rsidR="002A64DD" w:rsidRPr="00E35F1E">
        <w:t xml:space="preserve">org som ges </w:t>
      </w:r>
      <w:r w:rsidR="00E35F1E" w:rsidRPr="00E35F1E">
        <w:t xml:space="preserve">i </w:t>
      </w:r>
      <w:r w:rsidR="00640A33" w:rsidRPr="00E35F1E">
        <w:t xml:space="preserve">enlighet med lagen </w:t>
      </w:r>
      <w:r w:rsidR="0019709C" w:rsidRPr="00E35F1E">
        <w:t>angående</w:t>
      </w:r>
      <w:r w:rsidR="00640A33" w:rsidRPr="00E35F1E">
        <w:t xml:space="preserve"> specialomsorger för utvecklingsstörda </w:t>
      </w:r>
      <w:r w:rsidR="00A72B3E" w:rsidRPr="00E35F1E">
        <w:t xml:space="preserve">(FFS 519/1977) </w:t>
      </w:r>
      <w:r w:rsidR="00640A33" w:rsidRPr="00E35F1E">
        <w:t>som tillämpas som blankettlagstiftning på Åland</w:t>
      </w:r>
      <w:r w:rsidR="006B5CB1">
        <w:t xml:space="preserve"> (1978:48)</w:t>
      </w:r>
      <w:r w:rsidR="00640A33" w:rsidRPr="00E35F1E">
        <w:t>.</w:t>
      </w:r>
    </w:p>
    <w:p w14:paraId="09ECE3EC" w14:textId="23D9FA9E" w:rsidR="0029031C" w:rsidRDefault="001266EB" w:rsidP="0029031C">
      <w:pPr>
        <w:pStyle w:val="ANormal"/>
        <w:rPr>
          <w:rFonts w:cstheme="minorHAnsi"/>
        </w:rPr>
      </w:pPr>
      <w:r>
        <w:t>I l</w:t>
      </w:r>
      <w:r w:rsidRPr="00497E1A">
        <w:t>agen angående specialomsorger om utvecklingsstörda (FFS 519/1977</w:t>
      </w:r>
      <w:r>
        <w:t>, specialomsorgslagen</w:t>
      </w:r>
      <w:r w:rsidR="006B5CB1">
        <w:t xml:space="preserve"> </w:t>
      </w:r>
      <w:r>
        <w:t xml:space="preserve">regleras </w:t>
      </w:r>
      <w:r w:rsidRPr="00764BED">
        <w:t xml:space="preserve">vård, omsorg och handledning samt övriga tjänster </w:t>
      </w:r>
      <w:r w:rsidRPr="00E26161">
        <w:t xml:space="preserve">för personer som på grund av </w:t>
      </w:r>
      <w:r w:rsidR="006B5CB1">
        <w:t>sjukdom</w:t>
      </w:r>
      <w:r w:rsidR="00805C82">
        <w:t>, defekt eller skada,</w:t>
      </w:r>
      <w:r w:rsidR="006B5CB1">
        <w:t xml:space="preserve"> som är </w:t>
      </w:r>
      <w:r w:rsidRPr="00E26161">
        <w:t xml:space="preserve">medfödd eller </w:t>
      </w:r>
      <w:r w:rsidR="006B5CB1">
        <w:t xml:space="preserve">som </w:t>
      </w:r>
      <w:r w:rsidR="00805C82">
        <w:t xml:space="preserve">personen </w:t>
      </w:r>
      <w:r w:rsidR="006B5CB1">
        <w:t xml:space="preserve">erhållit </w:t>
      </w:r>
      <w:r w:rsidRPr="00E26161">
        <w:t>i utvecklingsåldern</w:t>
      </w:r>
      <w:r w:rsidR="00805C82">
        <w:t>,</w:t>
      </w:r>
      <w:r w:rsidRPr="00E26161">
        <w:t xml:space="preserve"> hämmats eller störts i sin utveckling eller sina psykiska funktioner och som inte med stöd av någon annan lag kan erhålla de tjänster som </w:t>
      </w:r>
      <w:r>
        <w:t xml:space="preserve">personen behöver. Tjänsterna </w:t>
      </w:r>
      <w:r w:rsidRPr="00764BED">
        <w:t>är avgiftsfri</w:t>
      </w:r>
      <w:r>
        <w:t>a</w:t>
      </w:r>
      <w:r w:rsidRPr="00764BED">
        <w:t xml:space="preserve"> med stöd av lagen om klientavgifter inom social- och hälsovården (</w:t>
      </w:r>
      <w:r>
        <w:t>FFS 734/1992</w:t>
      </w:r>
      <w:r w:rsidR="00D05400">
        <w:t xml:space="preserve">) som tillämpas </w:t>
      </w:r>
      <w:r w:rsidR="0060638F">
        <w:t>som blankettlagstiftning p</w:t>
      </w:r>
      <w:r>
        <w:t xml:space="preserve">å Åland </w:t>
      </w:r>
      <w:r w:rsidR="0060638F">
        <w:t>(</w:t>
      </w:r>
      <w:r w:rsidRPr="00B86CF9">
        <w:t>1995:101).</w:t>
      </w:r>
      <w:r w:rsidR="0029031C" w:rsidRPr="0029031C">
        <w:rPr>
          <w:rFonts w:cstheme="minorHAnsi"/>
        </w:rPr>
        <w:t xml:space="preserve"> </w:t>
      </w:r>
      <w:r w:rsidR="0029031C">
        <w:rPr>
          <w:rFonts w:cstheme="minorHAnsi"/>
        </w:rPr>
        <w:t>Inom KST är det l</w:t>
      </w:r>
      <w:r w:rsidR="0029031C" w:rsidRPr="00257A0A">
        <w:rPr>
          <w:rFonts w:cstheme="minorHAnsi"/>
        </w:rPr>
        <w:t xml:space="preserve">edargruppen för specialomsorgen </w:t>
      </w:r>
      <w:r w:rsidR="0029031C">
        <w:rPr>
          <w:rFonts w:cstheme="minorHAnsi"/>
        </w:rPr>
        <w:t xml:space="preserve">som </w:t>
      </w:r>
      <w:r w:rsidR="0029031C" w:rsidRPr="00257A0A">
        <w:rPr>
          <w:rFonts w:cstheme="minorHAnsi"/>
        </w:rPr>
        <w:t>beslutar om tjänster och service enligt specialomsorgslagen.</w:t>
      </w:r>
      <w:r w:rsidR="0029031C" w:rsidRPr="00E41DA7">
        <w:t xml:space="preserve"> </w:t>
      </w:r>
      <w:r w:rsidR="0029031C">
        <w:t xml:space="preserve">Enligt </w:t>
      </w:r>
      <w:r w:rsidR="0029031C" w:rsidRPr="00E41DA7">
        <w:rPr>
          <w:rFonts w:cstheme="minorHAnsi"/>
        </w:rPr>
        <w:t>34</w:t>
      </w:r>
      <w:r w:rsidR="00112DD8">
        <w:rPr>
          <w:rFonts w:cstheme="minorHAnsi"/>
        </w:rPr>
        <w:t> </w:t>
      </w:r>
      <w:r w:rsidR="0029031C" w:rsidRPr="00E41DA7">
        <w:rPr>
          <w:rFonts w:cstheme="minorHAnsi"/>
        </w:rPr>
        <w:t xml:space="preserve">§ i specialomsorgslagen ska </w:t>
      </w:r>
      <w:r w:rsidR="0029031C">
        <w:rPr>
          <w:rFonts w:cstheme="minorHAnsi"/>
        </w:rPr>
        <w:t xml:space="preserve">man </w:t>
      </w:r>
      <w:r w:rsidR="0029031C" w:rsidRPr="00E41DA7">
        <w:rPr>
          <w:rFonts w:cstheme="minorHAnsi"/>
        </w:rPr>
        <w:t xml:space="preserve">för en person som är i behov av specialomsorger godkänna ett specialomsorgsprogram. </w:t>
      </w:r>
      <w:r w:rsidR="0029031C">
        <w:rPr>
          <w:rFonts w:cstheme="minorHAnsi"/>
        </w:rPr>
        <w:t>Om ledargruppen bedömer att barnet är i behov av rehabiliterande barnomsorg ska omfattningen av den tas</w:t>
      </w:r>
      <w:r w:rsidR="00F91494">
        <w:rPr>
          <w:rFonts w:cstheme="minorHAnsi"/>
        </w:rPr>
        <w:t xml:space="preserve"> in</w:t>
      </w:r>
      <w:r w:rsidR="0029031C">
        <w:rPr>
          <w:rFonts w:cstheme="minorHAnsi"/>
        </w:rPr>
        <w:t xml:space="preserve"> i barnets individuella specialomsorgsprogram</w:t>
      </w:r>
      <w:r w:rsidR="009F0190">
        <w:rPr>
          <w:rFonts w:cstheme="minorHAnsi"/>
        </w:rPr>
        <w:t xml:space="preserve"> och</w:t>
      </w:r>
      <w:r w:rsidR="0029031C">
        <w:rPr>
          <w:rFonts w:cstheme="minorHAnsi"/>
        </w:rPr>
        <w:t xml:space="preserve"> ligg</w:t>
      </w:r>
      <w:r w:rsidR="009F0190">
        <w:rPr>
          <w:rFonts w:cstheme="minorHAnsi"/>
        </w:rPr>
        <w:t>a</w:t>
      </w:r>
      <w:r w:rsidR="0029031C">
        <w:rPr>
          <w:rFonts w:cstheme="minorHAnsi"/>
        </w:rPr>
        <w:t xml:space="preserve"> till grund för kommunens beslut om avgiftsfrihet för den rehabiliterande barnomsorgen.</w:t>
      </w:r>
    </w:p>
    <w:p w14:paraId="3301F57B" w14:textId="3DD12C7A" w:rsidR="00F561E1" w:rsidRDefault="0060638F">
      <w:pPr>
        <w:pStyle w:val="ANormal"/>
      </w:pPr>
      <w:r>
        <w:tab/>
      </w:r>
      <w:r w:rsidR="0077624E">
        <w:t xml:space="preserve">Även </w:t>
      </w:r>
      <w:r w:rsidR="005749BB">
        <w:t>förundervisningen är avgiftsfri för alla barn.</w:t>
      </w:r>
      <w:r w:rsidR="00977772">
        <w:t xml:space="preserve"> Slutligen är sådan frånvaro på</w:t>
      </w:r>
      <w:r w:rsidR="00E40CD2">
        <w:t xml:space="preserve"> </w:t>
      </w:r>
      <w:r w:rsidR="00977772">
        <w:t xml:space="preserve">grund av uttag av </w:t>
      </w:r>
      <w:proofErr w:type="spellStart"/>
      <w:r w:rsidR="00977772">
        <w:t>föräldrapenningsdagar</w:t>
      </w:r>
      <w:proofErr w:type="spellEnd"/>
      <w:r w:rsidR="00977772">
        <w:t xml:space="preserve"> </w:t>
      </w:r>
      <w:r w:rsidR="00E40CD2">
        <w:t>som vårdnadshavaren meddelat om avgiftsfri. Detta är regelbunden</w:t>
      </w:r>
      <w:r w:rsidR="004A1F8C">
        <w:t xml:space="preserve"> frånvaro under </w:t>
      </w:r>
      <w:r w:rsidR="00C73934">
        <w:t>ett till fem</w:t>
      </w:r>
      <w:r w:rsidR="004A1F8C">
        <w:t xml:space="preserve"> dagar samt längre frånvaro under högst 13 veckor.</w:t>
      </w:r>
      <w:r w:rsidR="00455A38">
        <w:t xml:space="preserve"> Kortare frånvaro än </w:t>
      </w:r>
      <w:r w:rsidR="00C73934">
        <w:t>fem</w:t>
      </w:r>
      <w:r w:rsidR="00455A38">
        <w:t xml:space="preserve"> dagar som tas ut som enstaka dagar är inte avgiftsfri.</w:t>
      </w:r>
    </w:p>
    <w:p w14:paraId="0EEC2492" w14:textId="1443A286" w:rsidR="00455A38" w:rsidRDefault="00455A38">
      <w:pPr>
        <w:pStyle w:val="ANormal"/>
      </w:pPr>
    </w:p>
    <w:p w14:paraId="4D6318D1" w14:textId="7C7031F9" w:rsidR="00FB0324" w:rsidRDefault="00455A38">
      <w:pPr>
        <w:pStyle w:val="ANormal"/>
      </w:pPr>
      <w:r>
        <w:t>28</w:t>
      </w:r>
      <w:r w:rsidR="00362459">
        <w:t> §</w:t>
      </w:r>
      <w:r>
        <w:t xml:space="preserve"> </w:t>
      </w:r>
      <w:r>
        <w:rPr>
          <w:i/>
          <w:iCs/>
        </w:rPr>
        <w:t>Definitioner</w:t>
      </w:r>
      <w:r w:rsidR="005A2B0D" w:rsidRPr="00D7457C">
        <w:t xml:space="preserve">. </w:t>
      </w:r>
      <w:r w:rsidR="00C27C85">
        <w:t>Lands</w:t>
      </w:r>
      <w:r w:rsidR="00705E57">
        <w:t>k</w:t>
      </w:r>
      <w:r w:rsidR="00C27C85">
        <w:t>apsregeringen föreslår att d</w:t>
      </w:r>
      <w:r w:rsidR="005A2B0D" w:rsidRPr="00D7457C">
        <w:t>efinitionern</w:t>
      </w:r>
      <w:r w:rsidR="00D7457C">
        <w:t>a</w:t>
      </w:r>
      <w:r w:rsidR="005A2B0D" w:rsidRPr="00D7457C">
        <w:t xml:space="preserve"> av heltids- respektive havstidsomsorg </w:t>
      </w:r>
      <w:r w:rsidR="00C27C85">
        <w:t xml:space="preserve">omformuleras och </w:t>
      </w:r>
      <w:r w:rsidR="00EC1A6F">
        <w:t xml:space="preserve">justeras något och att gränserna ska avses ett genomsnittligt </w:t>
      </w:r>
      <w:r w:rsidR="00705E57">
        <w:t>timantal</w:t>
      </w:r>
      <w:r w:rsidR="00FF0B63">
        <w:t xml:space="preserve"> per vecka</w:t>
      </w:r>
      <w:r w:rsidR="00705E57">
        <w:t>.</w:t>
      </w:r>
      <w:r w:rsidR="00C30BA3" w:rsidRPr="00C30BA3">
        <w:t xml:space="preserve"> </w:t>
      </w:r>
      <w:r w:rsidR="00F01CDE">
        <w:t xml:space="preserve">Till exempel </w:t>
      </w:r>
      <w:r w:rsidR="00FD3788">
        <w:t>fö</w:t>
      </w:r>
      <w:r w:rsidR="00C30BA3">
        <w:t xml:space="preserve">räldrar </w:t>
      </w:r>
      <w:r w:rsidR="00C30BA3">
        <w:lastRenderedPageBreak/>
        <w:t xml:space="preserve">som skiftesarbete kan </w:t>
      </w:r>
      <w:r w:rsidR="00FD3788">
        <w:t xml:space="preserve">ha ett varierande behov av barnomsorg. </w:t>
      </w:r>
      <w:r w:rsidR="00C30BA3">
        <w:t xml:space="preserve">Om </w:t>
      </w:r>
      <w:r w:rsidR="00E00215">
        <w:t xml:space="preserve">gränserna då avser ett genomsnittligt timantal </w:t>
      </w:r>
      <w:r w:rsidR="003971BC">
        <w:t xml:space="preserve">ska </w:t>
      </w:r>
      <w:r w:rsidR="005D5B93">
        <w:t xml:space="preserve">avgiften för </w:t>
      </w:r>
      <w:r w:rsidR="00C30BA3">
        <w:t>barn</w:t>
      </w:r>
      <w:r w:rsidR="003971BC">
        <w:t>ets närvaro i barnomsorgen</w:t>
      </w:r>
      <w:r w:rsidR="005D5B93">
        <w:t xml:space="preserve"> beräknas enligt det genomsnittliga antalet under en utjämningsperio</w:t>
      </w:r>
      <w:r w:rsidR="006A2CF4">
        <w:t>d</w:t>
      </w:r>
      <w:r w:rsidR="005D5B93">
        <w:t xml:space="preserve">. Eftersom </w:t>
      </w:r>
      <w:r w:rsidR="006A2CF4">
        <w:t>avgiften uppbärs per månad är en månad en naturlig utjämningsperiod.</w:t>
      </w:r>
    </w:p>
    <w:p w14:paraId="4D7CDC61" w14:textId="2C0192C5" w:rsidR="00F047B1" w:rsidRDefault="00FB0324">
      <w:pPr>
        <w:pStyle w:val="ANormal"/>
      </w:pPr>
      <w:r>
        <w:tab/>
      </w:r>
      <w:r w:rsidR="00D7457C">
        <w:t>Med heltidsomsorg avses i dag barno</w:t>
      </w:r>
      <w:r w:rsidR="008865B0">
        <w:t>mso</w:t>
      </w:r>
      <w:r w:rsidR="00D7457C">
        <w:t xml:space="preserve">rg som överstiger </w:t>
      </w:r>
      <w:r w:rsidR="0004007B">
        <w:t>fem</w:t>
      </w:r>
      <w:r w:rsidR="00D7457C">
        <w:t xml:space="preserve"> timmar per dag</w:t>
      </w:r>
      <w:r w:rsidR="008C43EB">
        <w:t>, någon veckogräns finns inte.</w:t>
      </w:r>
      <w:r w:rsidR="00F047B1" w:rsidRPr="00F047B1">
        <w:t xml:space="preserve"> </w:t>
      </w:r>
      <w:r w:rsidR="00F047B1">
        <w:t>Landskapsregeringen föreslår nu att heltidsomsorg ska avse barnomsorg som i medeltal överstiger 36 timmar per vecka.</w:t>
      </w:r>
    </w:p>
    <w:p w14:paraId="01BEABFA" w14:textId="64FA2AF9" w:rsidR="00455A38" w:rsidRDefault="00F047B1">
      <w:pPr>
        <w:pStyle w:val="ANormal"/>
      </w:pPr>
      <w:r>
        <w:tab/>
      </w:r>
      <w:r w:rsidR="008C43EB">
        <w:t>Med halvtidsomsorg avses</w:t>
      </w:r>
      <w:r>
        <w:t xml:space="preserve"> idag</w:t>
      </w:r>
      <w:r w:rsidR="008C43EB">
        <w:t xml:space="preserve"> barnomsorg under högst fem timmar per dag eller 25 timmar per </w:t>
      </w:r>
      <w:r w:rsidR="008865B0">
        <w:t>vecka.</w:t>
      </w:r>
    </w:p>
    <w:p w14:paraId="307D5922" w14:textId="060D2755" w:rsidR="008865B0" w:rsidRDefault="008865B0">
      <w:pPr>
        <w:pStyle w:val="ANormal"/>
      </w:pPr>
      <w:r>
        <w:tab/>
      </w:r>
      <w:r w:rsidR="00CB0DBE">
        <w:t xml:space="preserve">Halvtidsomsorg föreslås avse barnomsorg under </w:t>
      </w:r>
      <w:r w:rsidR="006F7138">
        <w:t>i medeltal högst 25 timmar per vecka.</w:t>
      </w:r>
    </w:p>
    <w:p w14:paraId="41AA9476" w14:textId="480E4FA1" w:rsidR="006D05B3" w:rsidRDefault="006D05B3">
      <w:pPr>
        <w:pStyle w:val="ANormal"/>
      </w:pPr>
    </w:p>
    <w:p w14:paraId="6811A861" w14:textId="094EE837" w:rsidR="006D05B3" w:rsidRPr="00EF3330" w:rsidRDefault="006D05B3">
      <w:pPr>
        <w:pStyle w:val="ANormal"/>
      </w:pPr>
      <w:r>
        <w:t>42</w:t>
      </w:r>
      <w:r w:rsidR="00112DD8">
        <w:t> </w:t>
      </w:r>
      <w:r>
        <w:t xml:space="preserve">§ </w:t>
      </w:r>
      <w:r w:rsidR="00EF3330">
        <w:rPr>
          <w:i/>
          <w:iCs/>
        </w:rPr>
        <w:t xml:space="preserve">Landskapsregeringens ledningsansvar. </w:t>
      </w:r>
      <w:r w:rsidR="00EF3330">
        <w:t xml:space="preserve">Paragrafen föreslås ändrad så att </w:t>
      </w:r>
      <w:r w:rsidR="007C58B4">
        <w:t>läroplanen ska omfatta hela barnomsorgen och inte bara förundervisningen.</w:t>
      </w:r>
    </w:p>
    <w:p w14:paraId="197D1458" w14:textId="77777777" w:rsidR="000907C4" w:rsidRDefault="000907C4">
      <w:pPr>
        <w:pStyle w:val="ANormal"/>
      </w:pPr>
    </w:p>
    <w:p w14:paraId="08365DAE" w14:textId="332F375C" w:rsidR="0036623D" w:rsidRPr="0036623D" w:rsidRDefault="0036623D">
      <w:pPr>
        <w:pStyle w:val="ANormal"/>
      </w:pPr>
      <w:r>
        <w:rPr>
          <w:i/>
          <w:iCs/>
        </w:rPr>
        <w:t xml:space="preserve">Ikraftträdande. </w:t>
      </w:r>
      <w:r w:rsidR="00F83DF9" w:rsidRPr="002D4B73">
        <w:t>De ändrade b</w:t>
      </w:r>
      <w:r w:rsidRPr="002D4B73">
        <w:t>estämmelserna</w:t>
      </w:r>
      <w:r>
        <w:t xml:space="preserve"> </w:t>
      </w:r>
      <w:r w:rsidR="00F83DF9">
        <w:t xml:space="preserve">om familjeledigheter träder i kraft den 1 augusti 2022 och </w:t>
      </w:r>
      <w:r w:rsidR="00FF4A83">
        <w:t>då bör även denna lag träda i kraft så att bestämmelserna överensstämmer.</w:t>
      </w:r>
    </w:p>
    <w:p w14:paraId="3177CA6E" w14:textId="77777777" w:rsidR="0036623D" w:rsidRDefault="0036623D">
      <w:pPr>
        <w:pStyle w:val="ANormal"/>
        <w:rPr>
          <w:i/>
          <w:iCs/>
        </w:rPr>
      </w:pPr>
    </w:p>
    <w:p w14:paraId="1278DE8F" w14:textId="3FEE9AC7" w:rsidR="00D76E76" w:rsidRDefault="00FB0324" w:rsidP="003049A1">
      <w:pPr>
        <w:pStyle w:val="ANormal"/>
      </w:pPr>
      <w:r w:rsidRPr="0036623D">
        <w:rPr>
          <w:i/>
          <w:iCs/>
        </w:rPr>
        <w:t>Övergångsbestämmelser</w:t>
      </w:r>
      <w:r w:rsidR="0036623D" w:rsidRPr="0036623D">
        <w:rPr>
          <w:i/>
          <w:iCs/>
        </w:rPr>
        <w:t>.</w:t>
      </w:r>
      <w:r w:rsidR="00FF4A83">
        <w:t xml:space="preserve"> </w:t>
      </w:r>
      <w:r w:rsidR="00CB592C">
        <w:t>Enligt ö</w:t>
      </w:r>
      <w:r w:rsidR="003049A1">
        <w:t>vergångsbestämmelserna till sjukförsäkringslagen</w:t>
      </w:r>
      <w:r w:rsidR="00EA1EEB" w:rsidRPr="003049A1">
        <w:t xml:space="preserve"> </w:t>
      </w:r>
      <w:r w:rsidR="00CB592C" w:rsidRPr="003049A1">
        <w:t xml:space="preserve">tillämpas de bestämmelser som gällde vid ikraftträdandet av </w:t>
      </w:r>
      <w:r w:rsidR="00CB592C">
        <w:t xml:space="preserve">ändringarna, dvs </w:t>
      </w:r>
      <w:r w:rsidR="0035210A">
        <w:t>den 1 augusti 2022</w:t>
      </w:r>
      <w:r w:rsidR="00F047B1">
        <w:t xml:space="preserve">, </w:t>
      </w:r>
      <w:r w:rsidR="0035210A">
        <w:t>om</w:t>
      </w:r>
      <w:r w:rsidR="00CB592C" w:rsidRPr="003049A1">
        <w:t xml:space="preserve"> </w:t>
      </w:r>
      <w:r w:rsidR="00EA1EEB" w:rsidRPr="003049A1">
        <w:t>den beräknade tidpunkten för nedkomsten är före den 4 september 2022 eller om den dag när ett adoptivbarn tas i vård är före den 31 juli 2022. Om barnet föds och rätten till föräldradagpenning börjar före ikraftträdandet, tillämpas oberoende av den beräknade tidpunkten för nedkomsten</w:t>
      </w:r>
      <w:r w:rsidR="009E465C">
        <w:t>,</w:t>
      </w:r>
      <w:r w:rsidR="00EA1EEB" w:rsidRPr="003049A1">
        <w:t xml:space="preserve"> de bestämmelser som gällde vid ikraftträdandet. Om rätten till särskild moderskapspenning börjar före ikraftträdandet, tillämpas också de bestämmelser som gällde vid ikraftträdandet på fastställandet av särskild moderskapspenning.</w:t>
      </w:r>
    </w:p>
    <w:p w14:paraId="56704836" w14:textId="3DE8A1BA" w:rsidR="00D23C62" w:rsidRDefault="00D76E76" w:rsidP="003049A1">
      <w:pPr>
        <w:pStyle w:val="ANormal"/>
      </w:pPr>
      <w:r>
        <w:tab/>
      </w:r>
      <w:r w:rsidR="009E465C">
        <w:t xml:space="preserve">Detta innebär att det nuvarande och det nya systemet kommer att tillämpas parallellt under cirka två år. </w:t>
      </w:r>
      <w:r w:rsidR="009B0EB1">
        <w:t xml:space="preserve">Landskapsregeringen föreslår därför en bestämmelse om att </w:t>
      </w:r>
      <w:r w:rsidR="0010067F">
        <w:t>ett barn vars</w:t>
      </w:r>
      <w:r w:rsidR="00241F82">
        <w:t xml:space="preserve"> vårdna</w:t>
      </w:r>
      <w:r w:rsidR="00891EFD">
        <w:t>d</w:t>
      </w:r>
      <w:r w:rsidR="00241F82">
        <w:t>shavare</w:t>
      </w:r>
      <w:r w:rsidR="00891EFD">
        <w:t xml:space="preserve"> inte omfattas av de reformerade bestämmelserna om familjeledigheter </w:t>
      </w:r>
      <w:r w:rsidR="0099082E">
        <w:t xml:space="preserve">har </w:t>
      </w:r>
      <w:r w:rsidR="00891EFD">
        <w:t>rätt till barnsom</w:t>
      </w:r>
      <w:r w:rsidR="0099082E">
        <w:t>s</w:t>
      </w:r>
      <w:r w:rsidR="00891EFD">
        <w:t xml:space="preserve">org </w:t>
      </w:r>
      <w:r w:rsidR="0099082E">
        <w:t>efter att förä</w:t>
      </w:r>
      <w:r w:rsidR="00CC1362">
        <w:t>l</w:t>
      </w:r>
      <w:r w:rsidR="0099082E">
        <w:t>drapenningsperioden har upphört</w:t>
      </w:r>
      <w:r w:rsidR="00E80BA6">
        <w:t>, i</w:t>
      </w:r>
      <w:r w:rsidR="002F14F3">
        <w:t xml:space="preserve"> </w:t>
      </w:r>
      <w:r w:rsidR="00E80BA6">
        <w:t xml:space="preserve">stället för från den kalendermånad då barnet fyller nio månader. </w:t>
      </w:r>
      <w:r w:rsidR="002F14F3">
        <w:t xml:space="preserve">I </w:t>
      </w:r>
      <w:r w:rsidR="00E80BA6">
        <w:t xml:space="preserve">praktiken är det inte stor skillnad mellan </w:t>
      </w:r>
      <w:r w:rsidR="002F14F3">
        <w:t>de olika tidpunkrena då rätten uppkomme</w:t>
      </w:r>
      <w:r w:rsidR="00953B01">
        <w:t>r.</w:t>
      </w:r>
    </w:p>
    <w:p w14:paraId="39D8BB1F" w14:textId="1CF5E80C" w:rsidR="00EA1EEB" w:rsidRPr="003049A1" w:rsidRDefault="00D23C62" w:rsidP="003049A1">
      <w:pPr>
        <w:pStyle w:val="ANormal"/>
      </w:pPr>
      <w:r>
        <w:tab/>
      </w:r>
      <w:r w:rsidR="0056107D">
        <w:t xml:space="preserve">För vårdnadshavare som </w:t>
      </w:r>
      <w:r w:rsidR="00E24C1E">
        <w:t xml:space="preserve">inte omfattas av det nya </w:t>
      </w:r>
      <w:r w:rsidR="009F38C5">
        <w:t>föräldrapenningssystemet</w:t>
      </w:r>
      <w:r w:rsidR="00E24C1E">
        <w:t xml:space="preserve"> ska i 19a och 23</w:t>
      </w:r>
      <w:r w:rsidR="00362459">
        <w:t> §</w:t>
      </w:r>
      <w:r w:rsidR="00E24C1E">
        <w:t xml:space="preserve">§ tillämpas begreppet </w:t>
      </w:r>
      <w:proofErr w:type="spellStart"/>
      <w:r w:rsidR="00E24C1E">
        <w:t>faderskaps</w:t>
      </w:r>
      <w:r w:rsidR="008C7BD2">
        <w:t>penningsdagar</w:t>
      </w:r>
      <w:proofErr w:type="spellEnd"/>
      <w:r w:rsidR="008C7BD2">
        <w:t xml:space="preserve"> i stället för </w:t>
      </w:r>
      <w:proofErr w:type="spellStart"/>
      <w:r w:rsidR="008C7BD2">
        <w:t>föräldrapenningsdagar</w:t>
      </w:r>
      <w:proofErr w:type="spellEnd"/>
      <w:r w:rsidR="008C7BD2">
        <w:t xml:space="preserve">. Det innebär att </w:t>
      </w:r>
      <w:r w:rsidR="009F38C5">
        <w:t xml:space="preserve">vårdnadshavare som omfattas av det nuvarande systemet </w:t>
      </w:r>
      <w:r w:rsidR="008C5AB1">
        <w:t xml:space="preserve">ska </w:t>
      </w:r>
      <w:r w:rsidR="00B1553A">
        <w:t xml:space="preserve">meddela om uttag av </w:t>
      </w:r>
      <w:proofErr w:type="spellStart"/>
      <w:r w:rsidR="00B1553A">
        <w:t>faderskapspenningsdagar</w:t>
      </w:r>
      <w:proofErr w:type="spellEnd"/>
      <w:r w:rsidR="00B1553A">
        <w:t xml:space="preserve"> </w:t>
      </w:r>
      <w:r w:rsidR="006B5B86">
        <w:t>på det sätt som bestäms i 19a</w:t>
      </w:r>
      <w:r w:rsidR="00362459">
        <w:t> §</w:t>
      </w:r>
      <w:r w:rsidR="006B5B86">
        <w:t xml:space="preserve"> </w:t>
      </w:r>
      <w:r w:rsidR="003A1B36">
        <w:t xml:space="preserve">samt att avgiftsfriheten gäller frånvaro på grund av att </w:t>
      </w:r>
      <w:proofErr w:type="spellStart"/>
      <w:r w:rsidR="003A1B36">
        <w:t>faderskapspenningsdagar</w:t>
      </w:r>
      <w:proofErr w:type="spellEnd"/>
      <w:r w:rsidR="003A1B36">
        <w:t xml:space="preserve"> tas ut.</w:t>
      </w:r>
    </w:p>
    <w:p w14:paraId="49BBECA8" w14:textId="71BC7CAA" w:rsidR="004116F7" w:rsidRPr="00F15B38" w:rsidRDefault="0002008D" w:rsidP="004116F7">
      <w:pPr>
        <w:pStyle w:val="ANormal"/>
      </w:pPr>
      <w:r>
        <w:tab/>
        <w:t xml:space="preserve">Enligt </w:t>
      </w:r>
      <w:r w:rsidR="00B9045D">
        <w:t>22</w:t>
      </w:r>
      <w:r w:rsidR="00112DD8">
        <w:t> </w:t>
      </w:r>
      <w:r w:rsidR="00B9045D">
        <w:t>§ 3</w:t>
      </w:r>
      <w:r w:rsidR="00112DD8">
        <w:t> </w:t>
      </w:r>
      <w:r w:rsidR="00B9045D">
        <w:t xml:space="preserve">mom. ska kommunen meddela vårdnadshavarna om ändringar av </w:t>
      </w:r>
      <w:r w:rsidR="00527CEC">
        <w:t xml:space="preserve">avgifterna senast tre månader innan de införs. </w:t>
      </w:r>
      <w:r w:rsidR="004116F7">
        <w:t>Lands</w:t>
      </w:r>
      <w:r>
        <w:t xml:space="preserve">kapsregeringen föreslår att </w:t>
      </w:r>
      <w:r w:rsidR="004116F7">
        <w:t>kommunen</w:t>
      </w:r>
      <w:r w:rsidR="00680C6D">
        <w:t>, avvikande från bestämmelserna i 22</w:t>
      </w:r>
      <w:r w:rsidR="00112DD8">
        <w:t> </w:t>
      </w:r>
      <w:r w:rsidR="00680C6D">
        <w:t>§ 3</w:t>
      </w:r>
      <w:r w:rsidR="00112DD8">
        <w:t> </w:t>
      </w:r>
      <w:r w:rsidR="00680C6D">
        <w:t xml:space="preserve">mom. kan </w:t>
      </w:r>
      <w:r w:rsidR="004116F7">
        <w:t>meddela om sådana ändringar av avgifterna som följer av denna lag senast en månad före ändringarna införs.</w:t>
      </w:r>
    </w:p>
    <w:p w14:paraId="4972B649" w14:textId="77777777" w:rsidR="004116F7" w:rsidRDefault="004116F7" w:rsidP="004116F7">
      <w:pPr>
        <w:pStyle w:val="ANormal"/>
      </w:pPr>
    </w:p>
    <w:p w14:paraId="50C7E36A" w14:textId="77777777" w:rsidR="004116F7" w:rsidRDefault="004116F7" w:rsidP="004116F7">
      <w:pPr>
        <w:pStyle w:val="ANormal"/>
      </w:pPr>
      <w:r>
        <w:br w:type="page"/>
      </w:r>
    </w:p>
    <w:p w14:paraId="1FE383FB" w14:textId="764B05A1" w:rsidR="00EA1EEB" w:rsidRPr="003049A1" w:rsidRDefault="00EA1EEB" w:rsidP="003049A1">
      <w:pPr>
        <w:pStyle w:val="ANormal"/>
      </w:pPr>
    </w:p>
    <w:p w14:paraId="3723DC56" w14:textId="7015B746" w:rsidR="00EA1EEB" w:rsidRDefault="003A1B36" w:rsidP="003A1B36">
      <w:pPr>
        <w:pStyle w:val="RubrikB"/>
      </w:pPr>
      <w:bookmarkStart w:id="35" w:name="_Toc101776875"/>
      <w:r>
        <w:t>2. Ändring av landskapslagen om hemvårdsstöd</w:t>
      </w:r>
      <w:bookmarkEnd w:id="35"/>
    </w:p>
    <w:p w14:paraId="0C24F5F0" w14:textId="00FBB542" w:rsidR="0023388D" w:rsidRDefault="0023388D" w:rsidP="0023388D">
      <w:pPr>
        <w:pStyle w:val="Rubrikmellanrum"/>
      </w:pPr>
    </w:p>
    <w:p w14:paraId="32DFE2D5" w14:textId="1B7DCEF8" w:rsidR="000875BA" w:rsidRDefault="000875BA" w:rsidP="000875BA">
      <w:pPr>
        <w:pStyle w:val="ANormal"/>
      </w:pPr>
      <w:r>
        <w:t>1</w:t>
      </w:r>
      <w:r w:rsidR="00362459">
        <w:t> §</w:t>
      </w:r>
      <w:r>
        <w:t xml:space="preserve"> </w:t>
      </w:r>
      <w:r w:rsidRPr="000875BA">
        <w:rPr>
          <w:i/>
          <w:iCs/>
        </w:rPr>
        <w:t>Lagens tillämpningsområde</w:t>
      </w:r>
      <w:r>
        <w:t xml:space="preserve">. Paragrafen föreslås </w:t>
      </w:r>
      <w:r w:rsidR="004C3BF8">
        <w:t>omformulerad</w:t>
      </w:r>
      <w:r>
        <w:t xml:space="preserve"> </w:t>
      </w:r>
      <w:r w:rsidR="005009F0">
        <w:t>för att överensstämma med</w:t>
      </w:r>
      <w:r>
        <w:t xml:space="preserve"> ändringarna i LBG så att rätten till omsorg utgår från barnet och inte från vårdnadshavaren.</w:t>
      </w:r>
      <w:r w:rsidR="005009F0">
        <w:t xml:space="preserve"> En vårdnadshavare </w:t>
      </w:r>
      <w:r w:rsidR="00B35647">
        <w:t>föreslås ha</w:t>
      </w:r>
      <w:r w:rsidR="005009F0">
        <w:t xml:space="preserve"> rätt till hemvårdsstöd om barnet inte deltar i barnom</w:t>
      </w:r>
      <w:r w:rsidR="00B35647">
        <w:t>s</w:t>
      </w:r>
      <w:r w:rsidR="005009F0">
        <w:t>orgen</w:t>
      </w:r>
      <w:r w:rsidR="00B35647">
        <w:t>.</w:t>
      </w:r>
    </w:p>
    <w:p w14:paraId="30D3B06D" w14:textId="73095913" w:rsidR="00661A36" w:rsidRDefault="00661A36" w:rsidP="000875BA">
      <w:pPr>
        <w:pStyle w:val="ANormal"/>
      </w:pPr>
      <w:r>
        <w:tab/>
        <w:t xml:space="preserve">I ett nytt </w:t>
      </w:r>
      <w:r w:rsidR="00396BFC">
        <w:t>3</w:t>
      </w:r>
      <w:r w:rsidR="00362459">
        <w:t> mom.</w:t>
      </w:r>
      <w:r w:rsidR="00396BFC">
        <w:t xml:space="preserve"> föreslås en definition av vad som avses med deltar i barnsomsorgen. Enligt definitionen </w:t>
      </w:r>
      <w:r w:rsidR="00F13734">
        <w:t>avses med att delta i barnomsorgen att barnet är inskrivet och har en plats.</w:t>
      </w:r>
      <w:r w:rsidR="00CF5D55">
        <w:t xml:space="preserve"> Det medför att ett barn som är sjukt eller bortrest eller annars frånvarande en tid ändå deltar i verksamheten.</w:t>
      </w:r>
    </w:p>
    <w:p w14:paraId="68099E9D" w14:textId="5416EB10" w:rsidR="00B45B9D" w:rsidRDefault="00B45B9D" w:rsidP="008678ED">
      <w:pPr>
        <w:pStyle w:val="ANormal"/>
      </w:pPr>
    </w:p>
    <w:p w14:paraId="09F76AC4" w14:textId="0EF8968A" w:rsidR="004B06D2" w:rsidRDefault="003C4B5C" w:rsidP="001A13EC">
      <w:pPr>
        <w:pStyle w:val="ANormal"/>
      </w:pPr>
      <w:r>
        <w:t>7</w:t>
      </w:r>
      <w:r w:rsidR="00362459">
        <w:t> §</w:t>
      </w:r>
      <w:r>
        <w:t xml:space="preserve"> </w:t>
      </w:r>
      <w:r w:rsidR="00942958">
        <w:rPr>
          <w:i/>
          <w:iCs/>
        </w:rPr>
        <w:t xml:space="preserve">Rätt till hemvårdsstöd. </w:t>
      </w:r>
      <w:r w:rsidR="00627467">
        <w:t xml:space="preserve">Enligt gällande bestämmelser uppkommer rätten </w:t>
      </w:r>
      <w:r w:rsidR="001C5BCA">
        <w:t xml:space="preserve">till hemvårdsstöd </w:t>
      </w:r>
      <w:r w:rsidR="00627467">
        <w:t>då föräldrapenningsperioden avslutats, det vill säga då barnet är ca nio månader gammalt.</w:t>
      </w:r>
    </w:p>
    <w:p w14:paraId="7E0D427D" w14:textId="1B43049B" w:rsidR="001A13EC" w:rsidRDefault="004B06D2" w:rsidP="001A13EC">
      <w:pPr>
        <w:pStyle w:val="ANormal"/>
      </w:pPr>
      <w:r>
        <w:tab/>
      </w:r>
      <w:r w:rsidR="00942958">
        <w:t xml:space="preserve">Landskapsregeringen föreslår </w:t>
      </w:r>
      <w:r w:rsidR="00627467">
        <w:t xml:space="preserve">nu </w:t>
      </w:r>
      <w:r w:rsidR="00942958">
        <w:t xml:space="preserve">att rätten till hemvårdsstöd börjar då det gått 160 </w:t>
      </w:r>
      <w:r w:rsidR="00883CA3">
        <w:t>vardagar från barnets födelse</w:t>
      </w:r>
      <w:r w:rsidR="00627467">
        <w:t xml:space="preserve">. </w:t>
      </w:r>
      <w:r w:rsidR="008F50EC">
        <w:t xml:space="preserve">Rätten till </w:t>
      </w:r>
      <w:r w:rsidR="00627467">
        <w:t xml:space="preserve">hemvårdsstöd </w:t>
      </w:r>
      <w:r w:rsidR="008F50EC">
        <w:t xml:space="preserve">omfattar dock inte </w:t>
      </w:r>
      <w:r w:rsidR="00AD58A8">
        <w:t xml:space="preserve">den tid då föräldrapenning utbetalas för barnet. </w:t>
      </w:r>
      <w:r w:rsidR="001C15E9">
        <w:t>Undantag från detta är det skilda hemvårdsstödet för sys</w:t>
      </w:r>
      <w:r w:rsidR="002D62D2">
        <w:t>k</w:t>
      </w:r>
      <w:r w:rsidR="001C15E9">
        <w:t>on som betalas i enlighet med 13</w:t>
      </w:r>
      <w:r w:rsidR="00362459">
        <w:t> §</w:t>
      </w:r>
      <w:r w:rsidR="002D62D2">
        <w:t xml:space="preserve"> till en vårdnadshavare som lyfter föräldrapenning för ett barn men samtidigt vårdar ett eller flera syskon i hemmet.</w:t>
      </w:r>
    </w:p>
    <w:p w14:paraId="79A9A726" w14:textId="29D3F12D" w:rsidR="001A13EC" w:rsidRDefault="001A13EC" w:rsidP="001A13EC">
      <w:pPr>
        <w:pStyle w:val="ANormal"/>
      </w:pPr>
      <w:r>
        <w:tab/>
      </w:r>
      <w:r w:rsidR="00B828A4">
        <w:t xml:space="preserve">Syftet med att tidigarelägga tidpunkten </w:t>
      </w:r>
      <w:r>
        <w:t>är att stödja de flexibla arrangemang som föreslås när det gäller föräldradagpenningssystemet</w:t>
      </w:r>
      <w:r w:rsidR="00B828A4">
        <w:t xml:space="preserve"> och</w:t>
      </w:r>
      <w:r w:rsidR="00671552">
        <w:t xml:space="preserve"> </w:t>
      </w:r>
      <w:r w:rsidR="00D65B54">
        <w:t xml:space="preserve">att anpassa bestämmelserna </w:t>
      </w:r>
      <w:r w:rsidR="00B828A4">
        <w:t>till</w:t>
      </w:r>
      <w:r w:rsidR="00671552">
        <w:t xml:space="preserve"> </w:t>
      </w:r>
      <w:r w:rsidR="00B828A4">
        <w:t xml:space="preserve">ändringen av </w:t>
      </w:r>
      <w:r w:rsidR="009A1C4A">
        <w:t>LBG</w:t>
      </w:r>
      <w:r w:rsidR="00671552">
        <w:t>. B</w:t>
      </w:r>
      <w:r>
        <w:t xml:space="preserve">arnets rätt till </w:t>
      </w:r>
      <w:r w:rsidR="009A1C4A">
        <w:t>daghemsverksamhet</w:t>
      </w:r>
      <w:r w:rsidR="00671552">
        <w:t xml:space="preserve"> knyts</w:t>
      </w:r>
      <w:r w:rsidR="009A1C4A">
        <w:t xml:space="preserve"> </w:t>
      </w:r>
      <w:r>
        <w:t>i fortsättningen till barnets ålder</w:t>
      </w:r>
      <w:r w:rsidR="00671552">
        <w:t xml:space="preserve"> och uppkommer</w:t>
      </w:r>
      <w:r>
        <w:t xml:space="preserve"> vid ingången av den kalendermånad under vilken barnet fyller nio månader. Eftersom de föräldradagpennings</w:t>
      </w:r>
      <w:r w:rsidR="009F0E96">
        <w:t>dagar</w:t>
      </w:r>
      <w:r>
        <w:t xml:space="preserve"> som kvoterats för varje förälder inte sträcker sig till barnets niomånadersdag om den </w:t>
      </w:r>
      <w:r w:rsidR="009F0E96">
        <w:t>tas ut</w:t>
      </w:r>
      <w:r>
        <w:t xml:space="preserve"> sammanhängande tryggar den föreslagna ändringen möjligheten att använda sig av </w:t>
      </w:r>
      <w:r w:rsidR="00671552">
        <w:t>hemvårds</w:t>
      </w:r>
      <w:r w:rsidR="00D238F6">
        <w:t>s</w:t>
      </w:r>
      <w:r>
        <w:t xml:space="preserve">töd </w:t>
      </w:r>
      <w:r w:rsidR="00D238F6">
        <w:t xml:space="preserve">för </w:t>
      </w:r>
      <w:r>
        <w:t xml:space="preserve">att ordna vården av barnet innan rätten till </w:t>
      </w:r>
      <w:r w:rsidR="00671552">
        <w:t>daghemsverksamhet</w:t>
      </w:r>
      <w:r>
        <w:t xml:space="preserve"> börjar. </w:t>
      </w:r>
      <w:r w:rsidR="00F63A69">
        <w:t>Ett b</w:t>
      </w:r>
      <w:r>
        <w:t xml:space="preserve">ehov av att använda sig av </w:t>
      </w:r>
      <w:r w:rsidR="003A0DB1">
        <w:t>hemvårds</w:t>
      </w:r>
      <w:r>
        <w:t>stöd kan uppkomma till exempel om den ena föräldern har tagit ut alla sina egna dagpenningsdagar och den andra föräldern först i ett senare skede vill ta ut de dagpenningsdagar som han eller hon har rätt till.</w:t>
      </w:r>
    </w:p>
    <w:p w14:paraId="5D85BF44" w14:textId="139A7647" w:rsidR="003A0DB1" w:rsidRDefault="003A0DB1" w:rsidP="001A13EC">
      <w:pPr>
        <w:pStyle w:val="ANormal"/>
      </w:pPr>
      <w:r>
        <w:tab/>
      </w:r>
      <w:r w:rsidR="0048425A">
        <w:t xml:space="preserve">Definitionen av vardagar följer den definition som finns i </w:t>
      </w:r>
      <w:r w:rsidR="004E66E6">
        <w:t>4</w:t>
      </w:r>
      <w:r w:rsidR="00112DD8">
        <w:t> </w:t>
      </w:r>
      <w:r w:rsidR="004E66E6">
        <w:t>§ 5</w:t>
      </w:r>
      <w:r w:rsidR="00112DD8">
        <w:t> </w:t>
      </w:r>
      <w:r w:rsidR="004E66E6">
        <w:t xml:space="preserve">punkten </w:t>
      </w:r>
      <w:r w:rsidR="00040F98">
        <w:t xml:space="preserve">i </w:t>
      </w:r>
      <w:r w:rsidR="00242901">
        <w:t>sjukförsäkringslagen. Till vardagarna räknas lördagar</w:t>
      </w:r>
      <w:r w:rsidR="005851F6">
        <w:t xml:space="preserve"> men inte söndagar, helgdagar och söckenhelgdagar. </w:t>
      </w:r>
      <w:r w:rsidR="00511133">
        <w:t>Söckenhelgdagar är nyårsdagen, trettondag jul, långfredag</w:t>
      </w:r>
      <w:r w:rsidR="00381D2C">
        <w:t xml:space="preserve">, annandag påsk, första maj, kristihimmelsfärdsdag, midsommardagen, alla helgons dag, </w:t>
      </w:r>
      <w:r w:rsidR="00575D45">
        <w:t>självständighetsdagen</w:t>
      </w:r>
      <w:r w:rsidR="00644287">
        <w:t>,</w:t>
      </w:r>
      <w:r w:rsidR="00575D45">
        <w:t xml:space="preserve"> julafton</w:t>
      </w:r>
      <w:r w:rsidR="00644287">
        <w:t>, juldagen och annandagjul</w:t>
      </w:r>
      <w:r w:rsidR="00575D45">
        <w:t>.</w:t>
      </w:r>
    </w:p>
    <w:p w14:paraId="6D6FD5FB" w14:textId="3DF95C7A" w:rsidR="004B06D2" w:rsidRDefault="004B06D2" w:rsidP="001A13EC">
      <w:pPr>
        <w:pStyle w:val="ANormal"/>
      </w:pPr>
      <w:r>
        <w:tab/>
        <w:t xml:space="preserve">Paragrafens rubrik föreslås ändrad för att </w:t>
      </w:r>
      <w:r w:rsidR="00642D17">
        <w:t>bättre överensstämma med innehållet i par</w:t>
      </w:r>
      <w:r w:rsidR="00B35647">
        <w:t>a</w:t>
      </w:r>
      <w:r w:rsidR="00642D17">
        <w:t>grafen.</w:t>
      </w:r>
    </w:p>
    <w:p w14:paraId="0638086D" w14:textId="2EA7EC6E" w:rsidR="00B35647" w:rsidRDefault="00B35647" w:rsidP="001A13EC">
      <w:pPr>
        <w:pStyle w:val="ANormal"/>
      </w:pPr>
    </w:p>
    <w:p w14:paraId="7B25FF97" w14:textId="66BA0E15" w:rsidR="00B35647" w:rsidRDefault="00B35647" w:rsidP="001A13EC">
      <w:pPr>
        <w:pStyle w:val="ANormal"/>
      </w:pPr>
      <w:r>
        <w:t>8</w:t>
      </w:r>
      <w:r w:rsidR="00362459">
        <w:t> §</w:t>
      </w:r>
      <w:r>
        <w:t xml:space="preserve"> </w:t>
      </w:r>
      <w:r w:rsidRPr="00B35647">
        <w:rPr>
          <w:i/>
          <w:iCs/>
        </w:rPr>
        <w:t xml:space="preserve">Grundläggande hemvårdsstöd. </w:t>
      </w:r>
      <w:r>
        <w:t xml:space="preserve">Paragrafen föreslås </w:t>
      </w:r>
      <w:r w:rsidR="00142E28">
        <w:t>omformulerad</w:t>
      </w:r>
      <w:r>
        <w:t xml:space="preserve"> för att överensstämma med ändringarna i LBG så att rätten till </w:t>
      </w:r>
      <w:r w:rsidR="00957F50">
        <w:t>barn</w:t>
      </w:r>
      <w:r>
        <w:t xml:space="preserve">omsorg utgår från barnet och inte från </w:t>
      </w:r>
      <w:r w:rsidR="00436DF5">
        <w:t>vårdnadshavaren.</w:t>
      </w:r>
      <w:r w:rsidR="008F656B" w:rsidRPr="008F656B">
        <w:t xml:space="preserve"> </w:t>
      </w:r>
      <w:r w:rsidR="008F656B">
        <w:t xml:space="preserve">Ett barn har en subjektiv rätt till </w:t>
      </w:r>
      <w:r w:rsidR="000E2794">
        <w:t>barnomsorg</w:t>
      </w:r>
      <w:r w:rsidR="008F656B">
        <w:t xml:space="preserve"> men för att vårdnadshavaren ska rätt till ett utökat hemvårdsstöd får barnet inte delta i </w:t>
      </w:r>
      <w:r w:rsidR="000E2794">
        <w:t>barnomsorgen</w:t>
      </w:r>
      <w:r w:rsidR="008678ED">
        <w:t>.</w:t>
      </w:r>
    </w:p>
    <w:p w14:paraId="6AE04246" w14:textId="385B6473" w:rsidR="00957F50" w:rsidRDefault="00957F50" w:rsidP="001A13EC">
      <w:pPr>
        <w:pStyle w:val="ANormal"/>
      </w:pPr>
    </w:p>
    <w:p w14:paraId="426F10EE" w14:textId="5812DD21" w:rsidR="00957F50" w:rsidRDefault="00957F50" w:rsidP="00957F50">
      <w:pPr>
        <w:pStyle w:val="ANormal"/>
      </w:pPr>
      <w:r>
        <w:t>9</w:t>
      </w:r>
      <w:r w:rsidR="00362459">
        <w:t> §</w:t>
      </w:r>
      <w:r>
        <w:t xml:space="preserve"> </w:t>
      </w:r>
      <w:r>
        <w:rPr>
          <w:i/>
          <w:iCs/>
        </w:rPr>
        <w:t>Utökat</w:t>
      </w:r>
      <w:r w:rsidRPr="00B35647">
        <w:rPr>
          <w:i/>
          <w:iCs/>
        </w:rPr>
        <w:t xml:space="preserve"> hemvårdsstöd. </w:t>
      </w:r>
      <w:bookmarkStart w:id="36" w:name="_Hlk99460411"/>
      <w:r>
        <w:t xml:space="preserve">Paragrafen föreslås </w:t>
      </w:r>
      <w:r w:rsidR="004C3BF8">
        <w:t>omformulerad</w:t>
      </w:r>
      <w:r>
        <w:t xml:space="preserve"> för att överensstämma med ändringarna i LBG så att rätten till barnomsorg utgår från barnet och inte från vårdnadshavaren. En vårdnadshavare föreslås ha rätt till utökat hemvårdsstöd om </w:t>
      </w:r>
      <w:r w:rsidR="00D71597">
        <w:t xml:space="preserve">vårdnadshavaren </w:t>
      </w:r>
      <w:r w:rsidR="000F367B">
        <w:t xml:space="preserve">inte förvärvsarbetar utan själv vårdar sitt barn och </w:t>
      </w:r>
      <w:r>
        <w:t>barnet inte deltar i barnomsorgen.</w:t>
      </w:r>
      <w:r w:rsidR="008F656B" w:rsidRPr="008F656B">
        <w:t xml:space="preserve"> </w:t>
      </w:r>
      <w:bookmarkStart w:id="37" w:name="_Hlk99561871"/>
      <w:r w:rsidR="008F656B">
        <w:t xml:space="preserve">Ett barn har en subjektiv rätt till </w:t>
      </w:r>
      <w:r w:rsidR="008B722F">
        <w:t>barno</w:t>
      </w:r>
      <w:r w:rsidR="000E2794">
        <w:t>msorg</w:t>
      </w:r>
      <w:r w:rsidR="008F656B">
        <w:t xml:space="preserve"> men för att vårdnadshavaren ska rätt till ett utökat hemvårdsstöd får barnet inte delta i </w:t>
      </w:r>
      <w:bookmarkEnd w:id="37"/>
      <w:r w:rsidR="000E2794">
        <w:t>barnomsorgen</w:t>
      </w:r>
      <w:r w:rsidR="002647BC">
        <w:t>.</w:t>
      </w:r>
    </w:p>
    <w:p w14:paraId="756853FC" w14:textId="75A81C3A" w:rsidR="00627467" w:rsidRDefault="00627467" w:rsidP="001A13EC">
      <w:pPr>
        <w:pStyle w:val="ANormal"/>
      </w:pPr>
    </w:p>
    <w:bookmarkEnd w:id="36"/>
    <w:p w14:paraId="52DF4CF3" w14:textId="4D4FE151" w:rsidR="004C3BF8" w:rsidRDefault="005851F6" w:rsidP="004C3BF8">
      <w:pPr>
        <w:pStyle w:val="ANormal"/>
      </w:pPr>
      <w:r>
        <w:lastRenderedPageBreak/>
        <w:t>11</w:t>
      </w:r>
      <w:r w:rsidR="00362459">
        <w:t> §</w:t>
      </w:r>
      <w:r>
        <w:t xml:space="preserve"> </w:t>
      </w:r>
      <w:r w:rsidRPr="005851F6">
        <w:rPr>
          <w:i/>
          <w:iCs/>
        </w:rPr>
        <w:t>Syskontillägg till hemvårdsstödet</w:t>
      </w:r>
      <w:bookmarkStart w:id="38" w:name="_Hlk99451200"/>
      <w:r w:rsidRPr="005851F6">
        <w:rPr>
          <w:i/>
          <w:iCs/>
        </w:rPr>
        <w:t>.</w:t>
      </w:r>
      <w:r>
        <w:rPr>
          <w:i/>
          <w:iCs/>
        </w:rPr>
        <w:t xml:space="preserve"> </w:t>
      </w:r>
      <w:bookmarkEnd w:id="38"/>
      <w:r w:rsidR="004C3BF8">
        <w:t xml:space="preserve">Paragrafen föreslås omformulerad för att överensstämma </w:t>
      </w:r>
      <w:bookmarkStart w:id="39" w:name="_Hlk99460475"/>
      <w:r w:rsidR="004C3BF8">
        <w:t>med ändringarna i LBG så att rätten till barnomsorg utgår från barnet och inte från vårdnadshavaren.</w:t>
      </w:r>
      <w:bookmarkEnd w:id="39"/>
    </w:p>
    <w:p w14:paraId="6637587D" w14:textId="29FD117E" w:rsidR="00D71965" w:rsidRDefault="007A719E" w:rsidP="00D71965">
      <w:pPr>
        <w:pStyle w:val="ANormal"/>
      </w:pPr>
      <w:r>
        <w:tab/>
      </w:r>
      <w:bookmarkStart w:id="40" w:name="_Hlk99451303"/>
      <w:r w:rsidR="003A1F03">
        <w:t xml:space="preserve">Huvudregeln är att vårdnadshavaren har rätt till ett syskontillägg till hemvårdsstödet om </w:t>
      </w:r>
      <w:r w:rsidR="00084C56">
        <w:t xml:space="preserve">han eller hon utöver det barn som ger rätt till </w:t>
      </w:r>
      <w:r w:rsidR="005E42E6">
        <w:t>hemvårdsstöd</w:t>
      </w:r>
      <w:r w:rsidR="00B72C4E">
        <w:t xml:space="preserve"> vårdar ett eller flera syskon i hemmet</w:t>
      </w:r>
      <w:r w:rsidR="00955B6C">
        <w:t>,</w:t>
      </w:r>
      <w:r w:rsidR="00B72C4E">
        <w:t xml:space="preserve"> o</w:t>
      </w:r>
      <w:r w:rsidR="00955B6C">
        <w:t>m</w:t>
      </w:r>
      <w:r w:rsidR="00B72C4E">
        <w:t xml:space="preserve"> syskone</w:t>
      </w:r>
      <w:r w:rsidR="004030DE">
        <w:t xml:space="preserve">t/syskonen </w:t>
      </w:r>
      <w:r w:rsidR="004030DE" w:rsidRPr="00BE0242">
        <w:rPr>
          <w:i/>
          <w:iCs/>
        </w:rPr>
        <w:t xml:space="preserve">inte </w:t>
      </w:r>
      <w:r w:rsidR="009F0E96">
        <w:t>deltar i</w:t>
      </w:r>
      <w:r w:rsidR="004C428D">
        <w:t xml:space="preserve"> </w:t>
      </w:r>
      <w:r w:rsidR="004030DE">
        <w:t>barnomsorg</w:t>
      </w:r>
      <w:r w:rsidR="000E2794">
        <w:t>en</w:t>
      </w:r>
      <w:r w:rsidR="004030DE">
        <w:t>.</w:t>
      </w:r>
      <w:r>
        <w:t xml:space="preserve"> </w:t>
      </w:r>
      <w:r w:rsidR="00DF1582">
        <w:t xml:space="preserve">Ett barn har en subjektiv rätt till </w:t>
      </w:r>
      <w:r w:rsidR="008B722F">
        <w:t xml:space="preserve">barnomsorg </w:t>
      </w:r>
      <w:r w:rsidR="00DF1582">
        <w:t xml:space="preserve">men </w:t>
      </w:r>
      <w:r w:rsidR="0047557B">
        <w:t xml:space="preserve">för att vårdnadshavaren ska rätt till ett syskontillägg får barnet inte </w:t>
      </w:r>
      <w:r w:rsidR="00D238F6">
        <w:t>delta i</w:t>
      </w:r>
      <w:r w:rsidR="0047557B">
        <w:t xml:space="preserve"> </w:t>
      </w:r>
      <w:r w:rsidR="008B722F">
        <w:t>barnomsorgen</w:t>
      </w:r>
      <w:r w:rsidR="0047557B">
        <w:t>.</w:t>
      </w:r>
      <w:r w:rsidR="00ED7D13">
        <w:t xml:space="preserve"> </w:t>
      </w:r>
      <w:r w:rsidR="000516E6">
        <w:t>Ett undantag från detta är</w:t>
      </w:r>
      <w:r w:rsidR="000839CF">
        <w:t xml:space="preserve"> enligt </w:t>
      </w:r>
      <w:r w:rsidR="00DB3DD1">
        <w:t xml:space="preserve">det </w:t>
      </w:r>
      <w:r w:rsidR="00F13C6D">
        <w:t>fjärde momentet att</w:t>
      </w:r>
      <w:r w:rsidR="000516E6">
        <w:t xml:space="preserve"> </w:t>
      </w:r>
      <w:r w:rsidR="00E73E9A">
        <w:t>syskon</w:t>
      </w:r>
      <w:r w:rsidR="000516E6">
        <w:t xml:space="preserve"> över tre år har rätt </w:t>
      </w:r>
      <w:r w:rsidR="00E73E9A">
        <w:t xml:space="preserve">att </w:t>
      </w:r>
      <w:r w:rsidR="00D238F6">
        <w:t xml:space="preserve">delta i </w:t>
      </w:r>
      <w:r w:rsidR="00BE0242">
        <w:t>halvtids</w:t>
      </w:r>
      <w:r w:rsidR="00E33BDA">
        <w:t>omsorg i enlighet med 28</w:t>
      </w:r>
      <w:r w:rsidR="00362459">
        <w:t> §</w:t>
      </w:r>
      <w:r w:rsidR="00493AE3">
        <w:t xml:space="preserve"> 2</w:t>
      </w:r>
      <w:r w:rsidR="00362459">
        <w:t> mom.</w:t>
      </w:r>
      <w:r w:rsidR="00E33BDA">
        <w:t xml:space="preserve"> i del</w:t>
      </w:r>
      <w:r w:rsidR="008678ED">
        <w:t> </w:t>
      </w:r>
      <w:r w:rsidR="00E33BDA">
        <w:t xml:space="preserve">II i LBG. Enligt den paragrafen </w:t>
      </w:r>
      <w:r w:rsidR="0066572F">
        <w:t xml:space="preserve">avses med halvtidsomsorg </w:t>
      </w:r>
      <w:r w:rsidR="00D71965" w:rsidRPr="00D71965">
        <w:t>barnomsorg i kommunal daghemsverksamhet som i medeltal uppgår till högst 25</w:t>
      </w:r>
      <w:r w:rsidR="00D71965" w:rsidRPr="00F53F15">
        <w:t xml:space="preserve"> timmar per vecka.</w:t>
      </w:r>
    </w:p>
    <w:bookmarkEnd w:id="40"/>
    <w:p w14:paraId="3149661F" w14:textId="67DF7113" w:rsidR="00B21EBC" w:rsidRDefault="00B21EBC" w:rsidP="00D71965">
      <w:pPr>
        <w:pStyle w:val="ANormal"/>
      </w:pPr>
    </w:p>
    <w:p w14:paraId="0201E07D" w14:textId="06369910" w:rsidR="00B21EBC" w:rsidRDefault="00B21EBC" w:rsidP="00D71965">
      <w:pPr>
        <w:pStyle w:val="ANormal"/>
      </w:pPr>
      <w:r>
        <w:t>13</w:t>
      </w:r>
      <w:r w:rsidR="00362459">
        <w:t> §</w:t>
      </w:r>
      <w:r w:rsidR="00BE31AF">
        <w:t xml:space="preserve"> </w:t>
      </w:r>
      <w:r w:rsidR="00BE31AF" w:rsidRPr="00BE31AF">
        <w:rPr>
          <w:i/>
          <w:iCs/>
        </w:rPr>
        <w:t>Hemvårdsstöd för syskon.</w:t>
      </w:r>
      <w:r w:rsidR="00BE31AF">
        <w:rPr>
          <w:i/>
          <w:iCs/>
        </w:rPr>
        <w:t xml:space="preserve"> </w:t>
      </w:r>
      <w:r w:rsidR="00324C9F">
        <w:t xml:space="preserve">Det skilda hemvårdsstödet för syskon gäller situationer då </w:t>
      </w:r>
      <w:r w:rsidR="008C668B">
        <w:t>föräldrapenning utbetalas till vårdnadshavaren för ett e</w:t>
      </w:r>
      <w:r w:rsidR="0038658D">
        <w:t>ll</w:t>
      </w:r>
      <w:r w:rsidR="008C668B">
        <w:t xml:space="preserve">er flera barn och </w:t>
      </w:r>
      <w:r w:rsidR="00533452">
        <w:t>vårdnadshavaren</w:t>
      </w:r>
      <w:r w:rsidR="008C668B">
        <w:t xml:space="preserve"> samtidigt vårdar ett</w:t>
      </w:r>
      <w:r w:rsidR="0038658D">
        <w:t xml:space="preserve"> </w:t>
      </w:r>
      <w:r w:rsidR="008C668B">
        <w:t>e</w:t>
      </w:r>
      <w:r w:rsidR="0038658D">
        <w:t>lle</w:t>
      </w:r>
      <w:r w:rsidR="008C668B">
        <w:t>r flera syskon hemma.</w:t>
      </w:r>
      <w:r w:rsidR="001369F8">
        <w:t xml:space="preserve"> Landskapsregeringen föreslår att</w:t>
      </w:r>
      <w:r w:rsidR="001369F8">
        <w:rPr>
          <w:i/>
          <w:iCs/>
        </w:rPr>
        <w:t xml:space="preserve"> </w:t>
      </w:r>
      <w:r w:rsidR="001369F8">
        <w:t xml:space="preserve">bestämmelserna omformuleras </w:t>
      </w:r>
      <w:r w:rsidR="00D238F6">
        <w:t>för att överensstämma med ändringarna i LBG så att rätten till barnomsorg utgår från barnet och inte från vårdnadshavaren.</w:t>
      </w:r>
    </w:p>
    <w:p w14:paraId="7D63F718" w14:textId="309E0CA5" w:rsidR="005F2157" w:rsidRDefault="00E90F9B" w:rsidP="005F2157">
      <w:pPr>
        <w:pStyle w:val="ANormal"/>
        <w:rPr>
          <w:lang w:val="sv-FI" w:eastAsia="sv-FI"/>
        </w:rPr>
      </w:pPr>
      <w:r>
        <w:tab/>
        <w:t>Huvudregeln är att vårdnadshavaren har rätt till ett hemvårdsstöd</w:t>
      </w:r>
      <w:r w:rsidR="004C428D">
        <w:t xml:space="preserve"> för </w:t>
      </w:r>
      <w:r>
        <w:t xml:space="preserve">syskon om han eller hon utöver </w:t>
      </w:r>
      <w:r w:rsidR="004C428D">
        <w:t>ett eller flera</w:t>
      </w:r>
      <w:r>
        <w:t xml:space="preserve"> barn som ger rätt till </w:t>
      </w:r>
      <w:r w:rsidR="004C428D">
        <w:t>föräldrapenning</w:t>
      </w:r>
      <w:r>
        <w:t xml:space="preserve"> vårdar ett eller flera syskon i hemmet, om syskonet/syskonen </w:t>
      </w:r>
      <w:r w:rsidRPr="00BE0242">
        <w:rPr>
          <w:i/>
          <w:iCs/>
        </w:rPr>
        <w:t xml:space="preserve">inte </w:t>
      </w:r>
      <w:r w:rsidR="007273B4">
        <w:t xml:space="preserve">deltar i </w:t>
      </w:r>
      <w:r>
        <w:t>barnomsorg</w:t>
      </w:r>
      <w:r w:rsidR="007273B4">
        <w:t>en</w:t>
      </w:r>
      <w:r>
        <w:t xml:space="preserve">. Ett barn har en subjektiv rätt till </w:t>
      </w:r>
      <w:r w:rsidR="000E2794">
        <w:t>barno</w:t>
      </w:r>
      <w:r w:rsidR="00E31B3F">
        <w:t>msorg</w:t>
      </w:r>
      <w:r>
        <w:t xml:space="preserve"> men för att vårdnadshavaren ska rätt till ett </w:t>
      </w:r>
      <w:r w:rsidR="004C428D">
        <w:t xml:space="preserve">hemvårdsstöd för </w:t>
      </w:r>
      <w:r>
        <w:t>syskon</w:t>
      </w:r>
      <w:r w:rsidR="004C428D">
        <w:t xml:space="preserve"> </w:t>
      </w:r>
      <w:r>
        <w:t xml:space="preserve">får barnet inte </w:t>
      </w:r>
      <w:r w:rsidR="00D238F6">
        <w:t>delta i</w:t>
      </w:r>
      <w:r>
        <w:t xml:space="preserve"> </w:t>
      </w:r>
      <w:r w:rsidR="00E31B3F">
        <w:t>barnomsorgen</w:t>
      </w:r>
      <w:r>
        <w:t xml:space="preserve">. Ett undantag från detta är </w:t>
      </w:r>
      <w:r w:rsidR="000839CF">
        <w:t xml:space="preserve">enligt </w:t>
      </w:r>
      <w:r w:rsidR="00DB3DD1">
        <w:t>det fjärde momentet</w:t>
      </w:r>
      <w:r w:rsidR="000839CF">
        <w:t xml:space="preserve"> </w:t>
      </w:r>
      <w:r>
        <w:t>rätt</w:t>
      </w:r>
      <w:r w:rsidR="008A6CBE">
        <w:t>en för syskonet/syskonen</w:t>
      </w:r>
      <w:r>
        <w:t xml:space="preserve"> </w:t>
      </w:r>
      <w:r w:rsidR="0039208C">
        <w:t xml:space="preserve">att </w:t>
      </w:r>
      <w:r w:rsidR="00D238F6">
        <w:t xml:space="preserve">delta i </w:t>
      </w:r>
      <w:r w:rsidR="0039208C">
        <w:t>förundervisning i enlighet med bestämmelserna i 17</w:t>
      </w:r>
      <w:r w:rsidR="00362459">
        <w:t> §</w:t>
      </w:r>
      <w:r w:rsidR="00493AE3">
        <w:t xml:space="preserve"> 1</w:t>
      </w:r>
      <w:r w:rsidR="00362459">
        <w:t> mom.</w:t>
      </w:r>
      <w:r>
        <w:t xml:space="preserve"> i del</w:t>
      </w:r>
      <w:r w:rsidR="008678ED">
        <w:t> </w:t>
      </w:r>
      <w:r>
        <w:t xml:space="preserve">II i LBG. Enligt den paragrafen </w:t>
      </w:r>
      <w:r w:rsidR="005F2157" w:rsidRPr="005F2157">
        <w:t xml:space="preserve">har </w:t>
      </w:r>
      <w:r w:rsidR="005F2157" w:rsidRPr="005F2157">
        <w:rPr>
          <w:lang w:val="sv-FI" w:eastAsia="sv-FI"/>
        </w:rPr>
        <w:t>barn rätt till kommunal daghemsverksamhet med förundervisning under minst 4 timmar per arbetsdag under läsåret innan barnet börjar i grundskolan eller får</w:t>
      </w:r>
      <w:r w:rsidR="005F2157" w:rsidRPr="00F97705">
        <w:rPr>
          <w:lang w:val="sv-FI" w:eastAsia="sv-FI"/>
        </w:rPr>
        <w:t xml:space="preserve"> motsvarande undervisning på annat sätt.</w:t>
      </w:r>
    </w:p>
    <w:p w14:paraId="419A99C0" w14:textId="3536B7B2" w:rsidR="00606772" w:rsidRDefault="00606772" w:rsidP="005F2157">
      <w:pPr>
        <w:pStyle w:val="ANormal"/>
        <w:rPr>
          <w:lang w:val="sv-FI" w:eastAsia="sv-FI"/>
        </w:rPr>
      </w:pPr>
    </w:p>
    <w:p w14:paraId="0F31F5D1" w14:textId="35D8B1A1" w:rsidR="00606772" w:rsidRPr="00606772" w:rsidRDefault="00606772" w:rsidP="005F2157">
      <w:pPr>
        <w:pStyle w:val="ANormal"/>
        <w:rPr>
          <w:i/>
          <w:iCs/>
          <w:lang w:val="sv-FI" w:eastAsia="sv-FI"/>
        </w:rPr>
      </w:pPr>
      <w:r>
        <w:rPr>
          <w:lang w:val="sv-FI" w:eastAsia="sv-FI"/>
        </w:rPr>
        <w:t>14</w:t>
      </w:r>
      <w:r w:rsidR="00112DD8">
        <w:rPr>
          <w:lang w:val="sv-FI" w:eastAsia="sv-FI"/>
        </w:rPr>
        <w:t> </w:t>
      </w:r>
      <w:r>
        <w:rPr>
          <w:lang w:val="sv-FI" w:eastAsia="sv-FI"/>
        </w:rPr>
        <w:t xml:space="preserve">§ </w:t>
      </w:r>
      <w:r>
        <w:rPr>
          <w:i/>
          <w:iCs/>
          <w:lang w:val="sv-FI" w:eastAsia="sv-FI"/>
        </w:rPr>
        <w:t>Partiellt hemvårdsstöd.</w:t>
      </w:r>
      <w:r w:rsidR="00264B2E" w:rsidRPr="00264B2E">
        <w:t xml:space="preserve"> </w:t>
      </w:r>
      <w:r w:rsidR="00264B2E">
        <w:t>Paragrafen föreslås omformulerad för att överensstämma med ändringarna i LBG så att rätten till barnomsorg utgår från barnet och inte från vårdnadshavaren.</w:t>
      </w:r>
      <w:r w:rsidR="002647BC" w:rsidRPr="002647BC">
        <w:t xml:space="preserve"> </w:t>
      </w:r>
      <w:r w:rsidR="002F6CC6">
        <w:t>B</w:t>
      </w:r>
      <w:r w:rsidR="002647BC">
        <w:t>arn</w:t>
      </w:r>
      <w:r w:rsidR="002F6CC6">
        <w:t>et</w:t>
      </w:r>
      <w:r w:rsidR="002647BC">
        <w:t xml:space="preserve"> har en subjektiv rätt till </w:t>
      </w:r>
      <w:r w:rsidR="002F6CC6">
        <w:t>barno</w:t>
      </w:r>
      <w:r w:rsidR="00E3786C">
        <w:t>m</w:t>
      </w:r>
      <w:r w:rsidR="00042521">
        <w:t>s</w:t>
      </w:r>
      <w:r w:rsidR="00E3786C">
        <w:t>o</w:t>
      </w:r>
      <w:r w:rsidR="002F6CC6">
        <w:t>rg</w:t>
      </w:r>
      <w:r w:rsidR="002647BC">
        <w:t xml:space="preserve"> men för att vårdnadshavaren ska rätt till ett </w:t>
      </w:r>
      <w:r w:rsidR="00F42384">
        <w:t>partiellt</w:t>
      </w:r>
      <w:r w:rsidR="002647BC">
        <w:t xml:space="preserve"> hemvårdsstöd får barnet inte delta i </w:t>
      </w:r>
      <w:r w:rsidR="00F42384">
        <w:t>fritidshems</w:t>
      </w:r>
      <w:r w:rsidR="002647BC">
        <w:t>verksamhet</w:t>
      </w:r>
      <w:r w:rsidR="00F42384">
        <w:t>.</w:t>
      </w:r>
    </w:p>
    <w:p w14:paraId="56A0D0C2" w14:textId="7F0B551E" w:rsidR="00E90F9B" w:rsidRDefault="00E90F9B" w:rsidP="00E90F9B">
      <w:pPr>
        <w:pStyle w:val="ANormal"/>
      </w:pPr>
    </w:p>
    <w:p w14:paraId="6742CD43" w14:textId="34A26212" w:rsidR="00162A5C" w:rsidRDefault="004B06D2" w:rsidP="007A719E">
      <w:pPr>
        <w:pStyle w:val="ANormal"/>
      </w:pPr>
      <w:r>
        <w:t>15</w:t>
      </w:r>
      <w:r w:rsidR="00362459">
        <w:t> §</w:t>
      </w:r>
      <w:r>
        <w:t xml:space="preserve"> </w:t>
      </w:r>
      <w:r w:rsidRPr="004B06D2">
        <w:rPr>
          <w:i/>
          <w:iCs/>
        </w:rPr>
        <w:t>Hemvårdsstöd för adoptivföräldrar.</w:t>
      </w:r>
      <w:r w:rsidR="000D7F99">
        <w:t xml:space="preserve"> Bestämmelser</w:t>
      </w:r>
      <w:r w:rsidR="00E516A4">
        <w:t>na om adoptivföräldrars rätt till hemvårdsstöd anpassas till ändringarna av sjukförsäkringslagen.</w:t>
      </w:r>
      <w:r w:rsidR="00D35A69">
        <w:t xml:space="preserve"> Enligt </w:t>
      </w:r>
      <w:r w:rsidR="00162A5C">
        <w:t xml:space="preserve">ändringarna av </w:t>
      </w:r>
      <w:r w:rsidR="00D35A69">
        <w:t xml:space="preserve">sjukförsäkringslagen </w:t>
      </w:r>
      <w:r w:rsidR="00F45BE9">
        <w:t xml:space="preserve">har barnets vårdnadshavare rätt till föräldrapenning. </w:t>
      </w:r>
      <w:r w:rsidR="004268E6">
        <w:t>Adoptivföräldrar har rätt till fö</w:t>
      </w:r>
      <w:r w:rsidR="00162A5C">
        <w:t>r</w:t>
      </w:r>
      <w:r w:rsidR="004268E6">
        <w:t xml:space="preserve">äldrapenning om </w:t>
      </w:r>
      <w:r w:rsidR="006E01E4">
        <w:t>adoptivföräld</w:t>
      </w:r>
      <w:r w:rsidR="00806FF5">
        <w:t>ern</w:t>
      </w:r>
      <w:r w:rsidR="004268E6">
        <w:t xml:space="preserve"> har tagit barnet i vård i adoptionssyfte och beviljats adoptionstillstånd i de fall där detta krävs enligt adoptionslagen (FFS</w:t>
      </w:r>
      <w:r w:rsidR="00162A5C">
        <w:t xml:space="preserve"> 22/2012).</w:t>
      </w:r>
    </w:p>
    <w:p w14:paraId="1E798048" w14:textId="00A5AF8F" w:rsidR="005851F6" w:rsidRDefault="00162A5C" w:rsidP="007A719E">
      <w:pPr>
        <w:pStyle w:val="ANormal"/>
      </w:pPr>
      <w:r>
        <w:tab/>
        <w:t>A</w:t>
      </w:r>
      <w:r w:rsidR="00093A9C">
        <w:t>do</w:t>
      </w:r>
      <w:r w:rsidR="001E4FD5">
        <w:t xml:space="preserve">ptivföräldrar </w:t>
      </w:r>
      <w:r w:rsidR="00093A9C">
        <w:t xml:space="preserve">har idag rätt till hemvårdsstöd tills det gått </w:t>
      </w:r>
      <w:r w:rsidR="00D12C93">
        <w:t xml:space="preserve">två år sedan föräldrapenningsperioden började. Nu föreslås att rätten gäller tills det gått två år sedan </w:t>
      </w:r>
      <w:r w:rsidR="00FF5280">
        <w:t>barnet togs i vård i adoptionssyfte.</w:t>
      </w:r>
      <w:r w:rsidR="00444C29">
        <w:t xml:space="preserve"> Det innebär att adoptiv</w:t>
      </w:r>
      <w:r w:rsidR="00C32302">
        <w:t xml:space="preserve">föräldrarna först har rätt till föräldrapenning i enlighet med sjukförsäkringslagen </w:t>
      </w:r>
      <w:r w:rsidR="00257276">
        <w:t xml:space="preserve">ca 13 månader </w:t>
      </w:r>
      <w:r w:rsidR="00C32302">
        <w:t>och därefter</w:t>
      </w:r>
      <w:r w:rsidR="00257276">
        <w:t xml:space="preserve"> hemvårdsstöd under ca 11 månader.</w:t>
      </w:r>
    </w:p>
    <w:p w14:paraId="234BABD1" w14:textId="4D46D339" w:rsidR="00890007" w:rsidRDefault="00890007" w:rsidP="007A719E">
      <w:pPr>
        <w:pStyle w:val="ANormal"/>
      </w:pPr>
      <w:r>
        <w:tab/>
      </w:r>
      <w:r w:rsidR="003040C6">
        <w:t xml:space="preserve">Såsom enligt nuvarande bestämmelser upphör rätten </w:t>
      </w:r>
      <w:r w:rsidR="00DC3C4B">
        <w:t>till hemvårdsstöd</w:t>
      </w:r>
      <w:r w:rsidR="00491D94">
        <w:t xml:space="preserve"> </w:t>
      </w:r>
      <w:r w:rsidR="003040C6">
        <w:t>senast den 31 juli det år då barnet blir läropliktigt.</w:t>
      </w:r>
    </w:p>
    <w:p w14:paraId="31221B82" w14:textId="04860FFD" w:rsidR="0009480A" w:rsidRDefault="0009480A" w:rsidP="007A719E">
      <w:pPr>
        <w:pStyle w:val="ANormal"/>
      </w:pPr>
    </w:p>
    <w:p w14:paraId="432DCBD1" w14:textId="78022535" w:rsidR="0045422E" w:rsidRDefault="0009480A" w:rsidP="007A719E">
      <w:pPr>
        <w:pStyle w:val="ANormal"/>
      </w:pPr>
      <w:r>
        <w:t>28</w:t>
      </w:r>
      <w:r w:rsidR="00362459">
        <w:t> §</w:t>
      </w:r>
      <w:r>
        <w:t xml:space="preserve"> </w:t>
      </w:r>
      <w:r w:rsidRPr="0009480A">
        <w:rPr>
          <w:i/>
          <w:iCs/>
        </w:rPr>
        <w:t>Ändringssökande.</w:t>
      </w:r>
      <w:r>
        <w:t xml:space="preserve"> </w:t>
      </w:r>
      <w:r w:rsidR="0045422E">
        <w:t xml:space="preserve">Enligt </w:t>
      </w:r>
      <w:r w:rsidR="00957523">
        <w:t>21</w:t>
      </w:r>
      <w:r w:rsidR="00C7728A">
        <w:t> </w:t>
      </w:r>
      <w:r w:rsidR="00957523">
        <w:t>§ 15</w:t>
      </w:r>
      <w:r w:rsidR="00C7728A">
        <w:t> </w:t>
      </w:r>
      <w:r w:rsidR="00957523">
        <w:t>punkten i offentlighetslagen för Åland</w:t>
      </w:r>
      <w:r w:rsidR="00B15B44">
        <w:t xml:space="preserve"> ä</w:t>
      </w:r>
      <w:r w:rsidR="00C61890">
        <w:t>r</w:t>
      </w:r>
      <w:r w:rsidR="00B15B44">
        <w:t xml:space="preserve"> handlingar som innehåller uppgifter om en klient hos socialvården eller en kund som erhåller </w:t>
      </w:r>
      <w:r w:rsidR="00725BC0">
        <w:t>arbetsmarknads- eller studieservice samt upp</w:t>
      </w:r>
      <w:r w:rsidR="001B7ADD">
        <w:t>g</w:t>
      </w:r>
      <w:r w:rsidR="00725BC0">
        <w:t>ifter om de förmåner och stödåtgärder eller den service personen erhålli</w:t>
      </w:r>
      <w:r w:rsidR="001B7ADD">
        <w:t xml:space="preserve">t </w:t>
      </w:r>
      <w:r w:rsidR="001B7ADD">
        <w:lastRenderedPageBreak/>
        <w:t xml:space="preserve">sekretessbelagda handlingar. </w:t>
      </w:r>
      <w:r w:rsidR="0072727D">
        <w:t>Det innebär att handlingar som i</w:t>
      </w:r>
      <w:r w:rsidR="00465DC8">
        <w:t>n</w:t>
      </w:r>
      <w:r w:rsidR="0072727D">
        <w:t>nehåller beslut om hemvårdsstöd är se</w:t>
      </w:r>
      <w:r w:rsidR="00465DC8">
        <w:t>k</w:t>
      </w:r>
      <w:r w:rsidR="0072727D">
        <w:t>retessbelagda.</w:t>
      </w:r>
    </w:p>
    <w:p w14:paraId="513C348F" w14:textId="468BE08D" w:rsidR="006D7C66" w:rsidRDefault="00D55C51" w:rsidP="007A719E">
      <w:pPr>
        <w:pStyle w:val="ANormal"/>
      </w:pPr>
      <w:r>
        <w:tab/>
        <w:t>Landskapsregeringen föreslår att b</w:t>
      </w:r>
      <w:r w:rsidR="0009480A">
        <w:t>estämmelserna om ändringssökande ändra</w:t>
      </w:r>
      <w:r>
        <w:t>s</w:t>
      </w:r>
      <w:r w:rsidR="0009480A">
        <w:t xml:space="preserve"> </w:t>
      </w:r>
      <w:r w:rsidR="00C51A5B">
        <w:t xml:space="preserve">i överensstämmelse med bestämmelserna om ändringssökande i </w:t>
      </w:r>
      <w:r w:rsidR="00C113D9">
        <w:t>2</w:t>
      </w:r>
      <w:r w:rsidR="00362459">
        <w:t> §</w:t>
      </w:r>
      <w:r w:rsidR="00C113D9">
        <w:t xml:space="preserve"> i del</w:t>
      </w:r>
      <w:r w:rsidR="008678ED">
        <w:t> </w:t>
      </w:r>
      <w:r w:rsidR="00C113D9">
        <w:t xml:space="preserve">VII i </w:t>
      </w:r>
      <w:r w:rsidR="00C51A5B">
        <w:t>LBG.</w:t>
      </w:r>
      <w:r w:rsidR="00C113D9">
        <w:t xml:space="preserve"> Det innebär att </w:t>
      </w:r>
      <w:r w:rsidR="00F33BA1">
        <w:t>rättelse får begäras hos kommunen</w:t>
      </w:r>
      <w:r w:rsidR="008369C8">
        <w:t xml:space="preserve"> </w:t>
      </w:r>
      <w:r w:rsidR="00F33BA1">
        <w:t>i beslut om beviljande av hemvårdsstöd</w:t>
      </w:r>
      <w:r w:rsidR="008369C8">
        <w:t xml:space="preserve">. </w:t>
      </w:r>
      <w:r w:rsidR="003A183A">
        <w:t>I och med att beslut</w:t>
      </w:r>
      <w:r w:rsidR="00BB6635">
        <w:t xml:space="preserve"> om hemvårdsstöd är sekretessbelagda är det endast en part som kan yrka på rättelse. </w:t>
      </w:r>
      <w:r w:rsidR="008369C8">
        <w:t xml:space="preserve">Beslut som fattas med anledning av en begäran om rättelse överklagas </w:t>
      </w:r>
      <w:r w:rsidR="00C123E1">
        <w:t>hos Ålands förvaltningsdomstol</w:t>
      </w:r>
      <w:r w:rsidR="00506350">
        <w:t xml:space="preserve"> i enlighet med </w:t>
      </w:r>
      <w:bookmarkStart w:id="41" w:name="_Hlk99460989"/>
      <w:r w:rsidR="00506350">
        <w:t>lagen om rättegång i förvaltningsärenden</w:t>
      </w:r>
      <w:bookmarkEnd w:id="41"/>
      <w:r w:rsidR="00F52BC4">
        <w:t xml:space="preserve"> (FFS 808/2019)</w:t>
      </w:r>
      <w:r w:rsidR="00506350">
        <w:t>.</w:t>
      </w:r>
    </w:p>
    <w:p w14:paraId="26201482" w14:textId="66811FF4" w:rsidR="0009480A" w:rsidRDefault="006D7C66" w:rsidP="007A719E">
      <w:pPr>
        <w:pStyle w:val="ANormal"/>
      </w:pPr>
      <w:r>
        <w:tab/>
      </w:r>
      <w:r w:rsidR="002B6D01">
        <w:t xml:space="preserve">I riket </w:t>
      </w:r>
      <w:r w:rsidR="00557D5F">
        <w:t xml:space="preserve">handhas frågor som gäller stöd för </w:t>
      </w:r>
      <w:r w:rsidR="00AC7845">
        <w:t>hem</w:t>
      </w:r>
      <w:r w:rsidR="00557D5F">
        <w:t xml:space="preserve">vård </w:t>
      </w:r>
      <w:r w:rsidR="00AC7845">
        <w:t xml:space="preserve">enligt </w:t>
      </w:r>
      <w:r>
        <w:t>8</w:t>
      </w:r>
      <w:r w:rsidR="00362459">
        <w:t> §</w:t>
      </w:r>
      <w:r>
        <w:t xml:space="preserve"> i lagen om stöd för hemvård och privat vård av barn </w:t>
      </w:r>
      <w:r w:rsidR="008A4EDD">
        <w:t xml:space="preserve">(FFS 1128/1996) </w:t>
      </w:r>
      <w:r w:rsidR="00557D5F">
        <w:t xml:space="preserve">av </w:t>
      </w:r>
      <w:r>
        <w:t>F</w:t>
      </w:r>
      <w:r w:rsidR="00557D5F">
        <w:t>olkpensionsanstalten</w:t>
      </w:r>
      <w:r w:rsidR="00B93D7A">
        <w:t>. Ä</w:t>
      </w:r>
      <w:r w:rsidR="00557D5F">
        <w:t>ndring</w:t>
      </w:r>
      <w:r w:rsidR="00B93D7A">
        <w:t xml:space="preserve"> i Folkpensionsanstaltens beslut</w:t>
      </w:r>
      <w:r w:rsidR="00557D5F">
        <w:t xml:space="preserve"> s</w:t>
      </w:r>
      <w:r w:rsidR="006A0850">
        <w:t>öks</w:t>
      </w:r>
      <w:r w:rsidR="00557D5F">
        <w:t xml:space="preserve"> </w:t>
      </w:r>
      <w:r w:rsidR="00740772">
        <w:t>enligt 22</w:t>
      </w:r>
      <w:r w:rsidR="00362459">
        <w:t> §</w:t>
      </w:r>
      <w:r w:rsidR="00740772">
        <w:t xml:space="preserve"> </w:t>
      </w:r>
      <w:r w:rsidR="001F75CE">
        <w:t xml:space="preserve">hos besvärsnämnden för social trygghet och </w:t>
      </w:r>
      <w:r w:rsidR="00B93D7A">
        <w:t>ändring i besvärsnämndens</w:t>
      </w:r>
      <w:r w:rsidR="006A0850">
        <w:t xml:space="preserve"> beslut söks</w:t>
      </w:r>
      <w:r w:rsidR="00B93D7A">
        <w:t xml:space="preserve"> hos försäkringsdomstolen.</w:t>
      </w:r>
    </w:p>
    <w:p w14:paraId="24EADB30" w14:textId="5ED16C42" w:rsidR="0081536A" w:rsidRDefault="0081536A" w:rsidP="007A719E">
      <w:pPr>
        <w:pStyle w:val="ANormal"/>
      </w:pPr>
    </w:p>
    <w:p w14:paraId="67275F74" w14:textId="35AF1FBE" w:rsidR="0081536A" w:rsidRPr="0036623D" w:rsidRDefault="0081536A" w:rsidP="0081536A">
      <w:pPr>
        <w:pStyle w:val="ANormal"/>
      </w:pPr>
      <w:r>
        <w:rPr>
          <w:i/>
          <w:iCs/>
        </w:rPr>
        <w:t xml:space="preserve">Ikraftträdande. </w:t>
      </w:r>
      <w:r w:rsidRPr="002D4B73">
        <w:t>De ändrade bestämmelserna</w:t>
      </w:r>
      <w:r>
        <w:t xml:space="preserve"> om familjeledigheter träder i kraft den 1 augusti 2022 och då bör även denna lag träda i kraft så att bestämmelserna överensstämmer.</w:t>
      </w:r>
    </w:p>
    <w:p w14:paraId="6C85CDD0" w14:textId="77777777" w:rsidR="0081536A" w:rsidRDefault="0081536A" w:rsidP="0081536A">
      <w:pPr>
        <w:pStyle w:val="ANormal"/>
        <w:rPr>
          <w:i/>
          <w:iCs/>
        </w:rPr>
      </w:pPr>
    </w:p>
    <w:p w14:paraId="64359B3F" w14:textId="1A6187C7" w:rsidR="0081536A" w:rsidRDefault="0081536A" w:rsidP="0081536A">
      <w:pPr>
        <w:pStyle w:val="ANormal"/>
      </w:pPr>
      <w:r w:rsidRPr="0036623D">
        <w:rPr>
          <w:i/>
          <w:iCs/>
        </w:rPr>
        <w:t>Övergångsbestämmelser.</w:t>
      </w:r>
      <w:r>
        <w:t xml:space="preserve"> Enligt övergångsbestämmelserna till sjukförsäkringslagen</w:t>
      </w:r>
      <w:r w:rsidRPr="003049A1">
        <w:t xml:space="preserve"> tillämpas de bestämmelser som gällde vid ikraftträdandet av </w:t>
      </w:r>
      <w:r>
        <w:t>ändringarna, dvs den 1 augusti 2022</w:t>
      </w:r>
      <w:r w:rsidR="00C22DF6">
        <w:t>,</w:t>
      </w:r>
      <w:r>
        <w:t xml:space="preserve"> om</w:t>
      </w:r>
      <w:r w:rsidRPr="003049A1">
        <w:t xml:space="preserve"> den beräknade tidpunkten för nedkomsten är före den 4 september 2022 eller om den dag när ett adoptivbarn tas i vård är före den 31 juli 2022. Om barnet föds och rätten till föräldradagpenning börjar före ikraftträdandet, tillämpas oberoende av den beräknade tidpunkten för nedkomsten</w:t>
      </w:r>
      <w:r>
        <w:t>,</w:t>
      </w:r>
      <w:r w:rsidRPr="003049A1">
        <w:t xml:space="preserve"> de bestämmelser som gällde vid ikraftträdandet. Om rätten till särskild moderskapspenning börjar före ikraftträdandet, tillämpas också de bestämmelser som gällde vid ikraftträdandet på fastställandet av särskild moderskapspenning.</w:t>
      </w:r>
    </w:p>
    <w:p w14:paraId="1363471A" w14:textId="5CC73E05" w:rsidR="00154AD1" w:rsidRDefault="0081536A" w:rsidP="00154AD1">
      <w:pPr>
        <w:pStyle w:val="ANormal"/>
      </w:pPr>
      <w:r>
        <w:tab/>
        <w:t xml:space="preserve">Detta innebär att det nuvarande och det nya </w:t>
      </w:r>
      <w:r w:rsidR="00991480">
        <w:t>föräldrapennings</w:t>
      </w:r>
      <w:r>
        <w:t>systemet kommer att tillämpas parallellt under cirka två år.</w:t>
      </w:r>
      <w:r w:rsidR="00154AD1" w:rsidRPr="00154AD1">
        <w:t xml:space="preserve"> </w:t>
      </w:r>
      <w:r w:rsidR="00154AD1">
        <w:t xml:space="preserve">Landskapsregeringen föreslår därför </w:t>
      </w:r>
      <w:r w:rsidR="00CE7269">
        <w:t>en bestämmelse om att 7</w:t>
      </w:r>
      <w:r w:rsidR="00362459">
        <w:t> §</w:t>
      </w:r>
      <w:r w:rsidR="00CE7269">
        <w:t xml:space="preserve"> 1</w:t>
      </w:r>
      <w:r w:rsidR="00362459">
        <w:t> mom.</w:t>
      </w:r>
      <w:r w:rsidR="00CE7269">
        <w:t xml:space="preserve"> och 15</w:t>
      </w:r>
      <w:r w:rsidR="00362459">
        <w:t> §</w:t>
      </w:r>
      <w:r w:rsidR="00CE7269">
        <w:t xml:space="preserve"> ska tillämpas i sin nuvara</w:t>
      </w:r>
      <w:r w:rsidR="003D3966">
        <w:t>n</w:t>
      </w:r>
      <w:r w:rsidR="00CE7269">
        <w:t xml:space="preserve">de form då det gäller en </w:t>
      </w:r>
      <w:r w:rsidR="00154AD1" w:rsidRPr="00F15B38">
        <w:t>vårdnadshavare som enligt övergångsbestämmelserna till lagen om ändring av sjukförsäkringslagen (</w:t>
      </w:r>
      <w:r w:rsidR="00154AD1">
        <w:t xml:space="preserve">FFS </w:t>
      </w:r>
      <w:r w:rsidR="00154AD1" w:rsidRPr="00F15B38">
        <w:t>28/2022) inte omfattas av den ändrade lagstiftningen</w:t>
      </w:r>
      <w:r w:rsidR="00277B15">
        <w:t>.</w:t>
      </w:r>
    </w:p>
    <w:p w14:paraId="7E78EE31" w14:textId="01B30366" w:rsidR="0056026C" w:rsidRPr="00F15B38" w:rsidRDefault="0056026C" w:rsidP="0056026C">
      <w:pPr>
        <w:pStyle w:val="ANormal"/>
      </w:pPr>
      <w:r>
        <w:tab/>
        <w:t>Landskapsregeringen föreslår e</w:t>
      </w:r>
      <w:r w:rsidR="006264CA">
        <w:t>n övergångsbestämmelse som gäller det meddelande om förändring av barnom</w:t>
      </w:r>
      <w:r w:rsidR="00B817F0">
        <w:t>s</w:t>
      </w:r>
      <w:r w:rsidR="006264CA">
        <w:t>orgsavgifterna</w:t>
      </w:r>
      <w:r w:rsidR="00B817F0">
        <w:t xml:space="preserve"> som kommunerna ska ge vårdnadshavarna. Enligt </w:t>
      </w:r>
      <w:r>
        <w:t>bestämmelserna i 22</w:t>
      </w:r>
      <w:r w:rsidR="00C7728A">
        <w:t> </w:t>
      </w:r>
      <w:r>
        <w:t>§ 3</w:t>
      </w:r>
      <w:r w:rsidR="00C7728A">
        <w:t> </w:t>
      </w:r>
      <w:r>
        <w:t xml:space="preserve">mom. </w:t>
      </w:r>
      <w:r w:rsidR="005C302B">
        <w:t>ska meddelandet göras senast tre månader innan</w:t>
      </w:r>
      <w:r>
        <w:t xml:space="preserve"> ändringar av avgifterna </w:t>
      </w:r>
      <w:r w:rsidR="00065C02">
        <w:t xml:space="preserve">träder i kraft. </w:t>
      </w:r>
      <w:r w:rsidR="008041A5">
        <w:t>Enligt förslaget kan meddelande om ändringar av avgifterna som följer av ändringarna i lagen göras</w:t>
      </w:r>
      <w:r>
        <w:t xml:space="preserve"> senast en månad före ändringarna införs.</w:t>
      </w:r>
    </w:p>
    <w:p w14:paraId="0056CC0F" w14:textId="77777777" w:rsidR="0056026C" w:rsidRDefault="0056026C" w:rsidP="0056026C">
      <w:pPr>
        <w:pStyle w:val="ANormal"/>
      </w:pPr>
    </w:p>
    <w:p w14:paraId="764D935A" w14:textId="6A32874C" w:rsidR="00AF3004" w:rsidRDefault="00DC3C4B">
      <w:pPr>
        <w:pStyle w:val="RubrikA"/>
      </w:pPr>
      <w:r>
        <w:br w:type="page"/>
      </w:r>
      <w:bookmarkStart w:id="42" w:name="_Toc101776876"/>
      <w:r w:rsidR="00AF3004">
        <w:lastRenderedPageBreak/>
        <w:t>Lagtext</w:t>
      </w:r>
      <w:bookmarkEnd w:id="42"/>
    </w:p>
    <w:p w14:paraId="191ACCE6" w14:textId="77777777" w:rsidR="00AF3004" w:rsidRDefault="00AF3004">
      <w:pPr>
        <w:pStyle w:val="Rubrikmellanrum"/>
      </w:pPr>
    </w:p>
    <w:p w14:paraId="343347EE" w14:textId="77777777" w:rsidR="00AF3004" w:rsidRDefault="00AF3004">
      <w:pPr>
        <w:pStyle w:val="ANormal"/>
      </w:pPr>
      <w:r>
        <w:t>Landskapsregeringen föreslår att följande lag antas.</w:t>
      </w:r>
    </w:p>
    <w:p w14:paraId="2E5B4E07" w14:textId="77777777" w:rsidR="00AF3004" w:rsidRDefault="00AF3004">
      <w:pPr>
        <w:pStyle w:val="ANormal"/>
      </w:pPr>
    </w:p>
    <w:p w14:paraId="7FCD30D7" w14:textId="77777777" w:rsidR="00AF3004" w:rsidRDefault="00AF3004">
      <w:pPr>
        <w:pStyle w:val="ANormal"/>
        <w:rPr>
          <w:lang w:val="en-GB"/>
        </w:rPr>
      </w:pPr>
      <w:r>
        <w:rPr>
          <w:lang w:val="en-GB"/>
        </w:rPr>
        <w:t>1.</w:t>
      </w:r>
    </w:p>
    <w:p w14:paraId="7DD7A130" w14:textId="42A6E84B" w:rsidR="00AF3004" w:rsidRPr="00F36DF1" w:rsidRDefault="00AF3004">
      <w:pPr>
        <w:pStyle w:val="LagHuvRubr"/>
      </w:pPr>
      <w:bookmarkStart w:id="43" w:name="_Toc101776877"/>
      <w:r>
        <w:rPr>
          <w:lang w:val="en-GB"/>
        </w:rPr>
        <w:t>L A N D S K A P S L A G</w:t>
      </w:r>
      <w:r>
        <w:rPr>
          <w:lang w:val="en-GB"/>
        </w:rPr>
        <w:br/>
      </w:r>
      <w:r w:rsidRPr="00F36DF1">
        <w:t>om</w:t>
      </w:r>
      <w:r w:rsidR="006C133E" w:rsidRPr="00F36DF1">
        <w:t xml:space="preserve"> ändring av landskapslagen om barnomsorg och grundskola</w:t>
      </w:r>
      <w:bookmarkEnd w:id="43"/>
    </w:p>
    <w:p w14:paraId="544F9CA8" w14:textId="77777777" w:rsidR="00AF3004" w:rsidRDefault="00AF3004">
      <w:pPr>
        <w:pStyle w:val="ANormal"/>
        <w:rPr>
          <w:lang w:val="en-GB"/>
        </w:rPr>
      </w:pPr>
    </w:p>
    <w:p w14:paraId="7615D8FC" w14:textId="45FA9657" w:rsidR="007B075C" w:rsidRDefault="00AF3004">
      <w:pPr>
        <w:pStyle w:val="ANormal"/>
      </w:pPr>
      <w:r>
        <w:tab/>
        <w:t>I enlighet med lagtingets beslut</w:t>
      </w:r>
    </w:p>
    <w:p w14:paraId="25006341" w14:textId="3542F1D3" w:rsidR="009A5857" w:rsidRPr="008C5AD2" w:rsidRDefault="009A5857" w:rsidP="009A5857">
      <w:pPr>
        <w:pStyle w:val="ANormal"/>
      </w:pPr>
      <w:r>
        <w:tab/>
      </w:r>
      <w:r w:rsidRPr="00FD5D8B">
        <w:rPr>
          <w:b/>
          <w:bCs/>
        </w:rPr>
        <w:t>upphävs</w:t>
      </w:r>
      <w:r>
        <w:t xml:space="preserve"> 19 § 3 mom. i del II i landskapslagen (2020:32) om barnomsorg och grundskola,</w:t>
      </w:r>
    </w:p>
    <w:p w14:paraId="69FEADE4" w14:textId="2B9BF5B1" w:rsidR="00EC1D08" w:rsidRDefault="00336C1E">
      <w:pPr>
        <w:pStyle w:val="ANormal"/>
      </w:pPr>
      <w:r>
        <w:tab/>
      </w:r>
      <w:r w:rsidRPr="00336C1E">
        <w:rPr>
          <w:b/>
          <w:bCs/>
        </w:rPr>
        <w:t xml:space="preserve">ändras </w:t>
      </w:r>
      <w:r w:rsidR="0089418C" w:rsidRPr="00B614D6">
        <w:t>2</w:t>
      </w:r>
      <w:r w:rsidR="00362459" w:rsidRPr="00B614D6">
        <w:t> §</w:t>
      </w:r>
      <w:r w:rsidR="00D75B19" w:rsidRPr="00B614D6">
        <w:t>,</w:t>
      </w:r>
      <w:r w:rsidR="00D75B19">
        <w:t xml:space="preserve"> 6</w:t>
      </w:r>
      <w:r w:rsidR="00362459">
        <w:t> §</w:t>
      </w:r>
      <w:r w:rsidR="00D75B19">
        <w:t xml:space="preserve"> 2</w:t>
      </w:r>
      <w:r w:rsidR="00362459">
        <w:t> mom.</w:t>
      </w:r>
      <w:r w:rsidR="00D75B19">
        <w:t xml:space="preserve">, </w:t>
      </w:r>
      <w:r w:rsidR="00BB7307">
        <w:t xml:space="preserve">13 </w:t>
      </w:r>
      <w:r w:rsidR="00C534E2">
        <w:t xml:space="preserve">och </w:t>
      </w:r>
      <w:r w:rsidR="00BB7307">
        <w:t>14</w:t>
      </w:r>
      <w:r w:rsidR="00362459">
        <w:t> §</w:t>
      </w:r>
      <w:r w:rsidR="00BB7307">
        <w:t xml:space="preserve">§, </w:t>
      </w:r>
      <w:r w:rsidR="004777DC">
        <w:t>15</w:t>
      </w:r>
      <w:r w:rsidR="00362459">
        <w:t> §</w:t>
      </w:r>
      <w:r w:rsidR="004777DC">
        <w:t xml:space="preserve"> 1</w:t>
      </w:r>
      <w:r w:rsidR="00362459">
        <w:t> mom.</w:t>
      </w:r>
      <w:r w:rsidR="004777DC">
        <w:t xml:space="preserve">, </w:t>
      </w:r>
      <w:r w:rsidR="00C534E2">
        <w:t>17</w:t>
      </w:r>
      <w:r w:rsidR="00362459">
        <w:t> §</w:t>
      </w:r>
      <w:r w:rsidR="00C534E2">
        <w:t xml:space="preserve"> 1</w:t>
      </w:r>
      <w:r w:rsidR="00362459">
        <w:t> mom.</w:t>
      </w:r>
      <w:r w:rsidR="00C534E2">
        <w:t>,</w:t>
      </w:r>
      <w:r w:rsidR="006E18F7">
        <w:t xml:space="preserve"> 18</w:t>
      </w:r>
      <w:r w:rsidR="00362459">
        <w:t> §</w:t>
      </w:r>
      <w:r w:rsidR="006E18F7">
        <w:t>,</w:t>
      </w:r>
      <w:r w:rsidR="00C534E2">
        <w:t xml:space="preserve"> </w:t>
      </w:r>
      <w:proofErr w:type="gramStart"/>
      <w:r w:rsidR="00F40DAB">
        <w:t>21</w:t>
      </w:r>
      <w:r w:rsidR="004C1548">
        <w:t>-</w:t>
      </w:r>
      <w:r w:rsidR="00C967FA">
        <w:t>2</w:t>
      </w:r>
      <w:r w:rsidR="004C1548">
        <w:t>3</w:t>
      </w:r>
      <w:proofErr w:type="gramEnd"/>
      <w:r w:rsidR="00362459">
        <w:t> §</w:t>
      </w:r>
      <w:r w:rsidR="004C1548">
        <w:t>§</w:t>
      </w:r>
      <w:r w:rsidR="00C967FA">
        <w:t xml:space="preserve">, </w:t>
      </w:r>
      <w:r w:rsidR="00E7113F">
        <w:t>28</w:t>
      </w:r>
      <w:r w:rsidR="00362459">
        <w:t> §</w:t>
      </w:r>
      <w:r w:rsidR="00E7113F">
        <w:t xml:space="preserve"> 1 och 2</w:t>
      </w:r>
      <w:r w:rsidR="00362459">
        <w:t> mom.</w:t>
      </w:r>
      <w:r w:rsidR="00577758">
        <w:t xml:space="preserve"> och 42 §2 mom.</w:t>
      </w:r>
      <w:r w:rsidR="00E7113F">
        <w:t xml:space="preserve"> </w:t>
      </w:r>
      <w:r w:rsidR="00DB5C82">
        <w:t>i del</w:t>
      </w:r>
      <w:r w:rsidR="005A1377">
        <w:t> </w:t>
      </w:r>
      <w:r w:rsidR="00DB5C82">
        <w:t>II</w:t>
      </w:r>
      <w:r w:rsidR="00166527">
        <w:t xml:space="preserve">, av dessa lagrum </w:t>
      </w:r>
      <w:r w:rsidR="00AB0730">
        <w:t xml:space="preserve">2 </w:t>
      </w:r>
      <w:r w:rsidR="00DB5C82">
        <w:t xml:space="preserve">och </w:t>
      </w:r>
      <w:r w:rsidR="00B5375B">
        <w:t>14</w:t>
      </w:r>
      <w:r w:rsidR="00362459">
        <w:t> §</w:t>
      </w:r>
      <w:r w:rsidR="00B5375B">
        <w:t>§ sådan</w:t>
      </w:r>
      <w:r w:rsidR="00DB5C82">
        <w:t>a</w:t>
      </w:r>
      <w:r w:rsidR="00B5375B">
        <w:t xml:space="preserve"> de lyder i landskapslagen 2020/52</w:t>
      </w:r>
      <w:r w:rsidR="009A5857">
        <w:t xml:space="preserve"> samt</w:t>
      </w:r>
    </w:p>
    <w:p w14:paraId="0FFF31CB" w14:textId="0CAF1E89" w:rsidR="003D5813" w:rsidRDefault="003663AA">
      <w:pPr>
        <w:pStyle w:val="ANormal"/>
      </w:pPr>
      <w:r>
        <w:tab/>
      </w:r>
      <w:r w:rsidRPr="003663AA">
        <w:rPr>
          <w:b/>
          <w:bCs/>
        </w:rPr>
        <w:t xml:space="preserve">fogas </w:t>
      </w:r>
      <w:r w:rsidRPr="00F36DF1">
        <w:t>till</w:t>
      </w:r>
      <w:r w:rsidR="001108F4" w:rsidRPr="001108F4">
        <w:t xml:space="preserve"> </w:t>
      </w:r>
      <w:r w:rsidR="00DB5C82">
        <w:t>del</w:t>
      </w:r>
      <w:r w:rsidR="005A1377">
        <w:t> </w:t>
      </w:r>
      <w:r w:rsidR="00DB5C82">
        <w:t>II</w:t>
      </w:r>
      <w:r w:rsidR="001108F4" w:rsidRPr="001108F4">
        <w:t xml:space="preserve"> en ny 19a</w:t>
      </w:r>
      <w:r w:rsidR="00362459">
        <w:t> §</w:t>
      </w:r>
      <w:r w:rsidR="00F40DAB">
        <w:t xml:space="preserve"> och till 20</w:t>
      </w:r>
      <w:r w:rsidR="00362459">
        <w:t> §</w:t>
      </w:r>
      <w:r w:rsidR="00F40DAB">
        <w:t xml:space="preserve"> </w:t>
      </w:r>
      <w:r w:rsidR="00153ACF">
        <w:t>i del</w:t>
      </w:r>
      <w:r w:rsidR="009A5857">
        <w:t> </w:t>
      </w:r>
      <w:r w:rsidR="00153ACF">
        <w:t>II ett</w:t>
      </w:r>
      <w:r w:rsidR="00F40DAB">
        <w:t xml:space="preserve"> nytt 1</w:t>
      </w:r>
      <w:r w:rsidR="00362459">
        <w:t> mom</w:t>
      </w:r>
      <w:r w:rsidR="00362459" w:rsidRPr="00D64ED3">
        <w:t>.</w:t>
      </w:r>
      <w:r w:rsidR="005A1377" w:rsidRPr="00D64ED3">
        <w:t>, varvid nuvarande 1 mom. blir 2 mom.</w:t>
      </w:r>
      <w:r w:rsidR="006F25DD" w:rsidRPr="00D64ED3">
        <w:t xml:space="preserve"> som följer:</w:t>
      </w:r>
    </w:p>
    <w:p w14:paraId="2705094F" w14:textId="77777777" w:rsidR="006E18F7" w:rsidRPr="005A1377" w:rsidRDefault="006E18F7">
      <w:pPr>
        <w:pStyle w:val="ANormal"/>
        <w:rPr>
          <w:bCs/>
        </w:rPr>
      </w:pPr>
    </w:p>
    <w:p w14:paraId="5F269762" w14:textId="77777777" w:rsidR="00B614D6" w:rsidRDefault="00B614D6" w:rsidP="00B614D6">
      <w:pPr>
        <w:pStyle w:val="LagParagraf"/>
      </w:pPr>
      <w:r w:rsidRPr="00F53BED">
        <w:t>2</w:t>
      </w:r>
      <w:r>
        <w:t> §</w:t>
      </w:r>
    </w:p>
    <w:p w14:paraId="668A6E2E" w14:textId="77777777" w:rsidR="00B614D6" w:rsidRDefault="00B614D6" w:rsidP="00B614D6">
      <w:pPr>
        <w:pStyle w:val="LagPararubrik"/>
      </w:pPr>
      <w:r w:rsidRPr="00F53BED">
        <w:t>Barnomsorgens styrdokument</w:t>
      </w:r>
    </w:p>
    <w:p w14:paraId="67B1C3E8" w14:textId="77777777" w:rsidR="00B614D6" w:rsidRPr="00B614D6" w:rsidRDefault="00B614D6" w:rsidP="00B614D6">
      <w:pPr>
        <w:pStyle w:val="ANormal"/>
      </w:pPr>
      <w:r w:rsidRPr="00B614D6">
        <w:tab/>
        <w:t xml:space="preserve">Landskapsregeringen beslutar i enlighet med 42 § 2 mom. i del II om en </w:t>
      </w:r>
      <w:r w:rsidRPr="00B614D6">
        <w:rPr>
          <w:i/>
          <w:iCs/>
        </w:rPr>
        <w:t>läroplan för barnsomsorgen</w:t>
      </w:r>
      <w:r w:rsidRPr="00B614D6">
        <w:t xml:space="preserve"> med mål, innehåll och riktlinjer för verksamheten.</w:t>
      </w:r>
    </w:p>
    <w:p w14:paraId="29B59C62" w14:textId="35D90240" w:rsidR="00B614D6" w:rsidRPr="00B614D6" w:rsidRDefault="00B614D6" w:rsidP="00B614D6">
      <w:pPr>
        <w:pStyle w:val="ANormal"/>
      </w:pPr>
      <w:r w:rsidRPr="00B614D6">
        <w:tab/>
        <w:t>Kommunfullmäktige</w:t>
      </w:r>
      <w:r w:rsidRPr="00B614D6">
        <w:rPr>
          <w:shd w:val="clear" w:color="auto" w:fill="FFFFFF"/>
        </w:rPr>
        <w:t xml:space="preserve"> ska enligt 4 § i del</w:t>
      </w:r>
      <w:r>
        <w:rPr>
          <w:shd w:val="clear" w:color="auto" w:fill="FFFFFF"/>
        </w:rPr>
        <w:t> </w:t>
      </w:r>
      <w:r w:rsidRPr="00B614D6">
        <w:rPr>
          <w:shd w:val="clear" w:color="auto" w:fill="FFFFFF"/>
        </w:rPr>
        <w:t>VI anta en</w:t>
      </w:r>
      <w:r>
        <w:rPr>
          <w:shd w:val="clear" w:color="auto" w:fill="FFFFFF"/>
        </w:rPr>
        <w:t xml:space="preserve"> </w:t>
      </w:r>
      <w:r w:rsidRPr="00B614D6">
        <w:rPr>
          <w:i/>
          <w:iCs/>
        </w:rPr>
        <w:t>utbildningsstadga</w:t>
      </w:r>
      <w:r>
        <w:rPr>
          <w:shd w:val="clear" w:color="auto" w:fill="FFFFFF"/>
        </w:rPr>
        <w:t xml:space="preserve"> </w:t>
      </w:r>
      <w:r w:rsidRPr="00B614D6">
        <w:rPr>
          <w:shd w:val="clear" w:color="auto" w:fill="FFFFFF"/>
        </w:rPr>
        <w:t>för barnomsorgen med de allmänna grunderna för barnomsorgens verksamhet.</w:t>
      </w:r>
    </w:p>
    <w:p w14:paraId="373D342B" w14:textId="77777777" w:rsidR="00B614D6" w:rsidRPr="00B614D6" w:rsidRDefault="00B614D6" w:rsidP="00B614D6">
      <w:pPr>
        <w:pStyle w:val="ANormal"/>
      </w:pPr>
      <w:r w:rsidRPr="00B614D6">
        <w:tab/>
        <w:t>Varje gruppfamiljedaghem, daghem och fritidshem ska göra upp en arbetsplan som beskriver hur enheten ska förverkliga</w:t>
      </w:r>
    </w:p>
    <w:p w14:paraId="420723EC" w14:textId="77777777" w:rsidR="00B614D6" w:rsidRPr="00B614D6" w:rsidRDefault="00B614D6" w:rsidP="00B614D6">
      <w:pPr>
        <w:pStyle w:val="ANormal"/>
      </w:pPr>
      <w:r w:rsidRPr="00B614D6">
        <w:tab/>
        <w:t>1) barnomsorgens målsättning,</w:t>
      </w:r>
    </w:p>
    <w:p w14:paraId="26F9E775" w14:textId="77777777" w:rsidR="00B614D6" w:rsidRPr="00B614D6" w:rsidRDefault="00B614D6" w:rsidP="00B614D6">
      <w:pPr>
        <w:pStyle w:val="ANormal"/>
      </w:pPr>
      <w:r w:rsidRPr="00B614D6">
        <w:tab/>
        <w:t>2) den pedagogiska verksamheten i enlighet med den läroplan som landskapsregeringen fattat beslut om enligt 1 mom.,</w:t>
      </w:r>
    </w:p>
    <w:p w14:paraId="5C313B5C" w14:textId="77777777" w:rsidR="00B614D6" w:rsidRPr="00B614D6" w:rsidRDefault="00B614D6" w:rsidP="00B614D6">
      <w:pPr>
        <w:pStyle w:val="ANormal"/>
      </w:pPr>
      <w:r w:rsidRPr="00B614D6">
        <w:tab/>
        <w:t>3) sådana anvisningar som landskapsregeringen utfärdat med stöd av denna lag samt</w:t>
      </w:r>
    </w:p>
    <w:p w14:paraId="67BF19AD" w14:textId="77777777" w:rsidR="00B614D6" w:rsidRPr="00B614D6" w:rsidRDefault="00B614D6" w:rsidP="00B614D6">
      <w:pPr>
        <w:pStyle w:val="ANormal"/>
      </w:pPr>
      <w:r w:rsidRPr="00B614D6">
        <w:tab/>
        <w:t>4) samverkan mellan vårdnadshavarna, föräldrarna och andra personer som svarar för barnets vård och fostran.</w:t>
      </w:r>
    </w:p>
    <w:p w14:paraId="2948F936" w14:textId="77777777" w:rsidR="00B614D6" w:rsidRPr="00B614D6" w:rsidRDefault="00B614D6" w:rsidP="00B614D6">
      <w:pPr>
        <w:pStyle w:val="ANormal"/>
      </w:pPr>
      <w:r w:rsidRPr="00B614D6">
        <w:tab/>
        <w:t>Arbetsplanen ska godkännas av kommunen och skickas för kännedom till landskapsregeringen. Vårdnadshavarna ska informeras om innehållet i arbetsplanen.</w:t>
      </w:r>
    </w:p>
    <w:p w14:paraId="7617A773" w14:textId="08967CBF" w:rsidR="003D5813" w:rsidRDefault="003D5813" w:rsidP="003D5813">
      <w:pPr>
        <w:pStyle w:val="ANormal"/>
      </w:pPr>
    </w:p>
    <w:p w14:paraId="103C60BD" w14:textId="7F1601B5" w:rsidR="009108B5" w:rsidRDefault="009108B5" w:rsidP="009108B5">
      <w:pPr>
        <w:pStyle w:val="LagParagraf"/>
      </w:pPr>
      <w:r>
        <w:t>6</w:t>
      </w:r>
      <w:r w:rsidR="00362459">
        <w:t> §</w:t>
      </w:r>
    </w:p>
    <w:p w14:paraId="19DF82E9" w14:textId="07F34E53" w:rsidR="009108B5" w:rsidRDefault="00091999" w:rsidP="009108B5">
      <w:pPr>
        <w:pStyle w:val="LagPararubrik"/>
      </w:pPr>
      <w:r>
        <w:t>Förundervisning</w:t>
      </w:r>
    </w:p>
    <w:p w14:paraId="1C1069BF" w14:textId="6F013829" w:rsidR="00091999" w:rsidRDefault="00091999" w:rsidP="00091999">
      <w:pPr>
        <w:pStyle w:val="ANormal"/>
      </w:pPr>
      <w:r>
        <w:t xml:space="preserve">- - - - - - - - - - - - - - - - - - - - - - - - - - - - - - - - - - - - - - - - - - - - - - - - - - - - </w:t>
      </w:r>
    </w:p>
    <w:p w14:paraId="1CD4783B" w14:textId="71D23098" w:rsidR="00091999" w:rsidRDefault="00091999" w:rsidP="00091999">
      <w:pPr>
        <w:pStyle w:val="ANormal"/>
      </w:pPr>
      <w:r>
        <w:tab/>
      </w:r>
      <w:r w:rsidR="00220D3A">
        <w:t xml:space="preserve">Förundervisningen kan integreras i den dagliga verksamheten i daghemmet </w:t>
      </w:r>
      <w:r w:rsidR="0001052F">
        <w:t>och organiseras som åldersintegrerad pedagogisk verksa</w:t>
      </w:r>
      <w:r w:rsidR="00BB2307">
        <w:t>m</w:t>
      </w:r>
      <w:r w:rsidR="0001052F">
        <w:t xml:space="preserve">het eller som ålderenhetlig verksamhet </w:t>
      </w:r>
      <w:r w:rsidR="00BB2307">
        <w:t xml:space="preserve">för barnet </w:t>
      </w:r>
      <w:r w:rsidR="0001052F">
        <w:t xml:space="preserve">under läsåret </w:t>
      </w:r>
      <w:r w:rsidR="00BB2307">
        <w:t>före läroplikten börjar.</w:t>
      </w:r>
      <w:r w:rsidR="00673DC9">
        <w:t xml:space="preserve"> Förundervisningen ges under de arbetsdagar som landskapsregeringen fastställt enligt </w:t>
      </w:r>
      <w:r w:rsidR="002F6288">
        <w:t>14</w:t>
      </w:r>
      <w:r w:rsidR="00362459">
        <w:t> §</w:t>
      </w:r>
      <w:r w:rsidR="002F6288">
        <w:t xml:space="preserve"> i del</w:t>
      </w:r>
      <w:r w:rsidR="005A1377">
        <w:t> </w:t>
      </w:r>
      <w:r w:rsidR="002F6288">
        <w:t>III.</w:t>
      </w:r>
    </w:p>
    <w:p w14:paraId="618E0038" w14:textId="4DE386CE" w:rsidR="00FA5486" w:rsidRPr="00091999" w:rsidRDefault="008633B5" w:rsidP="00091999">
      <w:pPr>
        <w:pStyle w:val="ANormal"/>
      </w:pPr>
      <w:r>
        <w:t xml:space="preserve">- - - - - - - - - - - - - - - - - - - - - - - - - - - - - - - - - - - - - - - - - - - - - - - - - - - - </w:t>
      </w:r>
    </w:p>
    <w:p w14:paraId="040788AA" w14:textId="77777777" w:rsidR="009108B5" w:rsidRDefault="009108B5" w:rsidP="003D5813">
      <w:pPr>
        <w:pStyle w:val="ANormal"/>
      </w:pPr>
    </w:p>
    <w:p w14:paraId="5669F2FB" w14:textId="279F3720" w:rsidR="003D5813" w:rsidRDefault="003D5813" w:rsidP="003D5813">
      <w:pPr>
        <w:pStyle w:val="LagParagraf"/>
      </w:pPr>
      <w:r w:rsidRPr="00F53BED">
        <w:t>13</w:t>
      </w:r>
      <w:r w:rsidR="00362459">
        <w:t> §</w:t>
      </w:r>
    </w:p>
    <w:p w14:paraId="2666F0A5" w14:textId="259B6B23" w:rsidR="003D5813" w:rsidRPr="00F53BED" w:rsidRDefault="003D5813" w:rsidP="003D5813">
      <w:pPr>
        <w:pStyle w:val="LagPararubrik"/>
      </w:pPr>
      <w:r w:rsidRPr="00F53BED">
        <w:t>Rätt till barnomsorg</w:t>
      </w:r>
    </w:p>
    <w:p w14:paraId="562AAF19" w14:textId="22127C80" w:rsidR="003D5813" w:rsidRDefault="00C06A41" w:rsidP="003D5813">
      <w:pPr>
        <w:pStyle w:val="ANormal"/>
      </w:pPr>
      <w:r>
        <w:tab/>
      </w:r>
      <w:r w:rsidR="003D5813">
        <w:t>Ett barn har rätt till kommunal barnomsorg i den omfattning som beskrivs i detta kapitel.</w:t>
      </w:r>
    </w:p>
    <w:p w14:paraId="3E8C4506" w14:textId="77777777" w:rsidR="003D5813" w:rsidRDefault="003D5813" w:rsidP="003D5813"/>
    <w:p w14:paraId="47A412C4" w14:textId="3A3F04FB" w:rsidR="005B741A" w:rsidRDefault="005B741A" w:rsidP="005B741A">
      <w:pPr>
        <w:pStyle w:val="LagParagraf"/>
      </w:pPr>
      <w:r w:rsidRPr="00F53BED">
        <w:t>14</w:t>
      </w:r>
      <w:r w:rsidR="00362459">
        <w:t> §</w:t>
      </w:r>
    </w:p>
    <w:p w14:paraId="42D03D73" w14:textId="46445CAC" w:rsidR="005B741A" w:rsidRPr="00F53BED" w:rsidRDefault="005B741A" w:rsidP="005B741A">
      <w:pPr>
        <w:pStyle w:val="LagPararubrik"/>
      </w:pPr>
      <w:r w:rsidRPr="00F53BED">
        <w:t>Rätt till daghemsverksamhet</w:t>
      </w:r>
    </w:p>
    <w:p w14:paraId="1CB140C0" w14:textId="6CAF02D8" w:rsidR="00562D4E" w:rsidRDefault="005B741A" w:rsidP="00D42B98">
      <w:pPr>
        <w:pStyle w:val="ANormal"/>
      </w:pPr>
      <w:r>
        <w:tab/>
        <w:t>Ett barn har rätt till kommunal daghemsverksamhet från ingången av den kalendermånad då barnet fyller nio månader till dess att läroplikten börjar.</w:t>
      </w:r>
      <w:r w:rsidR="008E0C23" w:rsidRPr="008E0C23">
        <w:t xml:space="preserve"> </w:t>
      </w:r>
      <w:r w:rsidR="008E0C23">
        <w:t xml:space="preserve">Rätten till daghemsverksamhet gäller i den utsträckning det är förenligt med </w:t>
      </w:r>
      <w:r w:rsidR="008E0C23">
        <w:lastRenderedPageBreak/>
        <w:t>det enskilda barnets bästa. Endast i särskilda fall kan det anses förenligt med barnets bästa att vistas i daghemsverksamhet längre än 10 timmar per dygn eller 200 timmar per månad.</w:t>
      </w:r>
    </w:p>
    <w:p w14:paraId="4B8D45E4" w14:textId="77777777" w:rsidR="00623053" w:rsidRPr="00E475CA" w:rsidRDefault="00562D4E" w:rsidP="00D42B98">
      <w:pPr>
        <w:pStyle w:val="ANormal"/>
        <w:rPr>
          <w:rFonts w:asciiTheme="minorHAnsi" w:hAnsiTheme="minorHAnsi" w:cstheme="minorHAnsi"/>
          <w:szCs w:val="22"/>
        </w:rPr>
      </w:pPr>
      <w:r>
        <w:tab/>
      </w:r>
      <w:r w:rsidR="00D42B98" w:rsidRPr="00D42B98">
        <w:rPr>
          <w:lang w:val="sv-FI" w:eastAsia="sv-FI"/>
        </w:rPr>
        <w:t>Daghemsverksamheten ska om möjligt ordnas i den form som barnets vårdnadshavare önskar</w:t>
      </w:r>
      <w:r w:rsidR="00D42B98" w:rsidRPr="00E475CA">
        <w:rPr>
          <w:lang w:val="sv-FI" w:eastAsia="sv-FI"/>
        </w:rPr>
        <w:t>.</w:t>
      </w:r>
      <w:r w:rsidR="00D3224F" w:rsidRPr="00E475CA">
        <w:rPr>
          <w:rFonts w:asciiTheme="minorHAnsi" w:hAnsiTheme="minorHAnsi" w:cstheme="minorHAnsi"/>
          <w:szCs w:val="22"/>
        </w:rPr>
        <w:t xml:space="preserve"> </w:t>
      </w:r>
    </w:p>
    <w:p w14:paraId="7D6B9E6C" w14:textId="0D44E317" w:rsidR="00D42B98" w:rsidRPr="006B2EA7" w:rsidRDefault="00623053" w:rsidP="00D42B98">
      <w:pPr>
        <w:pStyle w:val="ANormal"/>
        <w:rPr>
          <w:b/>
          <w:bCs/>
          <w:strike/>
        </w:rPr>
      </w:pPr>
      <w:r w:rsidRPr="00E475CA">
        <w:rPr>
          <w:rFonts w:asciiTheme="minorHAnsi" w:hAnsiTheme="minorHAnsi" w:cstheme="minorHAnsi"/>
          <w:szCs w:val="22"/>
        </w:rPr>
        <w:tab/>
      </w:r>
      <w:r w:rsidR="00D3224F" w:rsidRPr="00E475CA">
        <w:t>K</w:t>
      </w:r>
      <w:r w:rsidR="00D3224F" w:rsidRPr="00D3224F">
        <w:t xml:space="preserve">ommunen ska </w:t>
      </w:r>
      <w:r w:rsidR="00D3224F">
        <w:t>vid behov</w:t>
      </w:r>
      <w:r w:rsidR="00D3224F" w:rsidRPr="00D3224F">
        <w:t xml:space="preserve"> ordna daghemsverksamhet kvälls</w:t>
      </w:r>
      <w:r w:rsidR="00D3224F">
        <w:t>- och</w:t>
      </w:r>
      <w:r w:rsidR="00D3224F" w:rsidRPr="00D3224F">
        <w:t xml:space="preserve"> nattetid</w:t>
      </w:r>
      <w:r w:rsidR="00D3224F">
        <w:t xml:space="preserve"> samt under</w:t>
      </w:r>
      <w:r w:rsidR="00D3224F" w:rsidRPr="00D3224F">
        <w:t xml:space="preserve"> </w:t>
      </w:r>
      <w:r w:rsidR="006B0C05">
        <w:t>andra dagar än vardagar</w:t>
      </w:r>
      <w:r w:rsidR="00D3224F" w:rsidRPr="00D3224F">
        <w:t xml:space="preserve"> för barn som behöver detta på grund av vårdnadshavare</w:t>
      </w:r>
      <w:r w:rsidR="006B0C05">
        <w:t>n</w:t>
      </w:r>
      <w:r w:rsidR="00D3224F" w:rsidRPr="00D3224F">
        <w:t xml:space="preserve">s </w:t>
      </w:r>
      <w:r w:rsidR="000021D3">
        <w:t>förvärvs</w:t>
      </w:r>
      <w:r w:rsidR="00D3224F" w:rsidRPr="00D3224F">
        <w:t>arbete eller studier</w:t>
      </w:r>
      <w:r w:rsidR="006B0C05">
        <w:t>.</w:t>
      </w:r>
    </w:p>
    <w:p w14:paraId="5B262196" w14:textId="1EAED9CB" w:rsidR="00DB19F5" w:rsidRDefault="005B741A" w:rsidP="00DB19F5">
      <w:pPr>
        <w:pStyle w:val="ANormal"/>
      </w:pPr>
      <w:r>
        <w:tab/>
      </w:r>
      <w:r w:rsidR="00AF078E">
        <w:t xml:space="preserve">Barnet har inte rätt </w:t>
      </w:r>
      <w:r w:rsidR="00DB19F5">
        <w:t>att delta i</w:t>
      </w:r>
      <w:r w:rsidR="00AF078E">
        <w:t xml:space="preserve"> daghemsverksamhet </w:t>
      </w:r>
      <w:bookmarkStart w:id="44" w:name="_Hlk97901100"/>
      <w:r w:rsidR="00AF078E">
        <w:t>u</w:t>
      </w:r>
      <w:r>
        <w:t xml:space="preserve">nder den tid </w:t>
      </w:r>
      <w:r w:rsidR="00D67291">
        <w:t xml:space="preserve">som </w:t>
      </w:r>
      <w:r>
        <w:t xml:space="preserve">föräldrapenning </w:t>
      </w:r>
      <w:r w:rsidR="00D67291">
        <w:t xml:space="preserve">betalas </w:t>
      </w:r>
      <w:r>
        <w:t>för barnet</w:t>
      </w:r>
      <w:r w:rsidR="00EB1477">
        <w:t>.</w:t>
      </w:r>
      <w:r w:rsidR="00DB19F5" w:rsidRPr="00DB19F5">
        <w:t xml:space="preserve"> </w:t>
      </w:r>
      <w:r w:rsidR="00DB19F5" w:rsidRPr="00AD4214">
        <w:t xml:space="preserve">Barnet har </w:t>
      </w:r>
      <w:r w:rsidR="00196EF0" w:rsidRPr="00AD4214">
        <w:t>dock rätt att delta i</w:t>
      </w:r>
      <w:r w:rsidR="00DB19F5" w:rsidRPr="00AD4214">
        <w:t xml:space="preserve"> daghemsverksamhet under den tid partiell föräldrapenning </w:t>
      </w:r>
      <w:r w:rsidR="008927A1" w:rsidRPr="00AD4214">
        <w:t xml:space="preserve">betalas </w:t>
      </w:r>
      <w:r w:rsidR="00DB19F5" w:rsidRPr="00AD4214">
        <w:t>för barnet på grund av deltidsarbete.</w:t>
      </w:r>
    </w:p>
    <w:bookmarkEnd w:id="44"/>
    <w:p w14:paraId="4475E645" w14:textId="46F8AA53" w:rsidR="005B741A" w:rsidRPr="005A1377" w:rsidRDefault="00D67291" w:rsidP="005B741A">
      <w:pPr>
        <w:pStyle w:val="ANormal"/>
      </w:pPr>
      <w:r>
        <w:tab/>
      </w:r>
      <w:r w:rsidR="005B741A">
        <w:t xml:space="preserve">Barnet har rätt </w:t>
      </w:r>
      <w:r w:rsidR="00781583">
        <w:t>till samma</w:t>
      </w:r>
      <w:r w:rsidR="005B741A">
        <w:t xml:space="preserve"> </w:t>
      </w:r>
      <w:r w:rsidR="00255813">
        <w:t>daghem</w:t>
      </w:r>
      <w:r w:rsidR="005B741A">
        <w:t xml:space="preserve">splats </w:t>
      </w:r>
      <w:r w:rsidR="00BA3D26" w:rsidRPr="003E237D">
        <w:t xml:space="preserve">även </w:t>
      </w:r>
      <w:r w:rsidR="00D5519E">
        <w:t>efter att ha varit</w:t>
      </w:r>
      <w:r w:rsidR="00BA3D26" w:rsidRPr="003E237D">
        <w:t xml:space="preserve"> frånvarande från </w:t>
      </w:r>
      <w:r w:rsidR="00802CF9" w:rsidRPr="003E237D">
        <w:t>barnomsorgen</w:t>
      </w:r>
      <w:r w:rsidR="00BA3D26" w:rsidRPr="003E237D">
        <w:t xml:space="preserve"> </w:t>
      </w:r>
      <w:r w:rsidR="00527BAD">
        <w:t>under</w:t>
      </w:r>
      <w:r w:rsidR="005B741A">
        <w:t xml:space="preserve"> en </w:t>
      </w:r>
      <w:r w:rsidR="00527BAD">
        <w:t xml:space="preserve">sammanhängande tid om </w:t>
      </w:r>
      <w:r w:rsidR="005B741A">
        <w:t xml:space="preserve">högst 13 veckor </w:t>
      </w:r>
      <w:r w:rsidR="00527BAD">
        <w:t>då</w:t>
      </w:r>
      <w:r w:rsidR="005B741A">
        <w:t xml:space="preserve"> föräldrapenning </w:t>
      </w:r>
      <w:r w:rsidR="00BA3D26" w:rsidRPr="003E237D">
        <w:t xml:space="preserve">betalas </w:t>
      </w:r>
      <w:r w:rsidR="005B741A">
        <w:t xml:space="preserve">för </w:t>
      </w:r>
      <w:r w:rsidR="00BA3D26" w:rsidRPr="003E237D">
        <w:t xml:space="preserve">vården av </w:t>
      </w:r>
      <w:r w:rsidR="005B741A">
        <w:t>barnet</w:t>
      </w:r>
      <w:r w:rsidR="00BA3D26" w:rsidRPr="005A1377">
        <w:t>.</w:t>
      </w:r>
    </w:p>
    <w:p w14:paraId="12376DD5" w14:textId="14D31E04" w:rsidR="003D5813" w:rsidRDefault="003D5813" w:rsidP="005B741A">
      <w:pPr>
        <w:pStyle w:val="ANormal"/>
      </w:pPr>
    </w:p>
    <w:p w14:paraId="45E52D5F" w14:textId="5E4BAA81" w:rsidR="00472D9A" w:rsidRDefault="00472D9A" w:rsidP="00472D9A">
      <w:pPr>
        <w:pStyle w:val="LagParagraf"/>
        <w:rPr>
          <w:lang w:val="sv-FI" w:eastAsia="sv-FI"/>
        </w:rPr>
      </w:pPr>
      <w:r>
        <w:rPr>
          <w:lang w:val="sv-FI" w:eastAsia="sv-FI"/>
        </w:rPr>
        <w:t>1</w:t>
      </w:r>
      <w:r w:rsidRPr="00C13AD6">
        <w:rPr>
          <w:lang w:val="sv-FI" w:eastAsia="sv-FI"/>
        </w:rPr>
        <w:t>5</w:t>
      </w:r>
      <w:r w:rsidR="00362459">
        <w:rPr>
          <w:lang w:val="sv-FI" w:eastAsia="sv-FI"/>
        </w:rPr>
        <w:t> §</w:t>
      </w:r>
    </w:p>
    <w:p w14:paraId="040A6C5C" w14:textId="77777777" w:rsidR="00472D9A" w:rsidRPr="00C13AD6" w:rsidRDefault="00472D9A" w:rsidP="00472D9A">
      <w:pPr>
        <w:pStyle w:val="LagPararubrik"/>
        <w:rPr>
          <w:lang w:val="sv-FI" w:eastAsia="sv-FI"/>
        </w:rPr>
      </w:pPr>
      <w:r w:rsidRPr="00C13AD6">
        <w:rPr>
          <w:lang w:val="sv-FI" w:eastAsia="sv-FI"/>
        </w:rPr>
        <w:t>Rätt till fritidshemsverksamhet</w:t>
      </w:r>
    </w:p>
    <w:p w14:paraId="1EEBA68B" w14:textId="47BEA7B1" w:rsidR="00472D9A" w:rsidRPr="00C13AD6" w:rsidRDefault="00C13704" w:rsidP="00472D9A">
      <w:pPr>
        <w:pStyle w:val="ANormal"/>
        <w:rPr>
          <w:lang w:val="sv-FI" w:eastAsia="sv-FI"/>
        </w:rPr>
      </w:pPr>
      <w:r>
        <w:rPr>
          <w:lang w:val="sv-FI" w:eastAsia="sv-FI"/>
        </w:rPr>
        <w:tab/>
      </w:r>
      <w:r w:rsidR="00472D9A">
        <w:rPr>
          <w:lang w:val="sv-FI" w:eastAsia="sv-FI"/>
        </w:rPr>
        <w:t>R</w:t>
      </w:r>
      <w:r w:rsidR="00472D9A" w:rsidRPr="00C13AD6">
        <w:rPr>
          <w:lang w:val="sv-FI" w:eastAsia="sv-FI"/>
        </w:rPr>
        <w:t>ätt till fritidshemsverksamhet dagtid under skoldagar</w:t>
      </w:r>
      <w:r w:rsidR="00472D9A">
        <w:rPr>
          <w:lang w:val="sv-FI" w:eastAsia="sv-FI"/>
        </w:rPr>
        <w:t xml:space="preserve"> har</w:t>
      </w:r>
    </w:p>
    <w:p w14:paraId="5160E0E9" w14:textId="783416E7" w:rsidR="00472D9A" w:rsidRPr="00C13AD6" w:rsidRDefault="00C13704" w:rsidP="00472D9A">
      <w:pPr>
        <w:pStyle w:val="ANormal"/>
        <w:rPr>
          <w:lang w:val="sv-FI" w:eastAsia="sv-FI"/>
        </w:rPr>
      </w:pPr>
      <w:r>
        <w:rPr>
          <w:lang w:val="sv-FI" w:eastAsia="sv-FI"/>
        </w:rPr>
        <w:tab/>
      </w:r>
      <w:r w:rsidR="00472D9A" w:rsidRPr="00C13AD6">
        <w:rPr>
          <w:lang w:val="sv-FI" w:eastAsia="sv-FI"/>
        </w:rPr>
        <w:t>a) ett barn som går i årskurs 1 och 2 om vårdnadshavarna förvärvsarbetar, studerar eller är arbetssökande,</w:t>
      </w:r>
    </w:p>
    <w:p w14:paraId="0CA13040" w14:textId="015F8173" w:rsidR="00472D9A" w:rsidRPr="00C13AD6" w:rsidRDefault="00C13704" w:rsidP="00472D9A">
      <w:pPr>
        <w:pStyle w:val="ANormal"/>
        <w:rPr>
          <w:lang w:val="sv-FI" w:eastAsia="sv-FI"/>
        </w:rPr>
      </w:pPr>
      <w:r>
        <w:rPr>
          <w:lang w:val="sv-FI" w:eastAsia="sv-FI"/>
        </w:rPr>
        <w:tab/>
      </w:r>
      <w:r w:rsidR="00472D9A" w:rsidRPr="00C13AD6">
        <w:rPr>
          <w:lang w:val="sv-FI" w:eastAsia="sv-FI"/>
        </w:rPr>
        <w:t>b) ett barn med elvaårig läroplikt som fullgör sin läroplikt,</w:t>
      </w:r>
    </w:p>
    <w:p w14:paraId="1EC4C66B" w14:textId="47F5D10C" w:rsidR="00472D9A" w:rsidRPr="00C13AD6" w:rsidRDefault="00C13704" w:rsidP="00472D9A">
      <w:pPr>
        <w:pStyle w:val="ANormal"/>
        <w:rPr>
          <w:lang w:val="sv-FI" w:eastAsia="sv-FI"/>
        </w:rPr>
      </w:pPr>
      <w:r>
        <w:rPr>
          <w:lang w:val="sv-FI" w:eastAsia="sv-FI"/>
        </w:rPr>
        <w:tab/>
      </w:r>
      <w:r w:rsidR="00472D9A" w:rsidRPr="00C13AD6">
        <w:rPr>
          <w:lang w:val="sv-FI" w:eastAsia="sv-FI"/>
        </w:rPr>
        <w:t>c) en studerande på gymnasialstadienivå som deltar i utbildning i enlighet med läroplanen för yrkesträningsundervisning, med beaktande av den studerandes behov samt</w:t>
      </w:r>
    </w:p>
    <w:p w14:paraId="7DFCAF10" w14:textId="3C61A303" w:rsidR="00472D9A" w:rsidRDefault="00C13704" w:rsidP="00472D9A">
      <w:pPr>
        <w:pStyle w:val="ANormal"/>
        <w:rPr>
          <w:lang w:val="sv-FI" w:eastAsia="sv-FI"/>
        </w:rPr>
      </w:pPr>
      <w:r>
        <w:rPr>
          <w:lang w:val="sv-FI" w:eastAsia="sv-FI"/>
        </w:rPr>
        <w:tab/>
      </w:r>
      <w:r w:rsidR="00472D9A" w:rsidRPr="00C13AD6">
        <w:rPr>
          <w:lang w:val="sv-FI" w:eastAsia="sv-FI"/>
        </w:rPr>
        <w:t>d) ett barn i behov av särskilt stöd som bedöms vara i behov av fritidshemsverksamhet.</w:t>
      </w:r>
    </w:p>
    <w:p w14:paraId="538F4BD1" w14:textId="41814B36" w:rsidR="00472D9A" w:rsidRDefault="00472D9A" w:rsidP="00C13704">
      <w:pPr>
        <w:pStyle w:val="ANormal"/>
        <w:rPr>
          <w:lang w:val="sv-FI" w:eastAsia="sv-FI"/>
        </w:rPr>
      </w:pPr>
      <w:r>
        <w:rPr>
          <w:lang w:val="sv-FI" w:eastAsia="sv-FI"/>
        </w:rPr>
        <w:t xml:space="preserve">- - - - - - - - - - - - - - - - - - - - - - - - - - - - - - - - - - - - - - - - - - - - - - - - - - - - </w:t>
      </w:r>
    </w:p>
    <w:p w14:paraId="747BEBBE" w14:textId="77777777" w:rsidR="00472D9A" w:rsidRDefault="00472D9A" w:rsidP="00C13704">
      <w:pPr>
        <w:pStyle w:val="ANormal"/>
        <w:rPr>
          <w:lang w:val="sv-FI" w:eastAsia="sv-FI"/>
        </w:rPr>
      </w:pPr>
    </w:p>
    <w:p w14:paraId="503FD7DE" w14:textId="4E72456E" w:rsidR="00F97705" w:rsidRDefault="00C012C2" w:rsidP="00472D9A">
      <w:pPr>
        <w:pStyle w:val="LagParagraf"/>
        <w:rPr>
          <w:lang w:val="sv-FI" w:eastAsia="sv-FI"/>
        </w:rPr>
      </w:pPr>
      <w:r>
        <w:rPr>
          <w:lang w:val="sv-FI" w:eastAsia="sv-FI"/>
        </w:rPr>
        <w:t>1</w:t>
      </w:r>
      <w:r w:rsidR="00F97705" w:rsidRPr="00F97705">
        <w:rPr>
          <w:lang w:val="sv-FI" w:eastAsia="sv-FI"/>
        </w:rPr>
        <w:t>7</w:t>
      </w:r>
      <w:r w:rsidR="00362459">
        <w:rPr>
          <w:lang w:val="sv-FI" w:eastAsia="sv-FI"/>
        </w:rPr>
        <w:t> §</w:t>
      </w:r>
    </w:p>
    <w:p w14:paraId="3D15EF55" w14:textId="252D270D" w:rsidR="00F97705" w:rsidRPr="00F97705" w:rsidRDefault="00F97705" w:rsidP="00F97705">
      <w:pPr>
        <w:pStyle w:val="LagPararubrik"/>
        <w:rPr>
          <w:lang w:val="sv-FI" w:eastAsia="sv-FI"/>
        </w:rPr>
      </w:pPr>
      <w:r w:rsidRPr="00F97705">
        <w:rPr>
          <w:lang w:val="sv-FI" w:eastAsia="sv-FI"/>
        </w:rPr>
        <w:t>Rätt till förundervisning</w:t>
      </w:r>
    </w:p>
    <w:p w14:paraId="0D8B587D" w14:textId="7BC2C3CF" w:rsidR="00F97705" w:rsidRPr="00F97705" w:rsidRDefault="006820E4" w:rsidP="00F97705">
      <w:pPr>
        <w:pStyle w:val="ANormal"/>
        <w:rPr>
          <w:lang w:val="sv-FI" w:eastAsia="sv-FI"/>
        </w:rPr>
      </w:pPr>
      <w:r>
        <w:rPr>
          <w:lang w:val="sv-FI" w:eastAsia="sv-FI"/>
        </w:rPr>
        <w:tab/>
      </w:r>
      <w:r w:rsidR="006D3B53">
        <w:rPr>
          <w:lang w:val="sv-FI" w:eastAsia="sv-FI"/>
        </w:rPr>
        <w:t xml:space="preserve">Ett barn har rätt till </w:t>
      </w:r>
      <w:r w:rsidR="00F97705" w:rsidRPr="00F97705">
        <w:rPr>
          <w:lang w:val="sv-FI" w:eastAsia="sv-FI"/>
        </w:rPr>
        <w:t xml:space="preserve">kommunal daghemsverksamhet med förundervisning under minst </w:t>
      </w:r>
      <w:r w:rsidR="00FD058B">
        <w:rPr>
          <w:lang w:val="sv-FI" w:eastAsia="sv-FI"/>
        </w:rPr>
        <w:t>4 timmar per</w:t>
      </w:r>
      <w:r w:rsidR="00F97705" w:rsidRPr="00F97705">
        <w:rPr>
          <w:lang w:val="sv-FI" w:eastAsia="sv-FI"/>
        </w:rPr>
        <w:t xml:space="preserve"> </w:t>
      </w:r>
      <w:r w:rsidR="00426F9C">
        <w:rPr>
          <w:lang w:val="sv-FI" w:eastAsia="sv-FI"/>
        </w:rPr>
        <w:t>arbetsdag</w:t>
      </w:r>
      <w:r w:rsidR="00F97705" w:rsidRPr="00F97705">
        <w:rPr>
          <w:lang w:val="sv-FI" w:eastAsia="sv-FI"/>
        </w:rPr>
        <w:t xml:space="preserve"> under </w:t>
      </w:r>
      <w:r>
        <w:rPr>
          <w:lang w:val="sv-FI" w:eastAsia="sv-FI"/>
        </w:rPr>
        <w:t>läs</w:t>
      </w:r>
      <w:r w:rsidR="00F97705" w:rsidRPr="00F97705">
        <w:rPr>
          <w:lang w:val="sv-FI" w:eastAsia="sv-FI"/>
        </w:rPr>
        <w:t>året innan barnet börjar i grundskolan eller får motsvarande undervisning på annat sätt.</w:t>
      </w:r>
    </w:p>
    <w:p w14:paraId="2647990F" w14:textId="043BA648" w:rsidR="003D5813" w:rsidRDefault="00EA01FC" w:rsidP="005B741A">
      <w:pPr>
        <w:pStyle w:val="ANormal"/>
        <w:rPr>
          <w:lang w:val="sv-FI" w:eastAsia="sv-FI"/>
        </w:rPr>
      </w:pPr>
      <w:r>
        <w:rPr>
          <w:lang w:val="sv-FI" w:eastAsia="sv-FI"/>
        </w:rPr>
        <w:t xml:space="preserve">- - - - - - - - - - - - - - - - - - - - - - - - - - - - - - - - - - - - - - - - - - - - - - - - - - - - </w:t>
      </w:r>
    </w:p>
    <w:p w14:paraId="7F66CA0E" w14:textId="68EBD5BA" w:rsidR="001E73F7" w:rsidRDefault="001E73F7" w:rsidP="005B741A">
      <w:pPr>
        <w:pStyle w:val="ANormal"/>
        <w:rPr>
          <w:lang w:val="sv-FI" w:eastAsia="sv-FI"/>
        </w:rPr>
      </w:pPr>
    </w:p>
    <w:p w14:paraId="3A732C3E" w14:textId="459F0BE1" w:rsidR="00212B36" w:rsidRDefault="00212B36" w:rsidP="00212B36">
      <w:pPr>
        <w:pStyle w:val="LagParagraf"/>
        <w:rPr>
          <w:lang w:val="sv-FI" w:eastAsia="sv-FI"/>
        </w:rPr>
      </w:pPr>
      <w:r>
        <w:rPr>
          <w:lang w:val="sv-FI" w:eastAsia="sv-FI"/>
        </w:rPr>
        <w:t>18</w:t>
      </w:r>
      <w:r w:rsidR="00362459">
        <w:rPr>
          <w:lang w:val="sv-FI" w:eastAsia="sv-FI"/>
        </w:rPr>
        <w:t> §</w:t>
      </w:r>
    </w:p>
    <w:p w14:paraId="29F04B5B" w14:textId="3680E2B2" w:rsidR="00212B36" w:rsidRDefault="00212B36" w:rsidP="00212B36">
      <w:pPr>
        <w:pStyle w:val="LagPararubrik"/>
        <w:rPr>
          <w:lang w:val="sv-FI" w:eastAsia="sv-FI"/>
        </w:rPr>
      </w:pPr>
      <w:r>
        <w:rPr>
          <w:lang w:val="sv-FI" w:eastAsia="sv-FI"/>
        </w:rPr>
        <w:t>Rätt till specialbarnomsorg</w:t>
      </w:r>
    </w:p>
    <w:p w14:paraId="098584A2" w14:textId="5669FE96" w:rsidR="00212B36" w:rsidRPr="00212B36" w:rsidRDefault="00212B36" w:rsidP="00212B36">
      <w:pPr>
        <w:pStyle w:val="ANormal"/>
        <w:rPr>
          <w:lang w:val="sv-FI" w:eastAsia="sv-FI"/>
        </w:rPr>
      </w:pPr>
      <w:r>
        <w:rPr>
          <w:lang w:val="sv-FI" w:eastAsia="sv-FI"/>
        </w:rPr>
        <w:tab/>
      </w:r>
      <w:r w:rsidR="0069124C">
        <w:rPr>
          <w:lang w:val="sv-FI" w:eastAsia="sv-FI"/>
        </w:rPr>
        <w:t>Ett barn har rätt till specialbarnomsorg i den omfattning det finns ett behov av det.</w:t>
      </w:r>
    </w:p>
    <w:p w14:paraId="7606A034" w14:textId="773CD49D" w:rsidR="00EA01FC" w:rsidRDefault="00EA01FC" w:rsidP="005B741A">
      <w:pPr>
        <w:pStyle w:val="ANormal"/>
        <w:rPr>
          <w:lang w:val="sv-FI" w:eastAsia="sv-FI"/>
        </w:rPr>
      </w:pPr>
    </w:p>
    <w:p w14:paraId="1434D881" w14:textId="421735BE" w:rsidR="00260B3F" w:rsidRDefault="00260B3F" w:rsidP="00260B3F">
      <w:pPr>
        <w:pStyle w:val="LagParagraf"/>
      </w:pPr>
      <w:r w:rsidRPr="00F53BED">
        <w:t>19</w:t>
      </w:r>
      <w:r w:rsidR="00FC15C7">
        <w:t>a</w:t>
      </w:r>
      <w:r w:rsidR="00362459">
        <w:t> §</w:t>
      </w:r>
    </w:p>
    <w:p w14:paraId="5EEC7A5A" w14:textId="5C0BE160" w:rsidR="00E750F3" w:rsidRPr="00E750F3" w:rsidRDefault="005E4926" w:rsidP="00E750F3">
      <w:pPr>
        <w:pStyle w:val="LagPararubrik"/>
      </w:pPr>
      <w:r>
        <w:t xml:space="preserve">Meddelande om uttag av </w:t>
      </w:r>
      <w:proofErr w:type="spellStart"/>
      <w:r>
        <w:t>föräldrapenningsdaga</w:t>
      </w:r>
      <w:r w:rsidR="00C12916">
        <w:t>r</w:t>
      </w:r>
      <w:proofErr w:type="spellEnd"/>
    </w:p>
    <w:p w14:paraId="1CECC158" w14:textId="78249A2B" w:rsidR="00260B3F" w:rsidRDefault="00BE5DCB" w:rsidP="00260B3F">
      <w:pPr>
        <w:pStyle w:val="ANormal"/>
      </w:pPr>
      <w:r>
        <w:tab/>
      </w:r>
      <w:r w:rsidR="00E7318A" w:rsidRPr="00AD4214">
        <w:t>Ett</w:t>
      </w:r>
      <w:r w:rsidR="00530F13" w:rsidRPr="00AD4214">
        <w:t xml:space="preserve"> regelbundet </w:t>
      </w:r>
      <w:r w:rsidR="00793B7A" w:rsidRPr="00AD4214">
        <w:t>uttag</w:t>
      </w:r>
      <w:r w:rsidR="00793B7A">
        <w:t xml:space="preserve"> av </w:t>
      </w:r>
      <w:r w:rsidR="00320258">
        <w:t>högst</w:t>
      </w:r>
      <w:r w:rsidR="00530F13">
        <w:t xml:space="preserve"> fem</w:t>
      </w:r>
      <w:r w:rsidR="00320258">
        <w:t xml:space="preserve"> </w:t>
      </w:r>
      <w:proofErr w:type="spellStart"/>
      <w:r w:rsidR="00260B3F">
        <w:t>föräldrapenningsdagar</w:t>
      </w:r>
      <w:proofErr w:type="spellEnd"/>
      <w:r w:rsidR="00260B3F">
        <w:t xml:space="preserve"> för barnet ska </w:t>
      </w:r>
      <w:r w:rsidR="00E7318A">
        <w:t>meddelas</w:t>
      </w:r>
      <w:r w:rsidR="00260B3F">
        <w:t xml:space="preserve"> kommunen senast två veckor före </w:t>
      </w:r>
      <w:r>
        <w:t>de</w:t>
      </w:r>
      <w:r w:rsidR="00FD7955">
        <w:t>n</w:t>
      </w:r>
      <w:r>
        <w:t xml:space="preserve"> första </w:t>
      </w:r>
      <w:r w:rsidR="005260A8">
        <w:t>föräldrapenningdagens</w:t>
      </w:r>
      <w:r>
        <w:t xml:space="preserve"> tas ut.</w:t>
      </w:r>
    </w:p>
    <w:p w14:paraId="524BF17C" w14:textId="15E60583" w:rsidR="00BE5DCB" w:rsidRDefault="00BE5DCB" w:rsidP="00BE5DCB">
      <w:pPr>
        <w:pStyle w:val="ANormal"/>
      </w:pPr>
      <w:r>
        <w:tab/>
      </w:r>
      <w:r w:rsidR="00E7318A" w:rsidRPr="00AD4214">
        <w:t>E</w:t>
      </w:r>
      <w:r w:rsidR="00C12916" w:rsidRPr="00AD4214">
        <w:t>tt uttag</w:t>
      </w:r>
      <w:r w:rsidR="00C12916">
        <w:t xml:space="preserve"> av </w:t>
      </w:r>
      <w:r>
        <w:t xml:space="preserve">mer än 5 </w:t>
      </w:r>
      <w:proofErr w:type="spellStart"/>
      <w:r>
        <w:t>föräldrapenningsdagar</w:t>
      </w:r>
      <w:proofErr w:type="spellEnd"/>
      <w:r>
        <w:t xml:space="preserve"> </w:t>
      </w:r>
      <w:r w:rsidR="001D35A3">
        <w:t xml:space="preserve">i följd </w:t>
      </w:r>
      <w:r>
        <w:t>för barnet ska meddela</w:t>
      </w:r>
      <w:r w:rsidR="00C12916">
        <w:t>s</w:t>
      </w:r>
      <w:r>
        <w:t xml:space="preserve"> kommunen senast sex veckor före perioden börjar.</w:t>
      </w:r>
    </w:p>
    <w:p w14:paraId="5EDFB502" w14:textId="7C88C01F" w:rsidR="00E675BD" w:rsidRDefault="00C12916" w:rsidP="00BE5DCB">
      <w:pPr>
        <w:pStyle w:val="ANormal"/>
      </w:pPr>
      <w:r>
        <w:tab/>
        <w:t>Meddelande</w:t>
      </w:r>
      <w:r w:rsidR="0007449D">
        <w:t>n</w:t>
      </w:r>
      <w:r>
        <w:t xml:space="preserve"> om uttag av </w:t>
      </w:r>
      <w:proofErr w:type="spellStart"/>
      <w:r>
        <w:t>föräldrapenningsdagar</w:t>
      </w:r>
      <w:proofErr w:type="spellEnd"/>
      <w:r>
        <w:t xml:space="preserve"> ska göras skriftligt.</w:t>
      </w:r>
    </w:p>
    <w:p w14:paraId="317861F7" w14:textId="77777777" w:rsidR="00C12916" w:rsidRDefault="00C12916" w:rsidP="00BE5DCB">
      <w:pPr>
        <w:pStyle w:val="ANormal"/>
      </w:pPr>
    </w:p>
    <w:p w14:paraId="745ABA77" w14:textId="789DEAA7" w:rsidR="008B1CE2" w:rsidRDefault="008B1CE2" w:rsidP="008B1CE2">
      <w:pPr>
        <w:pStyle w:val="LagParagraf"/>
      </w:pPr>
      <w:r>
        <w:t>20</w:t>
      </w:r>
      <w:r w:rsidR="00362459">
        <w:t> §</w:t>
      </w:r>
    </w:p>
    <w:p w14:paraId="57B04F28" w14:textId="77777777" w:rsidR="008B1CE2" w:rsidRDefault="008B1CE2" w:rsidP="008B1CE2">
      <w:pPr>
        <w:pStyle w:val="LagPararubrik"/>
      </w:pPr>
      <w:r>
        <w:t>Definitioner</w:t>
      </w:r>
    </w:p>
    <w:p w14:paraId="21D988FA" w14:textId="77777777" w:rsidR="008B1CE2" w:rsidRDefault="008B1CE2" w:rsidP="008B1CE2">
      <w:pPr>
        <w:pStyle w:val="ANormal"/>
      </w:pPr>
      <w:r>
        <w:tab/>
      </w:r>
      <w:r w:rsidRPr="00057DA8">
        <w:t>Vårdnadshavare är barnets föräldrar eller den som anförtrotts vårdnaden om barnet och som avses i lagen om vårdnad om barn och umgängesrätt</w:t>
      </w:r>
      <w:r>
        <w:t>.</w:t>
      </w:r>
    </w:p>
    <w:p w14:paraId="31689153" w14:textId="77777777" w:rsidR="008B1CE2" w:rsidRPr="00057DA8" w:rsidRDefault="008B1CE2" w:rsidP="008B1CE2">
      <w:pPr>
        <w:pStyle w:val="ANormal"/>
      </w:pPr>
      <w:r>
        <w:t xml:space="preserve">- - - - - - - - - - - - - - - - - - - - - - - - - - - - - - - - - - - - - - - - - - - - - - - - - - - - </w:t>
      </w:r>
    </w:p>
    <w:p w14:paraId="139BE0F7" w14:textId="6A14EBAD" w:rsidR="008B1CE2" w:rsidRDefault="008B1CE2" w:rsidP="00C13704">
      <w:pPr>
        <w:pStyle w:val="ANormal"/>
      </w:pPr>
    </w:p>
    <w:p w14:paraId="01A5AD9C" w14:textId="2F17BB8B" w:rsidR="004B38ED" w:rsidRPr="00AD4214" w:rsidRDefault="004B38ED" w:rsidP="004B38ED">
      <w:pPr>
        <w:pStyle w:val="LagParagraf"/>
        <w:rPr>
          <w:lang w:val="sv-FI" w:eastAsia="sv-FI"/>
        </w:rPr>
      </w:pPr>
      <w:r w:rsidRPr="00AD4214">
        <w:rPr>
          <w:lang w:val="sv-FI" w:eastAsia="sv-FI"/>
        </w:rPr>
        <w:lastRenderedPageBreak/>
        <w:t>21</w:t>
      </w:r>
      <w:r w:rsidR="00362459">
        <w:rPr>
          <w:lang w:val="sv-FI" w:eastAsia="sv-FI"/>
        </w:rPr>
        <w:t> §</w:t>
      </w:r>
    </w:p>
    <w:p w14:paraId="4C01E91A" w14:textId="77777777" w:rsidR="004B38ED" w:rsidRPr="00AD4214" w:rsidRDefault="004B38ED" w:rsidP="004B38ED">
      <w:pPr>
        <w:pStyle w:val="LagPararubrik"/>
        <w:rPr>
          <w:lang w:val="sv-FI" w:eastAsia="sv-FI"/>
        </w:rPr>
      </w:pPr>
      <w:r w:rsidRPr="00AD4214">
        <w:rPr>
          <w:lang w:val="sv-FI" w:eastAsia="sv-FI"/>
        </w:rPr>
        <w:t>Kommunal taxa för barnomsorgen</w:t>
      </w:r>
    </w:p>
    <w:p w14:paraId="00586377" w14:textId="01E21E61" w:rsidR="004B38ED" w:rsidRPr="008D59F2" w:rsidRDefault="004B38ED" w:rsidP="004B38ED">
      <w:pPr>
        <w:pStyle w:val="ANormal"/>
      </w:pPr>
      <w:r w:rsidRPr="00AD4214">
        <w:tab/>
        <w:t>Kommunen ska fastställa en taxa för den avgift som barnets vårdnadshavare ska betala för barnomsorgen</w:t>
      </w:r>
      <w:r w:rsidR="00542119">
        <w:t xml:space="preserve"> enligt </w:t>
      </w:r>
      <w:r w:rsidR="00A22CF0">
        <w:t xml:space="preserve">bestämmelserna i </w:t>
      </w:r>
      <w:r w:rsidR="00542119">
        <w:t>22</w:t>
      </w:r>
      <w:r w:rsidR="00E475CA">
        <w:t> </w:t>
      </w:r>
      <w:r w:rsidR="00542119">
        <w:t>§.</w:t>
      </w:r>
      <w:r w:rsidRPr="00AD4214">
        <w:t xml:space="preserve"> Taxan ska avse årets alla månader.</w:t>
      </w:r>
      <w:r w:rsidR="00B80EF8" w:rsidRPr="00B80EF8">
        <w:t xml:space="preserve"> </w:t>
      </w:r>
      <w:r w:rsidR="00B80EF8">
        <w:t>En k</w:t>
      </w:r>
      <w:r w:rsidR="00B80EF8" w:rsidRPr="00EA219C">
        <w:t>ommun kan besluta om avgiftsfria månader eller om helt avgiftsfri barnomsorg.</w:t>
      </w:r>
    </w:p>
    <w:p w14:paraId="5859A1EC" w14:textId="77777777" w:rsidR="004B38ED" w:rsidRDefault="004B38ED" w:rsidP="00C13704">
      <w:pPr>
        <w:pStyle w:val="ANormal"/>
      </w:pPr>
    </w:p>
    <w:p w14:paraId="325804CC" w14:textId="5AB4112F" w:rsidR="008B5499" w:rsidRDefault="008B5499" w:rsidP="008B5499">
      <w:pPr>
        <w:pStyle w:val="LagParagraf"/>
      </w:pPr>
      <w:r w:rsidRPr="00F53BED">
        <w:t>2</w:t>
      </w:r>
      <w:r>
        <w:t>2</w:t>
      </w:r>
      <w:r w:rsidR="00362459">
        <w:t> §</w:t>
      </w:r>
    </w:p>
    <w:p w14:paraId="75BCCD6E" w14:textId="77777777" w:rsidR="008B5499" w:rsidRPr="00F53BED" w:rsidRDefault="008B5499" w:rsidP="008B5499">
      <w:pPr>
        <w:pStyle w:val="LagPararubrik"/>
      </w:pPr>
      <w:r w:rsidRPr="00F53BED">
        <w:t>Beräkning a</w:t>
      </w:r>
      <w:r>
        <w:t>v</w:t>
      </w:r>
      <w:r w:rsidRPr="00F53BED">
        <w:t xml:space="preserve"> avgiften</w:t>
      </w:r>
    </w:p>
    <w:p w14:paraId="6DFA549E" w14:textId="1C88D11A" w:rsidR="001427C8" w:rsidRDefault="00C13704" w:rsidP="00BE2BEB">
      <w:pPr>
        <w:pStyle w:val="ANormal"/>
      </w:pPr>
      <w:r>
        <w:tab/>
      </w:r>
      <w:r w:rsidR="00543FB8" w:rsidRPr="00BE2BEB">
        <w:t xml:space="preserve">Barnomsorgsavgiften för heltidsomsorg får vara högst 240 euro per barn och månad.  Barnomsorgsavgiften för </w:t>
      </w:r>
      <w:r w:rsidR="00FC4597" w:rsidRPr="00BE2BEB">
        <w:t>halv</w:t>
      </w:r>
      <w:r w:rsidR="00543FB8" w:rsidRPr="00BE2BEB">
        <w:t>tidsomsorg får vara högst 60 procent av avgiften för heltidsomsorg</w:t>
      </w:r>
      <w:r w:rsidR="00543FB8" w:rsidRPr="00776531">
        <w:t>.</w:t>
      </w:r>
      <w:r w:rsidR="00366FDE" w:rsidRPr="00776531">
        <w:t xml:space="preserve"> </w:t>
      </w:r>
      <w:r w:rsidR="001427C8" w:rsidRPr="00420F81">
        <w:t xml:space="preserve">Om kommunen erbjuder </w:t>
      </w:r>
      <w:r w:rsidR="00420F81">
        <w:t xml:space="preserve">även </w:t>
      </w:r>
      <w:r w:rsidR="00990E23" w:rsidRPr="00420F81">
        <w:t xml:space="preserve">andra </w:t>
      </w:r>
      <w:r w:rsidR="00F94560" w:rsidRPr="00420F81">
        <w:t>omsorgs</w:t>
      </w:r>
      <w:r w:rsidR="00B22525">
        <w:t>kategorier</w:t>
      </w:r>
      <w:r w:rsidR="004F241A" w:rsidRPr="00420F81">
        <w:t xml:space="preserve"> </w:t>
      </w:r>
      <w:r w:rsidR="00990E23" w:rsidRPr="00420F81">
        <w:t xml:space="preserve">än halvtids- och heltidsomsorg </w:t>
      </w:r>
      <w:r w:rsidR="001427C8" w:rsidRPr="00420F81">
        <w:t xml:space="preserve">ska barnomsorgsavgiften </w:t>
      </w:r>
      <w:r w:rsidR="00B22525">
        <w:t xml:space="preserve">för sådan omsorg </w:t>
      </w:r>
      <w:r w:rsidR="001427C8" w:rsidRPr="00420F81">
        <w:t>tas ut i relation till avgiften för heltidsomsorg.</w:t>
      </w:r>
    </w:p>
    <w:p w14:paraId="47CAA132" w14:textId="3C5B7561" w:rsidR="00A4258F" w:rsidRPr="00072D87" w:rsidRDefault="00D8117E" w:rsidP="00BE2BEB">
      <w:pPr>
        <w:pStyle w:val="ANormal"/>
      </w:pPr>
      <w:r>
        <w:rPr>
          <w:b/>
          <w:bCs/>
        </w:rPr>
        <w:tab/>
      </w:r>
      <w:r w:rsidR="001F4DD0" w:rsidRPr="00072D87">
        <w:t xml:space="preserve">Beräkning av </w:t>
      </w:r>
      <w:r w:rsidR="00273B42" w:rsidRPr="00072D87">
        <w:t>den</w:t>
      </w:r>
      <w:r w:rsidRPr="00072D87">
        <w:t xml:space="preserve"> avgiftsfri</w:t>
      </w:r>
      <w:r w:rsidR="00273B42" w:rsidRPr="00072D87">
        <w:t xml:space="preserve">a delen av </w:t>
      </w:r>
      <w:r w:rsidRPr="00072D87">
        <w:t>barnomsorg</w:t>
      </w:r>
      <w:r w:rsidR="00CB4565" w:rsidRPr="00072D87">
        <w:t>,</w:t>
      </w:r>
      <w:r w:rsidRPr="00072D87">
        <w:t xml:space="preserve"> </w:t>
      </w:r>
      <w:r w:rsidR="00273B42" w:rsidRPr="00072D87">
        <w:t xml:space="preserve">som </w:t>
      </w:r>
      <w:r w:rsidRPr="00072D87">
        <w:t>enligt 23</w:t>
      </w:r>
      <w:r w:rsidR="00E475CA">
        <w:t> </w:t>
      </w:r>
      <w:r w:rsidRPr="00072D87">
        <w:t>§ 1</w:t>
      </w:r>
      <w:r w:rsidR="00E475CA">
        <w:t> </w:t>
      </w:r>
      <w:r w:rsidRPr="00072D87">
        <w:t>mom. 2–4</w:t>
      </w:r>
      <w:r w:rsidR="00E475CA">
        <w:t> </w:t>
      </w:r>
      <w:r w:rsidRPr="00072D87">
        <w:t>punkter</w:t>
      </w:r>
      <w:r w:rsidR="00273B42" w:rsidRPr="00072D87">
        <w:t xml:space="preserve"> är avgiftsfri</w:t>
      </w:r>
      <w:r w:rsidR="00CB4565" w:rsidRPr="00072D87">
        <w:t>,</w:t>
      </w:r>
      <w:r w:rsidRPr="00072D87">
        <w:t xml:space="preserve"> ska utgå från den beviljade barnomsorgsplatsen.</w:t>
      </w:r>
    </w:p>
    <w:p w14:paraId="4A284561" w14:textId="412D732F" w:rsidR="00543FB8" w:rsidRDefault="00E349C7" w:rsidP="00C13704">
      <w:pPr>
        <w:pStyle w:val="ANormal"/>
      </w:pPr>
      <w:r>
        <w:tab/>
      </w:r>
      <w:r w:rsidR="00543FB8" w:rsidRPr="00090BA3">
        <w:t>Då avgifte</w:t>
      </w:r>
      <w:r w:rsidR="00543FB8">
        <w:t>rna</w:t>
      </w:r>
      <w:r w:rsidR="00543FB8" w:rsidRPr="00090BA3">
        <w:t xml:space="preserve"> bestäms ska kommunen beakta familjens storlek</w:t>
      </w:r>
      <w:r w:rsidR="00543FB8">
        <w:t>. All verksamhet ska ingå i barnomsorgsavgiften och avgifter får inte tas för verksamhet utanför barnomsorgsenheten.</w:t>
      </w:r>
    </w:p>
    <w:p w14:paraId="0B4A096B" w14:textId="60DB9B37" w:rsidR="008B5499" w:rsidRDefault="00E349C7" w:rsidP="00E349C7">
      <w:pPr>
        <w:pStyle w:val="ANormal"/>
      </w:pPr>
      <w:r>
        <w:tab/>
      </w:r>
      <w:r w:rsidR="00543FB8">
        <w:t>Kommunen ska senast tre månader före en ändring av avgifterna införs meddela vårdnadshavarna om ändringen.</w:t>
      </w:r>
    </w:p>
    <w:p w14:paraId="3F296B10" w14:textId="77777777" w:rsidR="00E40800" w:rsidRDefault="00E40800" w:rsidP="00C13704">
      <w:pPr>
        <w:pStyle w:val="ANormal"/>
      </w:pPr>
    </w:p>
    <w:p w14:paraId="145C4F24" w14:textId="3837EBBE" w:rsidR="00E675BD" w:rsidRDefault="00E675BD" w:rsidP="00E675BD">
      <w:pPr>
        <w:pStyle w:val="LagParagraf"/>
      </w:pPr>
      <w:r w:rsidRPr="00F53BED">
        <w:t>23</w:t>
      </w:r>
      <w:r w:rsidR="00362459">
        <w:t> §</w:t>
      </w:r>
    </w:p>
    <w:p w14:paraId="5C096A8E" w14:textId="35C6529E" w:rsidR="00E675BD" w:rsidRPr="00F53BED" w:rsidRDefault="00E675BD" w:rsidP="00E675BD">
      <w:pPr>
        <w:pStyle w:val="LagPararubrik"/>
      </w:pPr>
      <w:r w:rsidRPr="00F53BED">
        <w:t>Avgiftsfrihet</w:t>
      </w:r>
    </w:p>
    <w:p w14:paraId="7049B3AF" w14:textId="545BAFB0" w:rsidR="00E675BD" w:rsidRDefault="00E675BD" w:rsidP="00E675BD">
      <w:pPr>
        <w:pStyle w:val="ANormal"/>
      </w:pPr>
      <w:r>
        <w:tab/>
        <w:t>Barnomsorgsavgift uppbärs inte</w:t>
      </w:r>
    </w:p>
    <w:p w14:paraId="567F2234" w14:textId="471A64F4" w:rsidR="00E675BD" w:rsidRDefault="00DA7197" w:rsidP="00E675BD">
      <w:pPr>
        <w:pStyle w:val="ANormal"/>
      </w:pPr>
      <w:r>
        <w:tab/>
      </w:r>
      <w:r w:rsidR="00E675BD">
        <w:t>1) under det år barnet beviljats uppskov med att inleda sin skolgång</w:t>
      </w:r>
      <w:r w:rsidR="00EF64BC">
        <w:t>,</w:t>
      </w:r>
    </w:p>
    <w:p w14:paraId="665018CD" w14:textId="7F841977" w:rsidR="00E675BD" w:rsidRDefault="00DA7197" w:rsidP="00E675BD">
      <w:pPr>
        <w:pStyle w:val="ANormal"/>
      </w:pPr>
      <w:r>
        <w:tab/>
      </w:r>
      <w:r w:rsidR="00E675BD">
        <w:t>2)</w:t>
      </w:r>
      <w:r w:rsidR="00E675BD" w:rsidRPr="00AD5A87">
        <w:t xml:space="preserve">för </w:t>
      </w:r>
      <w:r w:rsidR="00AD5A87" w:rsidRPr="00AD5A87">
        <w:t xml:space="preserve">rehabiliterande </w:t>
      </w:r>
      <w:r w:rsidR="00E675BD" w:rsidRPr="00AD5A87">
        <w:t>barnomsorg</w:t>
      </w:r>
      <w:r w:rsidR="00AA220A">
        <w:t xml:space="preserve"> </w:t>
      </w:r>
      <w:r w:rsidR="00AD5A87" w:rsidRPr="00AD5A87">
        <w:t xml:space="preserve">som ges </w:t>
      </w:r>
      <w:r w:rsidR="00E675BD" w:rsidRPr="00AD5A87">
        <w:t>enligt landskapslagen (1978:48) om tillämpning av lagen angående specialomsorger om utvecklingsstörda,</w:t>
      </w:r>
    </w:p>
    <w:p w14:paraId="29D4709A" w14:textId="64079B15" w:rsidR="00E675BD" w:rsidRDefault="00DA7197" w:rsidP="00E675BD">
      <w:pPr>
        <w:pStyle w:val="ANormal"/>
      </w:pPr>
      <w:r>
        <w:tab/>
      </w:r>
      <w:r w:rsidR="00E675BD">
        <w:t>3) för förundervisning som avses i 17</w:t>
      </w:r>
      <w:r w:rsidR="00362459">
        <w:t> §</w:t>
      </w:r>
      <w:r w:rsidR="00BC3B19">
        <w:t xml:space="preserve"> </w:t>
      </w:r>
      <w:r w:rsidR="00E1504E">
        <w:t>och</w:t>
      </w:r>
    </w:p>
    <w:p w14:paraId="55F08EA6" w14:textId="641260C3" w:rsidR="00E675BD" w:rsidRDefault="00DA7197" w:rsidP="00E675BD">
      <w:pPr>
        <w:pStyle w:val="ANormal"/>
      </w:pPr>
      <w:r>
        <w:tab/>
      </w:r>
      <w:r w:rsidR="00E675BD">
        <w:t xml:space="preserve">4) under den tid </w:t>
      </w:r>
      <w:proofErr w:type="spellStart"/>
      <w:r w:rsidR="00E675BD">
        <w:t>föräldrapenningsdagar</w:t>
      </w:r>
      <w:proofErr w:type="spellEnd"/>
      <w:r w:rsidR="00E675BD">
        <w:t xml:space="preserve"> </w:t>
      </w:r>
      <w:r w:rsidR="00977B6D">
        <w:t>tas ut för</w:t>
      </w:r>
      <w:r w:rsidR="00E675BD">
        <w:t xml:space="preserve"> barnet, om vårdnadshavaren meddelat kommunen om detta enligt bestämmelserna i 19</w:t>
      </w:r>
      <w:r w:rsidR="002F127E">
        <w:t>a</w:t>
      </w:r>
      <w:r w:rsidR="00362459">
        <w:t> §</w:t>
      </w:r>
      <w:r w:rsidR="002F127E">
        <w:t>.</w:t>
      </w:r>
    </w:p>
    <w:p w14:paraId="2E88D479" w14:textId="77777777" w:rsidR="00BE5DCB" w:rsidRPr="00BE5DCB" w:rsidRDefault="00BE5DCB" w:rsidP="00260B3F">
      <w:pPr>
        <w:pStyle w:val="ANormal"/>
      </w:pPr>
    </w:p>
    <w:p w14:paraId="1A094F2B" w14:textId="3017105A" w:rsidR="006D4F8D" w:rsidRDefault="006D4F8D" w:rsidP="006D4F8D">
      <w:pPr>
        <w:pStyle w:val="LagParagraf"/>
      </w:pPr>
      <w:r w:rsidRPr="000872E4">
        <w:t>28</w:t>
      </w:r>
      <w:r w:rsidR="00362459">
        <w:t> §</w:t>
      </w:r>
    </w:p>
    <w:p w14:paraId="2444E1C9" w14:textId="0F06FC4A" w:rsidR="006D4F8D" w:rsidRPr="000872E4" w:rsidRDefault="006D4F8D" w:rsidP="006D4F8D">
      <w:pPr>
        <w:pStyle w:val="LagPararubrik"/>
      </w:pPr>
      <w:r w:rsidRPr="000872E4">
        <w:t>Definitioner</w:t>
      </w:r>
    </w:p>
    <w:p w14:paraId="01969F62" w14:textId="7C6DD4C7" w:rsidR="006D4F8D" w:rsidRPr="0002591A" w:rsidRDefault="006D4F8D" w:rsidP="006D4F8D">
      <w:pPr>
        <w:pStyle w:val="ANormal"/>
      </w:pPr>
      <w:r>
        <w:tab/>
        <w:t xml:space="preserve">Med </w:t>
      </w:r>
      <w:r w:rsidRPr="000872E4">
        <w:rPr>
          <w:i/>
          <w:iCs/>
        </w:rPr>
        <w:t>heltidsomsorg</w:t>
      </w:r>
      <w:r>
        <w:t xml:space="preserve"> avses ba</w:t>
      </w:r>
      <w:r w:rsidR="00B46DAC">
        <w:t>r</w:t>
      </w:r>
      <w:r>
        <w:t>nomsorg</w:t>
      </w:r>
      <w:r w:rsidR="007E7A82">
        <w:t xml:space="preserve"> </w:t>
      </w:r>
      <w:r w:rsidR="007E7A82" w:rsidRPr="0002591A">
        <w:t>i kommunal daghemsverksamhet</w:t>
      </w:r>
      <w:r w:rsidRPr="0002591A">
        <w:t xml:space="preserve"> som </w:t>
      </w:r>
      <w:r w:rsidR="0002591A" w:rsidRPr="0002591A">
        <w:t xml:space="preserve">i medeltal </w:t>
      </w:r>
      <w:r w:rsidRPr="0002591A">
        <w:t>överstiger 3</w:t>
      </w:r>
      <w:r w:rsidR="00A4258F">
        <w:t>5</w:t>
      </w:r>
      <w:r w:rsidRPr="0002591A">
        <w:t xml:space="preserve"> timmar per vecka.</w:t>
      </w:r>
    </w:p>
    <w:p w14:paraId="5E994F85" w14:textId="5C4476BE" w:rsidR="00F53F15" w:rsidRPr="00F53F15" w:rsidRDefault="00F53F15" w:rsidP="00F53F15">
      <w:pPr>
        <w:pStyle w:val="ANormal"/>
      </w:pPr>
      <w:r w:rsidRPr="0002591A">
        <w:tab/>
        <w:t>Med</w:t>
      </w:r>
      <w:r w:rsidR="007E7BC1">
        <w:t xml:space="preserve"> </w:t>
      </w:r>
      <w:r w:rsidR="00D76AFC" w:rsidRPr="0002591A">
        <w:rPr>
          <w:rStyle w:val="Betoning"/>
        </w:rPr>
        <w:t>halv</w:t>
      </w:r>
      <w:r w:rsidRPr="0002591A">
        <w:rPr>
          <w:rStyle w:val="Betoning"/>
        </w:rPr>
        <w:t>tidsomsorg</w:t>
      </w:r>
      <w:r w:rsidR="007E7BC1">
        <w:t xml:space="preserve"> </w:t>
      </w:r>
      <w:r w:rsidRPr="0002591A">
        <w:t xml:space="preserve">avses barnomsorg </w:t>
      </w:r>
      <w:r w:rsidR="00EB646C" w:rsidRPr="0002591A">
        <w:t xml:space="preserve">i kommunal daghemsverksamhet </w:t>
      </w:r>
      <w:r w:rsidRPr="0002591A">
        <w:t xml:space="preserve">som </w:t>
      </w:r>
      <w:r w:rsidR="0002591A" w:rsidRPr="0002591A">
        <w:t xml:space="preserve">i medeltal </w:t>
      </w:r>
      <w:r w:rsidRPr="0002591A">
        <w:t>uppgår till högst 25 timmar per vecka.</w:t>
      </w:r>
    </w:p>
    <w:p w14:paraId="0A6D3165" w14:textId="5BC43084" w:rsidR="006D4F8D" w:rsidRDefault="006D4F8D" w:rsidP="006D4F8D">
      <w:pPr>
        <w:pStyle w:val="ANormal"/>
      </w:pPr>
      <w:r>
        <w:t>- - - - - - - - - - - - - -</w:t>
      </w:r>
      <w:r w:rsidR="00200573">
        <w:t xml:space="preserve"> - - - - - - - - - - - - - - - - - - - - - - - - - - - - - - - - - - - - - - </w:t>
      </w:r>
    </w:p>
    <w:p w14:paraId="1086164B" w14:textId="0CEC859E" w:rsidR="00623105" w:rsidRDefault="00623105" w:rsidP="006D4F8D">
      <w:pPr>
        <w:pStyle w:val="ANormal"/>
      </w:pPr>
    </w:p>
    <w:p w14:paraId="59DE7355" w14:textId="645873C6" w:rsidR="00C87358" w:rsidRPr="007631C1" w:rsidRDefault="00C87358" w:rsidP="00C87358">
      <w:pPr>
        <w:pStyle w:val="LagParagraf"/>
      </w:pPr>
      <w:r w:rsidRPr="007631C1">
        <w:t>42</w:t>
      </w:r>
      <w:r w:rsidR="007631C1">
        <w:t> </w:t>
      </w:r>
      <w:r w:rsidRPr="007631C1">
        <w:t>§</w:t>
      </w:r>
    </w:p>
    <w:p w14:paraId="45FB7578" w14:textId="77777777" w:rsidR="00C87358" w:rsidRPr="007631C1" w:rsidRDefault="00C87358" w:rsidP="00C87358">
      <w:pPr>
        <w:pStyle w:val="LagPararubrik"/>
      </w:pPr>
      <w:r w:rsidRPr="007631C1">
        <w:t>Landskapsregeringens ledningsansvar</w:t>
      </w:r>
    </w:p>
    <w:p w14:paraId="5AD66485" w14:textId="03F17DA1" w:rsidR="00C87358" w:rsidRPr="007631C1" w:rsidRDefault="00C87358" w:rsidP="00C87358">
      <w:pPr>
        <w:pStyle w:val="ANormal"/>
      </w:pPr>
      <w:r w:rsidRPr="007631C1">
        <w:t>- - - - - - - - - - - - - - - - - - - - - - - - - - - - - - - - - - - - - - - - - - - - - - - - - - - -</w:t>
      </w:r>
    </w:p>
    <w:p w14:paraId="6DDB19AE" w14:textId="041F92C6" w:rsidR="00C87358" w:rsidRPr="00BF0376" w:rsidRDefault="00E475CA" w:rsidP="00C87358">
      <w:pPr>
        <w:pStyle w:val="ANormal"/>
      </w:pPr>
      <w:r w:rsidRPr="007631C1">
        <w:tab/>
      </w:r>
      <w:r w:rsidR="00C87358" w:rsidRPr="007631C1">
        <w:t>Landskapsregeringen beslutar om en läroplan för barnomsorgen. Läroplanen ska vara samordnad med grundskolans läroplan.</w:t>
      </w:r>
    </w:p>
    <w:p w14:paraId="68CEAB5A" w14:textId="77777777" w:rsidR="00C87358" w:rsidRDefault="00C87358" w:rsidP="006D4F8D">
      <w:pPr>
        <w:pStyle w:val="ANormal"/>
      </w:pPr>
    </w:p>
    <w:p w14:paraId="67146FA4" w14:textId="04A28004" w:rsidR="007631C1" w:rsidRDefault="007E59C8" w:rsidP="007631C1">
      <w:pPr>
        <w:pStyle w:val="ANormal"/>
        <w:jc w:val="center"/>
      </w:pPr>
      <w:hyperlink w:anchor="_top" w:tooltip="Klicka för att gå till toppen av dokumentet" w:history="1">
        <w:r w:rsidR="007631C1">
          <w:rPr>
            <w:rStyle w:val="Hyperlnk"/>
          </w:rPr>
          <w:t>__________________</w:t>
        </w:r>
      </w:hyperlink>
    </w:p>
    <w:p w14:paraId="63F5066E" w14:textId="77777777" w:rsidR="001518F6" w:rsidRPr="007E7BC1" w:rsidRDefault="001518F6" w:rsidP="007E7BC1">
      <w:pPr>
        <w:pStyle w:val="ANormal"/>
        <w:rPr>
          <w:rStyle w:val="Hyperlnk"/>
          <w:color w:val="auto"/>
        </w:rPr>
      </w:pPr>
    </w:p>
    <w:p w14:paraId="416CC758" w14:textId="5EE39297" w:rsidR="00C22D4E" w:rsidRPr="001523BB" w:rsidRDefault="00C22D4E" w:rsidP="001523BB">
      <w:pPr>
        <w:pStyle w:val="ANormal"/>
      </w:pPr>
      <w:r>
        <w:tab/>
      </w:r>
      <w:r w:rsidRPr="001523BB">
        <w:t>Denna lag träder i kraft den</w:t>
      </w:r>
    </w:p>
    <w:p w14:paraId="5B7BA297" w14:textId="331EEEA1" w:rsidR="00CD3A26" w:rsidRPr="001523BB" w:rsidRDefault="00CD3A26" w:rsidP="001523BB">
      <w:pPr>
        <w:pStyle w:val="ANormal"/>
      </w:pPr>
      <w:r>
        <w:tab/>
      </w:r>
      <w:r w:rsidR="000137A3">
        <w:t xml:space="preserve">Åtgärder </w:t>
      </w:r>
      <w:r w:rsidR="00FA2246">
        <w:t>som verkställigheten av lagen förutsätter</w:t>
      </w:r>
      <w:r w:rsidR="004116F7">
        <w:t xml:space="preserve"> får vidtas innan lagen träder i kraft.</w:t>
      </w:r>
    </w:p>
    <w:p w14:paraId="0DC404F7" w14:textId="3A36CFFC" w:rsidR="00D23C62" w:rsidRDefault="00D23C62" w:rsidP="00D23C62">
      <w:pPr>
        <w:pStyle w:val="ANormal"/>
      </w:pPr>
      <w:r>
        <w:tab/>
        <w:t>Avvikande från bestämmelserna i 14</w:t>
      </w:r>
      <w:r w:rsidR="00362459">
        <w:t> §</w:t>
      </w:r>
      <w:r>
        <w:t xml:space="preserve"> har ett barn vars </w:t>
      </w:r>
      <w:r w:rsidRPr="00F15B38">
        <w:t>vårdnadshavare enligt övergångsbestämmelserna till lagen om ändring av sjukförsäkringslagen (</w:t>
      </w:r>
      <w:r>
        <w:t xml:space="preserve">FFS </w:t>
      </w:r>
      <w:r w:rsidRPr="00F15B38">
        <w:t>28/2022) inte omfattas av den ändrade lagstiftningen</w:t>
      </w:r>
      <w:r>
        <w:t xml:space="preserve">, rätt till </w:t>
      </w:r>
      <w:r>
        <w:lastRenderedPageBreak/>
        <w:t>kommunal daghemsverksamhet efter att föräldradagpenningsperioden har upphört.</w:t>
      </w:r>
    </w:p>
    <w:p w14:paraId="33FF2FC7" w14:textId="70AB565E" w:rsidR="00D23C62" w:rsidRPr="00F15B38" w:rsidRDefault="00E475CA" w:rsidP="00D23C62">
      <w:pPr>
        <w:pStyle w:val="ANormal"/>
      </w:pPr>
      <w:r>
        <w:tab/>
      </w:r>
      <w:r w:rsidR="00D23C62" w:rsidRPr="00F15B38">
        <w:t>För en vårdnadshavare som enligt övergångsbestämmelserna till lagen om ändring av sjukförsäkringslagen inte omfattas av den ändrade lagstiftningen</w:t>
      </w:r>
      <w:r w:rsidR="00D23C62">
        <w:t xml:space="preserve"> ska i 19a och 23</w:t>
      </w:r>
      <w:r w:rsidR="00362459">
        <w:t> §</w:t>
      </w:r>
      <w:r w:rsidR="00D23C62">
        <w:t xml:space="preserve">§ tillämpas begreppet </w:t>
      </w:r>
      <w:proofErr w:type="spellStart"/>
      <w:r w:rsidR="00D23C62">
        <w:t>faderskapspenningsdagar</w:t>
      </w:r>
      <w:proofErr w:type="spellEnd"/>
      <w:r w:rsidR="00D23C62">
        <w:t xml:space="preserve"> i stället för </w:t>
      </w:r>
      <w:proofErr w:type="spellStart"/>
      <w:r w:rsidR="00D23C62">
        <w:t>föräldrapenningsdagar</w:t>
      </w:r>
      <w:proofErr w:type="spellEnd"/>
      <w:r w:rsidR="00D23C62">
        <w:t>.</w:t>
      </w:r>
    </w:p>
    <w:p w14:paraId="5B55B71F" w14:textId="01B723DE" w:rsidR="00EB4942" w:rsidRPr="00F15B38" w:rsidRDefault="00EB4942" w:rsidP="00D23C62">
      <w:pPr>
        <w:pStyle w:val="ANormal"/>
      </w:pPr>
      <w:r>
        <w:tab/>
      </w:r>
      <w:bookmarkStart w:id="45" w:name="_Hlk101258158"/>
      <w:bookmarkStart w:id="46" w:name="_Hlk100775475"/>
      <w:r>
        <w:t>Avvikande från bestämmelserna i 22</w:t>
      </w:r>
      <w:r w:rsidR="00E475CA">
        <w:t> </w:t>
      </w:r>
      <w:r>
        <w:t>§</w:t>
      </w:r>
      <w:r w:rsidR="005E3B63">
        <w:t xml:space="preserve"> 3</w:t>
      </w:r>
      <w:r w:rsidR="00E475CA">
        <w:t> </w:t>
      </w:r>
      <w:r w:rsidR="005E3B63">
        <w:t>mom.</w:t>
      </w:r>
      <w:r>
        <w:t xml:space="preserve"> kan </w:t>
      </w:r>
      <w:r w:rsidR="005E3B63">
        <w:t xml:space="preserve">kommunen meddela om sådana ändringar av avgifterna som </w:t>
      </w:r>
      <w:r w:rsidR="00D94FCF">
        <w:t xml:space="preserve">följer av denna lag </w:t>
      </w:r>
      <w:r w:rsidR="00CD3A26">
        <w:t>senast en månad före ändringarna införs.</w:t>
      </w:r>
    </w:p>
    <w:p w14:paraId="05AEB7FB" w14:textId="7A1EDA50" w:rsidR="00266EAE" w:rsidRDefault="00266EAE" w:rsidP="005B741A">
      <w:pPr>
        <w:pStyle w:val="ANormal"/>
      </w:pPr>
    </w:p>
    <w:p w14:paraId="2BBC09B9" w14:textId="6915BA1F" w:rsidR="007631C1" w:rsidRDefault="007E59C8" w:rsidP="007631C1">
      <w:pPr>
        <w:pStyle w:val="ANormal"/>
        <w:jc w:val="center"/>
      </w:pPr>
      <w:hyperlink w:anchor="_top" w:tooltip="Klicka för att gå till toppen av dokumentet" w:history="1">
        <w:r w:rsidR="007631C1">
          <w:rPr>
            <w:rStyle w:val="Hyperlnk"/>
          </w:rPr>
          <w:t>__________________</w:t>
        </w:r>
      </w:hyperlink>
    </w:p>
    <w:bookmarkEnd w:id="45"/>
    <w:p w14:paraId="7AAF59BF" w14:textId="69E7BBDC" w:rsidR="00AF3004" w:rsidRDefault="00AF3004">
      <w:pPr>
        <w:pStyle w:val="ANormal"/>
      </w:pPr>
    </w:p>
    <w:bookmarkEnd w:id="46"/>
    <w:p w14:paraId="181141A8" w14:textId="07D7E876" w:rsidR="007B075C" w:rsidRDefault="007B075C" w:rsidP="007B075C">
      <w:pPr>
        <w:pStyle w:val="ANormal"/>
        <w:rPr>
          <w:lang w:val="en-GB"/>
        </w:rPr>
      </w:pPr>
      <w:r>
        <w:rPr>
          <w:lang w:val="en-GB"/>
        </w:rPr>
        <w:t>2.</w:t>
      </w:r>
    </w:p>
    <w:p w14:paraId="6910800D" w14:textId="4D8F2FDD" w:rsidR="007B075C" w:rsidRPr="00F36DF1" w:rsidRDefault="007B075C" w:rsidP="007B075C">
      <w:pPr>
        <w:pStyle w:val="LagHuvRubr"/>
      </w:pPr>
      <w:bookmarkStart w:id="47" w:name="_Toc101776878"/>
      <w:r>
        <w:rPr>
          <w:lang w:val="en-GB"/>
        </w:rPr>
        <w:t>L A N D S K A P S L A G</w:t>
      </w:r>
      <w:r>
        <w:rPr>
          <w:lang w:val="en-GB"/>
        </w:rPr>
        <w:br/>
      </w:r>
      <w:r w:rsidRPr="00F36DF1">
        <w:t>om ändring av landskapslagen om hemvårdsstöd</w:t>
      </w:r>
      <w:bookmarkEnd w:id="47"/>
    </w:p>
    <w:p w14:paraId="390D7181" w14:textId="77777777" w:rsidR="007B075C" w:rsidRDefault="007B075C" w:rsidP="007B075C">
      <w:pPr>
        <w:pStyle w:val="ANormal"/>
        <w:rPr>
          <w:lang w:val="en-GB"/>
        </w:rPr>
      </w:pPr>
    </w:p>
    <w:p w14:paraId="3F82CCBF" w14:textId="38961C99" w:rsidR="00B97887" w:rsidRPr="007E7BC1" w:rsidRDefault="007B075C" w:rsidP="00B97887">
      <w:pPr>
        <w:pStyle w:val="ANormal"/>
      </w:pPr>
      <w:r>
        <w:tab/>
      </w:r>
      <w:r w:rsidR="00B97887" w:rsidRPr="007E7BC1">
        <w:t>I enlighet med lagtingets beslut</w:t>
      </w:r>
    </w:p>
    <w:p w14:paraId="17F58A24" w14:textId="1A2E05E8" w:rsidR="00B97887" w:rsidRPr="007E7BC1" w:rsidRDefault="00B97887" w:rsidP="00B97887">
      <w:pPr>
        <w:pStyle w:val="ANormal"/>
      </w:pPr>
      <w:r w:rsidRPr="007E7BC1">
        <w:tab/>
      </w:r>
      <w:r w:rsidRPr="007E7BC1">
        <w:rPr>
          <w:b/>
          <w:bCs/>
        </w:rPr>
        <w:t>ändras</w:t>
      </w:r>
      <w:r w:rsidRPr="007E7BC1">
        <w:t xml:space="preserve"> 1</w:t>
      </w:r>
      <w:r w:rsidR="00362459" w:rsidRPr="007E7BC1">
        <w:t> §</w:t>
      </w:r>
      <w:r w:rsidRPr="007E7BC1">
        <w:t xml:space="preserve"> 2</w:t>
      </w:r>
      <w:r w:rsidR="007E7BC1">
        <w:t> </w:t>
      </w:r>
      <w:r w:rsidRPr="007E7BC1">
        <w:t>mom</w:t>
      </w:r>
      <w:r w:rsidR="007E7BC1">
        <w:t>.</w:t>
      </w:r>
      <w:r w:rsidRPr="007E7BC1">
        <w:t>, 7</w:t>
      </w:r>
      <w:r w:rsidR="00362459" w:rsidRPr="007E7BC1">
        <w:t> §</w:t>
      </w:r>
      <w:r w:rsidRPr="007E7BC1">
        <w:t>,</w:t>
      </w:r>
      <w:r w:rsidR="007E7BC1">
        <w:t xml:space="preserve"> </w:t>
      </w:r>
      <w:r w:rsidR="007E7BC1" w:rsidRPr="00F74E38">
        <w:t>8 §1 mom., 9 </w:t>
      </w:r>
      <w:r w:rsidR="000D062A" w:rsidRPr="00F74E38">
        <w:t>§</w:t>
      </w:r>
      <w:r w:rsidR="007E7BC1" w:rsidRPr="00F74E38">
        <w:t xml:space="preserve"> 1 mom.,</w:t>
      </w:r>
      <w:r w:rsidRPr="00F74E38">
        <w:t xml:space="preserve"> 11</w:t>
      </w:r>
      <w:r w:rsidR="00362459" w:rsidRPr="00F74E38">
        <w:t> §</w:t>
      </w:r>
      <w:r w:rsidRPr="00F74E38">
        <w:t xml:space="preserve"> 1 och 4</w:t>
      </w:r>
      <w:r w:rsidR="00362459" w:rsidRPr="00F74E38">
        <w:t> mom.</w:t>
      </w:r>
      <w:r w:rsidRPr="00F74E38">
        <w:t>, 13</w:t>
      </w:r>
      <w:r w:rsidR="00362459" w:rsidRPr="00F74E38">
        <w:t> §</w:t>
      </w:r>
      <w:r w:rsidRPr="00F74E38">
        <w:t xml:space="preserve"> 1 och 4</w:t>
      </w:r>
      <w:r w:rsidR="00362459" w:rsidRPr="00F74E38">
        <w:t> mom.</w:t>
      </w:r>
      <w:r w:rsidRPr="00F74E38">
        <w:t xml:space="preserve">, </w:t>
      </w:r>
      <w:r w:rsidR="00512C3E" w:rsidRPr="00F74E38">
        <w:t>14 §</w:t>
      </w:r>
      <w:r w:rsidR="00E475CA">
        <w:t xml:space="preserve"> </w:t>
      </w:r>
      <w:r w:rsidR="00512C3E" w:rsidRPr="00F74E38">
        <w:t xml:space="preserve">1 mom., </w:t>
      </w:r>
      <w:r w:rsidRPr="00F74E38">
        <w:t>15</w:t>
      </w:r>
      <w:r w:rsidR="00362459" w:rsidRPr="00F74E38">
        <w:t> §</w:t>
      </w:r>
      <w:r w:rsidRPr="00F74E38">
        <w:t xml:space="preserve"> 1</w:t>
      </w:r>
      <w:r w:rsidR="00362459" w:rsidRPr="00F74E38">
        <w:t> mom.</w:t>
      </w:r>
      <w:r w:rsidRPr="00F74E38">
        <w:t xml:space="preserve"> och 28</w:t>
      </w:r>
      <w:r w:rsidR="00362459" w:rsidRPr="00F74E38">
        <w:t> §</w:t>
      </w:r>
      <w:r w:rsidRPr="00F74E38">
        <w:t xml:space="preserve"> landskapslagen (2015:68) om hemvårdsstöd, av dessa lagrum</w:t>
      </w:r>
      <w:r w:rsidRPr="007E7BC1">
        <w:t xml:space="preserve"> 1</w:t>
      </w:r>
      <w:r w:rsidR="00362459" w:rsidRPr="007E7BC1">
        <w:t> §</w:t>
      </w:r>
      <w:r w:rsidRPr="007E7BC1">
        <w:t xml:space="preserve"> 2</w:t>
      </w:r>
      <w:r w:rsidR="00362459" w:rsidRPr="007E7BC1">
        <w:t> mom.</w:t>
      </w:r>
      <w:r w:rsidRPr="007E7BC1">
        <w:t xml:space="preserve"> </w:t>
      </w:r>
      <w:bookmarkStart w:id="48" w:name="_Hlk101774988"/>
      <w:r w:rsidRPr="007E7BC1">
        <w:t>sådant det lyder i landskapslagen 2020/54</w:t>
      </w:r>
      <w:bookmarkEnd w:id="48"/>
      <w:r w:rsidRPr="007E7BC1">
        <w:t>, och</w:t>
      </w:r>
    </w:p>
    <w:p w14:paraId="41C136E2" w14:textId="3E0C49F0" w:rsidR="00B97887" w:rsidRPr="007E7BC1" w:rsidRDefault="00B97887" w:rsidP="00B97887">
      <w:pPr>
        <w:pStyle w:val="ANormal"/>
      </w:pPr>
      <w:r w:rsidRPr="007E7BC1">
        <w:tab/>
      </w:r>
      <w:r w:rsidRPr="007E7BC1">
        <w:rPr>
          <w:b/>
          <w:bCs/>
        </w:rPr>
        <w:t>fogas</w:t>
      </w:r>
      <w:r w:rsidRPr="007E7BC1">
        <w:t xml:space="preserve"> till 1</w:t>
      </w:r>
      <w:r w:rsidR="00362459" w:rsidRPr="007E7BC1">
        <w:t> §</w:t>
      </w:r>
      <w:r w:rsidRPr="007E7BC1">
        <w:t xml:space="preserve"> ett nytt 4</w:t>
      </w:r>
      <w:r w:rsidR="00362459" w:rsidRPr="007E7BC1">
        <w:t> mom.</w:t>
      </w:r>
      <w:r w:rsidR="00E475CA">
        <w:t xml:space="preserve">, </w:t>
      </w:r>
      <w:r w:rsidR="00E475CA" w:rsidRPr="007E7BC1">
        <w:t xml:space="preserve">sådan </w:t>
      </w:r>
      <w:r w:rsidR="00E475CA">
        <w:t>1 §</w:t>
      </w:r>
      <w:r w:rsidR="00E475CA" w:rsidRPr="007E7BC1">
        <w:t xml:space="preserve"> lyder i landskapslagen 2020/54</w:t>
      </w:r>
      <w:r w:rsidRPr="007E7BC1">
        <w:t xml:space="preserve"> som följer:</w:t>
      </w:r>
    </w:p>
    <w:p w14:paraId="2C635199" w14:textId="77777777" w:rsidR="00B97887" w:rsidRPr="007E7BC1" w:rsidRDefault="00B97887" w:rsidP="00B97887">
      <w:pPr>
        <w:pStyle w:val="ANormal"/>
      </w:pPr>
    </w:p>
    <w:p w14:paraId="09FE401E" w14:textId="39C91571" w:rsidR="006E541B" w:rsidRDefault="006E541B" w:rsidP="006E541B">
      <w:pPr>
        <w:pStyle w:val="LagParagraf"/>
      </w:pPr>
      <w:r>
        <w:t>1</w:t>
      </w:r>
      <w:r w:rsidR="00362459">
        <w:t> §</w:t>
      </w:r>
    </w:p>
    <w:p w14:paraId="79EE75BE" w14:textId="77777777" w:rsidR="006E541B" w:rsidRDefault="006E541B" w:rsidP="006E541B">
      <w:pPr>
        <w:pStyle w:val="LagPararubrik"/>
      </w:pPr>
      <w:r>
        <w:t>Lagens tillämpningsområde</w:t>
      </w:r>
    </w:p>
    <w:p w14:paraId="4C27F8BA" w14:textId="2678EE86" w:rsidR="006E541B" w:rsidRDefault="006E541B" w:rsidP="006E541B">
      <w:pPr>
        <w:pStyle w:val="ANormal"/>
      </w:pPr>
      <w:r>
        <w:t xml:space="preserve">- - - - - - - - - - - - - - - - - - - - - - - - - - - - - - - - - - - - - - - - - - - - - - - - - - - - </w:t>
      </w:r>
    </w:p>
    <w:p w14:paraId="4F123EC1" w14:textId="0F4B1C1A" w:rsidR="006E541B" w:rsidRDefault="007E7BC1" w:rsidP="006E541B">
      <w:pPr>
        <w:pStyle w:val="ANormal"/>
      </w:pPr>
      <w:r>
        <w:tab/>
      </w:r>
      <w:r w:rsidR="006E541B">
        <w:t xml:space="preserve">Hemvårdsstödet är ett ekonomiskt stöd till </w:t>
      </w:r>
      <w:r w:rsidR="006E541B" w:rsidRPr="00442729">
        <w:t>vårdnadshavare vars barn inte deltar i sådan kommunal eller privat samhällsstödd barnsomsorg</w:t>
      </w:r>
      <w:r w:rsidR="006E541B">
        <w:t xml:space="preserve"> med undantag för lekverksamhet (nedan barnomsorg), som avses i landskapslagen (2020:32) om barnomsorg och </w:t>
      </w:r>
      <w:r w:rsidR="00E17325">
        <w:t>grundskola</w:t>
      </w:r>
      <w:r w:rsidR="006E541B">
        <w:t>.</w:t>
      </w:r>
    </w:p>
    <w:p w14:paraId="52D9192D" w14:textId="23830D43" w:rsidR="00D81EA4" w:rsidRDefault="00D81EA4" w:rsidP="006E541B">
      <w:pPr>
        <w:pStyle w:val="ANormal"/>
      </w:pPr>
      <w:r>
        <w:t xml:space="preserve">- - - - - - - - - - - - - - - - - - - - - - - - - - - - - - - - - - - - - - - - - - - - - - - - - - - - </w:t>
      </w:r>
    </w:p>
    <w:p w14:paraId="61DCC5C9" w14:textId="4D82FD6C" w:rsidR="00476E10" w:rsidRDefault="00DC4D97" w:rsidP="006E541B">
      <w:pPr>
        <w:pStyle w:val="ANormal"/>
      </w:pPr>
      <w:r w:rsidRPr="00DC4D97">
        <w:tab/>
        <w:t xml:space="preserve">Med att ett barn </w:t>
      </w:r>
      <w:r w:rsidR="006D11DC">
        <w:t xml:space="preserve">inte </w:t>
      </w:r>
      <w:r w:rsidRPr="00DC4D97">
        <w:t xml:space="preserve">deltar i barnomsorgen avses i denna lag att barnet </w:t>
      </w:r>
      <w:r w:rsidR="006D11DC">
        <w:t>inte</w:t>
      </w:r>
      <w:r w:rsidRPr="00DC4D97">
        <w:t xml:space="preserve"> har en plats inom barnomsorgen.</w:t>
      </w:r>
    </w:p>
    <w:p w14:paraId="3A570E11" w14:textId="77777777" w:rsidR="00DC4D97" w:rsidRPr="00DC4D97" w:rsidRDefault="00DC4D97" w:rsidP="006E541B">
      <w:pPr>
        <w:pStyle w:val="ANormal"/>
      </w:pPr>
    </w:p>
    <w:p w14:paraId="1C854B3B" w14:textId="5BEB65D7" w:rsidR="002F50B5" w:rsidRDefault="002F50B5" w:rsidP="002F50B5">
      <w:pPr>
        <w:pStyle w:val="LagParagraf"/>
      </w:pPr>
      <w:r>
        <w:t>7</w:t>
      </w:r>
      <w:r w:rsidR="00362459">
        <w:t> §</w:t>
      </w:r>
    </w:p>
    <w:p w14:paraId="415038AC" w14:textId="15740E6D" w:rsidR="00EF52D1" w:rsidRDefault="00EF52D1" w:rsidP="00EF52D1">
      <w:pPr>
        <w:pStyle w:val="LagPararubrik"/>
      </w:pPr>
      <w:r>
        <w:t xml:space="preserve">Rätt till </w:t>
      </w:r>
      <w:r w:rsidR="00BD712A">
        <w:t>hemvårdsstöd</w:t>
      </w:r>
    </w:p>
    <w:p w14:paraId="4985C4D3" w14:textId="0BB883E6" w:rsidR="00EE2F3B" w:rsidRDefault="00BD712A" w:rsidP="00860DFE">
      <w:pPr>
        <w:pStyle w:val="ANormal"/>
      </w:pPr>
      <w:r>
        <w:tab/>
      </w:r>
      <w:r w:rsidR="008F785F">
        <w:t>Rätten</w:t>
      </w:r>
      <w:r w:rsidR="00EE2F3B">
        <w:t xml:space="preserve"> till hemvårdsstöd </w:t>
      </w:r>
      <w:r w:rsidR="00560FCE">
        <w:t xml:space="preserve">för ett barn </w:t>
      </w:r>
      <w:r w:rsidR="001C6493">
        <w:t xml:space="preserve">börjar då </w:t>
      </w:r>
      <w:r w:rsidR="00CE5F21">
        <w:t>det har gått 160 vardag</w:t>
      </w:r>
      <w:r w:rsidR="004D2E83">
        <w:t>a</w:t>
      </w:r>
      <w:r w:rsidR="00CE5F21">
        <w:t>r</w:t>
      </w:r>
      <w:r w:rsidR="004D2E83">
        <w:t xml:space="preserve"> sedan barnets födelse.</w:t>
      </w:r>
      <w:r w:rsidR="006F25DD">
        <w:t xml:space="preserve"> Med vardagar avses andra dagar än </w:t>
      </w:r>
      <w:r w:rsidR="00E90D2E">
        <w:t>söndagar, helgdagar och söckenhelgdagar.</w:t>
      </w:r>
    </w:p>
    <w:p w14:paraId="23D80F13" w14:textId="7C7C43F1" w:rsidR="004A3FA3" w:rsidRDefault="00EE2F3B" w:rsidP="004A3FA3">
      <w:pPr>
        <w:pStyle w:val="ANormal"/>
      </w:pPr>
      <w:r>
        <w:tab/>
      </w:r>
      <w:r w:rsidR="00466043">
        <w:t xml:space="preserve">Rätten till </w:t>
      </w:r>
      <w:r w:rsidR="0047602A">
        <w:t>hemvår</w:t>
      </w:r>
      <w:r w:rsidR="00466043">
        <w:t>d</w:t>
      </w:r>
      <w:r w:rsidR="0047602A">
        <w:t>sstöd</w:t>
      </w:r>
      <w:r>
        <w:t xml:space="preserve"> </w:t>
      </w:r>
      <w:r w:rsidR="0080388A">
        <w:t xml:space="preserve">för ett barn </w:t>
      </w:r>
      <w:r w:rsidR="00466043">
        <w:t>omfattar inte</w:t>
      </w:r>
      <w:r w:rsidR="004A3FA3">
        <w:t xml:space="preserve"> den tid som föräldrapenning betalas</w:t>
      </w:r>
      <w:r w:rsidR="001A51D5">
        <w:t xml:space="preserve"> till vårdnadshavaren</w:t>
      </w:r>
      <w:r w:rsidR="006E0250">
        <w:t xml:space="preserve">, dock så att </w:t>
      </w:r>
      <w:r w:rsidR="00D5056F">
        <w:t>vårdn</w:t>
      </w:r>
      <w:r w:rsidR="00D474C8">
        <w:t>a</w:t>
      </w:r>
      <w:r w:rsidR="00D5056F">
        <w:t>dshavaren har rätt till hemvårdsst</w:t>
      </w:r>
      <w:r w:rsidR="00D474C8">
        <w:t>ö</w:t>
      </w:r>
      <w:r w:rsidR="00D5056F">
        <w:t xml:space="preserve">d för syskon </w:t>
      </w:r>
      <w:r w:rsidR="00D474C8">
        <w:t>enligt bestämmelserna i 13</w:t>
      </w:r>
      <w:r w:rsidR="00362459">
        <w:t> §</w:t>
      </w:r>
      <w:r w:rsidR="00D474C8">
        <w:t>.</w:t>
      </w:r>
    </w:p>
    <w:p w14:paraId="1D105FC3" w14:textId="18368965" w:rsidR="00E40713" w:rsidRDefault="00E40713" w:rsidP="004A3FA3">
      <w:pPr>
        <w:pStyle w:val="ANormal"/>
      </w:pPr>
    </w:p>
    <w:p w14:paraId="12E7B26D" w14:textId="402E4CA7" w:rsidR="00E40713" w:rsidRDefault="00E40713" w:rsidP="00E40713">
      <w:pPr>
        <w:pStyle w:val="LagParagraf"/>
      </w:pPr>
      <w:r>
        <w:t>8</w:t>
      </w:r>
      <w:r w:rsidR="00362459">
        <w:t> §</w:t>
      </w:r>
    </w:p>
    <w:p w14:paraId="5DB4B6D1" w14:textId="77777777" w:rsidR="00E40713" w:rsidRDefault="00E40713" w:rsidP="00E40713">
      <w:pPr>
        <w:pStyle w:val="LagPararubrik"/>
      </w:pPr>
      <w:r>
        <w:t>Grundläggande hemvårdsstöd</w:t>
      </w:r>
    </w:p>
    <w:p w14:paraId="78D66B1B" w14:textId="1AEA089B" w:rsidR="00E40713" w:rsidRDefault="007E7BC1" w:rsidP="00E40713">
      <w:pPr>
        <w:pStyle w:val="ANormal"/>
      </w:pPr>
      <w:r>
        <w:tab/>
      </w:r>
      <w:r w:rsidR="00E40713">
        <w:t xml:space="preserve">En </w:t>
      </w:r>
      <w:r w:rsidR="00E40713" w:rsidRPr="00AA220A">
        <w:t xml:space="preserve">vårdnadshavare vars barn inte deltar i barnomsorgen har rätt till ett </w:t>
      </w:r>
      <w:r w:rsidR="00E40713" w:rsidRPr="00AA220A">
        <w:rPr>
          <w:i/>
          <w:iCs/>
        </w:rPr>
        <w:t>grundläggande hemvårdsstöd</w:t>
      </w:r>
      <w:r w:rsidR="00E40713" w:rsidRPr="00AA220A">
        <w:t xml:space="preserve"> tills barnet fyller</w:t>
      </w:r>
      <w:r w:rsidR="00E40713">
        <w:t xml:space="preserve"> tre år.</w:t>
      </w:r>
    </w:p>
    <w:p w14:paraId="7F419B17" w14:textId="3ADBFF22" w:rsidR="00E40713" w:rsidRDefault="00E40713" w:rsidP="00E40713">
      <w:pPr>
        <w:pStyle w:val="ANormal"/>
      </w:pPr>
      <w:r>
        <w:t xml:space="preserve">- - - - - - - - - - - - - - - - - - - - - - - - - - - - - - - - - - - - - - - - - - - - - - - - - - - -  </w:t>
      </w:r>
    </w:p>
    <w:p w14:paraId="6FB580CD" w14:textId="4B7EEA94" w:rsidR="007F380F" w:rsidRDefault="007F380F" w:rsidP="007E7BC1">
      <w:pPr>
        <w:pStyle w:val="ANormal"/>
        <w:rPr>
          <w:lang w:val="sv-FI" w:eastAsia="sv-FI"/>
        </w:rPr>
      </w:pPr>
    </w:p>
    <w:p w14:paraId="535EBEAA" w14:textId="5B061683" w:rsidR="000655BB" w:rsidRDefault="000655BB" w:rsidP="000655BB">
      <w:pPr>
        <w:pStyle w:val="LagParagraf"/>
      </w:pPr>
      <w:r>
        <w:t>9</w:t>
      </w:r>
      <w:r w:rsidR="00362459">
        <w:t> §</w:t>
      </w:r>
    </w:p>
    <w:p w14:paraId="74C55D91" w14:textId="77777777" w:rsidR="000655BB" w:rsidRDefault="000655BB" w:rsidP="000655BB">
      <w:pPr>
        <w:pStyle w:val="LagPararubrik"/>
      </w:pPr>
      <w:r>
        <w:t>Utökat hemvårdsstöd</w:t>
      </w:r>
    </w:p>
    <w:p w14:paraId="52A36D66" w14:textId="600035AA" w:rsidR="000655BB" w:rsidRPr="000655BB" w:rsidRDefault="007E7BC1" w:rsidP="000655BB">
      <w:pPr>
        <w:pStyle w:val="ANormal"/>
      </w:pPr>
      <w:r>
        <w:tab/>
      </w:r>
      <w:r w:rsidR="000655BB" w:rsidRPr="00AA220A">
        <w:t xml:space="preserve">En vårdnadshavare som själv vårdar sitt barn och inte förvärvsarbetar och vars barn inte </w:t>
      </w:r>
      <w:r w:rsidR="000655BB" w:rsidRPr="00030876">
        <w:t>deltar i</w:t>
      </w:r>
      <w:r w:rsidR="000655BB">
        <w:t xml:space="preserve"> barnomsorgen har rätt till ett </w:t>
      </w:r>
      <w:r w:rsidR="000655BB" w:rsidRPr="00593DBB">
        <w:rPr>
          <w:i/>
          <w:iCs/>
        </w:rPr>
        <w:t xml:space="preserve">utökat </w:t>
      </w:r>
      <w:r w:rsidR="000655BB" w:rsidRPr="000655BB">
        <w:t>hemvårdsstöd tills barnet fyller tre år.</w:t>
      </w:r>
    </w:p>
    <w:p w14:paraId="3280BD42" w14:textId="77777777" w:rsidR="000655BB" w:rsidRDefault="000655BB" w:rsidP="007E7BC1">
      <w:pPr>
        <w:pStyle w:val="ANormal"/>
        <w:rPr>
          <w:i/>
          <w:iCs/>
        </w:rPr>
      </w:pPr>
      <w:r w:rsidRPr="000655BB">
        <w:t xml:space="preserve">- - - - - - - - - - - - - - - - - - - - - - - - - - - - - - - - - - - - - - - - - - - - - - - - - - - - </w:t>
      </w:r>
    </w:p>
    <w:p w14:paraId="5EFA13F1" w14:textId="031798A6" w:rsidR="000655BB" w:rsidRPr="000655BB" w:rsidRDefault="000655BB" w:rsidP="007E7BC1">
      <w:pPr>
        <w:pStyle w:val="ANormal"/>
        <w:rPr>
          <w:i/>
          <w:iCs/>
          <w:lang w:val="sv-FI" w:eastAsia="sv-FI"/>
        </w:rPr>
      </w:pPr>
    </w:p>
    <w:p w14:paraId="34485B7E" w14:textId="0150246F" w:rsidR="007F380F" w:rsidRDefault="007F380F" w:rsidP="007F380F">
      <w:pPr>
        <w:pStyle w:val="LagParagraf"/>
        <w:rPr>
          <w:lang w:val="sv-FI" w:eastAsia="sv-FI"/>
        </w:rPr>
      </w:pPr>
      <w:r w:rsidRPr="00D6208A">
        <w:rPr>
          <w:lang w:val="sv-FI" w:eastAsia="sv-FI"/>
        </w:rPr>
        <w:t>11</w:t>
      </w:r>
      <w:r w:rsidR="00362459">
        <w:rPr>
          <w:lang w:val="sv-FI" w:eastAsia="sv-FI"/>
        </w:rPr>
        <w:t> §</w:t>
      </w:r>
    </w:p>
    <w:p w14:paraId="56EAC943" w14:textId="77777777" w:rsidR="007F380F" w:rsidRPr="00D6208A" w:rsidRDefault="007F380F" w:rsidP="007F380F">
      <w:pPr>
        <w:pStyle w:val="LagPararubrik"/>
        <w:rPr>
          <w:lang w:val="sv-FI" w:eastAsia="sv-FI"/>
        </w:rPr>
      </w:pPr>
      <w:r w:rsidRPr="00D6208A">
        <w:rPr>
          <w:lang w:val="sv-FI" w:eastAsia="sv-FI"/>
        </w:rPr>
        <w:t>Syskontillägg till hemvårdsstödet</w:t>
      </w:r>
    </w:p>
    <w:p w14:paraId="66F3191C" w14:textId="2102BE6D" w:rsidR="007F380F" w:rsidRPr="00DC333C" w:rsidRDefault="00512C3E" w:rsidP="007F380F">
      <w:pPr>
        <w:pStyle w:val="ANormal"/>
        <w:rPr>
          <w:lang w:val="sv-FI" w:eastAsia="sv-FI"/>
        </w:rPr>
      </w:pPr>
      <w:r>
        <w:rPr>
          <w:lang w:val="sv-FI" w:eastAsia="sv-FI"/>
        </w:rPr>
        <w:tab/>
      </w:r>
      <w:r w:rsidR="007F380F">
        <w:t>En vårdnadshavare som utöver det eller de barn som medför rätt till hemvårdsstöd vårdar minst ett eget barn (nedan syskon) har rätt till ett </w:t>
      </w:r>
      <w:r w:rsidR="007F380F" w:rsidRPr="00E02796">
        <w:rPr>
          <w:rStyle w:val="Betoning"/>
        </w:rPr>
        <w:t>syskontillägg</w:t>
      </w:r>
      <w:r w:rsidR="007F380F" w:rsidRPr="00E02796">
        <w:rPr>
          <w:rStyle w:val="Betoning"/>
          <w:rFonts w:ascii="Open Sans" w:hAnsi="Open Sans" w:cs="Open Sans"/>
          <w:color w:val="263745"/>
          <w:sz w:val="27"/>
          <w:szCs w:val="27"/>
        </w:rPr>
        <w:t xml:space="preserve"> </w:t>
      </w:r>
      <w:r w:rsidR="007F380F" w:rsidRPr="00E02796">
        <w:t>till hemvårdsstödet</w:t>
      </w:r>
      <w:r w:rsidR="007F380F">
        <w:t> för varje syskon</w:t>
      </w:r>
      <w:r w:rsidR="007F380F" w:rsidRPr="00DC333C">
        <w:t xml:space="preserve">, om syskonet inte </w:t>
      </w:r>
      <w:r w:rsidR="005E415B" w:rsidRPr="00DC333C">
        <w:t>deltar i</w:t>
      </w:r>
      <w:r w:rsidR="007F380F" w:rsidRPr="00DC333C">
        <w:t xml:space="preserve"> barnomsorg</w:t>
      </w:r>
      <w:r w:rsidR="005E415B" w:rsidRPr="00DC333C">
        <w:t>en</w:t>
      </w:r>
      <w:r w:rsidR="007F380F" w:rsidRPr="00DC333C">
        <w:t>.</w:t>
      </w:r>
    </w:p>
    <w:p w14:paraId="17173505" w14:textId="731C5A20" w:rsidR="007F380F" w:rsidRDefault="007F380F" w:rsidP="007F380F">
      <w:pPr>
        <w:pStyle w:val="ANormal"/>
        <w:rPr>
          <w:lang w:val="sv-FI" w:eastAsia="sv-FI"/>
        </w:rPr>
      </w:pPr>
      <w:r>
        <w:rPr>
          <w:lang w:val="sv-FI" w:eastAsia="sv-FI"/>
        </w:rPr>
        <w:t>- - - - - - - - - - - - - - - - - - - - - - - - - - - - - -</w:t>
      </w:r>
      <w:r w:rsidR="00945F09">
        <w:rPr>
          <w:lang w:val="sv-FI" w:eastAsia="sv-FI"/>
        </w:rPr>
        <w:t xml:space="preserve"> - - - - - - - - - - - - - - - - - - - - - - </w:t>
      </w:r>
    </w:p>
    <w:p w14:paraId="1439EA04" w14:textId="4BE038BF" w:rsidR="00644D1D" w:rsidRPr="00DC333C" w:rsidRDefault="00512C3E" w:rsidP="00644D1D">
      <w:pPr>
        <w:pStyle w:val="ANormal"/>
      </w:pPr>
      <w:r>
        <w:rPr>
          <w:lang w:val="sv-FI" w:eastAsia="sv-FI"/>
        </w:rPr>
        <w:tab/>
      </w:r>
      <w:r w:rsidR="007F380F">
        <w:rPr>
          <w:lang w:val="sv-FI" w:eastAsia="sv-FI"/>
        </w:rPr>
        <w:t>Trots bestämmelsen i 1</w:t>
      </w:r>
      <w:r w:rsidR="00362459">
        <w:rPr>
          <w:lang w:val="sv-FI" w:eastAsia="sv-FI"/>
        </w:rPr>
        <w:t> mom.</w:t>
      </w:r>
      <w:r w:rsidR="007F380F">
        <w:rPr>
          <w:lang w:val="sv-FI" w:eastAsia="sv-FI"/>
        </w:rPr>
        <w:t xml:space="preserve"> har ett</w:t>
      </w:r>
      <w:r w:rsidR="007F380F" w:rsidRPr="00D6208A">
        <w:rPr>
          <w:lang w:val="sv-FI" w:eastAsia="sv-FI"/>
        </w:rPr>
        <w:t xml:space="preserve"> syskon som har fyllt tre år </w:t>
      </w:r>
      <w:r w:rsidR="007F380F" w:rsidRPr="00B0603B">
        <w:rPr>
          <w:lang w:val="sv-FI" w:eastAsia="sv-FI"/>
        </w:rPr>
        <w:t>rätt</w:t>
      </w:r>
      <w:r w:rsidR="007F380F" w:rsidRPr="00B0603B">
        <w:t xml:space="preserve"> </w:t>
      </w:r>
      <w:r w:rsidR="00644D1D" w:rsidRPr="00B0603B">
        <w:t>till</w:t>
      </w:r>
      <w:r w:rsidR="00644D1D" w:rsidRPr="00451610">
        <w:rPr>
          <w:b/>
          <w:bCs/>
        </w:rPr>
        <w:t xml:space="preserve"> </w:t>
      </w:r>
      <w:r w:rsidR="00644D1D" w:rsidRPr="00DC333C">
        <w:t>sådan halvtidsomsorg som avses i 28</w:t>
      </w:r>
      <w:r w:rsidR="00362459">
        <w:t> §</w:t>
      </w:r>
      <w:r w:rsidR="00644D1D" w:rsidRPr="00DC333C">
        <w:t xml:space="preserve"> 2</w:t>
      </w:r>
      <w:r w:rsidR="00362459">
        <w:t> mom.</w:t>
      </w:r>
      <w:r w:rsidR="00644D1D" w:rsidRPr="00DC333C">
        <w:t xml:space="preserve"> i del</w:t>
      </w:r>
      <w:r>
        <w:t> </w:t>
      </w:r>
      <w:r w:rsidR="00644D1D" w:rsidRPr="00DC333C">
        <w:t>II i landskapslagen om barnomsorg och grundskola</w:t>
      </w:r>
      <w:r w:rsidR="00522859" w:rsidRPr="00DC333C">
        <w:t>.</w:t>
      </w:r>
    </w:p>
    <w:p w14:paraId="3FE31685" w14:textId="05E3B381" w:rsidR="002850F6" w:rsidRDefault="002850F6" w:rsidP="004A3FA3">
      <w:pPr>
        <w:pStyle w:val="ANormal"/>
      </w:pPr>
    </w:p>
    <w:p w14:paraId="2DEE606E" w14:textId="0C312429" w:rsidR="00947BCB" w:rsidRDefault="00947BCB" w:rsidP="00947BCB">
      <w:pPr>
        <w:pStyle w:val="LagParagraf"/>
      </w:pPr>
      <w:r>
        <w:t>13</w:t>
      </w:r>
      <w:r w:rsidR="00362459">
        <w:t> §</w:t>
      </w:r>
    </w:p>
    <w:p w14:paraId="2CF614D5" w14:textId="77777777" w:rsidR="00947BCB" w:rsidRDefault="00947BCB" w:rsidP="00947BCB">
      <w:pPr>
        <w:pStyle w:val="LagPararubrik"/>
      </w:pPr>
      <w:r>
        <w:t>Hemvårdsstöd för syskon</w:t>
      </w:r>
    </w:p>
    <w:p w14:paraId="778A040B" w14:textId="4D6067B4" w:rsidR="00947BCB" w:rsidRPr="00E02796" w:rsidRDefault="00512C3E" w:rsidP="00947BCB">
      <w:pPr>
        <w:pStyle w:val="ANormal"/>
        <w:rPr>
          <w:b/>
          <w:bCs/>
          <w:lang w:val="sv-FI" w:eastAsia="sv-FI"/>
        </w:rPr>
      </w:pPr>
      <w:r>
        <w:rPr>
          <w:shd w:val="clear" w:color="auto" w:fill="FFFFFF"/>
        </w:rPr>
        <w:tab/>
      </w:r>
      <w:r w:rsidR="00947BCB">
        <w:rPr>
          <w:shd w:val="clear" w:color="auto" w:fill="FFFFFF"/>
        </w:rPr>
        <w:t xml:space="preserve">En vårdnadshavare som lyfter </w:t>
      </w:r>
      <w:r w:rsidR="00947BCB" w:rsidRPr="00E02796">
        <w:t>föräldra</w:t>
      </w:r>
      <w:r w:rsidR="00947BCB">
        <w:t>p</w:t>
      </w:r>
      <w:r w:rsidR="00947BCB" w:rsidRPr="00E02796">
        <w:t>enning</w:t>
      </w:r>
      <w:r w:rsidR="00947BCB">
        <w:rPr>
          <w:shd w:val="clear" w:color="auto" w:fill="FFFFFF"/>
        </w:rPr>
        <w:t xml:space="preserve"> med stöd av sjukförsäkringslagen och som utöver det eller de barn som ger rätt till denna dagpenning vårdar minst ett eget barn (nedan syskon) har rätt till ett </w:t>
      </w:r>
      <w:r w:rsidR="00947BCB" w:rsidRPr="00E02796">
        <w:rPr>
          <w:i/>
          <w:iCs/>
        </w:rPr>
        <w:t>hemvårdsstöd för syskon</w:t>
      </w:r>
      <w:r w:rsidR="00947BCB" w:rsidRPr="00DC333C">
        <w:rPr>
          <w:i/>
          <w:iCs/>
        </w:rPr>
        <w:t xml:space="preserve">, </w:t>
      </w:r>
      <w:r w:rsidR="00947BCB" w:rsidRPr="00DC333C">
        <w:t xml:space="preserve">om syskonet inte </w:t>
      </w:r>
      <w:r w:rsidR="0075720D" w:rsidRPr="00DC333C">
        <w:t xml:space="preserve">deltar i </w:t>
      </w:r>
      <w:r w:rsidR="00947BCB" w:rsidRPr="00DC333C">
        <w:t>barnomsorg</w:t>
      </w:r>
      <w:r w:rsidR="0075720D" w:rsidRPr="00DC333C">
        <w:t>en</w:t>
      </w:r>
      <w:r w:rsidR="00947BCB" w:rsidRPr="00E02796">
        <w:rPr>
          <w:b/>
          <w:bCs/>
        </w:rPr>
        <w:t>.</w:t>
      </w:r>
    </w:p>
    <w:p w14:paraId="04CA23F1" w14:textId="22152C1A" w:rsidR="00947BCB" w:rsidRDefault="00947BCB" w:rsidP="00947BCB">
      <w:pPr>
        <w:pStyle w:val="ANormal"/>
      </w:pPr>
      <w:r>
        <w:t xml:space="preserve">- - - - - - - - - - - - - - - - - - - - - - - - - - - - - - - - - - - - - - - - - - - - - - - - - - - - </w:t>
      </w:r>
    </w:p>
    <w:p w14:paraId="59D19776" w14:textId="167DF0EB" w:rsidR="00947BCB" w:rsidRDefault="00947BCB" w:rsidP="00947BCB">
      <w:pPr>
        <w:pStyle w:val="ANormal"/>
      </w:pPr>
      <w:r>
        <w:tab/>
      </w:r>
      <w:r w:rsidRPr="00DC333C">
        <w:t>Trots bestämmelserna i 1</w:t>
      </w:r>
      <w:r w:rsidR="00362459">
        <w:t> mom.</w:t>
      </w:r>
      <w:r w:rsidRPr="00DC333C">
        <w:t xml:space="preserve"> har syskonet rätt </w:t>
      </w:r>
      <w:r w:rsidR="0075720D" w:rsidRPr="00DC333C">
        <w:t>att delta i s</w:t>
      </w:r>
      <w:r w:rsidR="00644D1D" w:rsidRPr="00DC333C">
        <w:t xml:space="preserve">ådan </w:t>
      </w:r>
      <w:r w:rsidRPr="00DC333C">
        <w:t xml:space="preserve">kommunal daghemsverksamhet med förundervisning </w:t>
      </w:r>
      <w:r w:rsidR="00644D1D" w:rsidRPr="00DC333C">
        <w:t xml:space="preserve">som avses i </w:t>
      </w:r>
      <w:r w:rsidRPr="00DC333C">
        <w:t>17</w:t>
      </w:r>
      <w:r w:rsidR="00362459">
        <w:t> §</w:t>
      </w:r>
      <w:r w:rsidRPr="00DC333C">
        <w:t xml:space="preserve"> 1</w:t>
      </w:r>
      <w:r w:rsidR="00362459">
        <w:t> mom.</w:t>
      </w:r>
      <w:r w:rsidRPr="00DC333C">
        <w:t xml:space="preserve"> i del</w:t>
      </w:r>
      <w:r w:rsidR="00512C3E">
        <w:t> </w:t>
      </w:r>
      <w:r w:rsidRPr="00DC333C">
        <w:t>II i landskapslagen om barnomsorg och grundskola.</w:t>
      </w:r>
    </w:p>
    <w:p w14:paraId="0B20BB0E" w14:textId="01B4C741" w:rsidR="0081728D" w:rsidRDefault="0081728D" w:rsidP="00947BCB">
      <w:pPr>
        <w:pStyle w:val="ANormal"/>
      </w:pPr>
    </w:p>
    <w:p w14:paraId="0E8DA7E3" w14:textId="6A4E5A7C" w:rsidR="0081728D" w:rsidRDefault="0081728D" w:rsidP="0081728D">
      <w:pPr>
        <w:pStyle w:val="LagParagraf"/>
        <w:rPr>
          <w:shd w:val="clear" w:color="auto" w:fill="FFFFFF"/>
        </w:rPr>
      </w:pPr>
      <w:r>
        <w:rPr>
          <w:shd w:val="clear" w:color="auto" w:fill="FFFFFF"/>
        </w:rPr>
        <w:t>14</w:t>
      </w:r>
      <w:r w:rsidR="00362459">
        <w:rPr>
          <w:shd w:val="clear" w:color="auto" w:fill="FFFFFF"/>
        </w:rPr>
        <w:t> §</w:t>
      </w:r>
    </w:p>
    <w:p w14:paraId="6B6E5C0B" w14:textId="77777777" w:rsidR="0081728D" w:rsidRPr="008F4810" w:rsidRDefault="0081728D" w:rsidP="0081728D">
      <w:pPr>
        <w:pStyle w:val="LagPararubrik"/>
      </w:pPr>
      <w:r>
        <w:t>Partiellt hemvårdsstöd</w:t>
      </w:r>
    </w:p>
    <w:p w14:paraId="03CE1520" w14:textId="51B0CF4B" w:rsidR="0081728D" w:rsidRPr="00442729" w:rsidRDefault="00512C3E" w:rsidP="0081728D">
      <w:pPr>
        <w:pStyle w:val="ANormal"/>
        <w:rPr>
          <w:shd w:val="clear" w:color="auto" w:fill="FFFFFF"/>
        </w:rPr>
      </w:pPr>
      <w:r>
        <w:rPr>
          <w:shd w:val="clear" w:color="auto" w:fill="FFFFFF"/>
        </w:rPr>
        <w:tab/>
      </w:r>
      <w:r w:rsidR="0081728D">
        <w:rPr>
          <w:shd w:val="clear" w:color="auto" w:fill="FFFFFF"/>
        </w:rPr>
        <w:t>En vårdnadshavare, vars arbetstid med anledning av vården av barnet uppgår till i medeltal högst 30 timmar per vecka, har rätt till ett </w:t>
      </w:r>
      <w:r w:rsidR="0081728D" w:rsidRPr="008F4810">
        <w:rPr>
          <w:i/>
          <w:iCs/>
        </w:rPr>
        <w:t>partiellt hemvårdsstöd </w:t>
      </w:r>
      <w:r w:rsidR="0081728D">
        <w:rPr>
          <w:shd w:val="clear" w:color="auto" w:fill="FFFFFF"/>
        </w:rPr>
        <w:t xml:space="preserve">tills barnet fyller tre år samt under det första och andra året barnet deltar i den grundläggande utbildningen och under läsåret innan barnet börjar i den grundläggande utbildningen om barnet som är läropliktigt deltar i förundervisningen inom barnomsorgen. Om barnet omfattas av förlängd läroplikt har vårdnadshavaren rätt till ett partiellt hemvårdsstöd även under det tredje året barnet deltar i den grundläggande utbildningen. </w:t>
      </w:r>
      <w:r w:rsidR="0081728D" w:rsidRPr="00442729">
        <w:rPr>
          <w:shd w:val="clear" w:color="auto" w:fill="FFFFFF"/>
        </w:rPr>
        <w:t>Ett barn vars vårdnadshavare lyfter partiellt hemvårdsstöd har inte rätt att delta i barnomsorg i form av fritidshemsverksamhet.</w:t>
      </w:r>
    </w:p>
    <w:p w14:paraId="0F4CC0D0" w14:textId="06F54CAC" w:rsidR="0081728D" w:rsidRPr="00DC333C" w:rsidRDefault="0081728D" w:rsidP="0081728D">
      <w:pPr>
        <w:pStyle w:val="ANormal"/>
      </w:pPr>
      <w:r>
        <w:t xml:space="preserve">- - - - - - - - - - - - - - - - - - - - - - - - - - - - - - - - - - - - - - - - - - - - - - - - - - - - </w:t>
      </w:r>
    </w:p>
    <w:p w14:paraId="0B82A486" w14:textId="77777777" w:rsidR="00947BCB" w:rsidRPr="00DC333C" w:rsidRDefault="00947BCB" w:rsidP="00EE2F3B">
      <w:pPr>
        <w:pStyle w:val="ANormal"/>
      </w:pPr>
    </w:p>
    <w:p w14:paraId="0F2D2FA7" w14:textId="070D576D" w:rsidR="00E679BF" w:rsidRDefault="00E679BF" w:rsidP="00E679BF">
      <w:pPr>
        <w:pStyle w:val="LagParagraf"/>
      </w:pPr>
      <w:r w:rsidRPr="00986ED0">
        <w:t>15</w:t>
      </w:r>
      <w:r w:rsidR="00362459">
        <w:t> §</w:t>
      </w:r>
    </w:p>
    <w:p w14:paraId="714AE4F5" w14:textId="77082981" w:rsidR="00E679BF" w:rsidRDefault="00E679BF" w:rsidP="00E679BF">
      <w:pPr>
        <w:pStyle w:val="LagPararubrik"/>
      </w:pPr>
      <w:r w:rsidRPr="00986ED0">
        <w:t>Hemvårdsstöd för adoptivföräldrar</w:t>
      </w:r>
    </w:p>
    <w:p w14:paraId="503ACB7C" w14:textId="2EAE833A" w:rsidR="00845AB5" w:rsidRPr="00451610" w:rsidRDefault="00E679BF" w:rsidP="00845AB5">
      <w:pPr>
        <w:pStyle w:val="ANormal"/>
        <w:rPr>
          <w:lang w:val="sv-FI" w:eastAsia="sv-FI"/>
        </w:rPr>
      </w:pPr>
      <w:r>
        <w:tab/>
        <w:t xml:space="preserve">Adoptivföräldrar har rätt till grundläggande och utökat hemvårdsstöd tills det gått två år sedan barnet togs i vård i adoptionssyfte. </w:t>
      </w:r>
      <w:r w:rsidR="00845AB5" w:rsidRPr="00451610">
        <w:rPr>
          <w:lang w:val="sv-FI" w:eastAsia="sv-FI"/>
        </w:rPr>
        <w:t>Rätten till grundläggande och utökat hemvårdsstöd upphör dock alltid senast den 31 juli det år då barnet blir läropliktigt.</w:t>
      </w:r>
    </w:p>
    <w:p w14:paraId="378EE0A7" w14:textId="3011F727" w:rsidR="00E679BF" w:rsidRDefault="00A169B9" w:rsidP="00E679BF">
      <w:pPr>
        <w:pStyle w:val="ANormal"/>
      </w:pPr>
      <w:r>
        <w:t xml:space="preserve">- - - - - - - - - - - - - - - - - - - - - - - - - - - - - - - - - - - - - - - - - - - - - - - - - - - - </w:t>
      </w:r>
    </w:p>
    <w:p w14:paraId="3C0752E7" w14:textId="77777777" w:rsidR="00506F6A" w:rsidRDefault="00506F6A" w:rsidP="00512C3E">
      <w:pPr>
        <w:pStyle w:val="ANormal"/>
      </w:pPr>
    </w:p>
    <w:p w14:paraId="5B965936" w14:textId="0E2B802B" w:rsidR="00403087" w:rsidRDefault="00403087" w:rsidP="00403087">
      <w:pPr>
        <w:pStyle w:val="LagParagraf"/>
      </w:pPr>
      <w:r>
        <w:t>28</w:t>
      </w:r>
      <w:r w:rsidR="00362459">
        <w:t> §</w:t>
      </w:r>
    </w:p>
    <w:p w14:paraId="31E94B7A" w14:textId="77777777" w:rsidR="00403087" w:rsidRDefault="00403087" w:rsidP="00403087">
      <w:pPr>
        <w:pStyle w:val="LagPararubrik"/>
      </w:pPr>
      <w:r>
        <w:t>Ändringssökande</w:t>
      </w:r>
    </w:p>
    <w:p w14:paraId="5E015F82" w14:textId="77777777" w:rsidR="00403087" w:rsidRDefault="00403087" w:rsidP="00403087">
      <w:pPr>
        <w:pStyle w:val="ANormal"/>
      </w:pPr>
      <w:r>
        <w:tab/>
        <w:t>I ett beslut om beviljande av hemvårdsstöd får rättelse begäras hos kommunen inom 14 dagar efter delfåendet av beslutet.</w:t>
      </w:r>
    </w:p>
    <w:p w14:paraId="75B9F669" w14:textId="105596B0" w:rsidR="00403087" w:rsidRDefault="00403087" w:rsidP="00403087">
      <w:pPr>
        <w:pStyle w:val="ANormal"/>
      </w:pPr>
      <w:r>
        <w:tab/>
        <w:t>Ett beslut med anledning av begäran om rättelse enligt 1</w:t>
      </w:r>
      <w:r w:rsidR="00362459">
        <w:t> mom.</w:t>
      </w:r>
      <w:r>
        <w:t xml:space="preserve"> får överklagas genom besvär hos Ålands förvaltningsdomstol på det sätt som anges i lagen om rättegång i förvaltningsärenden (FFS 808/2019).</w:t>
      </w:r>
    </w:p>
    <w:p w14:paraId="3E82A21F" w14:textId="77777777" w:rsidR="00512C3E" w:rsidRPr="00491AC6" w:rsidRDefault="00512C3E" w:rsidP="00403087">
      <w:pPr>
        <w:pStyle w:val="ANormal"/>
      </w:pPr>
    </w:p>
    <w:p w14:paraId="5B8D6E63" w14:textId="7D870AC9" w:rsidR="007631C1" w:rsidRDefault="007E59C8" w:rsidP="007631C1">
      <w:pPr>
        <w:pStyle w:val="ANormal"/>
        <w:jc w:val="center"/>
      </w:pPr>
      <w:hyperlink w:anchor="_top" w:tooltip="Klicka för att gå till toppen av dokumentet" w:history="1">
        <w:r w:rsidR="007631C1">
          <w:rPr>
            <w:rStyle w:val="Hyperlnk"/>
          </w:rPr>
          <w:t>__________________</w:t>
        </w:r>
      </w:hyperlink>
    </w:p>
    <w:p w14:paraId="2213B18D" w14:textId="688F2059" w:rsidR="00EA184D" w:rsidRPr="00512C3E" w:rsidRDefault="00EA184D" w:rsidP="00512C3E">
      <w:pPr>
        <w:pStyle w:val="ANormal"/>
        <w:rPr>
          <w:rStyle w:val="Hyperlnk"/>
          <w:color w:val="auto"/>
        </w:rPr>
      </w:pPr>
    </w:p>
    <w:p w14:paraId="3DE9F43A" w14:textId="34926457" w:rsidR="00176470" w:rsidRDefault="00176470" w:rsidP="00F15B38">
      <w:pPr>
        <w:pStyle w:val="ANormal"/>
      </w:pPr>
      <w:r>
        <w:tab/>
        <w:t>Denna lag träder i kraft den</w:t>
      </w:r>
    </w:p>
    <w:p w14:paraId="3AC30081" w14:textId="794E8A54" w:rsidR="00EA184D" w:rsidRPr="00F15B38" w:rsidRDefault="003F3A71" w:rsidP="00F15B38">
      <w:pPr>
        <w:pStyle w:val="ANormal"/>
      </w:pPr>
      <w:r>
        <w:lastRenderedPageBreak/>
        <w:tab/>
      </w:r>
      <w:r w:rsidR="00EA184D" w:rsidRPr="00F15B38">
        <w:t xml:space="preserve">För en vårdnadshavare </w:t>
      </w:r>
      <w:r w:rsidR="00F15B38" w:rsidRPr="00F15B38">
        <w:t>som enligt övergångsbestämmelserna till lagen om ändring av sjukförsäkringslagen (28/2022) inte omfattas av den ändrade lagstiftningen</w:t>
      </w:r>
      <w:r w:rsidR="0089697C">
        <w:t xml:space="preserve"> </w:t>
      </w:r>
      <w:r w:rsidR="003166BF">
        <w:t xml:space="preserve">tillämpas </w:t>
      </w:r>
      <w:r w:rsidR="00484265">
        <w:t>7</w:t>
      </w:r>
      <w:r w:rsidR="00362459">
        <w:t> §</w:t>
      </w:r>
      <w:r w:rsidR="00484265">
        <w:t xml:space="preserve"> 1</w:t>
      </w:r>
      <w:r w:rsidR="00362459">
        <w:t> mom.</w:t>
      </w:r>
      <w:r w:rsidR="00484265">
        <w:t xml:space="preserve"> och 15</w:t>
      </w:r>
      <w:r w:rsidR="00362459">
        <w:t> §</w:t>
      </w:r>
      <w:r w:rsidR="00484265">
        <w:t xml:space="preserve"> i den form</w:t>
      </w:r>
      <w:r w:rsidR="003166BF">
        <w:t xml:space="preserve"> som gällde vid ikraftträdandet av denna lag.</w:t>
      </w:r>
    </w:p>
    <w:p w14:paraId="559C8E83" w14:textId="77777777" w:rsidR="00EA184D" w:rsidRPr="00F15B38" w:rsidRDefault="00EA184D" w:rsidP="00F15B3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10D0FC0" w14:textId="77777777">
        <w:trPr>
          <w:cantSplit/>
        </w:trPr>
        <w:tc>
          <w:tcPr>
            <w:tcW w:w="7931" w:type="dxa"/>
            <w:gridSpan w:val="2"/>
          </w:tcPr>
          <w:p w14:paraId="422CBFE3" w14:textId="77777777" w:rsidR="00512C3E" w:rsidRDefault="00512C3E">
            <w:pPr>
              <w:pStyle w:val="ANormal"/>
              <w:keepNext/>
            </w:pPr>
          </w:p>
          <w:p w14:paraId="63ECDDFD" w14:textId="13FCCD0D" w:rsidR="00AF3004" w:rsidRDefault="00AF3004">
            <w:pPr>
              <w:pStyle w:val="ANormal"/>
              <w:keepNext/>
            </w:pPr>
            <w:r>
              <w:t xml:space="preserve">Mariehamn </w:t>
            </w:r>
            <w:r w:rsidR="00F147AB">
              <w:t>den 25 april 2022</w:t>
            </w:r>
          </w:p>
        </w:tc>
      </w:tr>
      <w:tr w:rsidR="00AF3004" w14:paraId="21647E28" w14:textId="77777777">
        <w:tc>
          <w:tcPr>
            <w:tcW w:w="4454" w:type="dxa"/>
            <w:vAlign w:val="bottom"/>
          </w:tcPr>
          <w:p w14:paraId="3D21EE40" w14:textId="77777777" w:rsidR="00AF3004" w:rsidRDefault="00AF3004">
            <w:pPr>
              <w:pStyle w:val="ANormal"/>
              <w:keepNext/>
            </w:pPr>
          </w:p>
          <w:p w14:paraId="59BDDB40" w14:textId="77777777" w:rsidR="00AF3004" w:rsidRDefault="00AF3004">
            <w:pPr>
              <w:pStyle w:val="ANormal"/>
              <w:keepNext/>
            </w:pPr>
          </w:p>
          <w:p w14:paraId="63910375" w14:textId="673DF10F" w:rsidR="00AF3004" w:rsidRDefault="00F147AB">
            <w:pPr>
              <w:pStyle w:val="ANormal"/>
              <w:keepNext/>
            </w:pPr>
            <w:r>
              <w:t>M i n i s t er</w:t>
            </w:r>
          </w:p>
        </w:tc>
        <w:tc>
          <w:tcPr>
            <w:tcW w:w="3477" w:type="dxa"/>
            <w:vAlign w:val="bottom"/>
          </w:tcPr>
          <w:p w14:paraId="4D3E9E35" w14:textId="77777777" w:rsidR="00AF3004" w:rsidRDefault="00AF3004">
            <w:pPr>
              <w:pStyle w:val="ANormal"/>
              <w:keepNext/>
            </w:pPr>
          </w:p>
          <w:p w14:paraId="76483702" w14:textId="77777777" w:rsidR="00AF3004" w:rsidRDefault="00AF3004">
            <w:pPr>
              <w:pStyle w:val="ANormal"/>
              <w:keepNext/>
            </w:pPr>
          </w:p>
          <w:p w14:paraId="4B734D2C" w14:textId="742AD003" w:rsidR="00AF3004" w:rsidRDefault="00F147AB">
            <w:pPr>
              <w:pStyle w:val="ANormal"/>
              <w:keepNext/>
            </w:pPr>
            <w:r>
              <w:t>Roger Höglund</w:t>
            </w:r>
          </w:p>
        </w:tc>
      </w:tr>
      <w:tr w:rsidR="00AF3004" w14:paraId="6E7053DF" w14:textId="77777777">
        <w:tc>
          <w:tcPr>
            <w:tcW w:w="4454" w:type="dxa"/>
            <w:vAlign w:val="bottom"/>
          </w:tcPr>
          <w:p w14:paraId="274890F6" w14:textId="77777777" w:rsidR="00AF3004" w:rsidRDefault="00AF3004">
            <w:pPr>
              <w:pStyle w:val="ANormal"/>
              <w:keepNext/>
            </w:pPr>
          </w:p>
          <w:p w14:paraId="25EDEB56" w14:textId="77777777" w:rsidR="00AF3004" w:rsidRDefault="00AF3004">
            <w:pPr>
              <w:pStyle w:val="ANormal"/>
              <w:keepNext/>
            </w:pPr>
          </w:p>
          <w:p w14:paraId="3369FE09" w14:textId="6A575067" w:rsidR="00AF3004" w:rsidRDefault="00AF3004">
            <w:pPr>
              <w:pStyle w:val="ANormal"/>
              <w:keepNext/>
            </w:pPr>
            <w:r>
              <w:t xml:space="preserve">Föredragande </w:t>
            </w:r>
            <w:r w:rsidR="00512C3E">
              <w:t>minister</w:t>
            </w:r>
          </w:p>
        </w:tc>
        <w:tc>
          <w:tcPr>
            <w:tcW w:w="3477" w:type="dxa"/>
            <w:vAlign w:val="bottom"/>
          </w:tcPr>
          <w:p w14:paraId="0443772A" w14:textId="77777777" w:rsidR="00AF3004" w:rsidRDefault="00AF3004">
            <w:pPr>
              <w:pStyle w:val="ANormal"/>
              <w:keepNext/>
            </w:pPr>
          </w:p>
          <w:p w14:paraId="2B3F3C35" w14:textId="77777777" w:rsidR="00AF3004" w:rsidRDefault="00AF3004">
            <w:pPr>
              <w:pStyle w:val="ANormal"/>
              <w:keepNext/>
            </w:pPr>
          </w:p>
          <w:p w14:paraId="33F58EB4" w14:textId="35007C72" w:rsidR="00AF3004" w:rsidRDefault="00F147AB">
            <w:pPr>
              <w:pStyle w:val="ANormal"/>
              <w:keepNext/>
            </w:pPr>
            <w:r>
              <w:t>Annika Hambrudd</w:t>
            </w:r>
          </w:p>
        </w:tc>
      </w:tr>
    </w:tbl>
    <w:p w14:paraId="664E92F6" w14:textId="070258B8" w:rsidR="00AF3004" w:rsidRDefault="00AF3004">
      <w:pPr>
        <w:pStyle w:val="ANormal"/>
      </w:pPr>
    </w:p>
    <w:p w14:paraId="001232B6" w14:textId="55301581" w:rsidR="006411D0" w:rsidRDefault="006411D0">
      <w:pPr>
        <w:pStyle w:val="ANormal"/>
      </w:pPr>
    </w:p>
    <w:p w14:paraId="30B5E835" w14:textId="77777777" w:rsidR="006411D0" w:rsidRDefault="006411D0">
      <w:pPr>
        <w:pStyle w:val="ANormal"/>
      </w:pPr>
    </w:p>
    <w:p w14:paraId="4CCDFF44" w14:textId="15C6C213" w:rsidR="00512C3E" w:rsidRDefault="00512C3E">
      <w:pPr>
        <w:rPr>
          <w:sz w:val="22"/>
          <w:szCs w:val="20"/>
        </w:rPr>
      </w:pPr>
      <w:r>
        <w:br w:type="page"/>
      </w:r>
    </w:p>
    <w:p w14:paraId="05101BBD" w14:textId="19C6436F" w:rsidR="00512C3E" w:rsidRDefault="00512C3E" w:rsidP="00512C3E">
      <w:pPr>
        <w:pStyle w:val="RubrikA"/>
      </w:pPr>
      <w:bookmarkStart w:id="49" w:name="_Toc101776879"/>
      <w:r>
        <w:lastRenderedPageBreak/>
        <w:t>Parallelltexter</w:t>
      </w:r>
      <w:bookmarkEnd w:id="49"/>
    </w:p>
    <w:p w14:paraId="6615C287" w14:textId="6BD4A0A3" w:rsidR="00512C3E" w:rsidRDefault="00512C3E" w:rsidP="00512C3E">
      <w:pPr>
        <w:pStyle w:val="Rubrikmellanrum"/>
      </w:pPr>
    </w:p>
    <w:p w14:paraId="5723871F" w14:textId="26339A61" w:rsidR="00512C3E" w:rsidRPr="00512C3E" w:rsidRDefault="00512C3E" w:rsidP="00512C3E">
      <w:pPr>
        <w:pStyle w:val="ArendeUnderRubrik"/>
      </w:pPr>
      <w:r>
        <w:t xml:space="preserve">Parallelltexter till landskapsregeringens lagförslag nr </w:t>
      </w:r>
      <w:r w:rsidR="00F147AB">
        <w:t>15</w:t>
      </w:r>
      <w:r>
        <w:t>/</w:t>
      </w:r>
      <w:proofErr w:type="gramStart"/>
      <w:r>
        <w:t>2021-2022</w:t>
      </w:r>
      <w:proofErr w:type="gramEnd"/>
    </w:p>
    <w:sectPr w:rsidR="00512C3E" w:rsidRPr="00512C3E">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D74C" w14:textId="77777777" w:rsidR="00F67A0F" w:rsidRDefault="00F67A0F">
      <w:r>
        <w:separator/>
      </w:r>
    </w:p>
  </w:endnote>
  <w:endnote w:type="continuationSeparator" w:id="0">
    <w:p w14:paraId="60584386" w14:textId="77777777" w:rsidR="00F67A0F" w:rsidRDefault="00F67A0F">
      <w:r>
        <w:continuationSeparator/>
      </w:r>
    </w:p>
  </w:endnote>
  <w:endnote w:type="continuationNotice" w:id="1">
    <w:p w14:paraId="28596C85" w14:textId="77777777" w:rsidR="00F67A0F" w:rsidRDefault="00F6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A07B"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6BF7" w14:textId="2CD039EF" w:rsidR="00AF3004" w:rsidRPr="00512C3E" w:rsidRDefault="00512C3E">
    <w:pPr>
      <w:pStyle w:val="Sidfot"/>
      <w:rPr>
        <w:lang w:val="sv-FI"/>
      </w:rPr>
    </w:pPr>
    <w:r>
      <w:rPr>
        <w:lang w:val="sv-FI"/>
      </w:rPr>
      <w:t>LF</w:t>
    </w:r>
    <w:r w:rsidR="00B035BE">
      <w:rPr>
        <w:lang w:val="sv-FI"/>
      </w:rPr>
      <w:t>15</w:t>
    </w:r>
    <w:r>
      <w:rPr>
        <w:lang w:val="sv-FI"/>
      </w:rP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00FE"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9FF5" w14:textId="77777777" w:rsidR="00F67A0F" w:rsidRDefault="00F67A0F">
      <w:r>
        <w:separator/>
      </w:r>
    </w:p>
  </w:footnote>
  <w:footnote w:type="continuationSeparator" w:id="0">
    <w:p w14:paraId="7257B269" w14:textId="77777777" w:rsidR="00F67A0F" w:rsidRDefault="00F67A0F">
      <w:r>
        <w:continuationSeparator/>
      </w:r>
    </w:p>
  </w:footnote>
  <w:footnote w:type="continuationNotice" w:id="1">
    <w:p w14:paraId="08BA987C" w14:textId="77777777" w:rsidR="00F67A0F" w:rsidRDefault="00F67A0F"/>
  </w:footnote>
  <w:footnote w:id="2">
    <w:p w14:paraId="46E1FDAE" w14:textId="77777777" w:rsidR="00F76FD1" w:rsidRPr="00216EA8" w:rsidRDefault="00F76FD1" w:rsidP="00F76FD1">
      <w:pPr>
        <w:pStyle w:val="Fotnotstext"/>
        <w:rPr>
          <w:rFonts w:asciiTheme="minorHAnsi" w:hAnsiTheme="minorHAnsi" w:cstheme="minorHAnsi"/>
          <w:lang w:val="sv-FI"/>
        </w:rPr>
      </w:pPr>
      <w:r>
        <w:rPr>
          <w:rStyle w:val="Fotnotsreferens"/>
        </w:rPr>
        <w:footnoteRef/>
      </w:r>
      <w:r>
        <w:t xml:space="preserve"> </w:t>
      </w:r>
      <w:r w:rsidRPr="00216EA8">
        <w:rPr>
          <w:rFonts w:asciiTheme="minorHAnsi" w:hAnsiTheme="minorHAnsi" w:cstheme="minorHAnsi"/>
          <w:sz w:val="16"/>
          <w:szCs w:val="16"/>
          <w:shd w:val="clear" w:color="auto" w:fill="FFFFFF"/>
        </w:rPr>
        <w:t>Europaparlamentets och rådets direktiv (EU) 2019/1158 av den 20 juni 2019 om balans mellan arbete och privatliv för föräldrar och anhörigvårdare och om upphävande av rådets direktiv 2010/18/EU</w:t>
      </w:r>
    </w:p>
  </w:footnote>
  <w:footnote w:id="3">
    <w:p w14:paraId="18104502" w14:textId="4A6FA996" w:rsidR="00054F49" w:rsidRPr="00054F49" w:rsidRDefault="00054F49">
      <w:pPr>
        <w:pStyle w:val="Fotnotstext"/>
        <w:rPr>
          <w:lang w:val="sv-FI"/>
        </w:rPr>
      </w:pPr>
      <w:r>
        <w:rPr>
          <w:rStyle w:val="Fotnotsreferens"/>
        </w:rPr>
        <w:footnoteRef/>
      </w:r>
      <w:r>
        <w:t xml:space="preserve"> </w:t>
      </w:r>
      <w:r w:rsidRPr="00216EA8">
        <w:rPr>
          <w:rFonts w:asciiTheme="minorHAnsi" w:hAnsiTheme="minorHAnsi" w:cstheme="minorHAnsi"/>
          <w:sz w:val="16"/>
          <w:szCs w:val="16"/>
        </w:rPr>
        <w:t xml:space="preserve">Den nya landskapslagen om </w:t>
      </w:r>
      <w:r w:rsidR="00730249" w:rsidRPr="00216EA8">
        <w:rPr>
          <w:rFonts w:asciiTheme="minorHAnsi" w:hAnsiTheme="minorHAnsi" w:cstheme="minorHAnsi"/>
          <w:sz w:val="16"/>
          <w:szCs w:val="16"/>
        </w:rPr>
        <w:t>hemvårdsstöd</w:t>
      </w:r>
      <w:r w:rsidRPr="00216EA8">
        <w:rPr>
          <w:rFonts w:asciiTheme="minorHAnsi" w:hAnsiTheme="minorHAnsi" w:cstheme="minorHAnsi"/>
          <w:sz w:val="16"/>
          <w:szCs w:val="16"/>
        </w:rPr>
        <w:t xml:space="preserve"> trädde i</w:t>
      </w:r>
      <w:r w:rsidR="00730249" w:rsidRPr="00216EA8">
        <w:rPr>
          <w:rFonts w:asciiTheme="minorHAnsi" w:hAnsiTheme="minorHAnsi" w:cstheme="minorHAnsi"/>
          <w:sz w:val="16"/>
          <w:szCs w:val="16"/>
        </w:rPr>
        <w:t xml:space="preserve"> </w:t>
      </w:r>
      <w:r w:rsidRPr="00216EA8">
        <w:rPr>
          <w:rFonts w:asciiTheme="minorHAnsi" w:hAnsiTheme="minorHAnsi" w:cstheme="minorHAnsi"/>
          <w:sz w:val="16"/>
          <w:szCs w:val="16"/>
        </w:rPr>
        <w:t>kraft 1.1.2016</w:t>
      </w:r>
    </w:p>
  </w:footnote>
  <w:footnote w:id="4">
    <w:p w14:paraId="3E7ADE92" w14:textId="77777777" w:rsidR="00E60563" w:rsidRPr="00216EA8" w:rsidRDefault="00E60563" w:rsidP="00E60563">
      <w:pPr>
        <w:pStyle w:val="Fotnotstext"/>
        <w:jc w:val="both"/>
        <w:rPr>
          <w:rFonts w:asciiTheme="minorHAnsi" w:hAnsiTheme="minorHAnsi" w:cstheme="minorHAnsi"/>
          <w:sz w:val="16"/>
          <w:szCs w:val="16"/>
        </w:rPr>
      </w:pPr>
      <w:r w:rsidRPr="00216EA8">
        <w:rPr>
          <w:rStyle w:val="Fotnotsreferens"/>
          <w:rFonts w:asciiTheme="minorHAnsi" w:hAnsiTheme="minorHAnsi" w:cstheme="minorHAnsi"/>
          <w:sz w:val="16"/>
          <w:szCs w:val="16"/>
        </w:rPr>
        <w:footnoteRef/>
      </w:r>
      <w:r w:rsidRPr="00BD031C">
        <w:rPr>
          <w:sz w:val="16"/>
          <w:szCs w:val="16"/>
        </w:rPr>
        <w:t xml:space="preserve"> </w:t>
      </w:r>
      <w:r w:rsidRPr="00216EA8">
        <w:rPr>
          <w:rFonts w:asciiTheme="minorHAnsi" w:hAnsiTheme="minorHAnsi" w:cstheme="minorHAnsi"/>
          <w:sz w:val="16"/>
          <w:szCs w:val="16"/>
        </w:rPr>
        <w:t xml:space="preserve">Expertutredning om vissa juridiska frågor som gäller reglering av den privata småbarnspedagogiken. Undervisnings- och kulturministeriets publikationer 2021:22.  </w:t>
      </w:r>
    </w:p>
  </w:footnote>
  <w:footnote w:id="5">
    <w:p w14:paraId="0AB95378" w14:textId="77777777" w:rsidR="00E60563" w:rsidRPr="00216EA8" w:rsidRDefault="00E60563" w:rsidP="00E60563">
      <w:pPr>
        <w:pStyle w:val="Fotnotstext"/>
        <w:jc w:val="both"/>
        <w:rPr>
          <w:rFonts w:asciiTheme="minorHAnsi" w:hAnsiTheme="minorHAnsi" w:cstheme="minorHAnsi"/>
          <w:sz w:val="16"/>
          <w:szCs w:val="16"/>
        </w:rPr>
      </w:pPr>
      <w:r w:rsidRPr="00216EA8">
        <w:rPr>
          <w:rStyle w:val="Fotnotsreferens"/>
          <w:rFonts w:asciiTheme="minorHAnsi" w:hAnsiTheme="minorHAnsi" w:cstheme="minorHAnsi"/>
          <w:sz w:val="16"/>
          <w:szCs w:val="16"/>
        </w:rPr>
        <w:footnoteRef/>
      </w:r>
      <w:r w:rsidRPr="00216EA8">
        <w:rPr>
          <w:rFonts w:asciiTheme="minorHAnsi" w:hAnsiTheme="minorHAnsi" w:cstheme="minorHAnsi"/>
          <w:sz w:val="16"/>
          <w:szCs w:val="16"/>
        </w:rPr>
        <w:t xml:space="preserve"> FördrS 80/2002, ÅFS 2003:14. </w:t>
      </w:r>
    </w:p>
  </w:footnote>
  <w:footnote w:id="6">
    <w:p w14:paraId="02C3E090" w14:textId="77777777" w:rsidR="00E60563" w:rsidRPr="00216EA8" w:rsidRDefault="00E60563" w:rsidP="00E60563">
      <w:pPr>
        <w:pStyle w:val="Fotnotstext"/>
        <w:jc w:val="both"/>
        <w:rPr>
          <w:rFonts w:asciiTheme="minorHAnsi" w:hAnsiTheme="minorHAnsi" w:cstheme="minorHAnsi"/>
          <w:sz w:val="16"/>
          <w:szCs w:val="16"/>
        </w:rPr>
      </w:pPr>
      <w:r w:rsidRPr="00216EA8">
        <w:rPr>
          <w:rStyle w:val="Fotnotsreferens"/>
          <w:rFonts w:asciiTheme="minorHAnsi" w:hAnsiTheme="minorHAnsi" w:cstheme="minorHAnsi"/>
          <w:sz w:val="16"/>
          <w:szCs w:val="16"/>
        </w:rPr>
        <w:footnoteRef/>
      </w:r>
      <w:r w:rsidRPr="00216EA8">
        <w:rPr>
          <w:rFonts w:asciiTheme="minorHAnsi" w:hAnsiTheme="minorHAnsi" w:cstheme="minorHAnsi"/>
          <w:sz w:val="16"/>
          <w:szCs w:val="16"/>
        </w:rPr>
        <w:t xml:space="preserve"> FördrS 18—19/1990, ÅFS 1990:61. </w:t>
      </w:r>
    </w:p>
  </w:footnote>
  <w:footnote w:id="7">
    <w:p w14:paraId="07E30CB3" w14:textId="3B14B0B9" w:rsidR="002774C9" w:rsidRPr="0078656B" w:rsidRDefault="002774C9" w:rsidP="002774C9">
      <w:pPr>
        <w:pStyle w:val="Fotnotstext"/>
        <w:jc w:val="both"/>
        <w:rPr>
          <w:rFonts w:asciiTheme="minorHAnsi" w:hAnsiTheme="minorHAnsi" w:cstheme="minorHAnsi"/>
          <w:sz w:val="16"/>
          <w:szCs w:val="16"/>
        </w:rPr>
      </w:pPr>
      <w:r w:rsidRPr="0078656B">
        <w:rPr>
          <w:rStyle w:val="Fotnotsreferens"/>
          <w:rFonts w:asciiTheme="minorHAnsi" w:hAnsiTheme="minorHAnsi" w:cstheme="minorHAnsi"/>
          <w:sz w:val="18"/>
          <w:szCs w:val="18"/>
        </w:rPr>
        <w:footnoteRef/>
      </w:r>
      <w:r w:rsidRPr="0078656B">
        <w:rPr>
          <w:rFonts w:asciiTheme="minorHAnsi" w:hAnsiTheme="minorHAnsi" w:cstheme="minorHAnsi"/>
          <w:sz w:val="18"/>
          <w:szCs w:val="18"/>
          <w:lang w:val="en-AU"/>
        </w:rPr>
        <w:t xml:space="preserve"> </w:t>
      </w:r>
      <w:r w:rsidRPr="0078656B">
        <w:rPr>
          <w:rFonts w:asciiTheme="minorHAnsi" w:hAnsiTheme="minorHAnsi" w:cstheme="minorHAnsi"/>
          <w:sz w:val="16"/>
          <w:szCs w:val="16"/>
          <w:lang w:val="en-AU"/>
        </w:rPr>
        <w:t xml:space="preserve">Bla. Björk Eydal Guðný and Rostgaard Tine (eds) Fatherhood in the Nordic Welfare States – Com-paring Care Policies and Practice. Bristol: Policy Press 2014 samt Lammi-Taskula, Johanna (2007) Parental leave for fathers? Gendered conceptions and practices in families with young children in Finland. </w:t>
      </w:r>
      <w:r w:rsidRPr="0078656B">
        <w:rPr>
          <w:rFonts w:asciiTheme="minorHAnsi" w:hAnsiTheme="minorHAnsi" w:cstheme="minorHAnsi"/>
          <w:sz w:val="16"/>
          <w:szCs w:val="16"/>
        </w:rPr>
        <w:t>Research Report 166. Helsingfors: Stakes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37C9"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BC0E699"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39F7"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F025D"/>
    <w:multiLevelType w:val="hybridMultilevel"/>
    <w:tmpl w:val="95D212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46C86"/>
    <w:multiLevelType w:val="hybridMultilevel"/>
    <w:tmpl w:val="EE4442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3853186C"/>
    <w:multiLevelType w:val="hybridMultilevel"/>
    <w:tmpl w:val="D9B0D54E"/>
    <w:lvl w:ilvl="0" w:tplc="D4F09288">
      <w:start w:val="2"/>
      <w:numFmt w:val="bullet"/>
      <w:lvlText w:val="-"/>
      <w:lvlJc w:val="left"/>
      <w:rPr>
        <w:rFonts w:ascii="Segoe UI" w:eastAsia="Calibri" w:hAnsi="Segoe UI" w:cs="Segoe UI" w:hint="default"/>
      </w:rPr>
    </w:lvl>
    <w:lvl w:ilvl="1" w:tplc="081D0003" w:tentative="1">
      <w:start w:val="1"/>
      <w:numFmt w:val="bullet"/>
      <w:lvlText w:val="o"/>
      <w:lvlJc w:val="left"/>
      <w:pPr>
        <w:ind w:left="4701" w:hanging="360"/>
      </w:pPr>
      <w:rPr>
        <w:rFonts w:ascii="Courier New" w:hAnsi="Courier New" w:cs="Courier New" w:hint="default"/>
      </w:rPr>
    </w:lvl>
    <w:lvl w:ilvl="2" w:tplc="081D0005" w:tentative="1">
      <w:start w:val="1"/>
      <w:numFmt w:val="bullet"/>
      <w:lvlText w:val=""/>
      <w:lvlJc w:val="left"/>
      <w:pPr>
        <w:ind w:left="5421" w:hanging="360"/>
      </w:pPr>
      <w:rPr>
        <w:rFonts w:ascii="Wingdings" w:hAnsi="Wingdings" w:hint="default"/>
      </w:rPr>
    </w:lvl>
    <w:lvl w:ilvl="3" w:tplc="081D0001" w:tentative="1">
      <w:start w:val="1"/>
      <w:numFmt w:val="bullet"/>
      <w:lvlText w:val=""/>
      <w:lvlJc w:val="left"/>
      <w:pPr>
        <w:ind w:left="6141" w:hanging="360"/>
      </w:pPr>
      <w:rPr>
        <w:rFonts w:ascii="Symbol" w:hAnsi="Symbol" w:hint="default"/>
      </w:rPr>
    </w:lvl>
    <w:lvl w:ilvl="4" w:tplc="081D0003" w:tentative="1">
      <w:start w:val="1"/>
      <w:numFmt w:val="bullet"/>
      <w:lvlText w:val="o"/>
      <w:lvlJc w:val="left"/>
      <w:pPr>
        <w:ind w:left="6861" w:hanging="360"/>
      </w:pPr>
      <w:rPr>
        <w:rFonts w:ascii="Courier New" w:hAnsi="Courier New" w:cs="Courier New" w:hint="default"/>
      </w:rPr>
    </w:lvl>
    <w:lvl w:ilvl="5" w:tplc="081D0005" w:tentative="1">
      <w:start w:val="1"/>
      <w:numFmt w:val="bullet"/>
      <w:lvlText w:val=""/>
      <w:lvlJc w:val="left"/>
      <w:pPr>
        <w:ind w:left="7581" w:hanging="360"/>
      </w:pPr>
      <w:rPr>
        <w:rFonts w:ascii="Wingdings" w:hAnsi="Wingdings" w:hint="default"/>
      </w:rPr>
    </w:lvl>
    <w:lvl w:ilvl="6" w:tplc="081D0001" w:tentative="1">
      <w:start w:val="1"/>
      <w:numFmt w:val="bullet"/>
      <w:lvlText w:val=""/>
      <w:lvlJc w:val="left"/>
      <w:pPr>
        <w:ind w:left="8301" w:hanging="360"/>
      </w:pPr>
      <w:rPr>
        <w:rFonts w:ascii="Symbol" w:hAnsi="Symbol" w:hint="default"/>
      </w:rPr>
    </w:lvl>
    <w:lvl w:ilvl="7" w:tplc="081D0003" w:tentative="1">
      <w:start w:val="1"/>
      <w:numFmt w:val="bullet"/>
      <w:lvlText w:val="o"/>
      <w:lvlJc w:val="left"/>
      <w:pPr>
        <w:ind w:left="9021" w:hanging="360"/>
      </w:pPr>
      <w:rPr>
        <w:rFonts w:ascii="Courier New" w:hAnsi="Courier New" w:cs="Courier New" w:hint="default"/>
      </w:rPr>
    </w:lvl>
    <w:lvl w:ilvl="8" w:tplc="081D0005" w:tentative="1">
      <w:start w:val="1"/>
      <w:numFmt w:val="bullet"/>
      <w:lvlText w:val=""/>
      <w:lvlJc w:val="left"/>
      <w:pPr>
        <w:ind w:left="9741" w:hanging="360"/>
      </w:pPr>
      <w:rPr>
        <w:rFonts w:ascii="Wingdings" w:hAnsi="Wingdings" w:hint="default"/>
      </w:rPr>
    </w:lvl>
  </w:abstractNum>
  <w:abstractNum w:abstractNumId="17" w15:restartNumberingAfterBreak="0">
    <w:nsid w:val="48534F78"/>
    <w:multiLevelType w:val="hybridMultilevel"/>
    <w:tmpl w:val="F95E1E4C"/>
    <w:lvl w:ilvl="0" w:tplc="B2BC74D0">
      <w:start w:val="1"/>
      <w:numFmt w:val="decimal"/>
      <w:lvlText w:val="%1."/>
      <w:lvlJc w:val="left"/>
      <w:pPr>
        <w:ind w:left="720" w:hanging="360"/>
      </w:pPr>
      <w:rPr>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709" w:firstLine="0"/>
      </w:pPr>
    </w:lvl>
    <w:lvl w:ilvl="1">
      <w:start w:val="1"/>
      <w:numFmt w:val="none"/>
      <w:pStyle w:val="Rubrik2"/>
      <w:suff w:val="nothing"/>
      <w:lvlText w:val=""/>
      <w:lvlJc w:val="left"/>
      <w:pPr>
        <w:ind w:left="709" w:firstLine="0"/>
      </w:pPr>
    </w:lvl>
    <w:lvl w:ilvl="2">
      <w:start w:val="1"/>
      <w:numFmt w:val="none"/>
      <w:pStyle w:val="Rubrik3"/>
      <w:suff w:val="nothing"/>
      <w:lvlText w:val=""/>
      <w:lvlJc w:val="left"/>
      <w:pPr>
        <w:ind w:left="709" w:firstLine="0"/>
      </w:pPr>
    </w:lvl>
    <w:lvl w:ilvl="3">
      <w:start w:val="1"/>
      <w:numFmt w:val="none"/>
      <w:pStyle w:val="Rubrik4"/>
      <w:suff w:val="nothing"/>
      <w:lvlText w:val=""/>
      <w:lvlJc w:val="left"/>
      <w:pPr>
        <w:ind w:left="709" w:firstLine="0"/>
      </w:pPr>
    </w:lvl>
    <w:lvl w:ilvl="4">
      <w:start w:val="1"/>
      <w:numFmt w:val="none"/>
      <w:pStyle w:val="Rubrik5"/>
      <w:suff w:val="nothing"/>
      <w:lvlText w:val=""/>
      <w:lvlJc w:val="left"/>
      <w:pPr>
        <w:ind w:left="709" w:firstLine="0"/>
      </w:pPr>
    </w:lvl>
    <w:lvl w:ilvl="5">
      <w:start w:val="1"/>
      <w:numFmt w:val="none"/>
      <w:pStyle w:val="Rubrik6"/>
      <w:suff w:val="nothing"/>
      <w:lvlText w:val=""/>
      <w:lvlJc w:val="left"/>
      <w:pPr>
        <w:ind w:left="709" w:firstLine="0"/>
      </w:pPr>
    </w:lvl>
    <w:lvl w:ilvl="6">
      <w:start w:val="1"/>
      <w:numFmt w:val="none"/>
      <w:pStyle w:val="Rubrik7"/>
      <w:suff w:val="nothing"/>
      <w:lvlText w:val=""/>
      <w:lvlJc w:val="left"/>
      <w:pPr>
        <w:ind w:left="709" w:firstLine="0"/>
      </w:pPr>
    </w:lvl>
    <w:lvl w:ilvl="7">
      <w:start w:val="1"/>
      <w:numFmt w:val="none"/>
      <w:pStyle w:val="Rubrik8"/>
      <w:suff w:val="nothing"/>
      <w:lvlText w:val=""/>
      <w:lvlJc w:val="left"/>
      <w:pPr>
        <w:ind w:left="709" w:firstLine="0"/>
      </w:pPr>
    </w:lvl>
    <w:lvl w:ilvl="8">
      <w:start w:val="1"/>
      <w:numFmt w:val="none"/>
      <w:pStyle w:val="Rubrik9"/>
      <w:suff w:val="nothing"/>
      <w:lvlText w:val=""/>
      <w:lvlJc w:val="left"/>
      <w:pPr>
        <w:ind w:left="709" w:firstLine="0"/>
      </w:pPr>
    </w:lvl>
  </w:abstractNum>
  <w:abstractNum w:abstractNumId="19"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20"/>
  </w:num>
  <w:num w:numId="13">
    <w:abstractNumId w:val="12"/>
  </w:num>
  <w:num w:numId="14">
    <w:abstractNumId w:val="19"/>
  </w:num>
  <w:num w:numId="15">
    <w:abstractNumId w:val="9"/>
  </w:num>
  <w:num w:numId="16">
    <w:abstractNumId w:val="25"/>
  </w:num>
  <w:num w:numId="17">
    <w:abstractNumId w:val="8"/>
  </w:num>
  <w:num w:numId="18">
    <w:abstractNumId w:val="21"/>
  </w:num>
  <w:num w:numId="19">
    <w:abstractNumId w:val="24"/>
  </w:num>
  <w:num w:numId="20">
    <w:abstractNumId w:val="27"/>
  </w:num>
  <w:num w:numId="21">
    <w:abstractNumId w:val="26"/>
  </w:num>
  <w:num w:numId="22">
    <w:abstractNumId w:val="18"/>
  </w:num>
  <w:num w:numId="23">
    <w:abstractNumId w:val="22"/>
  </w:num>
  <w:num w:numId="24">
    <w:abstractNumId w:val="22"/>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23"/>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5"/>
  </w:num>
  <w:num w:numId="47">
    <w:abstractNumId w:val="11"/>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04"/>
    <w:rsid w:val="000000B8"/>
    <w:rsid w:val="000000D3"/>
    <w:rsid w:val="000021D3"/>
    <w:rsid w:val="0000383B"/>
    <w:rsid w:val="00004F34"/>
    <w:rsid w:val="00005334"/>
    <w:rsid w:val="0000658D"/>
    <w:rsid w:val="00010105"/>
    <w:rsid w:val="0001052F"/>
    <w:rsid w:val="00012088"/>
    <w:rsid w:val="0001219C"/>
    <w:rsid w:val="00012D3E"/>
    <w:rsid w:val="000137A3"/>
    <w:rsid w:val="00016D47"/>
    <w:rsid w:val="000179F7"/>
    <w:rsid w:val="0002008D"/>
    <w:rsid w:val="0002591A"/>
    <w:rsid w:val="00030876"/>
    <w:rsid w:val="00030EA1"/>
    <w:rsid w:val="0003203F"/>
    <w:rsid w:val="00032ABD"/>
    <w:rsid w:val="00032EF5"/>
    <w:rsid w:val="000341B6"/>
    <w:rsid w:val="000354D0"/>
    <w:rsid w:val="0003722C"/>
    <w:rsid w:val="0004007B"/>
    <w:rsid w:val="00040F98"/>
    <w:rsid w:val="000413C7"/>
    <w:rsid w:val="000421D7"/>
    <w:rsid w:val="00042521"/>
    <w:rsid w:val="000448E8"/>
    <w:rsid w:val="0004494D"/>
    <w:rsid w:val="00044AD9"/>
    <w:rsid w:val="000516E6"/>
    <w:rsid w:val="00054DCB"/>
    <w:rsid w:val="00054F49"/>
    <w:rsid w:val="00061590"/>
    <w:rsid w:val="00061BEE"/>
    <w:rsid w:val="000634E4"/>
    <w:rsid w:val="00063BFA"/>
    <w:rsid w:val="000655BB"/>
    <w:rsid w:val="00065C02"/>
    <w:rsid w:val="0007006D"/>
    <w:rsid w:val="00072138"/>
    <w:rsid w:val="00072D87"/>
    <w:rsid w:val="000730E8"/>
    <w:rsid w:val="0007449D"/>
    <w:rsid w:val="00075230"/>
    <w:rsid w:val="000755E6"/>
    <w:rsid w:val="00075C66"/>
    <w:rsid w:val="0008166D"/>
    <w:rsid w:val="000839CF"/>
    <w:rsid w:val="000843E0"/>
    <w:rsid w:val="00084C56"/>
    <w:rsid w:val="00084EBD"/>
    <w:rsid w:val="0008509A"/>
    <w:rsid w:val="00086365"/>
    <w:rsid w:val="000874D7"/>
    <w:rsid w:val="000875BA"/>
    <w:rsid w:val="0009073E"/>
    <w:rsid w:val="000907C4"/>
    <w:rsid w:val="00091999"/>
    <w:rsid w:val="00093967"/>
    <w:rsid w:val="00093A9C"/>
    <w:rsid w:val="0009419D"/>
    <w:rsid w:val="0009480A"/>
    <w:rsid w:val="000954E0"/>
    <w:rsid w:val="00096B55"/>
    <w:rsid w:val="000A0265"/>
    <w:rsid w:val="000B5BE5"/>
    <w:rsid w:val="000C1466"/>
    <w:rsid w:val="000C2101"/>
    <w:rsid w:val="000C30D6"/>
    <w:rsid w:val="000C45B5"/>
    <w:rsid w:val="000C46A9"/>
    <w:rsid w:val="000C6892"/>
    <w:rsid w:val="000C777B"/>
    <w:rsid w:val="000D062A"/>
    <w:rsid w:val="000D0FAF"/>
    <w:rsid w:val="000D18A3"/>
    <w:rsid w:val="000D28BA"/>
    <w:rsid w:val="000D3284"/>
    <w:rsid w:val="000D4CFF"/>
    <w:rsid w:val="000D57C2"/>
    <w:rsid w:val="000D773C"/>
    <w:rsid w:val="000D7F99"/>
    <w:rsid w:val="000E026F"/>
    <w:rsid w:val="000E14D6"/>
    <w:rsid w:val="000E1634"/>
    <w:rsid w:val="000E2794"/>
    <w:rsid w:val="000E453D"/>
    <w:rsid w:val="000F07C7"/>
    <w:rsid w:val="000F367B"/>
    <w:rsid w:val="000F3E8C"/>
    <w:rsid w:val="000F5BC7"/>
    <w:rsid w:val="000F72FA"/>
    <w:rsid w:val="000F7311"/>
    <w:rsid w:val="0010067F"/>
    <w:rsid w:val="00100EAE"/>
    <w:rsid w:val="00102B5E"/>
    <w:rsid w:val="0010716B"/>
    <w:rsid w:val="00107B83"/>
    <w:rsid w:val="001107FE"/>
    <w:rsid w:val="001108F4"/>
    <w:rsid w:val="00110DAE"/>
    <w:rsid w:val="001128ED"/>
    <w:rsid w:val="00112DD8"/>
    <w:rsid w:val="001135F4"/>
    <w:rsid w:val="00117B79"/>
    <w:rsid w:val="00122896"/>
    <w:rsid w:val="0012608C"/>
    <w:rsid w:val="001266EB"/>
    <w:rsid w:val="00130487"/>
    <w:rsid w:val="00131011"/>
    <w:rsid w:val="0013297D"/>
    <w:rsid w:val="00134640"/>
    <w:rsid w:val="00134A17"/>
    <w:rsid w:val="001369F8"/>
    <w:rsid w:val="00142233"/>
    <w:rsid w:val="001427C8"/>
    <w:rsid w:val="00142A9A"/>
    <w:rsid w:val="00142E28"/>
    <w:rsid w:val="001439F5"/>
    <w:rsid w:val="00145011"/>
    <w:rsid w:val="0014548D"/>
    <w:rsid w:val="00150C8F"/>
    <w:rsid w:val="001518F6"/>
    <w:rsid w:val="001523BB"/>
    <w:rsid w:val="00153ACF"/>
    <w:rsid w:val="00153C85"/>
    <w:rsid w:val="00154AD1"/>
    <w:rsid w:val="0015587F"/>
    <w:rsid w:val="00157AD9"/>
    <w:rsid w:val="00162A5C"/>
    <w:rsid w:val="00163C76"/>
    <w:rsid w:val="00166527"/>
    <w:rsid w:val="00167F44"/>
    <w:rsid w:val="001748EE"/>
    <w:rsid w:val="00174CB0"/>
    <w:rsid w:val="00176470"/>
    <w:rsid w:val="0017796A"/>
    <w:rsid w:val="00177FDC"/>
    <w:rsid w:val="00181B35"/>
    <w:rsid w:val="0018233C"/>
    <w:rsid w:val="00182F09"/>
    <w:rsid w:val="0018651D"/>
    <w:rsid w:val="00191FB2"/>
    <w:rsid w:val="001935DB"/>
    <w:rsid w:val="00193B1E"/>
    <w:rsid w:val="00194B41"/>
    <w:rsid w:val="00195D08"/>
    <w:rsid w:val="00196EF0"/>
    <w:rsid w:val="0019709C"/>
    <w:rsid w:val="00197E13"/>
    <w:rsid w:val="001A13EC"/>
    <w:rsid w:val="001A51D5"/>
    <w:rsid w:val="001A5D00"/>
    <w:rsid w:val="001A6386"/>
    <w:rsid w:val="001B618D"/>
    <w:rsid w:val="001B638E"/>
    <w:rsid w:val="001B7ADD"/>
    <w:rsid w:val="001C15E9"/>
    <w:rsid w:val="001C3528"/>
    <w:rsid w:val="001C37DD"/>
    <w:rsid w:val="001C4793"/>
    <w:rsid w:val="001C5BCA"/>
    <w:rsid w:val="001C6493"/>
    <w:rsid w:val="001C684D"/>
    <w:rsid w:val="001D1662"/>
    <w:rsid w:val="001D1789"/>
    <w:rsid w:val="001D17E0"/>
    <w:rsid w:val="001D2277"/>
    <w:rsid w:val="001D35A3"/>
    <w:rsid w:val="001E17C6"/>
    <w:rsid w:val="001E1B78"/>
    <w:rsid w:val="001E2685"/>
    <w:rsid w:val="001E4019"/>
    <w:rsid w:val="001E4FD5"/>
    <w:rsid w:val="001E73F7"/>
    <w:rsid w:val="001F2C89"/>
    <w:rsid w:val="001F4593"/>
    <w:rsid w:val="001F4DD0"/>
    <w:rsid w:val="001F59D5"/>
    <w:rsid w:val="001F698F"/>
    <w:rsid w:val="001F75CE"/>
    <w:rsid w:val="00200573"/>
    <w:rsid w:val="00200FA8"/>
    <w:rsid w:val="002011A1"/>
    <w:rsid w:val="002026D1"/>
    <w:rsid w:val="00202894"/>
    <w:rsid w:val="0020297D"/>
    <w:rsid w:val="002075FE"/>
    <w:rsid w:val="00207AA5"/>
    <w:rsid w:val="002111E7"/>
    <w:rsid w:val="00212B36"/>
    <w:rsid w:val="00213916"/>
    <w:rsid w:val="00213CD2"/>
    <w:rsid w:val="00214504"/>
    <w:rsid w:val="002158F5"/>
    <w:rsid w:val="0021670C"/>
    <w:rsid w:val="00216EA8"/>
    <w:rsid w:val="00220235"/>
    <w:rsid w:val="00220392"/>
    <w:rsid w:val="00220D3A"/>
    <w:rsid w:val="00220FE1"/>
    <w:rsid w:val="00221855"/>
    <w:rsid w:val="00221BFE"/>
    <w:rsid w:val="00223DA1"/>
    <w:rsid w:val="00224115"/>
    <w:rsid w:val="00225E53"/>
    <w:rsid w:val="00227A6C"/>
    <w:rsid w:val="002319BD"/>
    <w:rsid w:val="00231C13"/>
    <w:rsid w:val="00231D0C"/>
    <w:rsid w:val="0023388D"/>
    <w:rsid w:val="00234A97"/>
    <w:rsid w:val="00234DB2"/>
    <w:rsid w:val="00235B2A"/>
    <w:rsid w:val="0023703D"/>
    <w:rsid w:val="00240C7B"/>
    <w:rsid w:val="00241F82"/>
    <w:rsid w:val="00242901"/>
    <w:rsid w:val="00244ACE"/>
    <w:rsid w:val="002458A0"/>
    <w:rsid w:val="00247409"/>
    <w:rsid w:val="0025002D"/>
    <w:rsid w:val="0025241D"/>
    <w:rsid w:val="00252ADE"/>
    <w:rsid w:val="0025367C"/>
    <w:rsid w:val="00255813"/>
    <w:rsid w:val="00257276"/>
    <w:rsid w:val="00260B3F"/>
    <w:rsid w:val="00261503"/>
    <w:rsid w:val="0026276E"/>
    <w:rsid w:val="002647BC"/>
    <w:rsid w:val="00264B2E"/>
    <w:rsid w:val="00266428"/>
    <w:rsid w:val="00266EAE"/>
    <w:rsid w:val="00272291"/>
    <w:rsid w:val="00272B1D"/>
    <w:rsid w:val="00273B42"/>
    <w:rsid w:val="00274CB1"/>
    <w:rsid w:val="00276E5A"/>
    <w:rsid w:val="002774C9"/>
    <w:rsid w:val="00277B15"/>
    <w:rsid w:val="002820EA"/>
    <w:rsid w:val="00282D22"/>
    <w:rsid w:val="002850F6"/>
    <w:rsid w:val="0029031C"/>
    <w:rsid w:val="0029055C"/>
    <w:rsid w:val="002954B3"/>
    <w:rsid w:val="002A1E60"/>
    <w:rsid w:val="002A64DD"/>
    <w:rsid w:val="002B03C9"/>
    <w:rsid w:val="002B1E0F"/>
    <w:rsid w:val="002B2FCD"/>
    <w:rsid w:val="002B4085"/>
    <w:rsid w:val="002B4F36"/>
    <w:rsid w:val="002B6D01"/>
    <w:rsid w:val="002C0781"/>
    <w:rsid w:val="002C12F8"/>
    <w:rsid w:val="002C14C5"/>
    <w:rsid w:val="002C1EDB"/>
    <w:rsid w:val="002C285D"/>
    <w:rsid w:val="002C2918"/>
    <w:rsid w:val="002C2934"/>
    <w:rsid w:val="002C2AA3"/>
    <w:rsid w:val="002D3418"/>
    <w:rsid w:val="002D3BFE"/>
    <w:rsid w:val="002D4B73"/>
    <w:rsid w:val="002D62D2"/>
    <w:rsid w:val="002D6892"/>
    <w:rsid w:val="002E32DA"/>
    <w:rsid w:val="002E4E40"/>
    <w:rsid w:val="002E5F1E"/>
    <w:rsid w:val="002F03F4"/>
    <w:rsid w:val="002F127E"/>
    <w:rsid w:val="002F14F3"/>
    <w:rsid w:val="002F50B5"/>
    <w:rsid w:val="002F6288"/>
    <w:rsid w:val="002F6CC6"/>
    <w:rsid w:val="0030008A"/>
    <w:rsid w:val="003001F8"/>
    <w:rsid w:val="003005CA"/>
    <w:rsid w:val="00301413"/>
    <w:rsid w:val="003017F0"/>
    <w:rsid w:val="00301B49"/>
    <w:rsid w:val="00302952"/>
    <w:rsid w:val="003040C6"/>
    <w:rsid w:val="003049A1"/>
    <w:rsid w:val="00306991"/>
    <w:rsid w:val="00306BCA"/>
    <w:rsid w:val="00307718"/>
    <w:rsid w:val="003101CA"/>
    <w:rsid w:val="00310450"/>
    <w:rsid w:val="0031066D"/>
    <w:rsid w:val="0031234E"/>
    <w:rsid w:val="003166BF"/>
    <w:rsid w:val="00320258"/>
    <w:rsid w:val="003203E4"/>
    <w:rsid w:val="0032119B"/>
    <w:rsid w:val="003225D1"/>
    <w:rsid w:val="00322621"/>
    <w:rsid w:val="00324C9F"/>
    <w:rsid w:val="00325692"/>
    <w:rsid w:val="00326EEA"/>
    <w:rsid w:val="003313FF"/>
    <w:rsid w:val="00336C1E"/>
    <w:rsid w:val="00337A5E"/>
    <w:rsid w:val="00340BBA"/>
    <w:rsid w:val="00340DBC"/>
    <w:rsid w:val="00342FC4"/>
    <w:rsid w:val="0034317E"/>
    <w:rsid w:val="003465CE"/>
    <w:rsid w:val="0035210A"/>
    <w:rsid w:val="003536B6"/>
    <w:rsid w:val="00357FEB"/>
    <w:rsid w:val="00361BAF"/>
    <w:rsid w:val="00362459"/>
    <w:rsid w:val="00362E9A"/>
    <w:rsid w:val="00362FC8"/>
    <w:rsid w:val="00363723"/>
    <w:rsid w:val="0036459B"/>
    <w:rsid w:val="0036623D"/>
    <w:rsid w:val="003663AA"/>
    <w:rsid w:val="00366FDE"/>
    <w:rsid w:val="00370C39"/>
    <w:rsid w:val="00374571"/>
    <w:rsid w:val="00375644"/>
    <w:rsid w:val="00380B75"/>
    <w:rsid w:val="00381D2C"/>
    <w:rsid w:val="0038658D"/>
    <w:rsid w:val="0038699F"/>
    <w:rsid w:val="00387BEF"/>
    <w:rsid w:val="0039208C"/>
    <w:rsid w:val="0039620C"/>
    <w:rsid w:val="00396BFC"/>
    <w:rsid w:val="003971BC"/>
    <w:rsid w:val="003A0DB1"/>
    <w:rsid w:val="003A183A"/>
    <w:rsid w:val="003A1B36"/>
    <w:rsid w:val="003A1F03"/>
    <w:rsid w:val="003A257B"/>
    <w:rsid w:val="003A447B"/>
    <w:rsid w:val="003B088A"/>
    <w:rsid w:val="003B0B64"/>
    <w:rsid w:val="003B0B8D"/>
    <w:rsid w:val="003B0E03"/>
    <w:rsid w:val="003B134D"/>
    <w:rsid w:val="003B3FEE"/>
    <w:rsid w:val="003B4D41"/>
    <w:rsid w:val="003B6920"/>
    <w:rsid w:val="003C380D"/>
    <w:rsid w:val="003C410B"/>
    <w:rsid w:val="003C4B5C"/>
    <w:rsid w:val="003D01C0"/>
    <w:rsid w:val="003D2CCF"/>
    <w:rsid w:val="003D3966"/>
    <w:rsid w:val="003D4A5C"/>
    <w:rsid w:val="003D4A85"/>
    <w:rsid w:val="003D5813"/>
    <w:rsid w:val="003D60B6"/>
    <w:rsid w:val="003D6174"/>
    <w:rsid w:val="003E130D"/>
    <w:rsid w:val="003E157C"/>
    <w:rsid w:val="003E237D"/>
    <w:rsid w:val="003E625B"/>
    <w:rsid w:val="003F038F"/>
    <w:rsid w:val="003F3A71"/>
    <w:rsid w:val="003F5989"/>
    <w:rsid w:val="003F7822"/>
    <w:rsid w:val="004000C0"/>
    <w:rsid w:val="00402336"/>
    <w:rsid w:val="00403087"/>
    <w:rsid w:val="004030DE"/>
    <w:rsid w:val="004041B2"/>
    <w:rsid w:val="00407BCC"/>
    <w:rsid w:val="00407C48"/>
    <w:rsid w:val="004116F7"/>
    <w:rsid w:val="00411C3E"/>
    <w:rsid w:val="00417BEE"/>
    <w:rsid w:val="00420F81"/>
    <w:rsid w:val="004232C3"/>
    <w:rsid w:val="004259AE"/>
    <w:rsid w:val="004268E6"/>
    <w:rsid w:val="00426F9C"/>
    <w:rsid w:val="004303E8"/>
    <w:rsid w:val="004313D9"/>
    <w:rsid w:val="00433E1E"/>
    <w:rsid w:val="004352C1"/>
    <w:rsid w:val="0043636B"/>
    <w:rsid w:val="00436DF5"/>
    <w:rsid w:val="00440B6B"/>
    <w:rsid w:val="00442729"/>
    <w:rsid w:val="0044421A"/>
    <w:rsid w:val="00444C29"/>
    <w:rsid w:val="00445D0A"/>
    <w:rsid w:val="0045422E"/>
    <w:rsid w:val="00455A38"/>
    <w:rsid w:val="00455C23"/>
    <w:rsid w:val="00456B6B"/>
    <w:rsid w:val="004575CE"/>
    <w:rsid w:val="0045782E"/>
    <w:rsid w:val="00461C64"/>
    <w:rsid w:val="00462E47"/>
    <w:rsid w:val="00464E03"/>
    <w:rsid w:val="00465DC8"/>
    <w:rsid w:val="00466043"/>
    <w:rsid w:val="00466601"/>
    <w:rsid w:val="0046710D"/>
    <w:rsid w:val="004702BF"/>
    <w:rsid w:val="00471263"/>
    <w:rsid w:val="004716EC"/>
    <w:rsid w:val="00472D9A"/>
    <w:rsid w:val="004749FD"/>
    <w:rsid w:val="0047557B"/>
    <w:rsid w:val="00475DBF"/>
    <w:rsid w:val="0047602A"/>
    <w:rsid w:val="00476E10"/>
    <w:rsid w:val="00477024"/>
    <w:rsid w:val="004772C8"/>
    <w:rsid w:val="004777DC"/>
    <w:rsid w:val="00483EBF"/>
    <w:rsid w:val="0048425A"/>
    <w:rsid w:val="00484265"/>
    <w:rsid w:val="0048598B"/>
    <w:rsid w:val="00491AC6"/>
    <w:rsid w:val="00491D94"/>
    <w:rsid w:val="00493AE3"/>
    <w:rsid w:val="004944DF"/>
    <w:rsid w:val="00495E98"/>
    <w:rsid w:val="00496724"/>
    <w:rsid w:val="004A0861"/>
    <w:rsid w:val="004A0A1C"/>
    <w:rsid w:val="004A1F8C"/>
    <w:rsid w:val="004A230F"/>
    <w:rsid w:val="004A25C2"/>
    <w:rsid w:val="004A2FE3"/>
    <w:rsid w:val="004A3FA3"/>
    <w:rsid w:val="004A6BA1"/>
    <w:rsid w:val="004B0152"/>
    <w:rsid w:val="004B06D2"/>
    <w:rsid w:val="004B38ED"/>
    <w:rsid w:val="004B41DF"/>
    <w:rsid w:val="004B48F4"/>
    <w:rsid w:val="004B6021"/>
    <w:rsid w:val="004B604B"/>
    <w:rsid w:val="004B6E46"/>
    <w:rsid w:val="004C1548"/>
    <w:rsid w:val="004C2AF1"/>
    <w:rsid w:val="004C3BF8"/>
    <w:rsid w:val="004C428D"/>
    <w:rsid w:val="004C576D"/>
    <w:rsid w:val="004C5CBD"/>
    <w:rsid w:val="004C6DB5"/>
    <w:rsid w:val="004D2E83"/>
    <w:rsid w:val="004D3D28"/>
    <w:rsid w:val="004D440F"/>
    <w:rsid w:val="004D648E"/>
    <w:rsid w:val="004E1932"/>
    <w:rsid w:val="004E1AA6"/>
    <w:rsid w:val="004E3210"/>
    <w:rsid w:val="004E384D"/>
    <w:rsid w:val="004E66E6"/>
    <w:rsid w:val="004E6930"/>
    <w:rsid w:val="004E6CD5"/>
    <w:rsid w:val="004F14B3"/>
    <w:rsid w:val="004F241A"/>
    <w:rsid w:val="005005EC"/>
    <w:rsid w:val="005009F0"/>
    <w:rsid w:val="00502860"/>
    <w:rsid w:val="00502F58"/>
    <w:rsid w:val="00505D34"/>
    <w:rsid w:val="005060CD"/>
    <w:rsid w:val="00506350"/>
    <w:rsid w:val="00506F6A"/>
    <w:rsid w:val="005107C1"/>
    <w:rsid w:val="00511133"/>
    <w:rsid w:val="005111A1"/>
    <w:rsid w:val="00511307"/>
    <w:rsid w:val="00512094"/>
    <w:rsid w:val="00512998"/>
    <w:rsid w:val="00512C3E"/>
    <w:rsid w:val="00512E41"/>
    <w:rsid w:val="00513F50"/>
    <w:rsid w:val="0051426D"/>
    <w:rsid w:val="0052015B"/>
    <w:rsid w:val="005206A9"/>
    <w:rsid w:val="00522287"/>
    <w:rsid w:val="00522859"/>
    <w:rsid w:val="00522AD5"/>
    <w:rsid w:val="00525FB3"/>
    <w:rsid w:val="005260A8"/>
    <w:rsid w:val="005274CC"/>
    <w:rsid w:val="00527BAD"/>
    <w:rsid w:val="00527CEC"/>
    <w:rsid w:val="00530F13"/>
    <w:rsid w:val="00532CBD"/>
    <w:rsid w:val="00533452"/>
    <w:rsid w:val="00533E53"/>
    <w:rsid w:val="00536464"/>
    <w:rsid w:val="005366D1"/>
    <w:rsid w:val="00542119"/>
    <w:rsid w:val="00543FB8"/>
    <w:rsid w:val="005459B6"/>
    <w:rsid w:val="005504D9"/>
    <w:rsid w:val="00557D5F"/>
    <w:rsid w:val="0056026C"/>
    <w:rsid w:val="00560FCE"/>
    <w:rsid w:val="0056107D"/>
    <w:rsid w:val="00562D4E"/>
    <w:rsid w:val="00563856"/>
    <w:rsid w:val="00563C00"/>
    <w:rsid w:val="005736FB"/>
    <w:rsid w:val="00574135"/>
    <w:rsid w:val="005749BB"/>
    <w:rsid w:val="005749CB"/>
    <w:rsid w:val="00575D45"/>
    <w:rsid w:val="0057695B"/>
    <w:rsid w:val="00576C98"/>
    <w:rsid w:val="005770B8"/>
    <w:rsid w:val="005774B2"/>
    <w:rsid w:val="00577758"/>
    <w:rsid w:val="00580420"/>
    <w:rsid w:val="00582698"/>
    <w:rsid w:val="005851F6"/>
    <w:rsid w:val="00585A70"/>
    <w:rsid w:val="00586CDF"/>
    <w:rsid w:val="00592082"/>
    <w:rsid w:val="00592525"/>
    <w:rsid w:val="0059422F"/>
    <w:rsid w:val="0059619D"/>
    <w:rsid w:val="005A011D"/>
    <w:rsid w:val="005A0142"/>
    <w:rsid w:val="005A1377"/>
    <w:rsid w:val="005A1385"/>
    <w:rsid w:val="005A2B0D"/>
    <w:rsid w:val="005A3737"/>
    <w:rsid w:val="005A4E76"/>
    <w:rsid w:val="005A6B7C"/>
    <w:rsid w:val="005A6FE1"/>
    <w:rsid w:val="005A7708"/>
    <w:rsid w:val="005B07A2"/>
    <w:rsid w:val="005B44F2"/>
    <w:rsid w:val="005B46F6"/>
    <w:rsid w:val="005B4B92"/>
    <w:rsid w:val="005B741A"/>
    <w:rsid w:val="005C06AC"/>
    <w:rsid w:val="005C06BB"/>
    <w:rsid w:val="005C0EF8"/>
    <w:rsid w:val="005C302B"/>
    <w:rsid w:val="005C3D5D"/>
    <w:rsid w:val="005C58B4"/>
    <w:rsid w:val="005C5D20"/>
    <w:rsid w:val="005C757E"/>
    <w:rsid w:val="005D38DD"/>
    <w:rsid w:val="005D48E8"/>
    <w:rsid w:val="005D4E3E"/>
    <w:rsid w:val="005D5B93"/>
    <w:rsid w:val="005D67AB"/>
    <w:rsid w:val="005E2870"/>
    <w:rsid w:val="005E2BE6"/>
    <w:rsid w:val="005E2E6C"/>
    <w:rsid w:val="005E31C3"/>
    <w:rsid w:val="005E37D4"/>
    <w:rsid w:val="005E3B63"/>
    <w:rsid w:val="005E415B"/>
    <w:rsid w:val="005E42E6"/>
    <w:rsid w:val="005E4926"/>
    <w:rsid w:val="005E5143"/>
    <w:rsid w:val="005E7A4A"/>
    <w:rsid w:val="005F037D"/>
    <w:rsid w:val="005F0E52"/>
    <w:rsid w:val="005F1BD9"/>
    <w:rsid w:val="005F1DF9"/>
    <w:rsid w:val="005F2157"/>
    <w:rsid w:val="005F240B"/>
    <w:rsid w:val="005F2806"/>
    <w:rsid w:val="005F29ED"/>
    <w:rsid w:val="005F462B"/>
    <w:rsid w:val="005F50A9"/>
    <w:rsid w:val="005F5927"/>
    <w:rsid w:val="005F6131"/>
    <w:rsid w:val="006023CF"/>
    <w:rsid w:val="006024FC"/>
    <w:rsid w:val="00604B15"/>
    <w:rsid w:val="006056A7"/>
    <w:rsid w:val="0060638F"/>
    <w:rsid w:val="00606772"/>
    <w:rsid w:val="006108E1"/>
    <w:rsid w:val="0061239D"/>
    <w:rsid w:val="00614C50"/>
    <w:rsid w:val="00614EBC"/>
    <w:rsid w:val="00617CFF"/>
    <w:rsid w:val="00620A1A"/>
    <w:rsid w:val="00622BD2"/>
    <w:rsid w:val="00623053"/>
    <w:rsid w:val="00623105"/>
    <w:rsid w:val="00624C29"/>
    <w:rsid w:val="00625281"/>
    <w:rsid w:val="006264CA"/>
    <w:rsid w:val="00627467"/>
    <w:rsid w:val="006332EC"/>
    <w:rsid w:val="00633A65"/>
    <w:rsid w:val="006343B1"/>
    <w:rsid w:val="00634955"/>
    <w:rsid w:val="0063550D"/>
    <w:rsid w:val="00637E52"/>
    <w:rsid w:val="00640A33"/>
    <w:rsid w:val="00640F76"/>
    <w:rsid w:val="006411D0"/>
    <w:rsid w:val="0064249B"/>
    <w:rsid w:val="00642D17"/>
    <w:rsid w:val="00642E17"/>
    <w:rsid w:val="00643671"/>
    <w:rsid w:val="00643D3B"/>
    <w:rsid w:val="00644287"/>
    <w:rsid w:val="00644BE8"/>
    <w:rsid w:val="00644D1D"/>
    <w:rsid w:val="00645AA1"/>
    <w:rsid w:val="00654913"/>
    <w:rsid w:val="00655033"/>
    <w:rsid w:val="0066170D"/>
    <w:rsid w:val="0066192B"/>
    <w:rsid w:val="00661A36"/>
    <w:rsid w:val="0066233E"/>
    <w:rsid w:val="006643A6"/>
    <w:rsid w:val="0066572F"/>
    <w:rsid w:val="00665B45"/>
    <w:rsid w:val="00671552"/>
    <w:rsid w:val="006739AD"/>
    <w:rsid w:val="00673BA9"/>
    <w:rsid w:val="00673DC9"/>
    <w:rsid w:val="0067429A"/>
    <w:rsid w:val="00680C6D"/>
    <w:rsid w:val="00681690"/>
    <w:rsid w:val="006820E4"/>
    <w:rsid w:val="006830AD"/>
    <w:rsid w:val="006834D3"/>
    <w:rsid w:val="00684B94"/>
    <w:rsid w:val="00685497"/>
    <w:rsid w:val="00686E2D"/>
    <w:rsid w:val="006908CE"/>
    <w:rsid w:val="0069124C"/>
    <w:rsid w:val="0069151F"/>
    <w:rsid w:val="0069258B"/>
    <w:rsid w:val="00694B17"/>
    <w:rsid w:val="00695886"/>
    <w:rsid w:val="006A0850"/>
    <w:rsid w:val="006A2CF4"/>
    <w:rsid w:val="006A409D"/>
    <w:rsid w:val="006A4E02"/>
    <w:rsid w:val="006B0C05"/>
    <w:rsid w:val="006B19BA"/>
    <w:rsid w:val="006B2673"/>
    <w:rsid w:val="006B4000"/>
    <w:rsid w:val="006B44BD"/>
    <w:rsid w:val="006B5B86"/>
    <w:rsid w:val="006B5CB1"/>
    <w:rsid w:val="006B633C"/>
    <w:rsid w:val="006C133E"/>
    <w:rsid w:val="006C1944"/>
    <w:rsid w:val="006C21DB"/>
    <w:rsid w:val="006C386E"/>
    <w:rsid w:val="006C79A1"/>
    <w:rsid w:val="006C7E3C"/>
    <w:rsid w:val="006D0563"/>
    <w:rsid w:val="006D05B3"/>
    <w:rsid w:val="006D11DC"/>
    <w:rsid w:val="006D1577"/>
    <w:rsid w:val="006D3B53"/>
    <w:rsid w:val="006D4F8D"/>
    <w:rsid w:val="006D755C"/>
    <w:rsid w:val="006D7B63"/>
    <w:rsid w:val="006D7C66"/>
    <w:rsid w:val="006E01E4"/>
    <w:rsid w:val="006E0250"/>
    <w:rsid w:val="006E0DA4"/>
    <w:rsid w:val="006E18F7"/>
    <w:rsid w:val="006E3298"/>
    <w:rsid w:val="006E390C"/>
    <w:rsid w:val="006E3B77"/>
    <w:rsid w:val="006E50DD"/>
    <w:rsid w:val="006E541B"/>
    <w:rsid w:val="006E562B"/>
    <w:rsid w:val="006E7675"/>
    <w:rsid w:val="006F25DD"/>
    <w:rsid w:val="006F3EB5"/>
    <w:rsid w:val="006F3F3B"/>
    <w:rsid w:val="006F48FD"/>
    <w:rsid w:val="006F6F08"/>
    <w:rsid w:val="006F7138"/>
    <w:rsid w:val="00701273"/>
    <w:rsid w:val="00702803"/>
    <w:rsid w:val="00704F90"/>
    <w:rsid w:val="007051A4"/>
    <w:rsid w:val="00705622"/>
    <w:rsid w:val="00705E57"/>
    <w:rsid w:val="00706853"/>
    <w:rsid w:val="00713272"/>
    <w:rsid w:val="00717298"/>
    <w:rsid w:val="00720AE7"/>
    <w:rsid w:val="00722128"/>
    <w:rsid w:val="00722808"/>
    <w:rsid w:val="007256DB"/>
    <w:rsid w:val="00725848"/>
    <w:rsid w:val="00725BC0"/>
    <w:rsid w:val="007266AD"/>
    <w:rsid w:val="0072727D"/>
    <w:rsid w:val="007273B4"/>
    <w:rsid w:val="00730249"/>
    <w:rsid w:val="00733580"/>
    <w:rsid w:val="007343E8"/>
    <w:rsid w:val="00734D94"/>
    <w:rsid w:val="0073559B"/>
    <w:rsid w:val="0073566E"/>
    <w:rsid w:val="0073626B"/>
    <w:rsid w:val="0073657C"/>
    <w:rsid w:val="007368CB"/>
    <w:rsid w:val="00736D51"/>
    <w:rsid w:val="007376C0"/>
    <w:rsid w:val="0074042C"/>
    <w:rsid w:val="00740772"/>
    <w:rsid w:val="007422B8"/>
    <w:rsid w:val="0074368C"/>
    <w:rsid w:val="00747825"/>
    <w:rsid w:val="007514A7"/>
    <w:rsid w:val="007529A1"/>
    <w:rsid w:val="0075641A"/>
    <w:rsid w:val="0075720D"/>
    <w:rsid w:val="0076130D"/>
    <w:rsid w:val="007631C1"/>
    <w:rsid w:val="00764C66"/>
    <w:rsid w:val="00767AA9"/>
    <w:rsid w:val="00771EFB"/>
    <w:rsid w:val="0077624E"/>
    <w:rsid w:val="00776531"/>
    <w:rsid w:val="007774B1"/>
    <w:rsid w:val="0077775E"/>
    <w:rsid w:val="00780FB2"/>
    <w:rsid w:val="00781583"/>
    <w:rsid w:val="007827B1"/>
    <w:rsid w:val="00782A06"/>
    <w:rsid w:val="0078656B"/>
    <w:rsid w:val="0078675F"/>
    <w:rsid w:val="007877FD"/>
    <w:rsid w:val="00793B7A"/>
    <w:rsid w:val="00796E88"/>
    <w:rsid w:val="007A2699"/>
    <w:rsid w:val="007A2CCE"/>
    <w:rsid w:val="007A45C4"/>
    <w:rsid w:val="007A50CE"/>
    <w:rsid w:val="007A7073"/>
    <w:rsid w:val="007A719E"/>
    <w:rsid w:val="007B075C"/>
    <w:rsid w:val="007B0D90"/>
    <w:rsid w:val="007B2616"/>
    <w:rsid w:val="007B2F2C"/>
    <w:rsid w:val="007B3994"/>
    <w:rsid w:val="007B6A21"/>
    <w:rsid w:val="007B76A6"/>
    <w:rsid w:val="007C58B4"/>
    <w:rsid w:val="007D4171"/>
    <w:rsid w:val="007D46F1"/>
    <w:rsid w:val="007D7388"/>
    <w:rsid w:val="007D7889"/>
    <w:rsid w:val="007E0207"/>
    <w:rsid w:val="007E0A5B"/>
    <w:rsid w:val="007E11DB"/>
    <w:rsid w:val="007E294C"/>
    <w:rsid w:val="007E2CC8"/>
    <w:rsid w:val="007E526C"/>
    <w:rsid w:val="007E59C8"/>
    <w:rsid w:val="007E7A82"/>
    <w:rsid w:val="007E7BC1"/>
    <w:rsid w:val="007F380F"/>
    <w:rsid w:val="007F3E58"/>
    <w:rsid w:val="008004B2"/>
    <w:rsid w:val="0080078A"/>
    <w:rsid w:val="008024C8"/>
    <w:rsid w:val="00802A12"/>
    <w:rsid w:val="00802CF9"/>
    <w:rsid w:val="00803442"/>
    <w:rsid w:val="0080388A"/>
    <w:rsid w:val="008041A5"/>
    <w:rsid w:val="00804FE1"/>
    <w:rsid w:val="00805C82"/>
    <w:rsid w:val="00806FF5"/>
    <w:rsid w:val="0081344F"/>
    <w:rsid w:val="008149AA"/>
    <w:rsid w:val="00815182"/>
    <w:rsid w:val="0081536A"/>
    <w:rsid w:val="0081728D"/>
    <w:rsid w:val="0082469D"/>
    <w:rsid w:val="00834911"/>
    <w:rsid w:val="008369C8"/>
    <w:rsid w:val="0084141C"/>
    <w:rsid w:val="008450DA"/>
    <w:rsid w:val="00845AB5"/>
    <w:rsid w:val="00850715"/>
    <w:rsid w:val="00850732"/>
    <w:rsid w:val="00855014"/>
    <w:rsid w:val="008564DA"/>
    <w:rsid w:val="00860DFE"/>
    <w:rsid w:val="0086328B"/>
    <w:rsid w:val="008633B5"/>
    <w:rsid w:val="00863BA1"/>
    <w:rsid w:val="008666D9"/>
    <w:rsid w:val="00867497"/>
    <w:rsid w:val="008678ED"/>
    <w:rsid w:val="00875576"/>
    <w:rsid w:val="00883CA3"/>
    <w:rsid w:val="008865B0"/>
    <w:rsid w:val="00890007"/>
    <w:rsid w:val="00891EFD"/>
    <w:rsid w:val="008927A1"/>
    <w:rsid w:val="0089393F"/>
    <w:rsid w:val="0089418C"/>
    <w:rsid w:val="0089697C"/>
    <w:rsid w:val="008A0724"/>
    <w:rsid w:val="008A0E9B"/>
    <w:rsid w:val="008A1A0D"/>
    <w:rsid w:val="008A4EDD"/>
    <w:rsid w:val="008A6CBE"/>
    <w:rsid w:val="008B13AF"/>
    <w:rsid w:val="008B1CE2"/>
    <w:rsid w:val="008B5499"/>
    <w:rsid w:val="008B5CA7"/>
    <w:rsid w:val="008B722F"/>
    <w:rsid w:val="008C0572"/>
    <w:rsid w:val="008C3824"/>
    <w:rsid w:val="008C398F"/>
    <w:rsid w:val="008C43EB"/>
    <w:rsid w:val="008C5AB1"/>
    <w:rsid w:val="008C5AD2"/>
    <w:rsid w:val="008C5F19"/>
    <w:rsid w:val="008C668B"/>
    <w:rsid w:val="008C7BD0"/>
    <w:rsid w:val="008C7BD2"/>
    <w:rsid w:val="008D0A93"/>
    <w:rsid w:val="008D4197"/>
    <w:rsid w:val="008E0C23"/>
    <w:rsid w:val="008E4513"/>
    <w:rsid w:val="008E4AE0"/>
    <w:rsid w:val="008E7A56"/>
    <w:rsid w:val="008E7FAE"/>
    <w:rsid w:val="008F1E70"/>
    <w:rsid w:val="008F2FD8"/>
    <w:rsid w:val="008F464B"/>
    <w:rsid w:val="008F50EC"/>
    <w:rsid w:val="008F5BD6"/>
    <w:rsid w:val="008F5DE9"/>
    <w:rsid w:val="008F656B"/>
    <w:rsid w:val="008F785F"/>
    <w:rsid w:val="008F78C1"/>
    <w:rsid w:val="00901F23"/>
    <w:rsid w:val="00901FC9"/>
    <w:rsid w:val="0090234B"/>
    <w:rsid w:val="00904F26"/>
    <w:rsid w:val="009108B5"/>
    <w:rsid w:val="00911F39"/>
    <w:rsid w:val="009153CE"/>
    <w:rsid w:val="0092070D"/>
    <w:rsid w:val="00925AF9"/>
    <w:rsid w:val="00926F77"/>
    <w:rsid w:val="00934F03"/>
    <w:rsid w:val="00937922"/>
    <w:rsid w:val="0094037D"/>
    <w:rsid w:val="00942958"/>
    <w:rsid w:val="00945F09"/>
    <w:rsid w:val="00947BCB"/>
    <w:rsid w:val="009517E5"/>
    <w:rsid w:val="00952F12"/>
    <w:rsid w:val="00953B01"/>
    <w:rsid w:val="00954F06"/>
    <w:rsid w:val="00955B6C"/>
    <w:rsid w:val="009564B4"/>
    <w:rsid w:val="00957523"/>
    <w:rsid w:val="0095757B"/>
    <w:rsid w:val="00957F50"/>
    <w:rsid w:val="00960E02"/>
    <w:rsid w:val="00961B6B"/>
    <w:rsid w:val="0096374A"/>
    <w:rsid w:val="00963913"/>
    <w:rsid w:val="00965DAF"/>
    <w:rsid w:val="00967B0C"/>
    <w:rsid w:val="00967D01"/>
    <w:rsid w:val="00972FAF"/>
    <w:rsid w:val="00976090"/>
    <w:rsid w:val="0097667A"/>
    <w:rsid w:val="00977772"/>
    <w:rsid w:val="00977775"/>
    <w:rsid w:val="00977B6D"/>
    <w:rsid w:val="00980E01"/>
    <w:rsid w:val="0098403A"/>
    <w:rsid w:val="00987BD1"/>
    <w:rsid w:val="00990282"/>
    <w:rsid w:val="00990596"/>
    <w:rsid w:val="0099082E"/>
    <w:rsid w:val="00990E23"/>
    <w:rsid w:val="009912DF"/>
    <w:rsid w:val="00991480"/>
    <w:rsid w:val="0099359A"/>
    <w:rsid w:val="0099619D"/>
    <w:rsid w:val="009A1C4A"/>
    <w:rsid w:val="009A4BA2"/>
    <w:rsid w:val="009A5857"/>
    <w:rsid w:val="009A7BC5"/>
    <w:rsid w:val="009B0D19"/>
    <w:rsid w:val="009B0EB1"/>
    <w:rsid w:val="009B0F68"/>
    <w:rsid w:val="009B19F9"/>
    <w:rsid w:val="009B1A31"/>
    <w:rsid w:val="009B2184"/>
    <w:rsid w:val="009B399D"/>
    <w:rsid w:val="009B53DD"/>
    <w:rsid w:val="009B6624"/>
    <w:rsid w:val="009C1198"/>
    <w:rsid w:val="009C1B81"/>
    <w:rsid w:val="009C37D8"/>
    <w:rsid w:val="009C3D02"/>
    <w:rsid w:val="009C5352"/>
    <w:rsid w:val="009C55CE"/>
    <w:rsid w:val="009C58E7"/>
    <w:rsid w:val="009D0AF3"/>
    <w:rsid w:val="009D16EB"/>
    <w:rsid w:val="009D1BEC"/>
    <w:rsid w:val="009D308F"/>
    <w:rsid w:val="009D6217"/>
    <w:rsid w:val="009E3661"/>
    <w:rsid w:val="009E465C"/>
    <w:rsid w:val="009E5B39"/>
    <w:rsid w:val="009E780A"/>
    <w:rsid w:val="009F0190"/>
    <w:rsid w:val="009F0BB2"/>
    <w:rsid w:val="009F0E96"/>
    <w:rsid w:val="009F12CF"/>
    <w:rsid w:val="009F38C5"/>
    <w:rsid w:val="009F42E3"/>
    <w:rsid w:val="009F79AE"/>
    <w:rsid w:val="00A005B0"/>
    <w:rsid w:val="00A00A27"/>
    <w:rsid w:val="00A02E73"/>
    <w:rsid w:val="00A03049"/>
    <w:rsid w:val="00A038E0"/>
    <w:rsid w:val="00A04C3B"/>
    <w:rsid w:val="00A05FDE"/>
    <w:rsid w:val="00A07A60"/>
    <w:rsid w:val="00A114F4"/>
    <w:rsid w:val="00A13507"/>
    <w:rsid w:val="00A15054"/>
    <w:rsid w:val="00A156FD"/>
    <w:rsid w:val="00A163A0"/>
    <w:rsid w:val="00A169B9"/>
    <w:rsid w:val="00A22762"/>
    <w:rsid w:val="00A22CF0"/>
    <w:rsid w:val="00A261F4"/>
    <w:rsid w:val="00A32351"/>
    <w:rsid w:val="00A37AA3"/>
    <w:rsid w:val="00A40139"/>
    <w:rsid w:val="00A42107"/>
    <w:rsid w:val="00A4258F"/>
    <w:rsid w:val="00A42BFC"/>
    <w:rsid w:val="00A43E87"/>
    <w:rsid w:val="00A44B1A"/>
    <w:rsid w:val="00A44C5A"/>
    <w:rsid w:val="00A45CCF"/>
    <w:rsid w:val="00A51241"/>
    <w:rsid w:val="00A5282E"/>
    <w:rsid w:val="00A53269"/>
    <w:rsid w:val="00A55323"/>
    <w:rsid w:val="00A565C0"/>
    <w:rsid w:val="00A56745"/>
    <w:rsid w:val="00A579D1"/>
    <w:rsid w:val="00A57FED"/>
    <w:rsid w:val="00A60DAA"/>
    <w:rsid w:val="00A625A4"/>
    <w:rsid w:val="00A63181"/>
    <w:rsid w:val="00A653A4"/>
    <w:rsid w:val="00A653BE"/>
    <w:rsid w:val="00A66444"/>
    <w:rsid w:val="00A709EC"/>
    <w:rsid w:val="00A72B19"/>
    <w:rsid w:val="00A72B3E"/>
    <w:rsid w:val="00A74507"/>
    <w:rsid w:val="00A751C7"/>
    <w:rsid w:val="00A809FB"/>
    <w:rsid w:val="00A82238"/>
    <w:rsid w:val="00A825AA"/>
    <w:rsid w:val="00A82AC6"/>
    <w:rsid w:val="00A84759"/>
    <w:rsid w:val="00A96A89"/>
    <w:rsid w:val="00A97BE5"/>
    <w:rsid w:val="00AA220A"/>
    <w:rsid w:val="00AA3669"/>
    <w:rsid w:val="00AA5ADE"/>
    <w:rsid w:val="00AB0730"/>
    <w:rsid w:val="00AB29CA"/>
    <w:rsid w:val="00AB5E65"/>
    <w:rsid w:val="00AC29D2"/>
    <w:rsid w:val="00AC4AAC"/>
    <w:rsid w:val="00AC5612"/>
    <w:rsid w:val="00AC7622"/>
    <w:rsid w:val="00AC7845"/>
    <w:rsid w:val="00AD3980"/>
    <w:rsid w:val="00AD3AA1"/>
    <w:rsid w:val="00AD4214"/>
    <w:rsid w:val="00AD58A8"/>
    <w:rsid w:val="00AD5A87"/>
    <w:rsid w:val="00AD5C39"/>
    <w:rsid w:val="00AD67A6"/>
    <w:rsid w:val="00AE3B8B"/>
    <w:rsid w:val="00AE51FC"/>
    <w:rsid w:val="00AE5F96"/>
    <w:rsid w:val="00AE61EB"/>
    <w:rsid w:val="00AE681E"/>
    <w:rsid w:val="00AE697A"/>
    <w:rsid w:val="00AF078E"/>
    <w:rsid w:val="00AF3004"/>
    <w:rsid w:val="00AF5A02"/>
    <w:rsid w:val="00AF6AE7"/>
    <w:rsid w:val="00B0210E"/>
    <w:rsid w:val="00B027BD"/>
    <w:rsid w:val="00B02F73"/>
    <w:rsid w:val="00B035BE"/>
    <w:rsid w:val="00B03AC8"/>
    <w:rsid w:val="00B03FF1"/>
    <w:rsid w:val="00B04F58"/>
    <w:rsid w:val="00B0603B"/>
    <w:rsid w:val="00B103B8"/>
    <w:rsid w:val="00B12972"/>
    <w:rsid w:val="00B144F7"/>
    <w:rsid w:val="00B14DD1"/>
    <w:rsid w:val="00B1553A"/>
    <w:rsid w:val="00B159B4"/>
    <w:rsid w:val="00B15B44"/>
    <w:rsid w:val="00B17927"/>
    <w:rsid w:val="00B212F7"/>
    <w:rsid w:val="00B217D4"/>
    <w:rsid w:val="00B21982"/>
    <w:rsid w:val="00B21EBC"/>
    <w:rsid w:val="00B22525"/>
    <w:rsid w:val="00B234D9"/>
    <w:rsid w:val="00B23F45"/>
    <w:rsid w:val="00B2402F"/>
    <w:rsid w:val="00B25241"/>
    <w:rsid w:val="00B25E7F"/>
    <w:rsid w:val="00B26892"/>
    <w:rsid w:val="00B270C6"/>
    <w:rsid w:val="00B307C5"/>
    <w:rsid w:val="00B31BD5"/>
    <w:rsid w:val="00B33670"/>
    <w:rsid w:val="00B35647"/>
    <w:rsid w:val="00B4095D"/>
    <w:rsid w:val="00B426F3"/>
    <w:rsid w:val="00B42D86"/>
    <w:rsid w:val="00B431FB"/>
    <w:rsid w:val="00B442B4"/>
    <w:rsid w:val="00B45B9D"/>
    <w:rsid w:val="00B46DAC"/>
    <w:rsid w:val="00B521F1"/>
    <w:rsid w:val="00B52459"/>
    <w:rsid w:val="00B525E4"/>
    <w:rsid w:val="00B5375B"/>
    <w:rsid w:val="00B53F40"/>
    <w:rsid w:val="00B54D7D"/>
    <w:rsid w:val="00B55E7C"/>
    <w:rsid w:val="00B564D2"/>
    <w:rsid w:val="00B56FF6"/>
    <w:rsid w:val="00B57C07"/>
    <w:rsid w:val="00B614D6"/>
    <w:rsid w:val="00B62FD2"/>
    <w:rsid w:val="00B70BA8"/>
    <w:rsid w:val="00B70FFF"/>
    <w:rsid w:val="00B72C4E"/>
    <w:rsid w:val="00B7411B"/>
    <w:rsid w:val="00B772FD"/>
    <w:rsid w:val="00B807F8"/>
    <w:rsid w:val="00B80EF8"/>
    <w:rsid w:val="00B817F0"/>
    <w:rsid w:val="00B828A4"/>
    <w:rsid w:val="00B842BA"/>
    <w:rsid w:val="00B8727B"/>
    <w:rsid w:val="00B9045D"/>
    <w:rsid w:val="00B92C1C"/>
    <w:rsid w:val="00B938AE"/>
    <w:rsid w:val="00B93BE0"/>
    <w:rsid w:val="00B93D7A"/>
    <w:rsid w:val="00B94D0C"/>
    <w:rsid w:val="00B95487"/>
    <w:rsid w:val="00B97887"/>
    <w:rsid w:val="00BA16AC"/>
    <w:rsid w:val="00BA1706"/>
    <w:rsid w:val="00BA3D26"/>
    <w:rsid w:val="00BB02EB"/>
    <w:rsid w:val="00BB2307"/>
    <w:rsid w:val="00BB4112"/>
    <w:rsid w:val="00BB5FF6"/>
    <w:rsid w:val="00BB6635"/>
    <w:rsid w:val="00BB7307"/>
    <w:rsid w:val="00BB75A7"/>
    <w:rsid w:val="00BC04CB"/>
    <w:rsid w:val="00BC101C"/>
    <w:rsid w:val="00BC285F"/>
    <w:rsid w:val="00BC302C"/>
    <w:rsid w:val="00BC3B19"/>
    <w:rsid w:val="00BC4492"/>
    <w:rsid w:val="00BC46FC"/>
    <w:rsid w:val="00BC5693"/>
    <w:rsid w:val="00BC7A38"/>
    <w:rsid w:val="00BD0B2D"/>
    <w:rsid w:val="00BD1B22"/>
    <w:rsid w:val="00BD2A8E"/>
    <w:rsid w:val="00BD2DD7"/>
    <w:rsid w:val="00BD3D41"/>
    <w:rsid w:val="00BD712A"/>
    <w:rsid w:val="00BE0242"/>
    <w:rsid w:val="00BE196F"/>
    <w:rsid w:val="00BE1BDC"/>
    <w:rsid w:val="00BE2BEB"/>
    <w:rsid w:val="00BE31AF"/>
    <w:rsid w:val="00BE5949"/>
    <w:rsid w:val="00BE5DCB"/>
    <w:rsid w:val="00BF1674"/>
    <w:rsid w:val="00BF260F"/>
    <w:rsid w:val="00BF2C01"/>
    <w:rsid w:val="00BF4005"/>
    <w:rsid w:val="00BF6D2E"/>
    <w:rsid w:val="00BF7CF9"/>
    <w:rsid w:val="00C00A02"/>
    <w:rsid w:val="00C012C2"/>
    <w:rsid w:val="00C027DD"/>
    <w:rsid w:val="00C02B36"/>
    <w:rsid w:val="00C04007"/>
    <w:rsid w:val="00C0620E"/>
    <w:rsid w:val="00C06A41"/>
    <w:rsid w:val="00C113D9"/>
    <w:rsid w:val="00C11517"/>
    <w:rsid w:val="00C123E1"/>
    <w:rsid w:val="00C12748"/>
    <w:rsid w:val="00C12916"/>
    <w:rsid w:val="00C129F7"/>
    <w:rsid w:val="00C13704"/>
    <w:rsid w:val="00C2049C"/>
    <w:rsid w:val="00C20979"/>
    <w:rsid w:val="00C20F24"/>
    <w:rsid w:val="00C213E7"/>
    <w:rsid w:val="00C218B6"/>
    <w:rsid w:val="00C22D4E"/>
    <w:rsid w:val="00C22DF6"/>
    <w:rsid w:val="00C24B4C"/>
    <w:rsid w:val="00C25F92"/>
    <w:rsid w:val="00C27C85"/>
    <w:rsid w:val="00C30BA3"/>
    <w:rsid w:val="00C32302"/>
    <w:rsid w:val="00C332CA"/>
    <w:rsid w:val="00C3377A"/>
    <w:rsid w:val="00C33ACC"/>
    <w:rsid w:val="00C3495D"/>
    <w:rsid w:val="00C36683"/>
    <w:rsid w:val="00C37F8E"/>
    <w:rsid w:val="00C41A03"/>
    <w:rsid w:val="00C41C2C"/>
    <w:rsid w:val="00C41CC0"/>
    <w:rsid w:val="00C445EE"/>
    <w:rsid w:val="00C4530D"/>
    <w:rsid w:val="00C46153"/>
    <w:rsid w:val="00C5115A"/>
    <w:rsid w:val="00C51257"/>
    <w:rsid w:val="00C51A5B"/>
    <w:rsid w:val="00C51E84"/>
    <w:rsid w:val="00C534E2"/>
    <w:rsid w:val="00C556A6"/>
    <w:rsid w:val="00C564AA"/>
    <w:rsid w:val="00C56780"/>
    <w:rsid w:val="00C572FA"/>
    <w:rsid w:val="00C61202"/>
    <w:rsid w:val="00C613B6"/>
    <w:rsid w:val="00C61890"/>
    <w:rsid w:val="00C62595"/>
    <w:rsid w:val="00C63CB1"/>
    <w:rsid w:val="00C6586E"/>
    <w:rsid w:val="00C66312"/>
    <w:rsid w:val="00C670CF"/>
    <w:rsid w:val="00C67529"/>
    <w:rsid w:val="00C67669"/>
    <w:rsid w:val="00C7184E"/>
    <w:rsid w:val="00C73934"/>
    <w:rsid w:val="00C75A66"/>
    <w:rsid w:val="00C7728A"/>
    <w:rsid w:val="00C80C3A"/>
    <w:rsid w:val="00C815F8"/>
    <w:rsid w:val="00C82D33"/>
    <w:rsid w:val="00C84889"/>
    <w:rsid w:val="00C8490C"/>
    <w:rsid w:val="00C87358"/>
    <w:rsid w:val="00C90F73"/>
    <w:rsid w:val="00C91103"/>
    <w:rsid w:val="00C913C3"/>
    <w:rsid w:val="00C91A55"/>
    <w:rsid w:val="00C93A34"/>
    <w:rsid w:val="00C967FA"/>
    <w:rsid w:val="00C96CEC"/>
    <w:rsid w:val="00C97AA9"/>
    <w:rsid w:val="00CA0DFD"/>
    <w:rsid w:val="00CA257F"/>
    <w:rsid w:val="00CA6298"/>
    <w:rsid w:val="00CA7646"/>
    <w:rsid w:val="00CA7FA1"/>
    <w:rsid w:val="00CB022A"/>
    <w:rsid w:val="00CB0DBE"/>
    <w:rsid w:val="00CB17C2"/>
    <w:rsid w:val="00CB2E9D"/>
    <w:rsid w:val="00CB445B"/>
    <w:rsid w:val="00CB4565"/>
    <w:rsid w:val="00CB5807"/>
    <w:rsid w:val="00CB592C"/>
    <w:rsid w:val="00CC05B9"/>
    <w:rsid w:val="00CC1362"/>
    <w:rsid w:val="00CC473D"/>
    <w:rsid w:val="00CC58EA"/>
    <w:rsid w:val="00CC7009"/>
    <w:rsid w:val="00CD0067"/>
    <w:rsid w:val="00CD0505"/>
    <w:rsid w:val="00CD0986"/>
    <w:rsid w:val="00CD1B73"/>
    <w:rsid w:val="00CD1DC3"/>
    <w:rsid w:val="00CD1E32"/>
    <w:rsid w:val="00CD216C"/>
    <w:rsid w:val="00CD3A26"/>
    <w:rsid w:val="00CD48D2"/>
    <w:rsid w:val="00CD4B3B"/>
    <w:rsid w:val="00CD5BCB"/>
    <w:rsid w:val="00CD78EB"/>
    <w:rsid w:val="00CE0F71"/>
    <w:rsid w:val="00CE162E"/>
    <w:rsid w:val="00CE2465"/>
    <w:rsid w:val="00CE337A"/>
    <w:rsid w:val="00CE4F91"/>
    <w:rsid w:val="00CE5F21"/>
    <w:rsid w:val="00CE6BA6"/>
    <w:rsid w:val="00CE7269"/>
    <w:rsid w:val="00CE7E03"/>
    <w:rsid w:val="00CF0F8D"/>
    <w:rsid w:val="00CF3EFC"/>
    <w:rsid w:val="00CF5D55"/>
    <w:rsid w:val="00CF6292"/>
    <w:rsid w:val="00CF6C2F"/>
    <w:rsid w:val="00CF77C1"/>
    <w:rsid w:val="00CF7F67"/>
    <w:rsid w:val="00D004C6"/>
    <w:rsid w:val="00D0061B"/>
    <w:rsid w:val="00D02257"/>
    <w:rsid w:val="00D0372A"/>
    <w:rsid w:val="00D05400"/>
    <w:rsid w:val="00D05E94"/>
    <w:rsid w:val="00D06D17"/>
    <w:rsid w:val="00D07982"/>
    <w:rsid w:val="00D1012B"/>
    <w:rsid w:val="00D11897"/>
    <w:rsid w:val="00D11AE8"/>
    <w:rsid w:val="00D12C93"/>
    <w:rsid w:val="00D16EA9"/>
    <w:rsid w:val="00D17A0E"/>
    <w:rsid w:val="00D20A19"/>
    <w:rsid w:val="00D20E10"/>
    <w:rsid w:val="00D20FD9"/>
    <w:rsid w:val="00D21E64"/>
    <w:rsid w:val="00D232FE"/>
    <w:rsid w:val="00D238F6"/>
    <w:rsid w:val="00D23C62"/>
    <w:rsid w:val="00D24B5E"/>
    <w:rsid w:val="00D24F34"/>
    <w:rsid w:val="00D2516E"/>
    <w:rsid w:val="00D26EFC"/>
    <w:rsid w:val="00D27AC4"/>
    <w:rsid w:val="00D31C15"/>
    <w:rsid w:val="00D3224F"/>
    <w:rsid w:val="00D35A69"/>
    <w:rsid w:val="00D36809"/>
    <w:rsid w:val="00D36CF8"/>
    <w:rsid w:val="00D42999"/>
    <w:rsid w:val="00D42B98"/>
    <w:rsid w:val="00D42CF4"/>
    <w:rsid w:val="00D4627D"/>
    <w:rsid w:val="00D46A49"/>
    <w:rsid w:val="00D46A9B"/>
    <w:rsid w:val="00D46D82"/>
    <w:rsid w:val="00D474C8"/>
    <w:rsid w:val="00D47C21"/>
    <w:rsid w:val="00D5056F"/>
    <w:rsid w:val="00D51C7B"/>
    <w:rsid w:val="00D52DCC"/>
    <w:rsid w:val="00D5519E"/>
    <w:rsid w:val="00D55C51"/>
    <w:rsid w:val="00D56CA5"/>
    <w:rsid w:val="00D57617"/>
    <w:rsid w:val="00D57799"/>
    <w:rsid w:val="00D577BB"/>
    <w:rsid w:val="00D62822"/>
    <w:rsid w:val="00D64ED3"/>
    <w:rsid w:val="00D6556E"/>
    <w:rsid w:val="00D65B54"/>
    <w:rsid w:val="00D67291"/>
    <w:rsid w:val="00D70D7E"/>
    <w:rsid w:val="00D71597"/>
    <w:rsid w:val="00D71965"/>
    <w:rsid w:val="00D7457C"/>
    <w:rsid w:val="00D75396"/>
    <w:rsid w:val="00D75B19"/>
    <w:rsid w:val="00D764E5"/>
    <w:rsid w:val="00D76AFC"/>
    <w:rsid w:val="00D76E76"/>
    <w:rsid w:val="00D7760E"/>
    <w:rsid w:val="00D8117E"/>
    <w:rsid w:val="00D81EA4"/>
    <w:rsid w:val="00D8336E"/>
    <w:rsid w:val="00D83632"/>
    <w:rsid w:val="00D839FE"/>
    <w:rsid w:val="00D84B85"/>
    <w:rsid w:val="00D84F21"/>
    <w:rsid w:val="00D852D6"/>
    <w:rsid w:val="00D86019"/>
    <w:rsid w:val="00D86F02"/>
    <w:rsid w:val="00D87950"/>
    <w:rsid w:val="00D92160"/>
    <w:rsid w:val="00D93847"/>
    <w:rsid w:val="00D94FCF"/>
    <w:rsid w:val="00D95866"/>
    <w:rsid w:val="00D9694F"/>
    <w:rsid w:val="00D96EC1"/>
    <w:rsid w:val="00DA0460"/>
    <w:rsid w:val="00DA416F"/>
    <w:rsid w:val="00DA4352"/>
    <w:rsid w:val="00DA5398"/>
    <w:rsid w:val="00DA5CA9"/>
    <w:rsid w:val="00DA7197"/>
    <w:rsid w:val="00DB000E"/>
    <w:rsid w:val="00DB0BD8"/>
    <w:rsid w:val="00DB19F5"/>
    <w:rsid w:val="00DB3CBC"/>
    <w:rsid w:val="00DB3DD1"/>
    <w:rsid w:val="00DB4A58"/>
    <w:rsid w:val="00DB5A89"/>
    <w:rsid w:val="00DB5C82"/>
    <w:rsid w:val="00DB69B8"/>
    <w:rsid w:val="00DC0773"/>
    <w:rsid w:val="00DC333C"/>
    <w:rsid w:val="00DC3C4B"/>
    <w:rsid w:val="00DC3E7D"/>
    <w:rsid w:val="00DC4AB9"/>
    <w:rsid w:val="00DC4D97"/>
    <w:rsid w:val="00DC664A"/>
    <w:rsid w:val="00DD039C"/>
    <w:rsid w:val="00DD0861"/>
    <w:rsid w:val="00DD20E8"/>
    <w:rsid w:val="00DD3CC4"/>
    <w:rsid w:val="00DD5B3C"/>
    <w:rsid w:val="00DD5E39"/>
    <w:rsid w:val="00DD5E4C"/>
    <w:rsid w:val="00DE33E0"/>
    <w:rsid w:val="00DE37CC"/>
    <w:rsid w:val="00DE56F0"/>
    <w:rsid w:val="00DE68F2"/>
    <w:rsid w:val="00DF1582"/>
    <w:rsid w:val="00DF2C3E"/>
    <w:rsid w:val="00DF3630"/>
    <w:rsid w:val="00DF4101"/>
    <w:rsid w:val="00DF5079"/>
    <w:rsid w:val="00DF5543"/>
    <w:rsid w:val="00DF5644"/>
    <w:rsid w:val="00DF62F1"/>
    <w:rsid w:val="00DF6B1C"/>
    <w:rsid w:val="00E00215"/>
    <w:rsid w:val="00E01EDC"/>
    <w:rsid w:val="00E021AF"/>
    <w:rsid w:val="00E02A51"/>
    <w:rsid w:val="00E02DE3"/>
    <w:rsid w:val="00E03701"/>
    <w:rsid w:val="00E105B9"/>
    <w:rsid w:val="00E10624"/>
    <w:rsid w:val="00E1504E"/>
    <w:rsid w:val="00E17325"/>
    <w:rsid w:val="00E17481"/>
    <w:rsid w:val="00E24C1E"/>
    <w:rsid w:val="00E30CF7"/>
    <w:rsid w:val="00E31684"/>
    <w:rsid w:val="00E31B3F"/>
    <w:rsid w:val="00E32C25"/>
    <w:rsid w:val="00E33BDA"/>
    <w:rsid w:val="00E34721"/>
    <w:rsid w:val="00E349C7"/>
    <w:rsid w:val="00E35F1E"/>
    <w:rsid w:val="00E3786C"/>
    <w:rsid w:val="00E40713"/>
    <w:rsid w:val="00E40800"/>
    <w:rsid w:val="00E40CD2"/>
    <w:rsid w:val="00E413E9"/>
    <w:rsid w:val="00E4290E"/>
    <w:rsid w:val="00E43882"/>
    <w:rsid w:val="00E46F46"/>
    <w:rsid w:val="00E475CA"/>
    <w:rsid w:val="00E516A4"/>
    <w:rsid w:val="00E5301E"/>
    <w:rsid w:val="00E5337D"/>
    <w:rsid w:val="00E544B4"/>
    <w:rsid w:val="00E569C3"/>
    <w:rsid w:val="00E5725C"/>
    <w:rsid w:val="00E60563"/>
    <w:rsid w:val="00E635DF"/>
    <w:rsid w:val="00E675BD"/>
    <w:rsid w:val="00E679BF"/>
    <w:rsid w:val="00E705CF"/>
    <w:rsid w:val="00E7113F"/>
    <w:rsid w:val="00E71D31"/>
    <w:rsid w:val="00E7318A"/>
    <w:rsid w:val="00E73E9A"/>
    <w:rsid w:val="00E750F3"/>
    <w:rsid w:val="00E769E7"/>
    <w:rsid w:val="00E80683"/>
    <w:rsid w:val="00E80BA6"/>
    <w:rsid w:val="00E82202"/>
    <w:rsid w:val="00E83C9F"/>
    <w:rsid w:val="00E850E3"/>
    <w:rsid w:val="00E87159"/>
    <w:rsid w:val="00E90705"/>
    <w:rsid w:val="00E90D2E"/>
    <w:rsid w:val="00E90F9B"/>
    <w:rsid w:val="00E9352D"/>
    <w:rsid w:val="00E94249"/>
    <w:rsid w:val="00E94C37"/>
    <w:rsid w:val="00E96639"/>
    <w:rsid w:val="00EA01FC"/>
    <w:rsid w:val="00EA184D"/>
    <w:rsid w:val="00EA19B0"/>
    <w:rsid w:val="00EA1EEB"/>
    <w:rsid w:val="00EA454C"/>
    <w:rsid w:val="00EA47D8"/>
    <w:rsid w:val="00EA6664"/>
    <w:rsid w:val="00EB12AD"/>
    <w:rsid w:val="00EB1477"/>
    <w:rsid w:val="00EB1ED0"/>
    <w:rsid w:val="00EB4942"/>
    <w:rsid w:val="00EB50D5"/>
    <w:rsid w:val="00EB606A"/>
    <w:rsid w:val="00EB646C"/>
    <w:rsid w:val="00EB73F6"/>
    <w:rsid w:val="00EC1A6F"/>
    <w:rsid w:val="00EC1D08"/>
    <w:rsid w:val="00EC2173"/>
    <w:rsid w:val="00EC3770"/>
    <w:rsid w:val="00EC5313"/>
    <w:rsid w:val="00ED2147"/>
    <w:rsid w:val="00ED2B54"/>
    <w:rsid w:val="00ED60FF"/>
    <w:rsid w:val="00ED7D13"/>
    <w:rsid w:val="00EE0B34"/>
    <w:rsid w:val="00EE2F3B"/>
    <w:rsid w:val="00EE35BC"/>
    <w:rsid w:val="00EE488C"/>
    <w:rsid w:val="00EE7565"/>
    <w:rsid w:val="00EF162F"/>
    <w:rsid w:val="00EF3330"/>
    <w:rsid w:val="00EF3528"/>
    <w:rsid w:val="00EF52D1"/>
    <w:rsid w:val="00EF64BC"/>
    <w:rsid w:val="00EF7632"/>
    <w:rsid w:val="00F00918"/>
    <w:rsid w:val="00F009DA"/>
    <w:rsid w:val="00F012CF"/>
    <w:rsid w:val="00F01995"/>
    <w:rsid w:val="00F01CDE"/>
    <w:rsid w:val="00F033A8"/>
    <w:rsid w:val="00F04492"/>
    <w:rsid w:val="00F047B1"/>
    <w:rsid w:val="00F0757F"/>
    <w:rsid w:val="00F07C0B"/>
    <w:rsid w:val="00F127BC"/>
    <w:rsid w:val="00F12ED6"/>
    <w:rsid w:val="00F13734"/>
    <w:rsid w:val="00F13C6D"/>
    <w:rsid w:val="00F147AB"/>
    <w:rsid w:val="00F14DF6"/>
    <w:rsid w:val="00F1578E"/>
    <w:rsid w:val="00F15B38"/>
    <w:rsid w:val="00F177CB"/>
    <w:rsid w:val="00F177D6"/>
    <w:rsid w:val="00F21110"/>
    <w:rsid w:val="00F22678"/>
    <w:rsid w:val="00F2552E"/>
    <w:rsid w:val="00F25629"/>
    <w:rsid w:val="00F30C00"/>
    <w:rsid w:val="00F31737"/>
    <w:rsid w:val="00F333E9"/>
    <w:rsid w:val="00F33BA1"/>
    <w:rsid w:val="00F3495D"/>
    <w:rsid w:val="00F36DF1"/>
    <w:rsid w:val="00F37A08"/>
    <w:rsid w:val="00F40DAB"/>
    <w:rsid w:val="00F42384"/>
    <w:rsid w:val="00F43EFA"/>
    <w:rsid w:val="00F4496B"/>
    <w:rsid w:val="00F44B38"/>
    <w:rsid w:val="00F45BE9"/>
    <w:rsid w:val="00F45C54"/>
    <w:rsid w:val="00F46802"/>
    <w:rsid w:val="00F46E09"/>
    <w:rsid w:val="00F47F0D"/>
    <w:rsid w:val="00F50327"/>
    <w:rsid w:val="00F50ED2"/>
    <w:rsid w:val="00F5252C"/>
    <w:rsid w:val="00F52BC4"/>
    <w:rsid w:val="00F53F15"/>
    <w:rsid w:val="00F55D0A"/>
    <w:rsid w:val="00F560E0"/>
    <w:rsid w:val="00F561E1"/>
    <w:rsid w:val="00F61262"/>
    <w:rsid w:val="00F627E8"/>
    <w:rsid w:val="00F634AA"/>
    <w:rsid w:val="00F63A69"/>
    <w:rsid w:val="00F6640C"/>
    <w:rsid w:val="00F66488"/>
    <w:rsid w:val="00F6779C"/>
    <w:rsid w:val="00F67A0F"/>
    <w:rsid w:val="00F709BF"/>
    <w:rsid w:val="00F73353"/>
    <w:rsid w:val="00F7453C"/>
    <w:rsid w:val="00F74E38"/>
    <w:rsid w:val="00F75DDE"/>
    <w:rsid w:val="00F76088"/>
    <w:rsid w:val="00F76FD1"/>
    <w:rsid w:val="00F77590"/>
    <w:rsid w:val="00F82325"/>
    <w:rsid w:val="00F83DF9"/>
    <w:rsid w:val="00F847D5"/>
    <w:rsid w:val="00F8582C"/>
    <w:rsid w:val="00F86AED"/>
    <w:rsid w:val="00F87A5D"/>
    <w:rsid w:val="00F90A8E"/>
    <w:rsid w:val="00F91494"/>
    <w:rsid w:val="00F914FF"/>
    <w:rsid w:val="00F94560"/>
    <w:rsid w:val="00F97099"/>
    <w:rsid w:val="00F97705"/>
    <w:rsid w:val="00FA162E"/>
    <w:rsid w:val="00FA1EED"/>
    <w:rsid w:val="00FA1FE7"/>
    <w:rsid w:val="00FA2246"/>
    <w:rsid w:val="00FA38DA"/>
    <w:rsid w:val="00FA415F"/>
    <w:rsid w:val="00FA4BC4"/>
    <w:rsid w:val="00FA5486"/>
    <w:rsid w:val="00FB0324"/>
    <w:rsid w:val="00FB2B96"/>
    <w:rsid w:val="00FB36FC"/>
    <w:rsid w:val="00FB3D4F"/>
    <w:rsid w:val="00FB507A"/>
    <w:rsid w:val="00FC15C7"/>
    <w:rsid w:val="00FC4597"/>
    <w:rsid w:val="00FC62D9"/>
    <w:rsid w:val="00FD058B"/>
    <w:rsid w:val="00FD3788"/>
    <w:rsid w:val="00FD38E6"/>
    <w:rsid w:val="00FD4238"/>
    <w:rsid w:val="00FD4468"/>
    <w:rsid w:val="00FD5D8B"/>
    <w:rsid w:val="00FD6449"/>
    <w:rsid w:val="00FD644D"/>
    <w:rsid w:val="00FD6DC1"/>
    <w:rsid w:val="00FD7591"/>
    <w:rsid w:val="00FD7955"/>
    <w:rsid w:val="00FE0E56"/>
    <w:rsid w:val="00FE43C2"/>
    <w:rsid w:val="00FE78C3"/>
    <w:rsid w:val="00FE7CA5"/>
    <w:rsid w:val="00FF0B63"/>
    <w:rsid w:val="00FF1811"/>
    <w:rsid w:val="00FF1CA3"/>
    <w:rsid w:val="00FF29BE"/>
    <w:rsid w:val="00FF3742"/>
    <w:rsid w:val="00FF4A83"/>
    <w:rsid w:val="00FF4E69"/>
    <w:rsid w:val="00FF5280"/>
    <w:rsid w:val="00FF565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6DF91"/>
  <w15:chartTrackingRefBased/>
  <w15:docId w15:val="{B78D75DE-6625-4B71-B544-1385670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4B0152"/>
    <w:rPr>
      <w:sz w:val="20"/>
      <w:szCs w:val="20"/>
    </w:rPr>
  </w:style>
  <w:style w:type="character" w:customStyle="1" w:styleId="FotnotstextChar">
    <w:name w:val="Fotnotstext Char"/>
    <w:link w:val="Fotnotstext"/>
    <w:uiPriority w:val="99"/>
    <w:semiHidden/>
    <w:rsid w:val="004B0152"/>
    <w:rPr>
      <w:lang w:val="sv-SE" w:eastAsia="sv-SE"/>
    </w:rPr>
  </w:style>
  <w:style w:type="character" w:styleId="Fotnotsreferens">
    <w:name w:val="footnote reference"/>
    <w:uiPriority w:val="99"/>
    <w:semiHidden/>
    <w:unhideWhenUsed/>
    <w:rsid w:val="004B0152"/>
    <w:rPr>
      <w:vertAlign w:val="superscript"/>
    </w:rPr>
  </w:style>
  <w:style w:type="paragraph" w:styleId="Rubrik">
    <w:name w:val="Title"/>
    <w:aliases w:val="Titel"/>
    <w:basedOn w:val="Rubrik1"/>
    <w:next w:val="Normal"/>
    <w:link w:val="RubrikChar"/>
    <w:uiPriority w:val="10"/>
    <w:rsid w:val="005B741A"/>
    <w:pPr>
      <w:keepNext w:val="0"/>
      <w:numPr>
        <w:numId w:val="0"/>
      </w:numPr>
      <w:autoSpaceDE w:val="0"/>
      <w:autoSpaceDN w:val="0"/>
      <w:adjustRightInd w:val="0"/>
      <w:spacing w:before="0" w:after="0" w:line="204" w:lineRule="auto"/>
      <w:textAlignment w:val="center"/>
      <w:outlineLvl w:val="9"/>
    </w:pPr>
    <w:rPr>
      <w:rFonts w:ascii="Segoe UI" w:eastAsia="Segoe UI" w:hAnsi="Segoe UI" w:cs="Open Sans"/>
      <w:b w:val="0"/>
      <w:kern w:val="0"/>
      <w:sz w:val="68"/>
      <w:szCs w:val="68"/>
      <w:lang w:eastAsia="en-US"/>
    </w:rPr>
  </w:style>
  <w:style w:type="character" w:customStyle="1" w:styleId="RubrikChar">
    <w:name w:val="Rubrik Char"/>
    <w:aliases w:val="Titel Char"/>
    <w:link w:val="Rubrik"/>
    <w:uiPriority w:val="10"/>
    <w:rsid w:val="005B741A"/>
    <w:rPr>
      <w:rFonts w:ascii="Segoe UI" w:eastAsia="Segoe UI" w:hAnsi="Segoe UI" w:cs="Open Sans"/>
      <w:bCs/>
      <w:sz w:val="68"/>
      <w:szCs w:val="68"/>
      <w:lang w:val="sv-SE" w:eastAsia="en-US"/>
    </w:rPr>
  </w:style>
  <w:style w:type="paragraph" w:styleId="Normalwebb">
    <w:name w:val="Normal (Web)"/>
    <w:basedOn w:val="Normal"/>
    <w:uiPriority w:val="99"/>
    <w:semiHidden/>
    <w:unhideWhenUsed/>
    <w:rsid w:val="00F53F15"/>
    <w:pPr>
      <w:spacing w:before="100" w:beforeAutospacing="1" w:after="100" w:afterAutospacing="1"/>
    </w:pPr>
    <w:rPr>
      <w:lang w:val="sv-FI" w:eastAsia="sv-FI"/>
    </w:rPr>
  </w:style>
  <w:style w:type="character" w:styleId="Betoning">
    <w:name w:val="Emphasis"/>
    <w:uiPriority w:val="20"/>
    <w:qFormat/>
    <w:rsid w:val="00F53F15"/>
    <w:rPr>
      <w:i/>
      <w:iCs/>
    </w:rPr>
  </w:style>
  <w:style w:type="paragraph" w:styleId="Liststycke">
    <w:name w:val="List Paragraph"/>
    <w:basedOn w:val="Normal"/>
    <w:uiPriority w:val="34"/>
    <w:rsid w:val="009B6624"/>
    <w:pPr>
      <w:autoSpaceDE w:val="0"/>
      <w:autoSpaceDN w:val="0"/>
      <w:adjustRightInd w:val="0"/>
      <w:spacing w:line="300" w:lineRule="auto"/>
      <w:ind w:left="720"/>
      <w:contextualSpacing/>
      <w:textAlignment w:val="center"/>
    </w:pPr>
    <w:rPr>
      <w:rFonts w:ascii="Segoe UI" w:eastAsia="Segoe UI" w:hAnsi="Segoe UI" w:cs="Open Sans"/>
      <w:sz w:val="20"/>
      <w:szCs w:val="20"/>
      <w:lang w:val="sv-FI" w:eastAsia="en-US"/>
    </w:rPr>
  </w:style>
  <w:style w:type="character" w:styleId="Diskretreferens">
    <w:name w:val="Subtle Reference"/>
    <w:uiPriority w:val="31"/>
    <w:qFormat/>
    <w:rsid w:val="003E157C"/>
    <w:rPr>
      <w:smallCaps/>
      <w:color w:val="5A5A5A"/>
    </w:rPr>
  </w:style>
  <w:style w:type="table" w:styleId="Rutntstabell1ljus">
    <w:name w:val="Grid Table 1 Light"/>
    <w:basedOn w:val="Normaltabell"/>
    <w:uiPriority w:val="46"/>
    <w:rsid w:val="003E157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itat">
    <w:name w:val="Quote"/>
    <w:basedOn w:val="Normal"/>
    <w:next w:val="Normal"/>
    <w:link w:val="CitatChar"/>
    <w:uiPriority w:val="29"/>
    <w:qFormat/>
    <w:rsid w:val="005C5D20"/>
    <w:pPr>
      <w:autoSpaceDE w:val="0"/>
      <w:autoSpaceDN w:val="0"/>
      <w:adjustRightInd w:val="0"/>
      <w:spacing w:line="300" w:lineRule="auto"/>
      <w:textAlignment w:val="center"/>
    </w:pPr>
    <w:rPr>
      <w:rFonts w:ascii="Segoe UI" w:eastAsia="Segoe UI" w:hAnsi="Segoe UI" w:cs="Open Sans"/>
      <w:i/>
      <w:iCs/>
      <w:sz w:val="20"/>
      <w:szCs w:val="20"/>
      <w:lang w:val="sv-FI" w:eastAsia="en-US"/>
    </w:rPr>
  </w:style>
  <w:style w:type="character" w:customStyle="1" w:styleId="CitatChar">
    <w:name w:val="Citat Char"/>
    <w:link w:val="Citat"/>
    <w:uiPriority w:val="29"/>
    <w:rsid w:val="005C5D20"/>
    <w:rPr>
      <w:rFonts w:ascii="Segoe UI" w:eastAsia="Segoe UI" w:hAnsi="Segoe UI" w:cs="Open Sans"/>
      <w:i/>
      <w:iCs/>
      <w:lang w:eastAsia="en-US"/>
    </w:rPr>
  </w:style>
  <w:style w:type="character" w:styleId="Kommentarsreferens">
    <w:name w:val="annotation reference"/>
    <w:uiPriority w:val="99"/>
    <w:semiHidden/>
    <w:unhideWhenUsed/>
    <w:rsid w:val="00227A6C"/>
    <w:rPr>
      <w:sz w:val="16"/>
      <w:szCs w:val="16"/>
    </w:rPr>
  </w:style>
  <w:style w:type="paragraph" w:styleId="Kommentarer">
    <w:name w:val="annotation text"/>
    <w:basedOn w:val="Normal"/>
    <w:link w:val="KommentarerChar"/>
    <w:uiPriority w:val="99"/>
    <w:semiHidden/>
    <w:unhideWhenUsed/>
    <w:rsid w:val="00227A6C"/>
    <w:rPr>
      <w:sz w:val="20"/>
      <w:szCs w:val="20"/>
    </w:rPr>
  </w:style>
  <w:style w:type="character" w:customStyle="1" w:styleId="KommentarerChar">
    <w:name w:val="Kommentarer Char"/>
    <w:link w:val="Kommentarer"/>
    <w:uiPriority w:val="99"/>
    <w:semiHidden/>
    <w:rsid w:val="00227A6C"/>
    <w:rPr>
      <w:lang w:val="sv-SE" w:eastAsia="sv-SE"/>
    </w:rPr>
  </w:style>
  <w:style w:type="paragraph" w:styleId="Kommentarsmne">
    <w:name w:val="annotation subject"/>
    <w:basedOn w:val="Kommentarer"/>
    <w:next w:val="Kommentarer"/>
    <w:link w:val="KommentarsmneChar"/>
    <w:uiPriority w:val="99"/>
    <w:semiHidden/>
    <w:unhideWhenUsed/>
    <w:rsid w:val="00227A6C"/>
    <w:rPr>
      <w:b/>
      <w:bCs/>
    </w:rPr>
  </w:style>
  <w:style w:type="character" w:customStyle="1" w:styleId="KommentarsmneChar">
    <w:name w:val="Kommentarsämne Char"/>
    <w:link w:val="Kommentarsmne"/>
    <w:uiPriority w:val="99"/>
    <w:semiHidden/>
    <w:rsid w:val="00227A6C"/>
    <w:rPr>
      <w:b/>
      <w:bCs/>
      <w:lang w:val="sv-SE" w:eastAsia="sv-SE"/>
    </w:rPr>
  </w:style>
  <w:style w:type="paragraph" w:customStyle="1" w:styleId="py">
    <w:name w:val="py"/>
    <w:basedOn w:val="Normal"/>
    <w:rsid w:val="009C3D02"/>
    <w:pPr>
      <w:spacing w:before="100" w:beforeAutospacing="1" w:after="100" w:afterAutospacing="1"/>
    </w:pPr>
    <w:rPr>
      <w:lang w:val="sv-FI" w:eastAsia="sv-FI"/>
    </w:rPr>
  </w:style>
  <w:style w:type="character" w:customStyle="1" w:styleId="findhit">
    <w:name w:val="findhit"/>
    <w:basedOn w:val="Standardstycketeckensnitt"/>
    <w:rsid w:val="00DD039C"/>
  </w:style>
  <w:style w:type="character" w:customStyle="1" w:styleId="normaltextrun">
    <w:name w:val="normaltextrun"/>
    <w:basedOn w:val="Standardstycketeckensnitt"/>
    <w:rsid w:val="00DD039C"/>
  </w:style>
  <w:style w:type="character" w:customStyle="1" w:styleId="superscript">
    <w:name w:val="superscript"/>
    <w:basedOn w:val="Standardstycketeckensnitt"/>
    <w:rsid w:val="00DD039C"/>
  </w:style>
  <w:style w:type="character" w:customStyle="1" w:styleId="eop">
    <w:name w:val="eop"/>
    <w:basedOn w:val="Standardstycketeckensnitt"/>
    <w:rsid w:val="00DD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66">
      <w:bodyDiv w:val="1"/>
      <w:marLeft w:val="0"/>
      <w:marRight w:val="0"/>
      <w:marTop w:val="0"/>
      <w:marBottom w:val="0"/>
      <w:divBdr>
        <w:top w:val="none" w:sz="0" w:space="0" w:color="auto"/>
        <w:left w:val="none" w:sz="0" w:space="0" w:color="auto"/>
        <w:bottom w:val="none" w:sz="0" w:space="0" w:color="auto"/>
        <w:right w:val="none" w:sz="0" w:space="0" w:color="auto"/>
      </w:divBdr>
    </w:div>
    <w:div w:id="800617753">
      <w:bodyDiv w:val="1"/>
      <w:marLeft w:val="0"/>
      <w:marRight w:val="0"/>
      <w:marTop w:val="0"/>
      <w:marBottom w:val="0"/>
      <w:divBdr>
        <w:top w:val="none" w:sz="0" w:space="0" w:color="auto"/>
        <w:left w:val="none" w:sz="0" w:space="0" w:color="auto"/>
        <w:bottom w:val="none" w:sz="0" w:space="0" w:color="auto"/>
        <w:right w:val="none" w:sz="0" w:space="0" w:color="auto"/>
      </w:divBdr>
      <w:divsChild>
        <w:div w:id="213934828">
          <w:marLeft w:val="0"/>
          <w:marRight w:val="0"/>
          <w:marTop w:val="0"/>
          <w:marBottom w:val="0"/>
          <w:divBdr>
            <w:top w:val="none" w:sz="0" w:space="0" w:color="auto"/>
            <w:left w:val="none" w:sz="0" w:space="0" w:color="auto"/>
            <w:bottom w:val="none" w:sz="0" w:space="0" w:color="auto"/>
            <w:right w:val="none" w:sz="0" w:space="0" w:color="auto"/>
          </w:divBdr>
        </w:div>
        <w:div w:id="367265757">
          <w:marLeft w:val="0"/>
          <w:marRight w:val="0"/>
          <w:marTop w:val="0"/>
          <w:marBottom w:val="0"/>
          <w:divBdr>
            <w:top w:val="none" w:sz="0" w:space="0" w:color="auto"/>
            <w:left w:val="none" w:sz="0" w:space="0" w:color="auto"/>
            <w:bottom w:val="none" w:sz="0" w:space="0" w:color="auto"/>
            <w:right w:val="none" w:sz="0" w:space="0" w:color="auto"/>
          </w:divBdr>
        </w:div>
      </w:divsChild>
    </w:div>
    <w:div w:id="826440190">
      <w:bodyDiv w:val="1"/>
      <w:marLeft w:val="0"/>
      <w:marRight w:val="0"/>
      <w:marTop w:val="0"/>
      <w:marBottom w:val="0"/>
      <w:divBdr>
        <w:top w:val="none" w:sz="0" w:space="0" w:color="auto"/>
        <w:left w:val="none" w:sz="0" w:space="0" w:color="auto"/>
        <w:bottom w:val="none" w:sz="0" w:space="0" w:color="auto"/>
        <w:right w:val="none" w:sz="0" w:space="0" w:color="auto"/>
      </w:divBdr>
    </w:div>
    <w:div w:id="1207907933">
      <w:bodyDiv w:val="1"/>
      <w:marLeft w:val="0"/>
      <w:marRight w:val="0"/>
      <w:marTop w:val="0"/>
      <w:marBottom w:val="0"/>
      <w:divBdr>
        <w:top w:val="none" w:sz="0" w:space="0" w:color="auto"/>
        <w:left w:val="none" w:sz="0" w:space="0" w:color="auto"/>
        <w:bottom w:val="none" w:sz="0" w:space="0" w:color="auto"/>
        <w:right w:val="none" w:sz="0" w:space="0" w:color="auto"/>
      </w:divBdr>
    </w:div>
    <w:div w:id="1587959853">
      <w:bodyDiv w:val="1"/>
      <w:marLeft w:val="0"/>
      <w:marRight w:val="0"/>
      <w:marTop w:val="0"/>
      <w:marBottom w:val="0"/>
      <w:divBdr>
        <w:top w:val="none" w:sz="0" w:space="0" w:color="auto"/>
        <w:left w:val="none" w:sz="0" w:space="0" w:color="auto"/>
        <w:bottom w:val="none" w:sz="0" w:space="0" w:color="auto"/>
        <w:right w:val="none" w:sz="0" w:space="0" w:color="auto"/>
      </w:divBdr>
    </w:div>
    <w:div w:id="2117207404">
      <w:bodyDiv w:val="1"/>
      <w:marLeft w:val="0"/>
      <w:marRight w:val="0"/>
      <w:marTop w:val="0"/>
      <w:marBottom w:val="0"/>
      <w:divBdr>
        <w:top w:val="none" w:sz="0" w:space="0" w:color="auto"/>
        <w:left w:val="none" w:sz="0" w:space="0" w:color="auto"/>
        <w:bottom w:val="none" w:sz="0" w:space="0" w:color="auto"/>
        <w:right w:val="none" w:sz="0" w:space="0" w:color="auto"/>
      </w:divBdr>
      <w:divsChild>
        <w:div w:id="665280351">
          <w:marLeft w:val="0"/>
          <w:marRight w:val="0"/>
          <w:marTop w:val="0"/>
          <w:marBottom w:val="0"/>
          <w:divBdr>
            <w:top w:val="none" w:sz="0" w:space="0" w:color="auto"/>
            <w:left w:val="none" w:sz="0" w:space="0" w:color="auto"/>
            <w:bottom w:val="none" w:sz="0" w:space="0" w:color="auto"/>
            <w:right w:val="none" w:sz="0" w:space="0" w:color="auto"/>
          </w:divBdr>
        </w:div>
        <w:div w:id="1803033351">
          <w:marLeft w:val="0"/>
          <w:marRight w:val="0"/>
          <w:marTop w:val="0"/>
          <w:marBottom w:val="0"/>
          <w:divBdr>
            <w:top w:val="none" w:sz="0" w:space="0" w:color="auto"/>
            <w:left w:val="none" w:sz="0" w:space="0" w:color="auto"/>
            <w:bottom w:val="none" w:sz="0" w:space="0" w:color="auto"/>
            <w:right w:val="none" w:sz="0" w:space="0" w:color="auto"/>
          </w:divBdr>
        </w:div>
      </w:divsChild>
    </w:div>
    <w:div w:id="21435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6EF498075A6A4DB29DEA178913D055" ma:contentTypeVersion="6" ma:contentTypeDescription="Create a new document." ma:contentTypeScope="" ma:versionID="83f7e79f0a0e6a6f0bf60ed68b9fe9f7">
  <xsd:schema xmlns:xsd="http://www.w3.org/2001/XMLSchema" xmlns:xs="http://www.w3.org/2001/XMLSchema" xmlns:p="http://schemas.microsoft.com/office/2006/metadata/properties" xmlns:ns3="2d8b5358-e4a1-4ca6-9e9a-452a2c1d8fcc" targetNamespace="http://schemas.microsoft.com/office/2006/metadata/properties" ma:root="true" ma:fieldsID="70dc7b6b126ce038fb8325de3bf0bfc6" ns3:_="">
    <xsd:import namespace="2d8b5358-e4a1-4ca6-9e9a-452a2c1d8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358-e4a1-4ca6-9e9a-452a2c1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352D0-4405-4D65-AD4D-D32C493CA7FD}">
  <ds:schemaRefs>
    <ds:schemaRef ds:uri="http://schemas.openxmlformats.org/officeDocument/2006/bibliography"/>
  </ds:schemaRefs>
</ds:datastoreItem>
</file>

<file path=customXml/itemProps2.xml><?xml version="1.0" encoding="utf-8"?>
<ds:datastoreItem xmlns:ds="http://schemas.openxmlformats.org/officeDocument/2006/customXml" ds:itemID="{9AE95B12-4DA2-43A0-9397-C378CFC8AB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05A31-DDC5-4150-8999-0813390EABBB}">
  <ds:schemaRefs>
    <ds:schemaRef ds:uri="http://schemas.microsoft.com/sharepoint/v3/contenttype/forms"/>
  </ds:schemaRefs>
</ds:datastoreItem>
</file>

<file path=customXml/itemProps4.xml><?xml version="1.0" encoding="utf-8"?>
<ds:datastoreItem xmlns:ds="http://schemas.openxmlformats.org/officeDocument/2006/customXml" ds:itemID="{AE5B909F-50DE-429F-AAF8-87FC1F692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358-e4a1-4ca6-9e9a-452a2c1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12551</Words>
  <Characters>74323</Characters>
  <Application>Microsoft Office Word</Application>
  <DocSecurity>0</DocSecurity>
  <Lines>619</Lines>
  <Paragraphs>173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86701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keywords/>
  <dc:description/>
  <cp:lastModifiedBy>Jessica Laaksonen</cp:lastModifiedBy>
  <cp:revision>2</cp:revision>
  <cp:lastPrinted>2022-04-25T09:50:00Z</cp:lastPrinted>
  <dcterms:created xsi:type="dcterms:W3CDTF">2022-04-25T09:50:00Z</dcterms:created>
  <dcterms:modified xsi:type="dcterms:W3CDTF">2022-04-25T09:50:00Z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0x010100AA6EF498075A6A4DB29DEA178913D055</vt:lpwstr>
  </property>
</Properties>
</file>