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EEB29A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5301DA2" w14:textId="5D6AD10D" w:rsidR="00337A19" w:rsidRDefault="00372B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92326B1" wp14:editId="599FAAD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1ED7D41" w14:textId="288C9C67" w:rsidR="00337A19" w:rsidRDefault="00372B4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4900766" wp14:editId="0D08E02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4B95E8C" w14:textId="77777777">
        <w:trPr>
          <w:cantSplit/>
          <w:trHeight w:val="299"/>
        </w:trPr>
        <w:tc>
          <w:tcPr>
            <w:tcW w:w="861" w:type="dxa"/>
            <w:vMerge/>
          </w:tcPr>
          <w:p w14:paraId="5EAA2CC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83EBB0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CF59746" w14:textId="5472FABB" w:rsidR="00337A19" w:rsidRDefault="00337A19" w:rsidP="009F1162">
            <w:pPr>
              <w:pStyle w:val="xDokTypNr"/>
            </w:pPr>
            <w:r>
              <w:t xml:space="preserve">BESLUT LTB </w:t>
            </w:r>
            <w:r w:rsidR="00F86A30">
              <w:t>21</w:t>
            </w:r>
            <w:r>
              <w:t>/20</w:t>
            </w:r>
            <w:r w:rsidR="00F86A30">
              <w:t>20</w:t>
            </w:r>
          </w:p>
        </w:tc>
      </w:tr>
      <w:tr w:rsidR="00337A19" w14:paraId="52429F9B" w14:textId="77777777">
        <w:trPr>
          <w:cantSplit/>
          <w:trHeight w:val="238"/>
        </w:trPr>
        <w:tc>
          <w:tcPr>
            <w:tcW w:w="861" w:type="dxa"/>
            <w:vMerge/>
          </w:tcPr>
          <w:p w14:paraId="066D267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692B4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1ACFA6F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410596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B4DA46C" w14:textId="77777777">
        <w:trPr>
          <w:cantSplit/>
          <w:trHeight w:val="238"/>
        </w:trPr>
        <w:tc>
          <w:tcPr>
            <w:tcW w:w="861" w:type="dxa"/>
            <w:vMerge/>
          </w:tcPr>
          <w:p w14:paraId="60F1D95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92AFAB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0E1868A" w14:textId="5361B52D" w:rsidR="00337A19" w:rsidRDefault="00337A19">
            <w:pPr>
              <w:pStyle w:val="xDatum1"/>
            </w:pPr>
            <w:r>
              <w:t>20</w:t>
            </w:r>
            <w:r w:rsidR="00F86A30">
              <w:t>2-04-25</w:t>
            </w:r>
          </w:p>
        </w:tc>
        <w:tc>
          <w:tcPr>
            <w:tcW w:w="2563" w:type="dxa"/>
            <w:vAlign w:val="center"/>
          </w:tcPr>
          <w:p w14:paraId="26F33539" w14:textId="3047F3E6" w:rsidR="00337A19" w:rsidRDefault="00F86A30">
            <w:pPr>
              <w:pStyle w:val="xBeteckning1"/>
            </w:pPr>
            <w:r>
              <w:t>LF 10/</w:t>
            </w:r>
            <w:proofErr w:type="gramStart"/>
            <w:r>
              <w:t>2021-2022</w:t>
            </w:r>
            <w:proofErr w:type="gramEnd"/>
          </w:p>
        </w:tc>
      </w:tr>
      <w:tr w:rsidR="00337A19" w14:paraId="3CFB1C05" w14:textId="77777777">
        <w:trPr>
          <w:cantSplit/>
          <w:trHeight w:val="238"/>
        </w:trPr>
        <w:tc>
          <w:tcPr>
            <w:tcW w:w="861" w:type="dxa"/>
            <w:vMerge/>
          </w:tcPr>
          <w:p w14:paraId="4CA99F7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57AF7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8F2244C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C672B76" w14:textId="77777777" w:rsidR="00337A19" w:rsidRDefault="00337A19">
            <w:pPr>
              <w:pStyle w:val="xLedtext"/>
            </w:pPr>
          </w:p>
        </w:tc>
      </w:tr>
      <w:tr w:rsidR="00337A19" w14:paraId="16BDDE3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86EB09B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79D40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1C88A80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5764EE8" w14:textId="77777777" w:rsidR="00337A19" w:rsidRDefault="00337A19">
            <w:pPr>
              <w:pStyle w:val="xBeteckning2"/>
            </w:pPr>
          </w:p>
        </w:tc>
      </w:tr>
      <w:tr w:rsidR="00337A19" w14:paraId="0A8B6D4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D03C0B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4045423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51CBD00" w14:textId="77777777" w:rsidR="00337A19" w:rsidRDefault="00337A19">
            <w:pPr>
              <w:pStyle w:val="xLedtext"/>
            </w:pPr>
          </w:p>
        </w:tc>
      </w:tr>
      <w:tr w:rsidR="00337A19" w14:paraId="574C56F4" w14:textId="77777777">
        <w:trPr>
          <w:cantSplit/>
          <w:trHeight w:val="238"/>
        </w:trPr>
        <w:tc>
          <w:tcPr>
            <w:tcW w:w="861" w:type="dxa"/>
          </w:tcPr>
          <w:p w14:paraId="21EB690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F28E22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E798767" w14:textId="77777777" w:rsidR="00337A19" w:rsidRDefault="00337A19">
            <w:pPr>
              <w:pStyle w:val="xCelltext"/>
            </w:pPr>
          </w:p>
        </w:tc>
      </w:tr>
    </w:tbl>
    <w:p w14:paraId="26B0B4F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41C52C2" w14:textId="77777777" w:rsidR="00337A19" w:rsidRDefault="00337A19">
      <w:pPr>
        <w:pStyle w:val="ArendeOverRubrik"/>
      </w:pPr>
      <w:r>
        <w:t>Ålands lagtings beslut om antagande av</w:t>
      </w:r>
    </w:p>
    <w:p w14:paraId="6C28DFF7" w14:textId="1C41866B" w:rsidR="00372B48" w:rsidRPr="00372B48" w:rsidRDefault="00337A19" w:rsidP="00372B48">
      <w:pPr>
        <w:pStyle w:val="ArendeRubrik"/>
        <w:outlineLvl w:val="0"/>
      </w:pPr>
      <w:bookmarkStart w:id="1" w:name="_Toc65564307"/>
      <w:r>
        <w:t>Landskapslag</w:t>
      </w:r>
      <w:bookmarkEnd w:id="1"/>
      <w:r w:rsidR="00372B48">
        <w:t xml:space="preserve"> </w:t>
      </w:r>
      <w:r w:rsidR="00372B48" w:rsidRPr="00100E09">
        <w:rPr>
          <w:lang w:val="sv-FI"/>
        </w:rPr>
        <w:t>om</w:t>
      </w:r>
      <w:r w:rsidR="00372B48" w:rsidRPr="00B929A2">
        <w:t xml:space="preserve"> </w:t>
      </w:r>
      <w:r w:rsidR="00372B48">
        <w:t>ändring av l</w:t>
      </w:r>
      <w:r w:rsidR="00372B48" w:rsidRPr="00B929A2">
        <w:t>andskapslag</w:t>
      </w:r>
      <w:r w:rsidR="00372B48">
        <w:t>en</w:t>
      </w:r>
      <w:r w:rsidR="00372B48" w:rsidRPr="00B929A2">
        <w:t xml:space="preserve"> om tillämpning i landskapet Åland av lagen om utkomstskydd för arbetslösa</w:t>
      </w:r>
    </w:p>
    <w:p w14:paraId="33234C0A" w14:textId="77777777" w:rsidR="00372B48" w:rsidRPr="00372B48" w:rsidRDefault="00372B48" w:rsidP="00372B48">
      <w:pPr>
        <w:pStyle w:val="ArendeUnderRubrik"/>
        <w:numPr>
          <w:ilvl w:val="0"/>
          <w:numId w:val="0"/>
        </w:numPr>
        <w:ind w:left="283"/>
      </w:pPr>
    </w:p>
    <w:p w14:paraId="6369EFDD" w14:textId="77777777" w:rsidR="00337A19" w:rsidRDefault="00337A19">
      <w:pPr>
        <w:pStyle w:val="ANormal"/>
      </w:pPr>
    </w:p>
    <w:p w14:paraId="74182075" w14:textId="616B8259" w:rsidR="00372B48" w:rsidRDefault="00337A19" w:rsidP="00372B48">
      <w:pPr>
        <w:pStyle w:val="ANormal"/>
      </w:pPr>
      <w:r>
        <w:tab/>
        <w:t xml:space="preserve">I enlighet med lagtingets beslut </w:t>
      </w:r>
      <w:r w:rsidR="00372B48" w:rsidRPr="00DC393E">
        <w:rPr>
          <w:b/>
          <w:bCs/>
        </w:rPr>
        <w:t>ändras</w:t>
      </w:r>
      <w:r w:rsidR="00372B48">
        <w:rPr>
          <w:b/>
          <w:bCs/>
        </w:rPr>
        <w:t xml:space="preserve"> </w:t>
      </w:r>
      <w:r w:rsidR="00372B48">
        <w:t>1 § 2 mom., 2 § och 5 § l</w:t>
      </w:r>
      <w:r w:rsidR="00372B48" w:rsidRPr="00E377D1">
        <w:t>andskapslag</w:t>
      </w:r>
      <w:r w:rsidR="00372B48">
        <w:t>en</w:t>
      </w:r>
      <w:r w:rsidR="00372B48" w:rsidRPr="00E377D1">
        <w:t xml:space="preserve"> (2003:71) om tillämpning i landskapet Åland av lagen om utkomstskydd för arbetslösa</w:t>
      </w:r>
      <w:r w:rsidR="00372B48">
        <w:t xml:space="preserve">, 1 § 2 mom. </w:t>
      </w:r>
      <w:r w:rsidR="00637623">
        <w:t xml:space="preserve">sådant det </w:t>
      </w:r>
      <w:r w:rsidR="00372B48">
        <w:t>lyder i landskapslagen 2015/59</w:t>
      </w:r>
      <w:bookmarkStart w:id="2" w:name="_Hlk92956586"/>
      <w:r w:rsidR="00372B48">
        <w:t xml:space="preserve">, 2 § 2 punkten </w:t>
      </w:r>
      <w:r w:rsidR="00637623">
        <w:t>sådan den</w:t>
      </w:r>
      <w:r w:rsidR="009F7DF6">
        <w:t xml:space="preserve"> lyder</w:t>
      </w:r>
      <w:r w:rsidR="00637623">
        <w:t xml:space="preserve"> i </w:t>
      </w:r>
      <w:r w:rsidR="00372B48">
        <w:t xml:space="preserve">landskapslagen 2008/80, 2 § 3 punkten </w:t>
      </w:r>
      <w:r w:rsidR="00637623">
        <w:t xml:space="preserve">sådan den lyder </w:t>
      </w:r>
      <w:r w:rsidR="00372B48">
        <w:t>i landskapslagen 2013/78 samt 2 § 9 och 10 </w:t>
      </w:r>
      <w:r w:rsidR="00372B48" w:rsidRPr="00372B48">
        <w:t>punkterna</w:t>
      </w:r>
      <w:r w:rsidR="00637623">
        <w:t xml:space="preserve"> sådana de lyder</w:t>
      </w:r>
      <w:r w:rsidR="00372B48">
        <w:t xml:space="preserve"> i landskapslagen 2015/59</w:t>
      </w:r>
      <w:bookmarkEnd w:id="2"/>
      <w:r w:rsidR="00372B48">
        <w:t>,</w:t>
      </w:r>
      <w:r w:rsidR="00372B48" w:rsidRPr="00E377D1">
        <w:t xml:space="preserve"> </w:t>
      </w:r>
      <w:r w:rsidR="00372B48" w:rsidRPr="00DC393E">
        <w:t>som följer:</w:t>
      </w:r>
    </w:p>
    <w:p w14:paraId="5CA21D2A" w14:textId="77777777" w:rsidR="00372B48" w:rsidRDefault="00372B48" w:rsidP="00372B48">
      <w:pPr>
        <w:pStyle w:val="ANormal"/>
      </w:pPr>
    </w:p>
    <w:p w14:paraId="5245CD6B" w14:textId="77777777" w:rsidR="00372B48" w:rsidRPr="00E64924" w:rsidRDefault="00372B48" w:rsidP="00372B48">
      <w:pPr>
        <w:pStyle w:val="LagParagraf"/>
      </w:pPr>
      <w:r w:rsidRPr="00E64924">
        <w:t>1</w:t>
      </w:r>
      <w:r>
        <w:t> §</w:t>
      </w:r>
    </w:p>
    <w:p w14:paraId="5AE650B2" w14:textId="77777777" w:rsidR="00372B48" w:rsidRPr="00E64924" w:rsidRDefault="00372B48" w:rsidP="00372B48">
      <w:pPr>
        <w:pStyle w:val="LagPararubrik"/>
      </w:pPr>
      <w:r w:rsidRPr="00E64924">
        <w:t>Lagens syfte och tillämpningsområde</w:t>
      </w:r>
    </w:p>
    <w:p w14:paraId="50B299CD" w14:textId="77777777" w:rsidR="00372B48" w:rsidRPr="00E64924" w:rsidRDefault="00372B48" w:rsidP="00372B48">
      <w:pPr>
        <w:pStyle w:val="ANormal"/>
        <w:rPr>
          <w:i/>
          <w:iCs/>
        </w:rPr>
      </w:pPr>
      <w:r w:rsidRPr="00E64924">
        <w:rPr>
          <w:i/>
          <w:iCs/>
        </w:rPr>
        <w:t>- - - - - - - - - - - - - - - - - - - - - - - - - - - - - - - - - - - - - - - - - - - - - - - - - - - -</w:t>
      </w:r>
    </w:p>
    <w:p w14:paraId="6EC31ED8" w14:textId="77777777" w:rsidR="00372B48" w:rsidRPr="00E64924" w:rsidRDefault="00372B48" w:rsidP="00372B48">
      <w:pPr>
        <w:pStyle w:val="ANormal"/>
      </w:pPr>
      <w:r w:rsidRPr="00E64924">
        <w:tab/>
        <w:t>Även en arbetslös arbetssökande som inte är bosatt i landskapet har rätt till arbetslöshetsdagpenning enligt denna lag om han eller hon uppfyller de förutsättningar som anges i 1</w:t>
      </w:r>
      <w:r>
        <w:t> kap.</w:t>
      </w:r>
      <w:r w:rsidRPr="00E64924">
        <w:t xml:space="preserve"> 8a</w:t>
      </w:r>
      <w:r>
        <w:t> §</w:t>
      </w:r>
      <w:r w:rsidRPr="00E64924">
        <w:t xml:space="preserve"> 2 och 3</w:t>
      </w:r>
      <w:r>
        <w:t> mom.</w:t>
      </w:r>
      <w:r w:rsidRPr="00E64924">
        <w:t xml:space="preserve"> i lagen om utkomstskydd för arbetslösa med de avvikelser som följer av denna lag.</w:t>
      </w:r>
    </w:p>
    <w:p w14:paraId="4E832859" w14:textId="77777777" w:rsidR="00372B48" w:rsidRPr="00E64924" w:rsidRDefault="00372B48" w:rsidP="00372B48">
      <w:pPr>
        <w:pStyle w:val="ANormal"/>
      </w:pPr>
      <w:bookmarkStart w:id="3" w:name="_Hlk86918496"/>
      <w:r w:rsidRPr="00E64924">
        <w:t>- - - - - - - - - - - - - - - - - - - - - - - - - - - - - - - - - - - - - - - - - - - - - - - - - - - -</w:t>
      </w:r>
    </w:p>
    <w:bookmarkEnd w:id="3"/>
    <w:p w14:paraId="18AFBD1E" w14:textId="77777777" w:rsidR="00372B48" w:rsidRDefault="00372B48" w:rsidP="00372B48">
      <w:pPr>
        <w:pStyle w:val="ANormal"/>
      </w:pPr>
    </w:p>
    <w:p w14:paraId="28F6F91F" w14:textId="77777777" w:rsidR="00372B48" w:rsidRDefault="00372B48" w:rsidP="00372B48">
      <w:pPr>
        <w:pStyle w:val="LagParagraf"/>
      </w:pPr>
      <w:r>
        <w:t>2 §</w:t>
      </w:r>
    </w:p>
    <w:p w14:paraId="25BFF035" w14:textId="77777777" w:rsidR="00372B48" w:rsidRPr="009717B7" w:rsidRDefault="00372B48" w:rsidP="00372B48">
      <w:pPr>
        <w:pStyle w:val="LagPararubrik"/>
      </w:pPr>
      <w:r w:rsidRPr="009717B7">
        <w:t>Bestämmelser som inte tillämpas</w:t>
      </w:r>
    </w:p>
    <w:p w14:paraId="4F6EE1D7" w14:textId="77777777" w:rsidR="00372B48" w:rsidRDefault="00372B48" w:rsidP="00372B48">
      <w:pPr>
        <w:pStyle w:val="ANormal"/>
      </w:pPr>
      <w:r>
        <w:tab/>
        <w:t>Med stöd av denna lag ska följande bestämmelser i lagen om utkomstskydd för arbetslösa inte tillämpas i landskapet:</w:t>
      </w:r>
    </w:p>
    <w:p w14:paraId="6BDAE4F9" w14:textId="77777777" w:rsidR="00372B48" w:rsidRDefault="00372B48" w:rsidP="00372B48">
      <w:pPr>
        <w:pStyle w:val="ANormal"/>
      </w:pPr>
      <w:r>
        <w:tab/>
        <w:t>1) 1 kap. 4 § 3 mom. om bindande utlåtanden,</w:t>
      </w:r>
    </w:p>
    <w:p w14:paraId="478F0590" w14:textId="77777777" w:rsidR="00372B48" w:rsidRDefault="00372B48" w:rsidP="00372B48">
      <w:pPr>
        <w:pStyle w:val="ANormal"/>
      </w:pPr>
      <w:r>
        <w:tab/>
        <w:t>2) 1 kap. 5 § 10 punkten om en sysselsättningsplan, till den del det är fråga om en sektorsövergripande sysselsättningsplan,</w:t>
      </w:r>
    </w:p>
    <w:p w14:paraId="54D54EBC" w14:textId="77777777" w:rsidR="00372B48" w:rsidRDefault="00372B48" w:rsidP="00372B48">
      <w:pPr>
        <w:pStyle w:val="ANormal"/>
      </w:pPr>
      <w:r>
        <w:tab/>
        <w:t>3) 1 kap. 5 § 10a punkten om en plan som ersätter sysselsättningsplanen, till den del det är fråga om en aktiveringsplan,</w:t>
      </w:r>
    </w:p>
    <w:p w14:paraId="163A71F1" w14:textId="77777777" w:rsidR="00372B48" w:rsidRDefault="00372B48" w:rsidP="00372B48">
      <w:pPr>
        <w:pStyle w:val="ANormal"/>
      </w:pPr>
      <w:r>
        <w:tab/>
        <w:t>4) 1 kap. 5 § 11 punkten om högsta förhöjda lönesubvention,</w:t>
      </w:r>
    </w:p>
    <w:p w14:paraId="5B31F6C0" w14:textId="77777777" w:rsidR="00372B48" w:rsidRDefault="00372B48" w:rsidP="00372B48">
      <w:pPr>
        <w:pStyle w:val="ANormal"/>
      </w:pPr>
      <w:r>
        <w:tab/>
        <w:t>5) 10 kap. 6 § om kostnadsersättning,</w:t>
      </w:r>
    </w:p>
    <w:p w14:paraId="26D4198A" w14:textId="77777777" w:rsidR="00372B48" w:rsidRDefault="00372B48" w:rsidP="00372B48">
      <w:pPr>
        <w:pStyle w:val="ANormal"/>
      </w:pPr>
      <w:r>
        <w:tab/>
        <w:t>6) 11 kap. 2 § 2 mom. om att förete de utredningar som förutsätts enligt arbets- och näringsbyråns utlåtande,</w:t>
      </w:r>
    </w:p>
    <w:p w14:paraId="31E48B4A" w14:textId="77777777" w:rsidR="00372B48" w:rsidRDefault="00372B48" w:rsidP="00372B48">
      <w:pPr>
        <w:pStyle w:val="ANormal"/>
      </w:pPr>
      <w:r>
        <w:tab/>
        <w:t>7) 11 kap. 2 § 5 mom. 4 punkten om högsta förhöjda lönesubvention,</w:t>
      </w:r>
    </w:p>
    <w:p w14:paraId="27C06CA7" w14:textId="77777777" w:rsidR="00372B48" w:rsidRDefault="00372B48" w:rsidP="00372B48">
      <w:pPr>
        <w:pStyle w:val="ANormal"/>
      </w:pPr>
      <w:r>
        <w:tab/>
        <w:t>8) 11 kap. 3 § 2 mom. och 11 kap. 4 § om arbetskraftspolitiskt utlåtande,</w:t>
      </w:r>
    </w:p>
    <w:p w14:paraId="1C15032F" w14:textId="77777777" w:rsidR="00372B48" w:rsidRDefault="00372B48" w:rsidP="00372B48">
      <w:pPr>
        <w:pStyle w:val="ANormal"/>
      </w:pPr>
      <w:r>
        <w:tab/>
        <w:t>9) 13 kap. 10 § om register över förmånstagare,</w:t>
      </w:r>
    </w:p>
    <w:p w14:paraId="6D27E49C" w14:textId="77777777" w:rsidR="00372B48" w:rsidRDefault="00372B48" w:rsidP="00372B48">
      <w:pPr>
        <w:pStyle w:val="ANormal"/>
      </w:pPr>
      <w:r>
        <w:tab/>
        <w:t>10) 14 kap. 3 § om finansiering av den inkomstrelaterade dagpenningen och av grunddagpenningen,</w:t>
      </w:r>
    </w:p>
    <w:p w14:paraId="2E7A19E7" w14:textId="77777777" w:rsidR="00372B48" w:rsidRDefault="00372B48" w:rsidP="00372B48">
      <w:pPr>
        <w:pStyle w:val="ANormal"/>
      </w:pPr>
      <w:r>
        <w:tab/>
        <w:t>11) 14 kap. 3 a § om finansiering av arbetsmarknadsstödet,</w:t>
      </w:r>
    </w:p>
    <w:p w14:paraId="1D4075AE" w14:textId="77777777" w:rsidR="00372B48" w:rsidRDefault="00372B48" w:rsidP="00372B48">
      <w:pPr>
        <w:pStyle w:val="ANormal"/>
      </w:pPr>
      <w:r>
        <w:tab/>
        <w:t>12) 14 kap. 3 b § om förskott som ska betalas för täckande av förmånerna,</w:t>
      </w:r>
    </w:p>
    <w:p w14:paraId="4CEF67FB" w14:textId="77777777" w:rsidR="00372B48" w:rsidRDefault="00372B48" w:rsidP="00372B48">
      <w:pPr>
        <w:pStyle w:val="ANormal"/>
      </w:pPr>
      <w:r>
        <w:tab/>
        <w:t>13) 14 kap. 3 c § om uppbörd av kommunernas finansieringsandel och</w:t>
      </w:r>
    </w:p>
    <w:p w14:paraId="1774E4DF" w14:textId="77777777" w:rsidR="00372B48" w:rsidRDefault="00372B48" w:rsidP="00372B48">
      <w:pPr>
        <w:pStyle w:val="ANormal"/>
      </w:pPr>
      <w:r>
        <w:tab/>
        <w:t>14) 14 kap. 3 d § om övriga bestämmelser om finansieringen.</w:t>
      </w:r>
    </w:p>
    <w:p w14:paraId="7A7D0CEF" w14:textId="77777777" w:rsidR="00372B48" w:rsidRPr="008C741F" w:rsidRDefault="00372B48" w:rsidP="00372B48">
      <w:pPr>
        <w:pStyle w:val="ANormal"/>
      </w:pPr>
    </w:p>
    <w:p w14:paraId="2A66296E" w14:textId="77777777" w:rsidR="00372B48" w:rsidRPr="008C741F" w:rsidRDefault="00372B48" w:rsidP="00372B48">
      <w:pPr>
        <w:pStyle w:val="LagParagraf"/>
      </w:pPr>
      <w:bookmarkStart w:id="4" w:name="_Hlk87365275"/>
      <w:r w:rsidRPr="00E64924">
        <w:t>5</w:t>
      </w:r>
      <w:r>
        <w:t> §</w:t>
      </w:r>
    </w:p>
    <w:p w14:paraId="2C503D80" w14:textId="77777777" w:rsidR="00372B48" w:rsidRPr="00E64924" w:rsidRDefault="00372B48" w:rsidP="00372B48">
      <w:pPr>
        <w:pStyle w:val="LagPararubrik"/>
      </w:pPr>
      <w:r w:rsidRPr="00E64924">
        <w:t>Bosättning på Åland</w:t>
      </w:r>
    </w:p>
    <w:bookmarkEnd w:id="4"/>
    <w:p w14:paraId="1D54177E" w14:textId="77777777" w:rsidR="00372B48" w:rsidRDefault="00372B48" w:rsidP="00372B48">
      <w:pPr>
        <w:pStyle w:val="ANormal"/>
      </w:pPr>
      <w:r w:rsidRPr="008C741F">
        <w:tab/>
        <w:t>Om det vid tillämpningen av denna lag först ska avgöras om en person är bosatt på Åland, avgörs frågan i tillämpliga delar enligt lagen om bosättningsbaserad social trygghet i gränsöverskridande fall (FFS 16/2019).</w:t>
      </w:r>
    </w:p>
    <w:p w14:paraId="3E15F4E5" w14:textId="77777777" w:rsidR="00372B48" w:rsidRPr="008C741F" w:rsidRDefault="00372B48" w:rsidP="00372B48">
      <w:pPr>
        <w:pStyle w:val="ANormal"/>
      </w:pPr>
    </w:p>
    <w:p w14:paraId="6B60D0E7" w14:textId="77777777" w:rsidR="00372B48" w:rsidRPr="008C741F" w:rsidRDefault="009F7DF6" w:rsidP="00372B48">
      <w:pPr>
        <w:pStyle w:val="ANormal"/>
        <w:jc w:val="center"/>
      </w:pPr>
      <w:hyperlink w:anchor="_top" w:tooltip="Klicka för att gå till toppen av dokumentet" w:history="1">
        <w:r w:rsidR="00372B48" w:rsidRPr="008C741F">
          <w:rPr>
            <w:rStyle w:val="Hyperlnk"/>
          </w:rPr>
          <w:t>__________________</w:t>
        </w:r>
      </w:hyperlink>
    </w:p>
    <w:p w14:paraId="7C3B1457" w14:textId="77777777" w:rsidR="00372B48" w:rsidRPr="008C741F" w:rsidRDefault="00372B48" w:rsidP="00372B48">
      <w:pPr>
        <w:pStyle w:val="ANormal"/>
      </w:pPr>
    </w:p>
    <w:p w14:paraId="01885980" w14:textId="064C6B6A" w:rsidR="00372B48" w:rsidRDefault="00372B48" w:rsidP="00372B48">
      <w:pPr>
        <w:pStyle w:val="ANormal"/>
      </w:pPr>
      <w:r w:rsidRPr="008C741F">
        <w:rPr>
          <w:b/>
          <w:bCs/>
        </w:rPr>
        <w:tab/>
      </w:r>
      <w:r w:rsidRPr="004A25C5">
        <w:t>Lagtinget bemyndigar landskapsregeringen att bestämma att denna lag helt eller delvis ska träda i kraft i den ordning som föreskrivs i 20</w:t>
      </w:r>
      <w:r>
        <w:t> </w:t>
      </w:r>
      <w:r w:rsidRPr="004A25C5">
        <w:t>§ 3</w:t>
      </w:r>
      <w:r>
        <w:t> </w:t>
      </w:r>
      <w:r w:rsidRPr="004A25C5">
        <w:t>mom. självstyrelselagen</w:t>
      </w:r>
      <w:r w:rsidR="009F7DF6">
        <w:t xml:space="preserve"> (1991:71) för Åland</w:t>
      </w:r>
      <w:r w:rsidRPr="004A25C5">
        <w:t>.</w:t>
      </w:r>
    </w:p>
    <w:p w14:paraId="66DE3BC5" w14:textId="77777777" w:rsidR="00372B48" w:rsidRPr="008C741F" w:rsidRDefault="00372B48" w:rsidP="00372B48">
      <w:pPr>
        <w:pStyle w:val="ANormal"/>
      </w:pPr>
      <w:r>
        <w:tab/>
      </w:r>
      <w:r w:rsidRPr="008A7BC0">
        <w:t>Denna lag träder i kraft den</w:t>
      </w:r>
    </w:p>
    <w:p w14:paraId="505177D3" w14:textId="77777777" w:rsidR="00372B48" w:rsidRDefault="00372B48" w:rsidP="00372B48">
      <w:pPr>
        <w:pStyle w:val="ANormal"/>
      </w:pPr>
    </w:p>
    <w:p w14:paraId="606EA76D" w14:textId="77777777" w:rsidR="00372B48" w:rsidRDefault="009F7DF6" w:rsidP="00372B48">
      <w:pPr>
        <w:pStyle w:val="ANormal"/>
        <w:jc w:val="center"/>
      </w:pPr>
      <w:hyperlink w:anchor="_top" w:tooltip="Klicka för att gå till toppen av dokumentet" w:history="1">
        <w:r w:rsidR="00372B48">
          <w:rPr>
            <w:rStyle w:val="Hyperlnk"/>
          </w:rPr>
          <w:t>__________________</w:t>
        </w:r>
      </w:hyperlink>
    </w:p>
    <w:p w14:paraId="1019EF45" w14:textId="77777777" w:rsidR="00372B48" w:rsidRDefault="00372B48" w:rsidP="00372B48">
      <w:pPr>
        <w:pStyle w:val="ANormal"/>
      </w:pPr>
    </w:p>
    <w:p w14:paraId="7223D6BC" w14:textId="4DFCE868" w:rsidR="00337A19" w:rsidRDefault="00337A19" w:rsidP="005C5E44">
      <w:pPr>
        <w:pStyle w:val="ANormal"/>
        <w:suppressAutoHyphens/>
        <w:outlineLvl w:val="0"/>
      </w:pPr>
    </w:p>
    <w:p w14:paraId="63F1E840" w14:textId="3172DFC6" w:rsidR="00337A19" w:rsidRDefault="00337A19">
      <w:pPr>
        <w:pStyle w:val="ANormal"/>
      </w:pPr>
    </w:p>
    <w:p w14:paraId="5267C620" w14:textId="77777777" w:rsidR="00337A19" w:rsidRDefault="00337A19">
      <w:pPr>
        <w:pStyle w:val="ANormal"/>
      </w:pPr>
    </w:p>
    <w:p w14:paraId="7228A286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AA15468" w14:textId="77777777">
        <w:trPr>
          <w:cantSplit/>
        </w:trPr>
        <w:tc>
          <w:tcPr>
            <w:tcW w:w="6706" w:type="dxa"/>
            <w:gridSpan w:val="2"/>
          </w:tcPr>
          <w:p w14:paraId="1BEFD3E9" w14:textId="54D8BAE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72B48">
              <w:t>25 april 2022</w:t>
            </w:r>
          </w:p>
        </w:tc>
      </w:tr>
      <w:tr w:rsidR="00337A19" w14:paraId="42AC67FC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A2FED8C" w14:textId="77777777" w:rsidR="00337A19" w:rsidRDefault="00337A19">
            <w:pPr>
              <w:pStyle w:val="ANormal"/>
              <w:keepNext/>
            </w:pPr>
          </w:p>
          <w:p w14:paraId="1BB916E9" w14:textId="77777777" w:rsidR="00337A19" w:rsidRDefault="00337A19">
            <w:pPr>
              <w:pStyle w:val="ANormal"/>
              <w:keepNext/>
            </w:pPr>
          </w:p>
          <w:p w14:paraId="26B0B6A6" w14:textId="77777777" w:rsidR="00337A19" w:rsidRDefault="00337A19">
            <w:pPr>
              <w:pStyle w:val="ANormal"/>
              <w:keepNext/>
            </w:pPr>
          </w:p>
          <w:p w14:paraId="645BB526" w14:textId="066B4DC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372B48">
              <w:t>ert Häggblom</w:t>
            </w:r>
          </w:p>
          <w:p w14:paraId="2D41718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F675697" w14:textId="77777777">
        <w:tc>
          <w:tcPr>
            <w:tcW w:w="3353" w:type="dxa"/>
            <w:vAlign w:val="bottom"/>
          </w:tcPr>
          <w:p w14:paraId="6B1E0DA1" w14:textId="77777777" w:rsidR="00337A19" w:rsidRDefault="00337A19">
            <w:pPr>
              <w:pStyle w:val="ANormal"/>
              <w:keepNext/>
              <w:jc w:val="center"/>
            </w:pPr>
          </w:p>
          <w:p w14:paraId="7AFDC695" w14:textId="77777777" w:rsidR="00337A19" w:rsidRDefault="00337A19">
            <w:pPr>
              <w:pStyle w:val="ANormal"/>
              <w:keepNext/>
              <w:jc w:val="center"/>
            </w:pPr>
          </w:p>
          <w:p w14:paraId="74B82DF3" w14:textId="2B11B786" w:rsidR="00337A19" w:rsidRDefault="00372B4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58C7ABC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F16C04B" w14:textId="77777777" w:rsidR="00337A19" w:rsidRDefault="00337A19">
            <w:pPr>
              <w:pStyle w:val="ANormal"/>
              <w:keepNext/>
              <w:jc w:val="center"/>
            </w:pPr>
          </w:p>
          <w:p w14:paraId="26DC01DF" w14:textId="77777777" w:rsidR="00337A19" w:rsidRDefault="00337A19">
            <w:pPr>
              <w:pStyle w:val="ANormal"/>
              <w:keepNext/>
              <w:jc w:val="center"/>
            </w:pPr>
          </w:p>
          <w:p w14:paraId="61408EF8" w14:textId="6317F58E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372B48">
              <w:t>Nordlund</w:t>
            </w:r>
          </w:p>
          <w:p w14:paraId="04B99A7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A71C1C3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4DE7" w14:textId="77777777" w:rsidR="00F86A30" w:rsidRDefault="00F86A30">
      <w:r>
        <w:separator/>
      </w:r>
    </w:p>
  </w:endnote>
  <w:endnote w:type="continuationSeparator" w:id="0">
    <w:p w14:paraId="6FBF1C18" w14:textId="77777777" w:rsidR="00F86A30" w:rsidRDefault="00F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614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1560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6A30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7A7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CF9C" w14:textId="77777777" w:rsidR="00F86A30" w:rsidRDefault="00F86A30">
      <w:r>
        <w:separator/>
      </w:r>
    </w:p>
  </w:footnote>
  <w:footnote w:type="continuationSeparator" w:id="0">
    <w:p w14:paraId="4F9B2958" w14:textId="77777777" w:rsidR="00F86A30" w:rsidRDefault="00F8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3419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3E59FB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CB7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30"/>
    <w:rsid w:val="00004B5B"/>
    <w:rsid w:val="00284C7A"/>
    <w:rsid w:val="002E1682"/>
    <w:rsid w:val="00337A19"/>
    <w:rsid w:val="00372B48"/>
    <w:rsid w:val="0038180C"/>
    <w:rsid w:val="004D7ED5"/>
    <w:rsid w:val="004E7D01"/>
    <w:rsid w:val="004F64FE"/>
    <w:rsid w:val="005C5E44"/>
    <w:rsid w:val="005E1BD9"/>
    <w:rsid w:val="005F6898"/>
    <w:rsid w:val="00637623"/>
    <w:rsid w:val="006538ED"/>
    <w:rsid w:val="008414E5"/>
    <w:rsid w:val="00867707"/>
    <w:rsid w:val="008B5FA2"/>
    <w:rsid w:val="009F1162"/>
    <w:rsid w:val="009F7DF6"/>
    <w:rsid w:val="00B5110A"/>
    <w:rsid w:val="00BD48EF"/>
    <w:rsid w:val="00BE2983"/>
    <w:rsid w:val="00D636DC"/>
    <w:rsid w:val="00DD3988"/>
    <w:rsid w:val="00E6237B"/>
    <w:rsid w:val="00F86A30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83A05"/>
  <w15:chartTrackingRefBased/>
  <w15:docId w15:val="{581440B6-55C1-469A-B1B4-ED98EC0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72B4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130</TotalTime>
  <Pages>2</Pages>
  <Words>565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21/2022</vt:lpstr>
    </vt:vector>
  </TitlesOfParts>
  <Company>Ålands lagting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21/2022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2022-04-20T05:53:00Z</dcterms:created>
  <dcterms:modified xsi:type="dcterms:W3CDTF">2022-04-21T10:29:00Z</dcterms:modified>
</cp:coreProperties>
</file>