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CCC0A27" w14:textId="77777777" w:rsidTr="00821252">
        <w:trPr>
          <w:cantSplit/>
          <w:trHeight w:val="20"/>
        </w:trPr>
        <w:tc>
          <w:tcPr>
            <w:tcW w:w="859" w:type="dxa"/>
            <w:vMerge w:val="restart"/>
          </w:tcPr>
          <w:p w14:paraId="520FC67C" w14:textId="5C71B332" w:rsidR="00AF3004" w:rsidRDefault="00B879A4">
            <w:pPr>
              <w:pStyle w:val="xLedtext"/>
              <w:keepNext/>
              <w:rPr>
                <w:noProof/>
              </w:rPr>
            </w:pPr>
            <w:r>
              <w:rPr>
                <w:noProof/>
                <w:sz w:val="20"/>
              </w:rPr>
              <w:drawing>
                <wp:anchor distT="0" distB="0" distL="114300" distR="114300" simplePos="0" relativeHeight="251657728" behindDoc="0" locked="0" layoutInCell="1" allowOverlap="1" wp14:anchorId="268F2148" wp14:editId="0FDAEAE3">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22" w:type="dxa"/>
            <w:gridSpan w:val="3"/>
            <w:vAlign w:val="bottom"/>
          </w:tcPr>
          <w:p w14:paraId="423E583E" w14:textId="06A4C6A4" w:rsidR="00AF3004" w:rsidRDefault="00B879A4">
            <w:pPr>
              <w:pStyle w:val="xMellanrum"/>
            </w:pPr>
            <w:r>
              <w:rPr>
                <w:noProof/>
              </w:rPr>
              <w:drawing>
                <wp:inline distT="0" distB="0" distL="0" distR="0" wp14:anchorId="5BFC868B" wp14:editId="7DC8424F">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281ADCDA" w14:textId="77777777" w:rsidTr="00821252">
        <w:trPr>
          <w:cantSplit/>
          <w:trHeight w:val="299"/>
        </w:trPr>
        <w:tc>
          <w:tcPr>
            <w:tcW w:w="859" w:type="dxa"/>
            <w:vMerge/>
          </w:tcPr>
          <w:p w14:paraId="6AAE6CE2" w14:textId="77777777" w:rsidR="00AF3004" w:rsidRDefault="00AF3004">
            <w:pPr>
              <w:pStyle w:val="xLedtext"/>
            </w:pPr>
          </w:p>
        </w:tc>
        <w:tc>
          <w:tcPr>
            <w:tcW w:w="4441" w:type="dxa"/>
            <w:vAlign w:val="bottom"/>
          </w:tcPr>
          <w:p w14:paraId="4093F78A" w14:textId="77777777" w:rsidR="00AF3004" w:rsidRDefault="00AF3004">
            <w:pPr>
              <w:pStyle w:val="xAvsandare1"/>
            </w:pPr>
          </w:p>
        </w:tc>
        <w:tc>
          <w:tcPr>
            <w:tcW w:w="4281" w:type="dxa"/>
            <w:gridSpan w:val="2"/>
            <w:vAlign w:val="bottom"/>
          </w:tcPr>
          <w:p w14:paraId="078C3005" w14:textId="05E9DC56" w:rsidR="00AF3004" w:rsidRDefault="00B879A4">
            <w:pPr>
              <w:pStyle w:val="xDokTypNr"/>
            </w:pPr>
            <w:r>
              <w:t>LAGFÖRSLAG</w:t>
            </w:r>
            <w:r w:rsidR="00AF3004">
              <w:t xml:space="preserve"> nr </w:t>
            </w:r>
            <w:r w:rsidR="006A5F46">
              <w:t>9</w:t>
            </w:r>
            <w:r w:rsidR="00AF3004">
              <w:t>/</w:t>
            </w:r>
            <w:proofErr w:type="gramStart"/>
            <w:r w:rsidR="00AF3004">
              <w:t>20</w:t>
            </w:r>
            <w:r w:rsidR="004A2DA8">
              <w:t>2</w:t>
            </w:r>
            <w:r w:rsidR="004A60F2">
              <w:t>1</w:t>
            </w:r>
            <w:r w:rsidR="00AF3004">
              <w:t>-20</w:t>
            </w:r>
            <w:r>
              <w:t>2</w:t>
            </w:r>
            <w:r w:rsidR="004A60F2">
              <w:t>2</w:t>
            </w:r>
            <w:proofErr w:type="gramEnd"/>
          </w:p>
        </w:tc>
      </w:tr>
      <w:tr w:rsidR="00AF3004" w14:paraId="72CAFB7B" w14:textId="77777777" w:rsidTr="00821252">
        <w:trPr>
          <w:cantSplit/>
          <w:trHeight w:val="238"/>
        </w:trPr>
        <w:tc>
          <w:tcPr>
            <w:tcW w:w="859" w:type="dxa"/>
            <w:vMerge/>
          </w:tcPr>
          <w:p w14:paraId="2997510B" w14:textId="77777777" w:rsidR="00AF3004" w:rsidRDefault="00AF3004">
            <w:pPr>
              <w:pStyle w:val="xLedtext"/>
            </w:pPr>
          </w:p>
        </w:tc>
        <w:tc>
          <w:tcPr>
            <w:tcW w:w="4441" w:type="dxa"/>
            <w:vAlign w:val="bottom"/>
          </w:tcPr>
          <w:p w14:paraId="2D0CCF2A" w14:textId="77777777" w:rsidR="00AF3004" w:rsidRDefault="00AF3004">
            <w:pPr>
              <w:pStyle w:val="xLedtext"/>
            </w:pPr>
          </w:p>
        </w:tc>
        <w:tc>
          <w:tcPr>
            <w:tcW w:w="1722" w:type="dxa"/>
            <w:vAlign w:val="bottom"/>
          </w:tcPr>
          <w:p w14:paraId="5F7452A0" w14:textId="77777777" w:rsidR="00AF3004" w:rsidRDefault="00AF3004">
            <w:pPr>
              <w:pStyle w:val="xLedtext"/>
              <w:rPr>
                <w:lang w:val="de-DE"/>
              </w:rPr>
            </w:pPr>
            <w:r>
              <w:rPr>
                <w:lang w:val="de-DE"/>
              </w:rPr>
              <w:t>Datum</w:t>
            </w:r>
          </w:p>
        </w:tc>
        <w:tc>
          <w:tcPr>
            <w:tcW w:w="2559" w:type="dxa"/>
            <w:vAlign w:val="bottom"/>
          </w:tcPr>
          <w:p w14:paraId="0C92B233" w14:textId="77777777" w:rsidR="00AF3004" w:rsidRDefault="00AF3004">
            <w:pPr>
              <w:pStyle w:val="xLedtext"/>
              <w:rPr>
                <w:lang w:val="de-DE"/>
              </w:rPr>
            </w:pPr>
          </w:p>
        </w:tc>
      </w:tr>
      <w:tr w:rsidR="00AF3004" w14:paraId="2D45892A" w14:textId="77777777" w:rsidTr="00821252">
        <w:trPr>
          <w:cantSplit/>
          <w:trHeight w:val="238"/>
        </w:trPr>
        <w:tc>
          <w:tcPr>
            <w:tcW w:w="859" w:type="dxa"/>
            <w:vMerge/>
          </w:tcPr>
          <w:p w14:paraId="701E9D49" w14:textId="77777777" w:rsidR="00AF3004" w:rsidRDefault="00AF3004">
            <w:pPr>
              <w:pStyle w:val="xAvsandare2"/>
              <w:rPr>
                <w:lang w:val="de-DE"/>
              </w:rPr>
            </w:pPr>
          </w:p>
        </w:tc>
        <w:tc>
          <w:tcPr>
            <w:tcW w:w="4441" w:type="dxa"/>
            <w:vAlign w:val="center"/>
          </w:tcPr>
          <w:p w14:paraId="6184E03F" w14:textId="77777777" w:rsidR="00AF3004" w:rsidRDefault="00AF3004">
            <w:pPr>
              <w:pStyle w:val="xAvsandare2"/>
              <w:rPr>
                <w:lang w:val="de-DE"/>
              </w:rPr>
            </w:pPr>
          </w:p>
        </w:tc>
        <w:tc>
          <w:tcPr>
            <w:tcW w:w="1722" w:type="dxa"/>
            <w:vAlign w:val="center"/>
          </w:tcPr>
          <w:p w14:paraId="419BABED" w14:textId="3A222935" w:rsidR="00AF3004" w:rsidRDefault="00AF3004">
            <w:pPr>
              <w:pStyle w:val="xDatum1"/>
              <w:rPr>
                <w:lang w:val="de-DE"/>
              </w:rPr>
            </w:pPr>
            <w:r>
              <w:rPr>
                <w:lang w:val="de-DE"/>
              </w:rPr>
              <w:t>20</w:t>
            </w:r>
            <w:r w:rsidR="00B879A4">
              <w:rPr>
                <w:lang w:val="de-DE"/>
              </w:rPr>
              <w:t>2</w:t>
            </w:r>
            <w:r w:rsidR="004A60F2">
              <w:rPr>
                <w:lang w:val="de-DE"/>
              </w:rPr>
              <w:t>2</w:t>
            </w:r>
            <w:r>
              <w:rPr>
                <w:lang w:val="de-DE"/>
              </w:rPr>
              <w:t>-</w:t>
            </w:r>
            <w:r w:rsidR="00B879A4">
              <w:rPr>
                <w:lang w:val="de-DE"/>
              </w:rPr>
              <w:t>0</w:t>
            </w:r>
            <w:r w:rsidR="004A60F2">
              <w:rPr>
                <w:lang w:val="de-DE"/>
              </w:rPr>
              <w:t>1</w:t>
            </w:r>
            <w:r>
              <w:rPr>
                <w:lang w:val="de-DE"/>
              </w:rPr>
              <w:t>-</w:t>
            </w:r>
            <w:r w:rsidR="006A5F46">
              <w:rPr>
                <w:lang w:val="de-DE"/>
              </w:rPr>
              <w:t>27</w:t>
            </w:r>
          </w:p>
        </w:tc>
        <w:tc>
          <w:tcPr>
            <w:tcW w:w="2559" w:type="dxa"/>
            <w:vAlign w:val="center"/>
          </w:tcPr>
          <w:p w14:paraId="0C1F712D" w14:textId="77777777" w:rsidR="00AF3004" w:rsidRDefault="00AF3004">
            <w:pPr>
              <w:pStyle w:val="xBeteckning1"/>
              <w:rPr>
                <w:lang w:val="de-DE"/>
              </w:rPr>
            </w:pPr>
          </w:p>
        </w:tc>
      </w:tr>
      <w:tr w:rsidR="00821252" w14:paraId="1D5F6370" w14:textId="77777777" w:rsidTr="00821252">
        <w:trPr>
          <w:cantSplit/>
          <w:trHeight w:val="238"/>
        </w:trPr>
        <w:tc>
          <w:tcPr>
            <w:tcW w:w="859" w:type="dxa"/>
            <w:vMerge/>
          </w:tcPr>
          <w:p w14:paraId="5FABE47A" w14:textId="77777777" w:rsidR="00821252" w:rsidRDefault="00821252" w:rsidP="00821252">
            <w:pPr>
              <w:pStyle w:val="xLedtext"/>
              <w:rPr>
                <w:lang w:val="de-DE"/>
              </w:rPr>
            </w:pPr>
          </w:p>
        </w:tc>
        <w:tc>
          <w:tcPr>
            <w:tcW w:w="4441" w:type="dxa"/>
            <w:vAlign w:val="bottom"/>
          </w:tcPr>
          <w:p w14:paraId="6068FC74" w14:textId="77777777" w:rsidR="00821252" w:rsidRDefault="00821252" w:rsidP="00821252">
            <w:pPr>
              <w:pStyle w:val="xLedtext"/>
              <w:rPr>
                <w:lang w:val="de-DE"/>
              </w:rPr>
            </w:pPr>
          </w:p>
        </w:tc>
        <w:tc>
          <w:tcPr>
            <w:tcW w:w="1722" w:type="dxa"/>
            <w:vAlign w:val="bottom"/>
          </w:tcPr>
          <w:p w14:paraId="36A9C9B4" w14:textId="44E683E7" w:rsidR="00821252" w:rsidRDefault="00821252" w:rsidP="00821252">
            <w:pPr>
              <w:pStyle w:val="xLedtext"/>
              <w:rPr>
                <w:lang w:val="de-DE"/>
              </w:rPr>
            </w:pPr>
          </w:p>
        </w:tc>
        <w:tc>
          <w:tcPr>
            <w:tcW w:w="2559" w:type="dxa"/>
            <w:vAlign w:val="bottom"/>
          </w:tcPr>
          <w:p w14:paraId="2AABD6E2" w14:textId="77777777" w:rsidR="00821252" w:rsidRDefault="00821252" w:rsidP="00821252">
            <w:pPr>
              <w:pStyle w:val="xLedtext"/>
              <w:rPr>
                <w:lang w:val="de-DE"/>
              </w:rPr>
            </w:pPr>
          </w:p>
        </w:tc>
      </w:tr>
      <w:tr w:rsidR="00821252" w14:paraId="06096703" w14:textId="77777777" w:rsidTr="00821252">
        <w:trPr>
          <w:cantSplit/>
          <w:trHeight w:val="238"/>
        </w:trPr>
        <w:tc>
          <w:tcPr>
            <w:tcW w:w="859" w:type="dxa"/>
            <w:vMerge/>
            <w:tcBorders>
              <w:bottom w:val="single" w:sz="4" w:space="0" w:color="auto"/>
            </w:tcBorders>
          </w:tcPr>
          <w:p w14:paraId="6F76702A" w14:textId="77777777" w:rsidR="00821252" w:rsidRDefault="00821252" w:rsidP="00821252">
            <w:pPr>
              <w:pStyle w:val="xAvsandare3"/>
              <w:rPr>
                <w:lang w:val="de-DE"/>
              </w:rPr>
            </w:pPr>
          </w:p>
        </w:tc>
        <w:tc>
          <w:tcPr>
            <w:tcW w:w="4441" w:type="dxa"/>
            <w:tcBorders>
              <w:bottom w:val="single" w:sz="4" w:space="0" w:color="auto"/>
            </w:tcBorders>
            <w:vAlign w:val="center"/>
          </w:tcPr>
          <w:p w14:paraId="2DB9E91B" w14:textId="77777777" w:rsidR="00821252" w:rsidRDefault="00821252" w:rsidP="00821252">
            <w:pPr>
              <w:pStyle w:val="xAvsandare3"/>
              <w:rPr>
                <w:lang w:val="de-DE"/>
              </w:rPr>
            </w:pPr>
          </w:p>
        </w:tc>
        <w:tc>
          <w:tcPr>
            <w:tcW w:w="1722" w:type="dxa"/>
            <w:tcBorders>
              <w:bottom w:val="single" w:sz="4" w:space="0" w:color="auto"/>
            </w:tcBorders>
            <w:vAlign w:val="center"/>
          </w:tcPr>
          <w:p w14:paraId="50306F60" w14:textId="77777777" w:rsidR="00821252" w:rsidRDefault="00821252" w:rsidP="00821252">
            <w:pPr>
              <w:pStyle w:val="xDatum2"/>
              <w:rPr>
                <w:lang w:val="de-DE"/>
              </w:rPr>
            </w:pPr>
          </w:p>
        </w:tc>
        <w:tc>
          <w:tcPr>
            <w:tcW w:w="2559" w:type="dxa"/>
            <w:tcBorders>
              <w:bottom w:val="single" w:sz="4" w:space="0" w:color="auto"/>
            </w:tcBorders>
            <w:vAlign w:val="center"/>
          </w:tcPr>
          <w:p w14:paraId="6D2D830C" w14:textId="77777777" w:rsidR="00821252" w:rsidRDefault="00821252" w:rsidP="00821252">
            <w:pPr>
              <w:pStyle w:val="xBeteckning2"/>
              <w:rPr>
                <w:lang w:val="de-DE"/>
              </w:rPr>
            </w:pPr>
          </w:p>
        </w:tc>
      </w:tr>
      <w:tr w:rsidR="00821252" w14:paraId="43408A83" w14:textId="77777777" w:rsidTr="00821252">
        <w:trPr>
          <w:cantSplit/>
          <w:trHeight w:val="238"/>
        </w:trPr>
        <w:tc>
          <w:tcPr>
            <w:tcW w:w="859" w:type="dxa"/>
            <w:tcBorders>
              <w:top w:val="single" w:sz="4" w:space="0" w:color="auto"/>
            </w:tcBorders>
            <w:vAlign w:val="bottom"/>
          </w:tcPr>
          <w:p w14:paraId="31C1971D" w14:textId="77777777" w:rsidR="00821252" w:rsidRDefault="00821252" w:rsidP="00821252">
            <w:pPr>
              <w:pStyle w:val="xLedtext"/>
              <w:rPr>
                <w:lang w:val="de-DE"/>
              </w:rPr>
            </w:pPr>
          </w:p>
        </w:tc>
        <w:tc>
          <w:tcPr>
            <w:tcW w:w="4441" w:type="dxa"/>
            <w:tcBorders>
              <w:top w:val="single" w:sz="4" w:space="0" w:color="auto"/>
            </w:tcBorders>
            <w:vAlign w:val="bottom"/>
          </w:tcPr>
          <w:p w14:paraId="6ACEEFC6" w14:textId="77777777" w:rsidR="00821252" w:rsidRDefault="00821252" w:rsidP="00821252">
            <w:pPr>
              <w:pStyle w:val="xLedtext"/>
              <w:rPr>
                <w:lang w:val="de-DE"/>
              </w:rPr>
            </w:pPr>
          </w:p>
        </w:tc>
        <w:tc>
          <w:tcPr>
            <w:tcW w:w="4281" w:type="dxa"/>
            <w:gridSpan w:val="2"/>
            <w:tcBorders>
              <w:top w:val="single" w:sz="4" w:space="0" w:color="auto"/>
            </w:tcBorders>
            <w:vAlign w:val="bottom"/>
          </w:tcPr>
          <w:p w14:paraId="1FD180A2" w14:textId="77777777" w:rsidR="00821252" w:rsidRDefault="00821252" w:rsidP="00821252">
            <w:pPr>
              <w:pStyle w:val="xLedtext"/>
              <w:rPr>
                <w:lang w:val="de-DE"/>
              </w:rPr>
            </w:pPr>
          </w:p>
        </w:tc>
      </w:tr>
      <w:tr w:rsidR="00821252" w14:paraId="6565B0FA" w14:textId="77777777" w:rsidTr="00821252">
        <w:trPr>
          <w:cantSplit/>
          <w:trHeight w:val="238"/>
        </w:trPr>
        <w:tc>
          <w:tcPr>
            <w:tcW w:w="859" w:type="dxa"/>
          </w:tcPr>
          <w:p w14:paraId="1E0E9E41" w14:textId="77777777" w:rsidR="00821252" w:rsidRDefault="00821252" w:rsidP="00821252">
            <w:pPr>
              <w:pStyle w:val="xCelltext"/>
              <w:rPr>
                <w:lang w:val="de-DE"/>
              </w:rPr>
            </w:pPr>
          </w:p>
        </w:tc>
        <w:tc>
          <w:tcPr>
            <w:tcW w:w="4441" w:type="dxa"/>
            <w:vMerge w:val="restart"/>
          </w:tcPr>
          <w:p w14:paraId="31D9F536" w14:textId="77777777" w:rsidR="00821252" w:rsidRDefault="00821252" w:rsidP="00821252">
            <w:pPr>
              <w:pStyle w:val="xMottagare1"/>
            </w:pPr>
            <w:bookmarkStart w:id="0" w:name="_top"/>
            <w:bookmarkEnd w:id="0"/>
            <w:r>
              <w:t>Till Ålands lagting</w:t>
            </w:r>
          </w:p>
        </w:tc>
        <w:tc>
          <w:tcPr>
            <w:tcW w:w="4281" w:type="dxa"/>
            <w:gridSpan w:val="2"/>
            <w:vMerge w:val="restart"/>
          </w:tcPr>
          <w:p w14:paraId="11A0EB0B" w14:textId="77777777" w:rsidR="00821252" w:rsidRDefault="00821252" w:rsidP="00821252">
            <w:pPr>
              <w:pStyle w:val="xMottagare1"/>
              <w:tabs>
                <w:tab w:val="left" w:pos="2349"/>
              </w:tabs>
            </w:pPr>
          </w:p>
        </w:tc>
      </w:tr>
      <w:tr w:rsidR="00821252" w14:paraId="62647795" w14:textId="77777777" w:rsidTr="00821252">
        <w:trPr>
          <w:cantSplit/>
          <w:trHeight w:val="238"/>
        </w:trPr>
        <w:tc>
          <w:tcPr>
            <w:tcW w:w="859" w:type="dxa"/>
          </w:tcPr>
          <w:p w14:paraId="09435891" w14:textId="77777777" w:rsidR="00821252" w:rsidRDefault="00821252" w:rsidP="00821252">
            <w:pPr>
              <w:pStyle w:val="xCelltext"/>
            </w:pPr>
          </w:p>
        </w:tc>
        <w:tc>
          <w:tcPr>
            <w:tcW w:w="4441" w:type="dxa"/>
            <w:vMerge/>
            <w:vAlign w:val="center"/>
          </w:tcPr>
          <w:p w14:paraId="77A95BCF" w14:textId="77777777" w:rsidR="00821252" w:rsidRDefault="00821252" w:rsidP="00821252">
            <w:pPr>
              <w:pStyle w:val="xCelltext"/>
            </w:pPr>
          </w:p>
        </w:tc>
        <w:tc>
          <w:tcPr>
            <w:tcW w:w="4281" w:type="dxa"/>
            <w:gridSpan w:val="2"/>
            <w:vMerge/>
            <w:vAlign w:val="center"/>
          </w:tcPr>
          <w:p w14:paraId="373409B0" w14:textId="77777777" w:rsidR="00821252" w:rsidRDefault="00821252" w:rsidP="00821252">
            <w:pPr>
              <w:pStyle w:val="xCelltext"/>
            </w:pPr>
          </w:p>
        </w:tc>
      </w:tr>
      <w:tr w:rsidR="00821252" w14:paraId="4B711CBD" w14:textId="77777777" w:rsidTr="00821252">
        <w:trPr>
          <w:cantSplit/>
          <w:trHeight w:val="238"/>
        </w:trPr>
        <w:tc>
          <w:tcPr>
            <w:tcW w:w="859" w:type="dxa"/>
          </w:tcPr>
          <w:p w14:paraId="434C7661" w14:textId="77777777" w:rsidR="00821252" w:rsidRDefault="00821252" w:rsidP="00821252">
            <w:pPr>
              <w:pStyle w:val="xCelltext"/>
            </w:pPr>
          </w:p>
        </w:tc>
        <w:tc>
          <w:tcPr>
            <w:tcW w:w="4441" w:type="dxa"/>
            <w:vMerge/>
            <w:vAlign w:val="center"/>
          </w:tcPr>
          <w:p w14:paraId="67664C9D" w14:textId="77777777" w:rsidR="00821252" w:rsidRDefault="00821252" w:rsidP="00821252">
            <w:pPr>
              <w:pStyle w:val="xCelltext"/>
            </w:pPr>
          </w:p>
        </w:tc>
        <w:tc>
          <w:tcPr>
            <w:tcW w:w="4281" w:type="dxa"/>
            <w:gridSpan w:val="2"/>
            <w:vMerge/>
            <w:vAlign w:val="center"/>
          </w:tcPr>
          <w:p w14:paraId="5A961A05" w14:textId="77777777" w:rsidR="00821252" w:rsidRDefault="00821252" w:rsidP="00821252">
            <w:pPr>
              <w:pStyle w:val="xCelltext"/>
            </w:pPr>
          </w:p>
        </w:tc>
      </w:tr>
      <w:tr w:rsidR="00821252" w14:paraId="238F3AFD" w14:textId="77777777" w:rsidTr="00821252">
        <w:trPr>
          <w:cantSplit/>
          <w:trHeight w:val="238"/>
        </w:trPr>
        <w:tc>
          <w:tcPr>
            <w:tcW w:w="859" w:type="dxa"/>
          </w:tcPr>
          <w:p w14:paraId="4D686037" w14:textId="77777777" w:rsidR="00821252" w:rsidRDefault="00821252" w:rsidP="00821252">
            <w:pPr>
              <w:pStyle w:val="xCelltext"/>
            </w:pPr>
          </w:p>
        </w:tc>
        <w:tc>
          <w:tcPr>
            <w:tcW w:w="4441" w:type="dxa"/>
            <w:vMerge/>
            <w:vAlign w:val="center"/>
          </w:tcPr>
          <w:p w14:paraId="38400ADA" w14:textId="77777777" w:rsidR="00821252" w:rsidRDefault="00821252" w:rsidP="00821252">
            <w:pPr>
              <w:pStyle w:val="xCelltext"/>
            </w:pPr>
          </w:p>
        </w:tc>
        <w:tc>
          <w:tcPr>
            <w:tcW w:w="4281" w:type="dxa"/>
            <w:gridSpan w:val="2"/>
            <w:vMerge/>
            <w:vAlign w:val="center"/>
          </w:tcPr>
          <w:p w14:paraId="0BED241E" w14:textId="77777777" w:rsidR="00821252" w:rsidRDefault="00821252" w:rsidP="00821252">
            <w:pPr>
              <w:pStyle w:val="xCelltext"/>
            </w:pPr>
          </w:p>
        </w:tc>
      </w:tr>
      <w:tr w:rsidR="00821252" w14:paraId="5A1D82FC" w14:textId="77777777" w:rsidTr="00821252">
        <w:trPr>
          <w:cantSplit/>
          <w:trHeight w:val="238"/>
        </w:trPr>
        <w:tc>
          <w:tcPr>
            <w:tcW w:w="859" w:type="dxa"/>
          </w:tcPr>
          <w:p w14:paraId="48D6B634" w14:textId="77777777" w:rsidR="00821252" w:rsidRDefault="00821252" w:rsidP="00821252">
            <w:pPr>
              <w:pStyle w:val="xCelltext"/>
            </w:pPr>
          </w:p>
        </w:tc>
        <w:tc>
          <w:tcPr>
            <w:tcW w:w="4441" w:type="dxa"/>
            <w:vMerge/>
            <w:vAlign w:val="center"/>
          </w:tcPr>
          <w:p w14:paraId="7018CEDE" w14:textId="77777777" w:rsidR="00821252" w:rsidRDefault="00821252" w:rsidP="00821252">
            <w:pPr>
              <w:pStyle w:val="xCelltext"/>
            </w:pPr>
          </w:p>
        </w:tc>
        <w:tc>
          <w:tcPr>
            <w:tcW w:w="4281" w:type="dxa"/>
            <w:gridSpan w:val="2"/>
            <w:vMerge/>
            <w:vAlign w:val="center"/>
          </w:tcPr>
          <w:p w14:paraId="02C4FCA9" w14:textId="77777777" w:rsidR="00821252" w:rsidRDefault="00821252" w:rsidP="00821252">
            <w:pPr>
              <w:pStyle w:val="xCelltext"/>
            </w:pPr>
          </w:p>
        </w:tc>
      </w:tr>
    </w:tbl>
    <w:p w14:paraId="3936E21B" w14:textId="77777777" w:rsidR="00AF3004" w:rsidRDefault="00AF3004">
      <w:pPr>
        <w:rPr>
          <w:b/>
          <w:bCs/>
        </w:rPr>
        <w:sectPr w:rsidR="00AF3004">
          <w:footerReference w:type="even" r:id="rId9"/>
          <w:footerReference w:type="default" r:id="rId10"/>
          <w:pgSz w:w="11906" w:h="16838" w:code="9"/>
          <w:pgMar w:top="567" w:right="1134" w:bottom="1134" w:left="1191" w:header="624" w:footer="851" w:gutter="0"/>
          <w:cols w:space="708"/>
          <w:docGrid w:linePitch="360"/>
        </w:sectPr>
      </w:pPr>
    </w:p>
    <w:p w14:paraId="098CE726" w14:textId="38B33666" w:rsidR="00AF3004" w:rsidRDefault="003E4B70">
      <w:pPr>
        <w:pStyle w:val="ArendeRubrik"/>
      </w:pPr>
      <w:bookmarkStart w:id="1" w:name="_Hlk94165840"/>
      <w:r>
        <w:t>Temporär</w:t>
      </w:r>
      <w:r w:rsidR="00826470">
        <w:t>t</w:t>
      </w:r>
      <w:r>
        <w:t xml:space="preserve"> slopa</w:t>
      </w:r>
      <w:r w:rsidR="00826470">
        <w:t>d</w:t>
      </w:r>
      <w:r>
        <w:t xml:space="preserve"> inkomstgräns</w:t>
      </w:r>
      <w:r w:rsidR="0069167C">
        <w:t xml:space="preserve"> </w:t>
      </w:r>
      <w:r>
        <w:t>för studiestöd</w:t>
      </w:r>
      <w:r w:rsidR="0069167C" w:rsidRPr="0069167C">
        <w:t xml:space="preserve"> </w:t>
      </w:r>
      <w:r w:rsidR="0069167C">
        <w:t>i fråga om förvärvsinkomst</w:t>
      </w:r>
    </w:p>
    <w:p w14:paraId="7D8C5F43" w14:textId="77777777" w:rsidR="00AF3004" w:rsidRDefault="00AF3004">
      <w:pPr>
        <w:pStyle w:val="ANormal"/>
      </w:pPr>
    </w:p>
    <w:p w14:paraId="0D2F91F7" w14:textId="77777777" w:rsidR="00AF3004" w:rsidRDefault="00AF3004">
      <w:pPr>
        <w:pStyle w:val="ANormal"/>
      </w:pPr>
    </w:p>
    <w:p w14:paraId="74FF77AF" w14:textId="77777777" w:rsidR="00AF3004" w:rsidRDefault="00AF3004">
      <w:pPr>
        <w:pStyle w:val="RubrikA"/>
      </w:pPr>
      <w:bookmarkStart w:id="2" w:name="_Toc94012527"/>
      <w:r>
        <w:t>Huvudsakligt innehåll</w:t>
      </w:r>
      <w:bookmarkEnd w:id="2"/>
    </w:p>
    <w:p w14:paraId="079F754E" w14:textId="77777777" w:rsidR="00AF3004" w:rsidRDefault="00AF3004">
      <w:pPr>
        <w:pStyle w:val="Rubrikmellanrum"/>
      </w:pPr>
    </w:p>
    <w:p w14:paraId="58E07880" w14:textId="5FAD296F" w:rsidR="003E4B70" w:rsidRDefault="00B879A4" w:rsidP="00B879A4">
      <w:pPr>
        <w:pStyle w:val="ANormal"/>
      </w:pPr>
      <w:r>
        <w:t>Landskapsregeringen föreslår en temporär ändring av landskapslagen om studiestöd.</w:t>
      </w:r>
      <w:r w:rsidR="00D2045E">
        <w:t xml:space="preserve"> Genom förslaget slopas </w:t>
      </w:r>
      <w:r w:rsidR="00D2045E" w:rsidRPr="00D2045E">
        <w:t xml:space="preserve">gränsen </w:t>
      </w:r>
      <w:r w:rsidR="00150B07">
        <w:t xml:space="preserve">för </w:t>
      </w:r>
      <w:r w:rsidR="00480BA5">
        <w:t xml:space="preserve">de </w:t>
      </w:r>
      <w:r w:rsidR="00150B07">
        <w:t xml:space="preserve">förvärvsinkomster </w:t>
      </w:r>
      <w:r w:rsidR="00480BA5">
        <w:t xml:space="preserve">den studerande kan ha </w:t>
      </w:r>
      <w:r w:rsidR="00873259">
        <w:t xml:space="preserve">under år 2022 </w:t>
      </w:r>
      <w:r w:rsidR="00480BA5">
        <w:t xml:space="preserve">samtidigt som han eller hon </w:t>
      </w:r>
      <w:r w:rsidR="00D2045E" w:rsidRPr="00D2045E">
        <w:t>lyft</w:t>
      </w:r>
      <w:r w:rsidR="00480BA5">
        <w:t xml:space="preserve">er </w:t>
      </w:r>
      <w:r w:rsidR="00D2045E" w:rsidRPr="00D2045E">
        <w:t>studiestöd</w:t>
      </w:r>
      <w:r w:rsidR="00480BA5">
        <w:t>. Förslaget omfattar de studiestöd som</w:t>
      </w:r>
      <w:r w:rsidR="00873259">
        <w:t xml:space="preserve"> </w:t>
      </w:r>
      <w:r w:rsidR="00410DF9">
        <w:t>beviljas för tiden</w:t>
      </w:r>
      <w:r w:rsidR="0041709A">
        <w:t xml:space="preserve"> efter att den föreslagna lagen har trätt i kraft</w:t>
      </w:r>
      <w:r w:rsidR="00873259">
        <w:t xml:space="preserve"> och som hänför sig till studier under år 2022</w:t>
      </w:r>
      <w:r w:rsidR="00D2045E" w:rsidRPr="00D2045E">
        <w:t xml:space="preserve">. Slopandet av inkomstgränsen möjliggör </w:t>
      </w:r>
      <w:r w:rsidR="00150B07">
        <w:t>för</w:t>
      </w:r>
      <w:r w:rsidR="00D2045E" w:rsidRPr="00D2045E">
        <w:t xml:space="preserve"> studerande </w:t>
      </w:r>
      <w:r w:rsidR="00150B07">
        <w:t xml:space="preserve">att </w:t>
      </w:r>
      <w:r w:rsidR="00D2045E" w:rsidRPr="00D2045E">
        <w:t>vid sidan av studier k</w:t>
      </w:r>
      <w:r w:rsidR="00150B07">
        <w:t>unna</w:t>
      </w:r>
      <w:r w:rsidR="00D2045E" w:rsidRPr="00D2045E">
        <w:t xml:space="preserve"> arbeta som vikarier under kortare perioder utan att arbetsinsatsen </w:t>
      </w:r>
      <w:r w:rsidR="00480BA5">
        <w:t xml:space="preserve">ska </w:t>
      </w:r>
      <w:r w:rsidR="00D2045E" w:rsidRPr="00D2045E">
        <w:t>påverka möjligheten att lyfta studiestöd. Förslaget bidrar också till att öka studerandes intresse för en arbetsinsats vid sidan av studierna.</w:t>
      </w:r>
    </w:p>
    <w:p w14:paraId="62DD570C" w14:textId="5F8B5EEF" w:rsidR="003E4B70" w:rsidRDefault="003E4B70" w:rsidP="003E4B70">
      <w:pPr>
        <w:pStyle w:val="ANormal"/>
      </w:pPr>
      <w:r>
        <w:tab/>
        <w:t xml:space="preserve">Lagförslaget hänför sig till landskapsregeringens </w:t>
      </w:r>
      <w:r w:rsidR="00150B07">
        <w:t>f</w:t>
      </w:r>
      <w:r>
        <w:t xml:space="preserve">örslag till </w:t>
      </w:r>
      <w:r w:rsidR="00150B07">
        <w:t>första</w:t>
      </w:r>
      <w:r>
        <w:t xml:space="preserve"> tilläggsbudget för år 202</w:t>
      </w:r>
      <w:r w:rsidR="00150B07">
        <w:t>2</w:t>
      </w:r>
      <w:r>
        <w:t xml:space="preserve"> och avses bli behandlad i samband med den. Avsikten är att de</w:t>
      </w:r>
      <w:r w:rsidR="00150B07">
        <w:t>n</w:t>
      </w:r>
      <w:r>
        <w:t xml:space="preserve"> föreslagna lag</w:t>
      </w:r>
      <w:r w:rsidR="00150B07">
        <w:t>en</w:t>
      </w:r>
      <w:r>
        <w:t xml:space="preserve"> ska behandlas som </w:t>
      </w:r>
      <w:r w:rsidR="00150B07">
        <w:t xml:space="preserve">en </w:t>
      </w:r>
      <w:r>
        <w:t>budgetlag i enlighet med 20</w:t>
      </w:r>
      <w:r w:rsidR="00A669CF">
        <w:t> §</w:t>
      </w:r>
      <w:r>
        <w:t xml:space="preserve"> 3</w:t>
      </w:r>
      <w:r w:rsidR="00A669CF">
        <w:t> mom.</w:t>
      </w:r>
      <w:r>
        <w:t xml:space="preserve"> i självstyrelselagen, så att bestämmelserna snarast kan träda i kraft.</w:t>
      </w:r>
    </w:p>
    <w:p w14:paraId="3ED745E2" w14:textId="790E58BF" w:rsidR="003E4B70" w:rsidRDefault="003E4B70" w:rsidP="003E4B70">
      <w:pPr>
        <w:pStyle w:val="ANormal"/>
      </w:pPr>
      <w:r>
        <w:tab/>
        <w:t>Lagen föreslås träda i kraft så snart som möjligt.</w:t>
      </w:r>
    </w:p>
    <w:bookmarkEnd w:id="1"/>
    <w:p w14:paraId="7C24822B" w14:textId="1FA2AB87" w:rsidR="003E4B70" w:rsidRDefault="003E4B70" w:rsidP="003E4B70">
      <w:pPr>
        <w:pStyle w:val="ANormal"/>
      </w:pPr>
    </w:p>
    <w:p w14:paraId="172E00B1" w14:textId="709CD12A" w:rsidR="00AF3004" w:rsidRDefault="00A52A16">
      <w:pPr>
        <w:pStyle w:val="ANormal"/>
        <w:jc w:val="center"/>
      </w:pPr>
      <w:hyperlink w:anchor="_top" w:tooltip="Klicka för att gå till toppen av dokumentet" w:history="1">
        <w:r w:rsidR="00AF3004">
          <w:rPr>
            <w:rStyle w:val="Hyperlnk"/>
          </w:rPr>
          <w:t>__________________</w:t>
        </w:r>
      </w:hyperlink>
    </w:p>
    <w:p w14:paraId="5ADD3A26" w14:textId="1C0730AB" w:rsidR="00AF3004" w:rsidRDefault="00AF3004">
      <w:pPr>
        <w:pStyle w:val="ANormal"/>
      </w:pPr>
    </w:p>
    <w:p w14:paraId="5AE2C911" w14:textId="77777777" w:rsidR="00150B07" w:rsidRDefault="00150B07">
      <w:pPr>
        <w:pStyle w:val="ANormal"/>
      </w:pPr>
    </w:p>
    <w:p w14:paraId="740CB851" w14:textId="77777777" w:rsidR="00AF3004" w:rsidRDefault="00AF3004">
      <w:pPr>
        <w:pStyle w:val="ANormal"/>
      </w:pPr>
      <w:r>
        <w:br w:type="page"/>
      </w:r>
    </w:p>
    <w:p w14:paraId="2707E693" w14:textId="77777777" w:rsidR="00AF3004" w:rsidRDefault="00AF3004">
      <w:pPr>
        <w:pStyle w:val="Innehll1"/>
      </w:pPr>
      <w:r>
        <w:lastRenderedPageBreak/>
        <w:t>INNEHÅLL</w:t>
      </w:r>
    </w:p>
    <w:p w14:paraId="23CC3F60" w14:textId="3E3C7C17" w:rsidR="00E2332D" w:rsidRDefault="00AF3004">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94012527" w:history="1">
        <w:r w:rsidR="00E2332D" w:rsidRPr="00C93AC0">
          <w:rPr>
            <w:rStyle w:val="Hyperlnk"/>
          </w:rPr>
          <w:t>Huvudsakligt innehåll</w:t>
        </w:r>
        <w:r w:rsidR="00E2332D">
          <w:rPr>
            <w:webHidden/>
          </w:rPr>
          <w:tab/>
        </w:r>
        <w:r w:rsidR="00E2332D">
          <w:rPr>
            <w:webHidden/>
          </w:rPr>
          <w:fldChar w:fldCharType="begin"/>
        </w:r>
        <w:r w:rsidR="00E2332D">
          <w:rPr>
            <w:webHidden/>
          </w:rPr>
          <w:instrText xml:space="preserve"> PAGEREF _Toc94012527 \h </w:instrText>
        </w:r>
        <w:r w:rsidR="00E2332D">
          <w:rPr>
            <w:webHidden/>
          </w:rPr>
        </w:r>
        <w:r w:rsidR="00E2332D">
          <w:rPr>
            <w:webHidden/>
          </w:rPr>
          <w:fldChar w:fldCharType="separate"/>
        </w:r>
        <w:r w:rsidR="00A52A16">
          <w:rPr>
            <w:webHidden/>
          </w:rPr>
          <w:t>1</w:t>
        </w:r>
        <w:r w:rsidR="00E2332D">
          <w:rPr>
            <w:webHidden/>
          </w:rPr>
          <w:fldChar w:fldCharType="end"/>
        </w:r>
      </w:hyperlink>
    </w:p>
    <w:p w14:paraId="6DA80FD4" w14:textId="7B7333C2" w:rsidR="00E2332D" w:rsidRDefault="00A52A16">
      <w:pPr>
        <w:pStyle w:val="Innehll1"/>
        <w:rPr>
          <w:rFonts w:asciiTheme="minorHAnsi" w:eastAsiaTheme="minorEastAsia" w:hAnsiTheme="minorHAnsi" w:cstheme="minorBidi"/>
          <w:sz w:val="22"/>
          <w:szCs w:val="22"/>
          <w:lang w:val="sv-FI" w:eastAsia="sv-FI"/>
        </w:rPr>
      </w:pPr>
      <w:hyperlink w:anchor="_Toc94012528" w:history="1">
        <w:r w:rsidR="00E2332D" w:rsidRPr="00C93AC0">
          <w:rPr>
            <w:rStyle w:val="Hyperlnk"/>
          </w:rPr>
          <w:t>Allmän motivering</w:t>
        </w:r>
        <w:r w:rsidR="00E2332D">
          <w:rPr>
            <w:webHidden/>
          </w:rPr>
          <w:tab/>
        </w:r>
        <w:r w:rsidR="00E2332D">
          <w:rPr>
            <w:webHidden/>
          </w:rPr>
          <w:fldChar w:fldCharType="begin"/>
        </w:r>
        <w:r w:rsidR="00E2332D">
          <w:rPr>
            <w:webHidden/>
          </w:rPr>
          <w:instrText xml:space="preserve"> PAGEREF _Toc94012528 \h </w:instrText>
        </w:r>
        <w:r w:rsidR="00E2332D">
          <w:rPr>
            <w:webHidden/>
          </w:rPr>
        </w:r>
        <w:r w:rsidR="00E2332D">
          <w:rPr>
            <w:webHidden/>
          </w:rPr>
          <w:fldChar w:fldCharType="separate"/>
        </w:r>
        <w:r>
          <w:rPr>
            <w:webHidden/>
          </w:rPr>
          <w:t>3</w:t>
        </w:r>
        <w:r w:rsidR="00E2332D">
          <w:rPr>
            <w:webHidden/>
          </w:rPr>
          <w:fldChar w:fldCharType="end"/>
        </w:r>
      </w:hyperlink>
    </w:p>
    <w:p w14:paraId="63741C91" w14:textId="07273B94" w:rsidR="00E2332D" w:rsidRDefault="00A52A16">
      <w:pPr>
        <w:pStyle w:val="Innehll2"/>
        <w:rPr>
          <w:rFonts w:asciiTheme="minorHAnsi" w:eastAsiaTheme="minorEastAsia" w:hAnsiTheme="minorHAnsi" w:cstheme="minorBidi"/>
          <w:sz w:val="22"/>
          <w:szCs w:val="22"/>
          <w:lang w:val="sv-FI" w:eastAsia="sv-FI"/>
        </w:rPr>
      </w:pPr>
      <w:hyperlink w:anchor="_Toc94012529" w:history="1">
        <w:r w:rsidR="00E2332D" w:rsidRPr="00C93AC0">
          <w:rPr>
            <w:rStyle w:val="Hyperlnk"/>
          </w:rPr>
          <w:t>1. Gällande bestämmelser</w:t>
        </w:r>
        <w:r w:rsidR="00E2332D">
          <w:rPr>
            <w:webHidden/>
          </w:rPr>
          <w:tab/>
        </w:r>
        <w:r w:rsidR="00E2332D">
          <w:rPr>
            <w:webHidden/>
          </w:rPr>
          <w:fldChar w:fldCharType="begin"/>
        </w:r>
        <w:r w:rsidR="00E2332D">
          <w:rPr>
            <w:webHidden/>
          </w:rPr>
          <w:instrText xml:space="preserve"> PAGEREF _Toc94012529 \h </w:instrText>
        </w:r>
        <w:r w:rsidR="00E2332D">
          <w:rPr>
            <w:webHidden/>
          </w:rPr>
        </w:r>
        <w:r w:rsidR="00E2332D">
          <w:rPr>
            <w:webHidden/>
          </w:rPr>
          <w:fldChar w:fldCharType="separate"/>
        </w:r>
        <w:r>
          <w:rPr>
            <w:webHidden/>
          </w:rPr>
          <w:t>3</w:t>
        </w:r>
        <w:r w:rsidR="00E2332D">
          <w:rPr>
            <w:webHidden/>
          </w:rPr>
          <w:fldChar w:fldCharType="end"/>
        </w:r>
      </w:hyperlink>
    </w:p>
    <w:p w14:paraId="7878DDE2" w14:textId="5D1639E7" w:rsidR="00E2332D" w:rsidRDefault="00A52A16">
      <w:pPr>
        <w:pStyle w:val="Innehll2"/>
        <w:rPr>
          <w:rFonts w:asciiTheme="minorHAnsi" w:eastAsiaTheme="minorEastAsia" w:hAnsiTheme="minorHAnsi" w:cstheme="minorBidi"/>
          <w:sz w:val="22"/>
          <w:szCs w:val="22"/>
          <w:lang w:val="sv-FI" w:eastAsia="sv-FI"/>
        </w:rPr>
      </w:pPr>
      <w:hyperlink w:anchor="_Toc94012530" w:history="1">
        <w:r w:rsidR="00E2332D" w:rsidRPr="00C93AC0">
          <w:rPr>
            <w:rStyle w:val="Hyperlnk"/>
          </w:rPr>
          <w:t>2. Landskapsregeringens förslag</w:t>
        </w:r>
        <w:r w:rsidR="00E2332D">
          <w:rPr>
            <w:webHidden/>
          </w:rPr>
          <w:tab/>
        </w:r>
        <w:r w:rsidR="00E2332D">
          <w:rPr>
            <w:webHidden/>
          </w:rPr>
          <w:fldChar w:fldCharType="begin"/>
        </w:r>
        <w:r w:rsidR="00E2332D">
          <w:rPr>
            <w:webHidden/>
          </w:rPr>
          <w:instrText xml:space="preserve"> PAGEREF _Toc94012530 \h </w:instrText>
        </w:r>
        <w:r w:rsidR="00E2332D">
          <w:rPr>
            <w:webHidden/>
          </w:rPr>
        </w:r>
        <w:r w:rsidR="00E2332D">
          <w:rPr>
            <w:webHidden/>
          </w:rPr>
          <w:fldChar w:fldCharType="separate"/>
        </w:r>
        <w:r>
          <w:rPr>
            <w:webHidden/>
          </w:rPr>
          <w:t>3</w:t>
        </w:r>
        <w:r w:rsidR="00E2332D">
          <w:rPr>
            <w:webHidden/>
          </w:rPr>
          <w:fldChar w:fldCharType="end"/>
        </w:r>
      </w:hyperlink>
    </w:p>
    <w:p w14:paraId="4FE526EE" w14:textId="291085E1" w:rsidR="00E2332D" w:rsidRDefault="00A52A16">
      <w:pPr>
        <w:pStyle w:val="Innehll2"/>
        <w:rPr>
          <w:rFonts w:asciiTheme="minorHAnsi" w:eastAsiaTheme="minorEastAsia" w:hAnsiTheme="minorHAnsi" w:cstheme="minorBidi"/>
          <w:sz w:val="22"/>
          <w:szCs w:val="22"/>
          <w:lang w:val="sv-FI" w:eastAsia="sv-FI"/>
        </w:rPr>
      </w:pPr>
      <w:hyperlink w:anchor="_Toc94012531" w:history="1">
        <w:r w:rsidR="00E2332D" w:rsidRPr="00C93AC0">
          <w:rPr>
            <w:rStyle w:val="Hyperlnk"/>
          </w:rPr>
          <w:t>3. Förslagets verkningar</w:t>
        </w:r>
        <w:r w:rsidR="00E2332D">
          <w:rPr>
            <w:webHidden/>
          </w:rPr>
          <w:tab/>
        </w:r>
        <w:r w:rsidR="00E2332D">
          <w:rPr>
            <w:webHidden/>
          </w:rPr>
          <w:fldChar w:fldCharType="begin"/>
        </w:r>
        <w:r w:rsidR="00E2332D">
          <w:rPr>
            <w:webHidden/>
          </w:rPr>
          <w:instrText xml:space="preserve"> PAGEREF _Toc94012531 \h </w:instrText>
        </w:r>
        <w:r w:rsidR="00E2332D">
          <w:rPr>
            <w:webHidden/>
          </w:rPr>
        </w:r>
        <w:r w:rsidR="00E2332D">
          <w:rPr>
            <w:webHidden/>
          </w:rPr>
          <w:fldChar w:fldCharType="separate"/>
        </w:r>
        <w:r>
          <w:rPr>
            <w:webHidden/>
          </w:rPr>
          <w:t>4</w:t>
        </w:r>
        <w:r w:rsidR="00E2332D">
          <w:rPr>
            <w:webHidden/>
          </w:rPr>
          <w:fldChar w:fldCharType="end"/>
        </w:r>
      </w:hyperlink>
    </w:p>
    <w:p w14:paraId="25134DCE" w14:textId="279E478A" w:rsidR="00E2332D" w:rsidRDefault="00A52A16">
      <w:pPr>
        <w:pStyle w:val="Innehll2"/>
        <w:rPr>
          <w:rFonts w:asciiTheme="minorHAnsi" w:eastAsiaTheme="minorEastAsia" w:hAnsiTheme="minorHAnsi" w:cstheme="minorBidi"/>
          <w:sz w:val="22"/>
          <w:szCs w:val="22"/>
          <w:lang w:val="sv-FI" w:eastAsia="sv-FI"/>
        </w:rPr>
      </w:pPr>
      <w:hyperlink w:anchor="_Toc94012532" w:history="1">
        <w:r w:rsidR="00E2332D" w:rsidRPr="00C93AC0">
          <w:rPr>
            <w:rStyle w:val="Hyperlnk"/>
          </w:rPr>
          <w:t>4. Lagstiftningsbehörigheten</w:t>
        </w:r>
        <w:r w:rsidR="00E2332D">
          <w:rPr>
            <w:webHidden/>
          </w:rPr>
          <w:tab/>
        </w:r>
        <w:r w:rsidR="00E2332D">
          <w:rPr>
            <w:webHidden/>
          </w:rPr>
          <w:fldChar w:fldCharType="begin"/>
        </w:r>
        <w:r w:rsidR="00E2332D">
          <w:rPr>
            <w:webHidden/>
          </w:rPr>
          <w:instrText xml:space="preserve"> PAGEREF _Toc94012532 \h </w:instrText>
        </w:r>
        <w:r w:rsidR="00E2332D">
          <w:rPr>
            <w:webHidden/>
          </w:rPr>
        </w:r>
        <w:r w:rsidR="00E2332D">
          <w:rPr>
            <w:webHidden/>
          </w:rPr>
          <w:fldChar w:fldCharType="separate"/>
        </w:r>
        <w:r>
          <w:rPr>
            <w:webHidden/>
          </w:rPr>
          <w:t>4</w:t>
        </w:r>
        <w:r w:rsidR="00E2332D">
          <w:rPr>
            <w:webHidden/>
          </w:rPr>
          <w:fldChar w:fldCharType="end"/>
        </w:r>
      </w:hyperlink>
    </w:p>
    <w:p w14:paraId="709CAD67" w14:textId="50E32B9C" w:rsidR="00E2332D" w:rsidRDefault="00A52A16">
      <w:pPr>
        <w:pStyle w:val="Innehll1"/>
        <w:rPr>
          <w:rFonts w:asciiTheme="minorHAnsi" w:eastAsiaTheme="minorEastAsia" w:hAnsiTheme="minorHAnsi" w:cstheme="minorBidi"/>
          <w:sz w:val="22"/>
          <w:szCs w:val="22"/>
          <w:lang w:val="sv-FI" w:eastAsia="sv-FI"/>
        </w:rPr>
      </w:pPr>
      <w:hyperlink w:anchor="_Toc94012533" w:history="1">
        <w:r w:rsidR="00E2332D" w:rsidRPr="00C93AC0">
          <w:rPr>
            <w:rStyle w:val="Hyperlnk"/>
          </w:rPr>
          <w:t>Detaljmotivering</w:t>
        </w:r>
        <w:r w:rsidR="00E2332D">
          <w:rPr>
            <w:webHidden/>
          </w:rPr>
          <w:tab/>
        </w:r>
        <w:r w:rsidR="00E2332D">
          <w:rPr>
            <w:webHidden/>
          </w:rPr>
          <w:fldChar w:fldCharType="begin"/>
        </w:r>
        <w:r w:rsidR="00E2332D">
          <w:rPr>
            <w:webHidden/>
          </w:rPr>
          <w:instrText xml:space="preserve"> PAGEREF _Toc94012533 \h </w:instrText>
        </w:r>
        <w:r w:rsidR="00E2332D">
          <w:rPr>
            <w:webHidden/>
          </w:rPr>
        </w:r>
        <w:r w:rsidR="00E2332D">
          <w:rPr>
            <w:webHidden/>
          </w:rPr>
          <w:fldChar w:fldCharType="separate"/>
        </w:r>
        <w:r>
          <w:rPr>
            <w:webHidden/>
          </w:rPr>
          <w:t>5</w:t>
        </w:r>
        <w:r w:rsidR="00E2332D">
          <w:rPr>
            <w:webHidden/>
          </w:rPr>
          <w:fldChar w:fldCharType="end"/>
        </w:r>
      </w:hyperlink>
    </w:p>
    <w:p w14:paraId="45B532E4" w14:textId="6A87BB60" w:rsidR="00E2332D" w:rsidRDefault="00A52A16">
      <w:pPr>
        <w:pStyle w:val="Innehll2"/>
        <w:rPr>
          <w:rFonts w:asciiTheme="minorHAnsi" w:eastAsiaTheme="minorEastAsia" w:hAnsiTheme="minorHAnsi" w:cstheme="minorBidi"/>
          <w:sz w:val="22"/>
          <w:szCs w:val="22"/>
          <w:lang w:val="sv-FI" w:eastAsia="sv-FI"/>
        </w:rPr>
      </w:pPr>
      <w:hyperlink w:anchor="_Toc94012534" w:history="1">
        <w:r w:rsidR="00E2332D" w:rsidRPr="00C93AC0">
          <w:rPr>
            <w:rStyle w:val="Hyperlnk"/>
          </w:rPr>
          <w:t>Landskapslag om temporär ändring av landskapslagen om studiestöd</w:t>
        </w:r>
        <w:r w:rsidR="00E2332D">
          <w:rPr>
            <w:webHidden/>
          </w:rPr>
          <w:tab/>
        </w:r>
        <w:r w:rsidR="00E2332D">
          <w:rPr>
            <w:webHidden/>
          </w:rPr>
          <w:fldChar w:fldCharType="begin"/>
        </w:r>
        <w:r w:rsidR="00E2332D">
          <w:rPr>
            <w:webHidden/>
          </w:rPr>
          <w:instrText xml:space="preserve"> PAGEREF _Toc94012534 \h </w:instrText>
        </w:r>
        <w:r w:rsidR="00E2332D">
          <w:rPr>
            <w:webHidden/>
          </w:rPr>
        </w:r>
        <w:r w:rsidR="00E2332D">
          <w:rPr>
            <w:webHidden/>
          </w:rPr>
          <w:fldChar w:fldCharType="separate"/>
        </w:r>
        <w:r>
          <w:rPr>
            <w:webHidden/>
          </w:rPr>
          <w:t>5</w:t>
        </w:r>
        <w:r w:rsidR="00E2332D">
          <w:rPr>
            <w:webHidden/>
          </w:rPr>
          <w:fldChar w:fldCharType="end"/>
        </w:r>
      </w:hyperlink>
    </w:p>
    <w:p w14:paraId="536E3303" w14:textId="194C83BD" w:rsidR="00E2332D" w:rsidRDefault="00A52A16">
      <w:pPr>
        <w:pStyle w:val="Innehll1"/>
        <w:rPr>
          <w:rFonts w:asciiTheme="minorHAnsi" w:eastAsiaTheme="minorEastAsia" w:hAnsiTheme="minorHAnsi" w:cstheme="minorBidi"/>
          <w:sz w:val="22"/>
          <w:szCs w:val="22"/>
          <w:lang w:val="sv-FI" w:eastAsia="sv-FI"/>
        </w:rPr>
      </w:pPr>
      <w:hyperlink w:anchor="_Toc94012535" w:history="1">
        <w:r w:rsidR="00E2332D" w:rsidRPr="00C93AC0">
          <w:rPr>
            <w:rStyle w:val="Hyperlnk"/>
          </w:rPr>
          <w:t>Lagtext</w:t>
        </w:r>
        <w:r w:rsidR="00E2332D">
          <w:rPr>
            <w:webHidden/>
          </w:rPr>
          <w:tab/>
        </w:r>
        <w:r w:rsidR="00E2332D">
          <w:rPr>
            <w:webHidden/>
          </w:rPr>
          <w:fldChar w:fldCharType="begin"/>
        </w:r>
        <w:r w:rsidR="00E2332D">
          <w:rPr>
            <w:webHidden/>
          </w:rPr>
          <w:instrText xml:space="preserve"> PAGEREF _Toc94012535 \h </w:instrText>
        </w:r>
        <w:r w:rsidR="00E2332D">
          <w:rPr>
            <w:webHidden/>
          </w:rPr>
        </w:r>
        <w:r w:rsidR="00E2332D">
          <w:rPr>
            <w:webHidden/>
          </w:rPr>
          <w:fldChar w:fldCharType="separate"/>
        </w:r>
        <w:r>
          <w:rPr>
            <w:webHidden/>
          </w:rPr>
          <w:t>6</w:t>
        </w:r>
        <w:r w:rsidR="00E2332D">
          <w:rPr>
            <w:webHidden/>
          </w:rPr>
          <w:fldChar w:fldCharType="end"/>
        </w:r>
      </w:hyperlink>
    </w:p>
    <w:p w14:paraId="45A7E04B" w14:textId="2EA56D17" w:rsidR="00E2332D" w:rsidRDefault="00A52A16">
      <w:pPr>
        <w:pStyle w:val="Innehll2"/>
        <w:rPr>
          <w:rFonts w:asciiTheme="minorHAnsi" w:eastAsiaTheme="minorEastAsia" w:hAnsiTheme="minorHAnsi" w:cstheme="minorBidi"/>
          <w:sz w:val="22"/>
          <w:szCs w:val="22"/>
          <w:lang w:val="sv-FI" w:eastAsia="sv-FI"/>
        </w:rPr>
      </w:pPr>
      <w:hyperlink w:anchor="_Toc94012536" w:history="1">
        <w:r w:rsidR="00E2332D" w:rsidRPr="00C93AC0">
          <w:rPr>
            <w:rStyle w:val="Hyperlnk"/>
            <w:lang w:val="en-GB"/>
          </w:rPr>
          <w:t xml:space="preserve">L A N D S K A P S L A G om </w:t>
        </w:r>
        <w:r w:rsidR="00E2332D" w:rsidRPr="00C93AC0">
          <w:rPr>
            <w:rStyle w:val="Hyperlnk"/>
          </w:rPr>
          <w:t>temporär ändring av landskapslagen om studiestöd</w:t>
        </w:r>
        <w:r w:rsidR="00E2332D">
          <w:rPr>
            <w:webHidden/>
          </w:rPr>
          <w:tab/>
        </w:r>
        <w:r w:rsidR="00E2332D">
          <w:rPr>
            <w:webHidden/>
          </w:rPr>
          <w:fldChar w:fldCharType="begin"/>
        </w:r>
        <w:r w:rsidR="00E2332D">
          <w:rPr>
            <w:webHidden/>
          </w:rPr>
          <w:instrText xml:space="preserve"> PAGEREF _Toc94012536 \h </w:instrText>
        </w:r>
        <w:r w:rsidR="00E2332D">
          <w:rPr>
            <w:webHidden/>
          </w:rPr>
        </w:r>
        <w:r w:rsidR="00E2332D">
          <w:rPr>
            <w:webHidden/>
          </w:rPr>
          <w:fldChar w:fldCharType="separate"/>
        </w:r>
        <w:r>
          <w:rPr>
            <w:webHidden/>
          </w:rPr>
          <w:t>6</w:t>
        </w:r>
        <w:r w:rsidR="00E2332D">
          <w:rPr>
            <w:webHidden/>
          </w:rPr>
          <w:fldChar w:fldCharType="end"/>
        </w:r>
      </w:hyperlink>
    </w:p>
    <w:p w14:paraId="26B9847A" w14:textId="54546DCB" w:rsidR="00AF3004" w:rsidRDefault="00AF3004">
      <w:pPr>
        <w:pStyle w:val="ANormal"/>
        <w:rPr>
          <w:noProof/>
        </w:rPr>
      </w:pPr>
      <w:r>
        <w:rPr>
          <w:rFonts w:ascii="Verdana" w:hAnsi="Verdana"/>
          <w:noProof/>
          <w:sz w:val="16"/>
          <w:szCs w:val="36"/>
        </w:rPr>
        <w:fldChar w:fldCharType="end"/>
      </w:r>
    </w:p>
    <w:p w14:paraId="361BFCD6" w14:textId="77777777" w:rsidR="00AF3004" w:rsidRDefault="00AF3004">
      <w:pPr>
        <w:pStyle w:val="ANormal"/>
      </w:pPr>
      <w:r>
        <w:br w:type="page"/>
      </w:r>
    </w:p>
    <w:p w14:paraId="6ABF6047" w14:textId="77777777" w:rsidR="00AF3004" w:rsidRDefault="00AF3004">
      <w:pPr>
        <w:pStyle w:val="RubrikA"/>
      </w:pPr>
      <w:bookmarkStart w:id="3" w:name="_Toc94012528"/>
      <w:r>
        <w:lastRenderedPageBreak/>
        <w:t>Allmän motivering</w:t>
      </w:r>
      <w:bookmarkEnd w:id="3"/>
    </w:p>
    <w:p w14:paraId="4ADD6905" w14:textId="77777777" w:rsidR="00AF3004" w:rsidRDefault="00AF3004">
      <w:pPr>
        <w:pStyle w:val="Rubrikmellanrum"/>
      </w:pPr>
    </w:p>
    <w:p w14:paraId="2B12CDDE" w14:textId="49B4FEB0" w:rsidR="00AF3004" w:rsidRDefault="00AF3004">
      <w:pPr>
        <w:pStyle w:val="RubrikB"/>
      </w:pPr>
      <w:bookmarkStart w:id="4" w:name="_Toc94012529"/>
      <w:r>
        <w:t xml:space="preserve">1. </w:t>
      </w:r>
      <w:r w:rsidR="006F0B71">
        <w:t>Gällande bestämmelser</w:t>
      </w:r>
      <w:bookmarkEnd w:id="4"/>
    </w:p>
    <w:p w14:paraId="0B708A74" w14:textId="28E0107D" w:rsidR="00AF3004" w:rsidRDefault="00AF3004">
      <w:pPr>
        <w:pStyle w:val="Rubrikmellanrum"/>
      </w:pPr>
    </w:p>
    <w:p w14:paraId="08EA26B9" w14:textId="77777777" w:rsidR="00B879A4" w:rsidRDefault="00B879A4" w:rsidP="00B879A4">
      <w:pPr>
        <w:pStyle w:val="ANormal"/>
      </w:pPr>
      <w:r>
        <w:t>Studiestöd kan beviljas en studerande som fortsätter att studera efter att läroplikten är avslutad och som är i behov av stödet för att kunna studera. Bestämmelser om studiestöd finns i landskapslagen (2006:71) om studiestöd och i landskapsförordningen (2006:72) om maximitiden för studiestöd för högre högskoleexamen och grunderna för förlängning av maximitiden.</w:t>
      </w:r>
    </w:p>
    <w:p w14:paraId="44B8BFCE" w14:textId="5B99B274" w:rsidR="000F2F24" w:rsidRDefault="00B879A4" w:rsidP="000F2F24">
      <w:pPr>
        <w:pStyle w:val="ANormal"/>
      </w:pPr>
      <w:r>
        <w:tab/>
        <w:t>De allmänna förutsättningarna för att vara berättigad till studiestöd är att den studerande har antagits till en högskola eller annan läroanstalt, bedriver studier som huvudsyssla, har framgång i studierna samt behöver ekonomiskt stöd. Ålands arbetsmarknads- och studieservicemyndighet (Ams)</w:t>
      </w:r>
      <w:r>
        <w:rPr>
          <w:szCs w:val="22"/>
        </w:rPr>
        <w:t xml:space="preserve"> behandlar ansökningar om studiestöd och informerar om reglerna för det åländska studiestödet.</w:t>
      </w:r>
      <w:r w:rsidRPr="0092466B">
        <w:t xml:space="preserve"> </w:t>
      </w:r>
      <w:r>
        <w:t xml:space="preserve">Studiestödet kan beviljas </w:t>
      </w:r>
      <w:r w:rsidR="000F2F24" w:rsidRPr="000F2F24">
        <w:t xml:space="preserve">för högst ett studieår i sänder och </w:t>
      </w:r>
      <w:r>
        <w:t>tidigast från ingången av den månad då ansökan är inlämnad till Ams.</w:t>
      </w:r>
    </w:p>
    <w:p w14:paraId="309EBEEE" w14:textId="77777777" w:rsidR="00B879A4" w:rsidRDefault="00B879A4" w:rsidP="00B879A4">
      <w:pPr>
        <w:pStyle w:val="ANormal"/>
      </w:pPr>
      <w:r>
        <w:tab/>
      </w:r>
      <w:r>
        <w:rPr>
          <w:szCs w:val="22"/>
        </w:rPr>
        <w:t xml:space="preserve">Studiestödet är ett ekonomiskt stöd som består av olika bidrag samt landskapsborgen för studielån. Bidragen utgörs av </w:t>
      </w:r>
      <w:r>
        <w:t>studiepenning eller vuxenstudiepenning, särskilt studietillägg, bostadstillägg samt försörjartillägg. I lag anges det eurobelopp för bidrag och lån som den studerande kan lyfta per månad om han eller hon har beviljats studiestöd och i övrigt uppfyller de förutsättningar som krävs för att vara berättigad till det specifika stödet.</w:t>
      </w:r>
    </w:p>
    <w:p w14:paraId="550F72B2" w14:textId="4C5D2D1E" w:rsidR="00B879A4" w:rsidRDefault="00B879A4" w:rsidP="00B879A4">
      <w:pPr>
        <w:pStyle w:val="ANormal"/>
      </w:pPr>
      <w:r>
        <w:tab/>
        <w:t>För att vara berättigad till studiestöd måste studierna åtminstone omfatta 13 veckors studier.</w:t>
      </w:r>
    </w:p>
    <w:p w14:paraId="46CE844D" w14:textId="1F6B5283" w:rsidR="00C504F3" w:rsidRDefault="00C504F3" w:rsidP="00B879A4">
      <w:pPr>
        <w:pStyle w:val="ANormal"/>
      </w:pPr>
      <w:r>
        <w:tab/>
      </w:r>
      <w:r w:rsidRPr="00C504F3">
        <w:t xml:space="preserve">När behovet av ekonomiskt stöd prövas beaktas den sökandes samt dennes föräldrars inkomster. Föräldrainkomster beaktas inte om sökanden vid studiestödets beviljande </w:t>
      </w:r>
      <w:r>
        <w:t>har fyllt</w:t>
      </w:r>
      <w:r w:rsidRPr="00C504F3">
        <w:t xml:space="preserve"> 18 år eller har fullföljt </w:t>
      </w:r>
      <w:r>
        <w:t xml:space="preserve">en </w:t>
      </w:r>
      <w:r w:rsidRPr="00C504F3">
        <w:t>gymnasi</w:t>
      </w:r>
      <w:r>
        <w:t>e</w:t>
      </w:r>
      <w:r w:rsidRPr="00C504F3">
        <w:t>utbildning.</w:t>
      </w:r>
    </w:p>
    <w:p w14:paraId="424F4F09" w14:textId="434362FB" w:rsidR="00C504F3" w:rsidRDefault="005219F1" w:rsidP="005219F1">
      <w:pPr>
        <w:pStyle w:val="ANormal"/>
      </w:pPr>
      <w:r>
        <w:tab/>
        <w:t>I fråga om den sökandes egna inkomster är en heltidsstuderande berättigad till studiestöd om dennes skattepliktiga inkomst är högst 939 euro i genomsnitt per stödmånad. Är den sökande deltidsstuderande är han eller hon berättigad till studiestöd om dennes skattepliktiga inkomst är högst 1</w:t>
      </w:r>
      <w:r w:rsidR="00A669CF">
        <w:t> </w:t>
      </w:r>
      <w:r>
        <w:t>358 euro i genomsnitt per stödmånad. Med skattepliktig inkomst avses förvärvs- och kapitalinkomst. När det gäller beräkningen av den genomsnittliga förvärvsinkomsten beaktas endast den inkomst den studerande har under stödmånaderna, medan det vid beräkningen av den genomsnittliga kapitalinkomsten beaktas den inkomst som den studerande har under hela året.</w:t>
      </w:r>
      <w:r w:rsidR="00B7457D">
        <w:t xml:space="preserve"> </w:t>
      </w:r>
      <w:r w:rsidR="006F0B71">
        <w:t xml:space="preserve">Studiestöd beviljas enligt huvudregeln för högst nio månader per läsår. </w:t>
      </w:r>
      <w:r w:rsidR="000646C3">
        <w:t xml:space="preserve">Ams får uppgifter om </w:t>
      </w:r>
      <w:r w:rsidR="000646C3" w:rsidRPr="000646C3">
        <w:t xml:space="preserve">studerandes </w:t>
      </w:r>
      <w:r w:rsidR="000646C3">
        <w:t>skattepliktiga inkomst direkt</w:t>
      </w:r>
      <w:r w:rsidR="000646C3" w:rsidRPr="000646C3">
        <w:t xml:space="preserve"> från Skattestyrelsen</w:t>
      </w:r>
      <w:r w:rsidR="000646C3">
        <w:t xml:space="preserve"> när ett skatteårs beskattning är verkställd.</w:t>
      </w:r>
    </w:p>
    <w:p w14:paraId="7538DC1B" w14:textId="77777777" w:rsidR="00233B96" w:rsidRDefault="00233B96" w:rsidP="00B879A4">
      <w:pPr>
        <w:pStyle w:val="ANormal"/>
      </w:pPr>
    </w:p>
    <w:p w14:paraId="17F1B0C6" w14:textId="77777777" w:rsidR="00B879A4" w:rsidRDefault="00B879A4" w:rsidP="00B879A4">
      <w:pPr>
        <w:pStyle w:val="RubrikB"/>
      </w:pPr>
      <w:bookmarkStart w:id="5" w:name="_Toc39669327"/>
      <w:bookmarkStart w:id="6" w:name="_Toc94012530"/>
      <w:r>
        <w:t>2. Landskapsregeringens förslag</w:t>
      </w:r>
      <w:bookmarkEnd w:id="5"/>
      <w:bookmarkEnd w:id="6"/>
    </w:p>
    <w:p w14:paraId="2E17673C" w14:textId="77777777" w:rsidR="00B879A4" w:rsidRPr="00FA6AE3" w:rsidRDefault="00B879A4" w:rsidP="00B879A4">
      <w:pPr>
        <w:pStyle w:val="Rubrikmellanrum"/>
      </w:pPr>
    </w:p>
    <w:p w14:paraId="7810C442" w14:textId="4CE6A902" w:rsidR="00C66B0C" w:rsidRDefault="00383AF4" w:rsidP="00B879A4">
      <w:pPr>
        <w:pStyle w:val="ANormal"/>
        <w:rPr>
          <w:spacing w:val="-3"/>
          <w:szCs w:val="22"/>
        </w:rPr>
      </w:pPr>
      <w:r>
        <w:rPr>
          <w:spacing w:val="-3"/>
          <w:szCs w:val="22"/>
        </w:rPr>
        <w:t>Co</w:t>
      </w:r>
      <w:r w:rsidR="00A21AB7">
        <w:rPr>
          <w:spacing w:val="-3"/>
          <w:szCs w:val="22"/>
        </w:rPr>
        <w:t>ronavirus</w:t>
      </w:r>
      <w:r>
        <w:rPr>
          <w:spacing w:val="-3"/>
          <w:szCs w:val="22"/>
        </w:rPr>
        <w:t>ep</w:t>
      </w:r>
      <w:r w:rsidR="00B879A4">
        <w:rPr>
          <w:spacing w:val="-3"/>
          <w:szCs w:val="22"/>
        </w:rPr>
        <w:t>idemin</w:t>
      </w:r>
      <w:r>
        <w:rPr>
          <w:spacing w:val="-3"/>
          <w:szCs w:val="22"/>
        </w:rPr>
        <w:t xml:space="preserve"> har fortsatt påverkan på det åländska samhället och beräknas </w:t>
      </w:r>
      <w:r w:rsidR="0027529E">
        <w:rPr>
          <w:spacing w:val="-3"/>
          <w:szCs w:val="22"/>
        </w:rPr>
        <w:t xml:space="preserve">även </w:t>
      </w:r>
      <w:r>
        <w:rPr>
          <w:spacing w:val="-3"/>
          <w:szCs w:val="22"/>
        </w:rPr>
        <w:t xml:space="preserve">ha det </w:t>
      </w:r>
      <w:r w:rsidR="00A21AB7">
        <w:rPr>
          <w:spacing w:val="-3"/>
          <w:szCs w:val="22"/>
        </w:rPr>
        <w:t>under år</w:t>
      </w:r>
      <w:r>
        <w:rPr>
          <w:spacing w:val="-3"/>
          <w:szCs w:val="22"/>
        </w:rPr>
        <w:t xml:space="preserve"> 202</w:t>
      </w:r>
      <w:r w:rsidR="00A21AB7">
        <w:rPr>
          <w:spacing w:val="-3"/>
          <w:szCs w:val="22"/>
        </w:rPr>
        <w:t>2</w:t>
      </w:r>
      <w:r>
        <w:rPr>
          <w:spacing w:val="-3"/>
          <w:szCs w:val="22"/>
        </w:rPr>
        <w:t>. Åtgärder krävs av olika slag</w:t>
      </w:r>
      <w:r w:rsidR="0027529E">
        <w:rPr>
          <w:spacing w:val="-3"/>
          <w:szCs w:val="22"/>
        </w:rPr>
        <w:t xml:space="preserve"> för att lindra de konsekvenser epidemin skapar</w:t>
      </w:r>
      <w:r>
        <w:rPr>
          <w:spacing w:val="-3"/>
          <w:szCs w:val="22"/>
        </w:rPr>
        <w:t xml:space="preserve">. </w:t>
      </w:r>
      <w:r w:rsidR="00C66B0C">
        <w:rPr>
          <w:spacing w:val="-3"/>
          <w:szCs w:val="22"/>
        </w:rPr>
        <w:t>Det finns ett behov av att studerande under epidemin ska kunna arbeta och tillfälligt avlasta vård och omsorg men även andra för samhället viktiga funktioner.</w:t>
      </w:r>
    </w:p>
    <w:p w14:paraId="2367B9A2" w14:textId="7E34B63B" w:rsidR="00C66B0C" w:rsidRDefault="0027529E" w:rsidP="00B879A4">
      <w:pPr>
        <w:pStyle w:val="ANormal"/>
        <w:rPr>
          <w:spacing w:val="-3"/>
          <w:szCs w:val="22"/>
        </w:rPr>
      </w:pPr>
      <w:r>
        <w:rPr>
          <w:spacing w:val="-3"/>
          <w:szCs w:val="22"/>
        </w:rPr>
        <w:tab/>
        <w:t xml:space="preserve">Landskapsregeringen föreslår att </w:t>
      </w:r>
      <w:r w:rsidR="00C66B0C">
        <w:rPr>
          <w:spacing w:val="-3"/>
          <w:szCs w:val="22"/>
        </w:rPr>
        <w:t xml:space="preserve">inkomstgränsen för lyftande av studiestöd </w:t>
      </w:r>
      <w:r w:rsidR="0025234A">
        <w:rPr>
          <w:spacing w:val="-3"/>
          <w:szCs w:val="22"/>
        </w:rPr>
        <w:t xml:space="preserve">i fråga om förvärvsinkomst </w:t>
      </w:r>
      <w:r w:rsidR="00C66B0C">
        <w:rPr>
          <w:spacing w:val="-3"/>
          <w:szCs w:val="22"/>
        </w:rPr>
        <w:t>slopas temporärt under år 2022</w:t>
      </w:r>
      <w:r w:rsidR="004E0EDE">
        <w:rPr>
          <w:spacing w:val="-3"/>
          <w:szCs w:val="22"/>
        </w:rPr>
        <w:t xml:space="preserve"> för de studiestöd som </w:t>
      </w:r>
      <w:r w:rsidR="00166976">
        <w:rPr>
          <w:spacing w:val="-3"/>
          <w:szCs w:val="22"/>
        </w:rPr>
        <w:t>utbetalas</w:t>
      </w:r>
      <w:r w:rsidR="004E0EDE">
        <w:rPr>
          <w:spacing w:val="-3"/>
          <w:szCs w:val="22"/>
        </w:rPr>
        <w:t xml:space="preserve"> efter att den föreslagna lagen har trätt i kraft</w:t>
      </w:r>
      <w:r w:rsidR="00C66B0C">
        <w:rPr>
          <w:spacing w:val="-3"/>
          <w:szCs w:val="22"/>
        </w:rPr>
        <w:t xml:space="preserve">. Slopandet av inkomstgränsen </w:t>
      </w:r>
      <w:r w:rsidR="00445ECA">
        <w:rPr>
          <w:spacing w:val="-3"/>
          <w:szCs w:val="22"/>
        </w:rPr>
        <w:t xml:space="preserve">möjliggör </w:t>
      </w:r>
      <w:r w:rsidR="00332CC8">
        <w:rPr>
          <w:spacing w:val="-3"/>
          <w:szCs w:val="22"/>
        </w:rPr>
        <w:t>för</w:t>
      </w:r>
      <w:r w:rsidR="00505494">
        <w:rPr>
          <w:spacing w:val="-3"/>
          <w:szCs w:val="22"/>
        </w:rPr>
        <w:t xml:space="preserve"> </w:t>
      </w:r>
      <w:r w:rsidR="00445ECA">
        <w:rPr>
          <w:spacing w:val="-3"/>
          <w:szCs w:val="22"/>
        </w:rPr>
        <w:t xml:space="preserve">studerande </w:t>
      </w:r>
      <w:r w:rsidR="00332CC8">
        <w:rPr>
          <w:spacing w:val="-3"/>
          <w:szCs w:val="22"/>
        </w:rPr>
        <w:t xml:space="preserve">att </w:t>
      </w:r>
      <w:r w:rsidR="00445ECA">
        <w:rPr>
          <w:spacing w:val="-3"/>
          <w:szCs w:val="22"/>
        </w:rPr>
        <w:t>vid sidan av studierna k</w:t>
      </w:r>
      <w:r w:rsidR="00332CC8">
        <w:rPr>
          <w:spacing w:val="-3"/>
          <w:szCs w:val="22"/>
        </w:rPr>
        <w:t>unna</w:t>
      </w:r>
      <w:r w:rsidR="00445ECA">
        <w:rPr>
          <w:spacing w:val="-3"/>
          <w:szCs w:val="22"/>
        </w:rPr>
        <w:t xml:space="preserve"> arbeta som vikarier under kortare perioder utan att arbetsinsatsen påverkar möjligheten att lyfta studiestöd.</w:t>
      </w:r>
      <w:r w:rsidR="00B27E23">
        <w:rPr>
          <w:spacing w:val="-3"/>
          <w:szCs w:val="22"/>
        </w:rPr>
        <w:t xml:space="preserve"> Förslaget bidrar också till att öka studerandes intresse för </w:t>
      </w:r>
      <w:r w:rsidR="0017050C">
        <w:rPr>
          <w:spacing w:val="-3"/>
          <w:szCs w:val="22"/>
        </w:rPr>
        <w:t>en arbetsinsats vid sidan av studierna.</w:t>
      </w:r>
    </w:p>
    <w:p w14:paraId="2AC47193" w14:textId="4238C088" w:rsidR="00C66B0C" w:rsidRDefault="00C66B0C" w:rsidP="00B879A4">
      <w:pPr>
        <w:pStyle w:val="ANormal"/>
      </w:pPr>
      <w:r w:rsidRPr="00C66B0C">
        <w:tab/>
        <w:t xml:space="preserve">Lagförslaget är avsett att behandlas som en så kallad budgetlag. Landskapsregeringen anser det viktigt att de förändringar som föreslås i fråga om studiestödet kan träda i kraft så snart som möjligt, redan innan den </w:t>
      </w:r>
      <w:r w:rsidRPr="00C66B0C">
        <w:lastRenderedPageBreak/>
        <w:t>lagstiftningskontroll som avses i 19</w:t>
      </w:r>
      <w:r w:rsidR="00A669CF">
        <w:t> §</w:t>
      </w:r>
      <w:r w:rsidRPr="00C66B0C">
        <w:t xml:space="preserve"> i självstyrelselagen är slutförd. Landskapsregeringens förslag till </w:t>
      </w:r>
      <w:r w:rsidR="00811038">
        <w:t>första</w:t>
      </w:r>
      <w:r w:rsidRPr="00C66B0C">
        <w:t xml:space="preserve"> tilläggsbudget för år 202</w:t>
      </w:r>
      <w:r w:rsidR="00811038">
        <w:t>2</w:t>
      </w:r>
      <w:r w:rsidRPr="00C66B0C">
        <w:t xml:space="preserve"> förutsätter att en landskapslag stiftas för att förverkliga regelsystemet så snabbt som möjligt. Avsikten är att den föreslagna lagen skulle träda i kraft vid tidigast möjliga </w:t>
      </w:r>
      <w:r w:rsidR="00E230AC">
        <w:t>månadsskifte</w:t>
      </w:r>
      <w:r w:rsidRPr="00C66B0C">
        <w:t xml:space="preserve"> </w:t>
      </w:r>
      <w:r w:rsidR="00811038">
        <w:t>under</w:t>
      </w:r>
      <w:r w:rsidRPr="00C66B0C">
        <w:t xml:space="preserve"> </w:t>
      </w:r>
      <w:r w:rsidR="00E230AC">
        <w:t xml:space="preserve">det första halvåret </w:t>
      </w:r>
      <w:r w:rsidRPr="00C66B0C">
        <w:t>202</w:t>
      </w:r>
      <w:r w:rsidR="00811038">
        <w:t>2</w:t>
      </w:r>
      <w:r w:rsidRPr="00C66B0C">
        <w:t>. Med hänvisning till ordalydelsen i 20</w:t>
      </w:r>
      <w:r w:rsidR="00A669CF">
        <w:t> §</w:t>
      </w:r>
      <w:r w:rsidRPr="00C66B0C">
        <w:t xml:space="preserve"> 3</w:t>
      </w:r>
      <w:r w:rsidR="00A669CF">
        <w:t> mom.</w:t>
      </w:r>
      <w:r w:rsidRPr="00C66B0C">
        <w:t xml:space="preserve"> i självstyrelselagen lämnas </w:t>
      </w:r>
      <w:proofErr w:type="spellStart"/>
      <w:r w:rsidRPr="00C66B0C">
        <w:t>ikrafträdelsedatumet</w:t>
      </w:r>
      <w:proofErr w:type="spellEnd"/>
      <w:r w:rsidRPr="00C66B0C">
        <w:t xml:space="preserve"> för lagen dock öppen. I ikraftträdelsebestämmelsen till lagen föreslås att en bestämmelse intas där lagtinget bemyndigar landskapsregeringen att bestämma att lagen helt eller delvis träder i kraft vid en tidpunkt som infaller innan lagstiftningskontrollen är slutförd.</w:t>
      </w:r>
    </w:p>
    <w:p w14:paraId="5E2EA91C" w14:textId="77777777" w:rsidR="00B879A4" w:rsidRDefault="00B879A4" w:rsidP="00B879A4">
      <w:pPr>
        <w:pStyle w:val="ANormal"/>
      </w:pPr>
    </w:p>
    <w:p w14:paraId="3F1A8218" w14:textId="77777777" w:rsidR="00B879A4" w:rsidRDefault="00B879A4" w:rsidP="00B879A4">
      <w:pPr>
        <w:pStyle w:val="RubrikB"/>
      </w:pPr>
      <w:bookmarkStart w:id="7" w:name="_Toc332897849"/>
      <w:bookmarkStart w:id="8" w:name="_Toc39669328"/>
      <w:bookmarkStart w:id="9" w:name="_Toc94012531"/>
      <w:r>
        <w:t>3. Förslagets verkningar</w:t>
      </w:r>
      <w:bookmarkEnd w:id="7"/>
      <w:bookmarkEnd w:id="8"/>
      <w:bookmarkEnd w:id="9"/>
    </w:p>
    <w:p w14:paraId="76FDB446" w14:textId="77777777" w:rsidR="00B879A4" w:rsidRDefault="00B879A4" w:rsidP="00B879A4">
      <w:pPr>
        <w:pStyle w:val="Rubrikmellanrum"/>
      </w:pPr>
    </w:p>
    <w:p w14:paraId="7DF9CE4C" w14:textId="3E2A7888" w:rsidR="00B879A4" w:rsidRDefault="00811038" w:rsidP="00B879A4">
      <w:pPr>
        <w:pStyle w:val="ANormal"/>
        <w:rPr>
          <w:szCs w:val="22"/>
        </w:rPr>
      </w:pPr>
      <w:r>
        <w:rPr>
          <w:szCs w:val="22"/>
        </w:rPr>
        <w:t xml:space="preserve">I och med att den föreslagna lagen kommer att </w:t>
      </w:r>
      <w:r w:rsidR="00042A26">
        <w:rPr>
          <w:szCs w:val="22"/>
        </w:rPr>
        <w:t xml:space="preserve">omfatta studiestöd som beviljas efter att den föreslagna lagen har trätt i kraft kommer </w:t>
      </w:r>
      <w:r w:rsidR="00432F48">
        <w:rPr>
          <w:szCs w:val="22"/>
        </w:rPr>
        <w:t xml:space="preserve">förslaget </w:t>
      </w:r>
      <w:r w:rsidR="00042A26">
        <w:rPr>
          <w:szCs w:val="22"/>
        </w:rPr>
        <w:t xml:space="preserve">inte </w:t>
      </w:r>
      <w:r w:rsidR="00B879A4">
        <w:rPr>
          <w:szCs w:val="22"/>
        </w:rPr>
        <w:t xml:space="preserve">att medföra </w:t>
      </w:r>
      <w:r w:rsidR="00042A26">
        <w:rPr>
          <w:szCs w:val="22"/>
        </w:rPr>
        <w:t xml:space="preserve">något </w:t>
      </w:r>
      <w:r w:rsidR="000F545A">
        <w:rPr>
          <w:szCs w:val="22"/>
        </w:rPr>
        <w:t xml:space="preserve">nämnvärt </w:t>
      </w:r>
      <w:r w:rsidR="00B879A4">
        <w:rPr>
          <w:szCs w:val="22"/>
        </w:rPr>
        <w:t>me</w:t>
      </w:r>
      <w:r w:rsidR="00CB0788">
        <w:rPr>
          <w:szCs w:val="22"/>
        </w:rPr>
        <w:t>r</w:t>
      </w:r>
      <w:r w:rsidR="00B879A4">
        <w:rPr>
          <w:szCs w:val="22"/>
        </w:rPr>
        <w:t xml:space="preserve">arbete för </w:t>
      </w:r>
      <w:r w:rsidR="00432F48">
        <w:rPr>
          <w:szCs w:val="22"/>
        </w:rPr>
        <w:t>Ams</w:t>
      </w:r>
      <w:r w:rsidR="00B879A4">
        <w:rPr>
          <w:szCs w:val="22"/>
        </w:rPr>
        <w:t>.</w:t>
      </w:r>
    </w:p>
    <w:p w14:paraId="75DFF596" w14:textId="2B025B9F" w:rsidR="001E2A3B" w:rsidRDefault="00B879A4" w:rsidP="00B879A4">
      <w:pPr>
        <w:pStyle w:val="ANormal"/>
        <w:rPr>
          <w:szCs w:val="22"/>
        </w:rPr>
      </w:pPr>
      <w:r>
        <w:rPr>
          <w:szCs w:val="22"/>
        </w:rPr>
        <w:tab/>
        <w:t xml:space="preserve">Landskapsregeringen uppskattar att förslaget kommer att medföra en tilläggskostnad på </w:t>
      </w:r>
      <w:r w:rsidR="00E230AC">
        <w:rPr>
          <w:szCs w:val="22"/>
        </w:rPr>
        <w:t>cirka</w:t>
      </w:r>
      <w:r>
        <w:rPr>
          <w:szCs w:val="22"/>
        </w:rPr>
        <w:t xml:space="preserve"> </w:t>
      </w:r>
      <w:r w:rsidR="00811038">
        <w:rPr>
          <w:szCs w:val="22"/>
        </w:rPr>
        <w:t>3</w:t>
      </w:r>
      <w:r w:rsidR="0010296F">
        <w:rPr>
          <w:szCs w:val="22"/>
        </w:rPr>
        <w:t>0</w:t>
      </w:r>
      <w:r w:rsidR="009E70DD">
        <w:rPr>
          <w:szCs w:val="22"/>
        </w:rPr>
        <w:t>0</w:t>
      </w:r>
      <w:r w:rsidR="003C4278">
        <w:rPr>
          <w:szCs w:val="22"/>
        </w:rPr>
        <w:t> </w:t>
      </w:r>
      <w:r>
        <w:rPr>
          <w:szCs w:val="22"/>
        </w:rPr>
        <w:t>000 euro.</w:t>
      </w:r>
      <w:r w:rsidR="00B253A9">
        <w:rPr>
          <w:szCs w:val="22"/>
        </w:rPr>
        <w:t xml:space="preserve"> Förslagets ekonomiska verkningar är svåra att uppskatta, men landskapsregeringen gör den bedömningen att när inkomstgränsen </w:t>
      </w:r>
      <w:r w:rsidR="007636B2">
        <w:rPr>
          <w:szCs w:val="22"/>
        </w:rPr>
        <w:t xml:space="preserve">för förvärvsinkomster </w:t>
      </w:r>
      <w:r w:rsidR="00B253A9">
        <w:rPr>
          <w:szCs w:val="22"/>
        </w:rPr>
        <w:t xml:space="preserve">slopas under år 2022 </w:t>
      </w:r>
      <w:r w:rsidR="0010296F">
        <w:rPr>
          <w:szCs w:val="22"/>
        </w:rPr>
        <w:t xml:space="preserve">för de studiestöd som </w:t>
      </w:r>
      <w:r w:rsidR="004A015A">
        <w:rPr>
          <w:szCs w:val="22"/>
        </w:rPr>
        <w:t xml:space="preserve">betalas ut </w:t>
      </w:r>
      <w:r w:rsidR="0010296F">
        <w:rPr>
          <w:szCs w:val="22"/>
        </w:rPr>
        <w:t xml:space="preserve">efter att den föreslagna lagen har trätt i kraft </w:t>
      </w:r>
      <w:r w:rsidR="00B253A9">
        <w:rPr>
          <w:szCs w:val="22"/>
        </w:rPr>
        <w:t xml:space="preserve">kommer det </w:t>
      </w:r>
      <w:r w:rsidR="004A015A">
        <w:rPr>
          <w:szCs w:val="22"/>
        </w:rPr>
        <w:t xml:space="preserve">även </w:t>
      </w:r>
      <w:r w:rsidR="00B253A9">
        <w:rPr>
          <w:szCs w:val="22"/>
        </w:rPr>
        <w:t>att ske en viss ökning av studiestödsansökningarna</w:t>
      </w:r>
      <w:r w:rsidR="004A015A">
        <w:rPr>
          <w:szCs w:val="22"/>
        </w:rPr>
        <w:t xml:space="preserve"> i och med att kriterierna för studiestöd baserat </w:t>
      </w:r>
      <w:r w:rsidR="004C2BE0">
        <w:rPr>
          <w:szCs w:val="22"/>
        </w:rPr>
        <w:t xml:space="preserve">på </w:t>
      </w:r>
      <w:r w:rsidR="004A015A">
        <w:rPr>
          <w:szCs w:val="22"/>
        </w:rPr>
        <w:t>inkomster har förändrats</w:t>
      </w:r>
      <w:r w:rsidR="00B253A9">
        <w:rPr>
          <w:szCs w:val="22"/>
        </w:rPr>
        <w:t xml:space="preserve">. En större andel vuxenstuderande finns troligen bland de sökande som inte annars skulle ha lyft något studiestöd på grund av för höga inkomster. En trolig slutsats är att detta </w:t>
      </w:r>
      <w:r w:rsidR="0010296F">
        <w:rPr>
          <w:szCs w:val="22"/>
        </w:rPr>
        <w:t xml:space="preserve">kommer att </w:t>
      </w:r>
      <w:r w:rsidR="00B253A9">
        <w:rPr>
          <w:szCs w:val="22"/>
        </w:rPr>
        <w:t>leda till att de</w:t>
      </w:r>
      <w:r w:rsidR="0010296F">
        <w:rPr>
          <w:szCs w:val="22"/>
        </w:rPr>
        <w:t>n</w:t>
      </w:r>
      <w:r w:rsidR="00B253A9">
        <w:rPr>
          <w:szCs w:val="22"/>
        </w:rPr>
        <w:t xml:space="preserve"> maximala vuxenstudiepenning</w:t>
      </w:r>
      <w:r w:rsidR="0010296F">
        <w:rPr>
          <w:szCs w:val="22"/>
        </w:rPr>
        <w:t>en</w:t>
      </w:r>
      <w:r w:rsidR="00B253A9">
        <w:rPr>
          <w:szCs w:val="22"/>
        </w:rPr>
        <w:t xml:space="preserve"> kommer att beviljas fler studerande. </w:t>
      </w:r>
      <w:r w:rsidR="001E2A3B" w:rsidRPr="001E2A3B">
        <w:rPr>
          <w:szCs w:val="22"/>
        </w:rPr>
        <w:t xml:space="preserve">Vuxenstudiepenningens belopp för heltidsstudier är minst lika stort som </w:t>
      </w:r>
      <w:proofErr w:type="spellStart"/>
      <w:r w:rsidR="001E2A3B" w:rsidRPr="001E2A3B">
        <w:rPr>
          <w:szCs w:val="22"/>
        </w:rPr>
        <w:t>grunddelen</w:t>
      </w:r>
      <w:proofErr w:type="spellEnd"/>
      <w:r w:rsidR="001E2A3B">
        <w:rPr>
          <w:szCs w:val="22"/>
        </w:rPr>
        <w:t xml:space="preserve">, det vill säga </w:t>
      </w:r>
      <w:r w:rsidR="001E2A3B" w:rsidRPr="001E2A3B">
        <w:rPr>
          <w:szCs w:val="22"/>
        </w:rPr>
        <w:t>415 euro per månad</w:t>
      </w:r>
      <w:r w:rsidR="001E2A3B">
        <w:rPr>
          <w:szCs w:val="22"/>
        </w:rPr>
        <w:t>,</w:t>
      </w:r>
      <w:r w:rsidR="001E2A3B" w:rsidRPr="001E2A3B">
        <w:rPr>
          <w:szCs w:val="22"/>
        </w:rPr>
        <w:t xml:space="preserve"> och högst 9</w:t>
      </w:r>
      <w:r w:rsidR="001E2A3B">
        <w:rPr>
          <w:szCs w:val="22"/>
        </w:rPr>
        <w:t>88</w:t>
      </w:r>
      <w:r w:rsidR="001E2A3B" w:rsidRPr="001E2A3B">
        <w:rPr>
          <w:szCs w:val="22"/>
        </w:rPr>
        <w:t xml:space="preserve"> euro per månad.</w:t>
      </w:r>
      <w:r w:rsidR="001E2A3B">
        <w:rPr>
          <w:szCs w:val="22"/>
        </w:rPr>
        <w:t xml:space="preserve"> Den vanliga studiepenningen ligger på som högst 342 euro per månad. Förslagets k</w:t>
      </w:r>
      <w:r>
        <w:rPr>
          <w:szCs w:val="22"/>
        </w:rPr>
        <w:t xml:space="preserve">alkyl bygger på att </w:t>
      </w:r>
      <w:r w:rsidR="001E2A3B">
        <w:rPr>
          <w:szCs w:val="22"/>
        </w:rPr>
        <w:t xml:space="preserve">cirka 100 personer fler kommer att lyfta studiestöd med stöd av förslaget, med en </w:t>
      </w:r>
      <w:r w:rsidR="0010329C">
        <w:rPr>
          <w:szCs w:val="22"/>
        </w:rPr>
        <w:t xml:space="preserve">någorlunda jämn </w:t>
      </w:r>
      <w:r w:rsidR="001E2A3B">
        <w:rPr>
          <w:szCs w:val="22"/>
        </w:rPr>
        <w:t xml:space="preserve">fördelning </w:t>
      </w:r>
      <w:r w:rsidR="0010329C">
        <w:rPr>
          <w:szCs w:val="22"/>
        </w:rPr>
        <w:t>mellan vanlig studiepenning och vuxenstudiepenning.</w:t>
      </w:r>
    </w:p>
    <w:p w14:paraId="5029DB50" w14:textId="2CC80327" w:rsidR="00915A06" w:rsidRDefault="00915A06" w:rsidP="00B879A4">
      <w:pPr>
        <w:pStyle w:val="ANormal"/>
        <w:rPr>
          <w:szCs w:val="22"/>
        </w:rPr>
      </w:pPr>
      <w:r>
        <w:rPr>
          <w:szCs w:val="22"/>
        </w:rPr>
        <w:tab/>
      </w:r>
      <w:r w:rsidRPr="00915A06">
        <w:rPr>
          <w:szCs w:val="22"/>
        </w:rPr>
        <w:t>Förslaget har inte några kända konsekvenser för miljön eller jämställdheten.</w:t>
      </w:r>
    </w:p>
    <w:p w14:paraId="51525620" w14:textId="29B9D15E" w:rsidR="009A0867" w:rsidRDefault="009A0867" w:rsidP="00B879A4">
      <w:pPr>
        <w:pStyle w:val="ANormal"/>
        <w:rPr>
          <w:szCs w:val="22"/>
        </w:rPr>
      </w:pPr>
      <w:r>
        <w:rPr>
          <w:szCs w:val="22"/>
        </w:rPr>
        <w:tab/>
      </w:r>
      <w:r w:rsidRPr="009A0867">
        <w:rPr>
          <w:szCs w:val="22"/>
        </w:rPr>
        <w:t xml:space="preserve">Enligt landskapsregeringens förslag till </w:t>
      </w:r>
      <w:r>
        <w:rPr>
          <w:szCs w:val="22"/>
        </w:rPr>
        <w:t>första t</w:t>
      </w:r>
      <w:r w:rsidRPr="009A0867">
        <w:rPr>
          <w:szCs w:val="22"/>
        </w:rPr>
        <w:t>illäggsbudget för 202</w:t>
      </w:r>
      <w:r>
        <w:rPr>
          <w:szCs w:val="22"/>
        </w:rPr>
        <w:t>2</w:t>
      </w:r>
      <w:r w:rsidRPr="009A0867">
        <w:rPr>
          <w:szCs w:val="22"/>
        </w:rPr>
        <w:t xml:space="preserve"> upptas medel för att täcka de merutgifter som förslaget förväntas få på budgeten för år 202</w:t>
      </w:r>
      <w:r>
        <w:rPr>
          <w:szCs w:val="22"/>
        </w:rPr>
        <w:t>2</w:t>
      </w:r>
      <w:r w:rsidRPr="009A0867">
        <w:rPr>
          <w:szCs w:val="22"/>
        </w:rPr>
        <w:t>.</w:t>
      </w:r>
    </w:p>
    <w:p w14:paraId="303BA94A" w14:textId="77777777" w:rsidR="00B879A4" w:rsidRDefault="00B879A4" w:rsidP="00B879A4">
      <w:pPr>
        <w:pStyle w:val="ANormal"/>
      </w:pPr>
    </w:p>
    <w:p w14:paraId="7BDA3EB7" w14:textId="77777777" w:rsidR="00B879A4" w:rsidRDefault="00B879A4" w:rsidP="00B879A4">
      <w:pPr>
        <w:pStyle w:val="RubrikB"/>
      </w:pPr>
      <w:bookmarkStart w:id="10" w:name="_Toc524524214"/>
      <w:bookmarkStart w:id="11" w:name="_Toc36026948"/>
      <w:bookmarkStart w:id="12" w:name="_Toc39669329"/>
      <w:bookmarkStart w:id="13" w:name="_Toc94012532"/>
      <w:r>
        <w:t>4. Lagstiftningsbehörigheten</w:t>
      </w:r>
      <w:bookmarkEnd w:id="10"/>
      <w:bookmarkEnd w:id="11"/>
      <w:bookmarkEnd w:id="12"/>
      <w:bookmarkEnd w:id="13"/>
    </w:p>
    <w:p w14:paraId="7EA4F394" w14:textId="77777777" w:rsidR="00B879A4" w:rsidRPr="003C73AB" w:rsidRDefault="00B879A4" w:rsidP="00B879A4">
      <w:pPr>
        <w:pStyle w:val="Rubrikmellanrum"/>
      </w:pPr>
    </w:p>
    <w:p w14:paraId="192173C6" w14:textId="660B2DEC" w:rsidR="00B879A4" w:rsidRDefault="00B879A4" w:rsidP="00B879A4">
      <w:pPr>
        <w:pStyle w:val="ANormal"/>
      </w:pPr>
      <w:r>
        <w:t xml:space="preserve">Den förslagna landskapslagen gäller landskapsregeringen och under </w:t>
      </w:r>
      <w:proofErr w:type="gramStart"/>
      <w:r>
        <w:t>denna lydande myndigheter</w:t>
      </w:r>
      <w:proofErr w:type="gramEnd"/>
      <w:r>
        <w:t xml:space="preserve"> och inrättningar, socialvård, undervisning</w:t>
      </w:r>
      <w:r w:rsidR="00393464">
        <w:t>,</w:t>
      </w:r>
      <w:r>
        <w:t xml:space="preserve"> studiesociala förmåner</w:t>
      </w:r>
      <w:r w:rsidR="00393464">
        <w:t xml:space="preserve"> och främjande av sysselsättningen</w:t>
      </w:r>
      <w:r>
        <w:t>. Rättsområdena är med vissa undantag att hänföra till landskapets lagstiftningsbehörighet enligt 18</w:t>
      </w:r>
      <w:r w:rsidR="00A669CF">
        <w:t> §</w:t>
      </w:r>
      <w:r>
        <w:t xml:space="preserve"> 1, 13, 14 och 23 punkten i självstyrelselagen.</w:t>
      </w:r>
    </w:p>
    <w:p w14:paraId="1DE15980" w14:textId="17A1D420" w:rsidR="00567661" w:rsidRDefault="00B879A4" w:rsidP="00567661">
      <w:pPr>
        <w:pStyle w:val="ANormal"/>
      </w:pPr>
      <w:r>
        <w:tab/>
        <w:t>Riket har enligt 27</w:t>
      </w:r>
      <w:r w:rsidR="00A669CF">
        <w:t> §</w:t>
      </w:r>
      <w:r>
        <w:t xml:space="preserve"> 1 punkten i självstyrelselagen lagstiftningsbehörighet i fråga om stiftande, ändring och upphävande av grundlag samt avvikelse från grundlag.</w:t>
      </w:r>
    </w:p>
    <w:p w14:paraId="2EEDC97D" w14:textId="072E5490" w:rsidR="00567661" w:rsidRDefault="00567661" w:rsidP="00567661">
      <w:pPr>
        <w:pStyle w:val="ANormal"/>
      </w:pPr>
      <w:r>
        <w:tab/>
      </w:r>
      <w:r w:rsidR="00B879A4">
        <w:t>Enligt 16</w:t>
      </w:r>
      <w:r w:rsidR="00A669CF">
        <w:t> §</w:t>
      </w:r>
      <w:r w:rsidR="00B879A4">
        <w:t xml:space="preserve"> 2</w:t>
      </w:r>
      <w:r w:rsidR="00A669CF">
        <w:t> mom.</w:t>
      </w:r>
      <w:r w:rsidR="00B879A4">
        <w:t xml:space="preserve"> i grundlagen ska det allmänna säkerställa lika möjligheter för var och en att oavsett medellöshet enligt sin förmåga och sina särskilda behov få även annan än grundläggande utbildning samt utveckla sig själv. Bestämmelser om detta ska utfärdas i lag. Landskapslagstiftningen om studiestöd syftar till att förverkliga detta. I landskapets behörighet ingår, med beaktande av nämnda grundlagsbestämmelse, bland annat att besluta om villkoren för erhållande av studiestöd och studiesociala förmåner.</w:t>
      </w:r>
    </w:p>
    <w:p w14:paraId="77341723" w14:textId="481717F0" w:rsidR="00567661" w:rsidRDefault="00567661" w:rsidP="00567661">
      <w:pPr>
        <w:pStyle w:val="ANormal"/>
      </w:pPr>
      <w:r>
        <w:tab/>
        <w:t>Enligt 6</w:t>
      </w:r>
      <w:r w:rsidR="00A669CF">
        <w:t> §</w:t>
      </w:r>
      <w:r>
        <w:t xml:space="preserve"> i grundlagen är alla lika inför lagen. Ingen får utan godtagbart skäl särbehandlas på grund av kön, ålder, ursprung, språk, religion, </w:t>
      </w:r>
      <w:r>
        <w:lastRenderedPageBreak/>
        <w:t>övertygelse, åsikt, hälsotillstånd eller handikapp eller av någon annan orsak som gäller hans eller hennes person. Genom den föreslagna lagstiftningen särbehandlas ingen</w:t>
      </w:r>
      <w:r w:rsidR="007F724D">
        <w:t>, utan den</w:t>
      </w:r>
      <w:r>
        <w:t xml:space="preserve"> bidrar till större jämlikhet genom att förbättra möjligheterna för studerande att arbeta vid sidan om studierna utan att detta minskar på studiestödet.</w:t>
      </w:r>
    </w:p>
    <w:p w14:paraId="134DEFCB" w14:textId="2FF4F153" w:rsidR="00AF3004" w:rsidRDefault="00AF3004">
      <w:pPr>
        <w:pStyle w:val="ANormal"/>
      </w:pPr>
    </w:p>
    <w:p w14:paraId="4EB509AA" w14:textId="16B252B4" w:rsidR="00CB09FC" w:rsidRDefault="00CB09FC" w:rsidP="00CB09FC">
      <w:pPr>
        <w:pStyle w:val="RubrikA"/>
      </w:pPr>
      <w:bookmarkStart w:id="14" w:name="_Toc94012533"/>
      <w:r>
        <w:t>Detaljmotivering</w:t>
      </w:r>
      <w:bookmarkEnd w:id="14"/>
    </w:p>
    <w:p w14:paraId="521B712C" w14:textId="77777777" w:rsidR="00907E21" w:rsidRPr="00907E21" w:rsidRDefault="00907E21" w:rsidP="00907E21">
      <w:pPr>
        <w:pStyle w:val="Rubrikmellanrum"/>
      </w:pPr>
    </w:p>
    <w:p w14:paraId="546E4929" w14:textId="5E3C7CA9" w:rsidR="001D00DA" w:rsidRDefault="007E098C" w:rsidP="007E098C">
      <w:pPr>
        <w:pStyle w:val="RubrikB"/>
      </w:pPr>
      <w:bookmarkStart w:id="15" w:name="_Toc94012534"/>
      <w:r>
        <w:t>Landskapslag om</w:t>
      </w:r>
      <w:r w:rsidR="006B5521">
        <w:t xml:space="preserve"> temporär ändring av landskapslagen om studiestöd</w:t>
      </w:r>
      <w:bookmarkEnd w:id="15"/>
    </w:p>
    <w:p w14:paraId="518741ED" w14:textId="77777777" w:rsidR="00F90494" w:rsidRPr="00F90494" w:rsidRDefault="00F90494" w:rsidP="00F90494">
      <w:pPr>
        <w:pStyle w:val="Rubrikmellanrum"/>
      </w:pPr>
    </w:p>
    <w:p w14:paraId="4C99BC48" w14:textId="0A75D403" w:rsidR="005F1532" w:rsidRDefault="00CB09FC">
      <w:pPr>
        <w:pStyle w:val="ANormal"/>
      </w:pPr>
      <w:r>
        <w:t>21a</w:t>
      </w:r>
      <w:r w:rsidR="00A669CF">
        <w:t> §</w:t>
      </w:r>
      <w:r w:rsidRPr="00CB09FC">
        <w:t xml:space="preserve"> </w:t>
      </w:r>
      <w:r w:rsidR="00D44CC2" w:rsidRPr="00D44CC2">
        <w:rPr>
          <w:i/>
          <w:iCs/>
        </w:rPr>
        <w:t>Studerandes egna inkomsters inverkan på studiestödet under år 2022</w:t>
      </w:r>
      <w:r>
        <w:t xml:space="preserve">. </w:t>
      </w:r>
      <w:r w:rsidR="00D44CC2">
        <w:t xml:space="preserve">I paragrafen intas en bestämmelse om den inkomstprövning som ska göras </w:t>
      </w:r>
      <w:r w:rsidR="00AD01F8">
        <w:t>under år 2022 för att bedöma om den studerande är berättigad till studiestöd.</w:t>
      </w:r>
    </w:p>
    <w:p w14:paraId="5BF4ECE5" w14:textId="277FC2A8" w:rsidR="005F1532" w:rsidRDefault="00AD01F8" w:rsidP="00AD01F8">
      <w:pPr>
        <w:pStyle w:val="ANormal"/>
      </w:pPr>
      <w:r>
        <w:tab/>
        <w:t>Enligt 21</w:t>
      </w:r>
      <w:r w:rsidR="00A669CF">
        <w:t> §</w:t>
      </w:r>
      <w:r>
        <w:t xml:space="preserve"> i landskapslagen om studiestöd ska den sökandes egna inkomster beaktas när behovet av ekonomiskt stöd prövas. En </w:t>
      </w:r>
      <w:r w:rsidRPr="00AD01F8">
        <w:t xml:space="preserve">heltidsstuderande </w:t>
      </w:r>
      <w:r>
        <w:t xml:space="preserve">är </w:t>
      </w:r>
      <w:r w:rsidRPr="00AD01F8">
        <w:t>berättigad till studiestöd om dennes skattepliktiga inkomst är högst 939 euro i genomsnitt per stödmånad</w:t>
      </w:r>
      <w:r>
        <w:t>, medan en</w:t>
      </w:r>
      <w:r w:rsidRPr="00AD01F8">
        <w:t xml:space="preserve"> deltidsstuderande är berättigad till studiestöd om dennes skattepliktiga inkomst är högst 1</w:t>
      </w:r>
      <w:r w:rsidR="00A669CF">
        <w:t> </w:t>
      </w:r>
      <w:r w:rsidRPr="00AD01F8">
        <w:t xml:space="preserve">358 euro i genomsnitt per stödmånad. Med skattepliktig inkomst avses </w:t>
      </w:r>
      <w:r>
        <w:t xml:space="preserve">enligt bestämmelsen </w:t>
      </w:r>
      <w:r w:rsidRPr="00AD01F8">
        <w:t>förvärvs- och kapitalinkomst. När det gäller beräkningen av den genomsnittliga förvärvsinkomsten beaktas endast den inkomst den studerande har under stödmånaderna, medan det vid beräkningen av den genomsnittliga kapitalinkomsten beaktas den inkomst som den studerande har under hela året.</w:t>
      </w:r>
      <w:r w:rsidR="000F2F24">
        <w:t xml:space="preserve"> Studiestöd beviljas normalt </w:t>
      </w:r>
      <w:r w:rsidR="001171BE">
        <w:t xml:space="preserve">för </w:t>
      </w:r>
      <w:r w:rsidR="000F2F24">
        <w:t>högst nio månader per läsår.</w:t>
      </w:r>
    </w:p>
    <w:p w14:paraId="1FA52AE8" w14:textId="6B5B60B9" w:rsidR="00AD01F8" w:rsidRDefault="00AD01F8" w:rsidP="00AD01F8">
      <w:pPr>
        <w:pStyle w:val="ANormal"/>
      </w:pPr>
      <w:r>
        <w:tab/>
      </w:r>
      <w:r w:rsidR="00F248A0">
        <w:t>Enligt den nya 21a</w:t>
      </w:r>
      <w:r w:rsidR="00A669CF">
        <w:t> §</w:t>
      </w:r>
      <w:r w:rsidR="00F248A0">
        <w:t xml:space="preserve"> ska den studerande vid inkomstprövningen i</w:t>
      </w:r>
      <w:r w:rsidR="00A669CF">
        <w:t xml:space="preserve"> </w:t>
      </w:r>
      <w:r w:rsidR="00F248A0">
        <w:t>stället för vad som sägs i lagens 21</w:t>
      </w:r>
      <w:r w:rsidR="00A669CF">
        <w:t> §</w:t>
      </w:r>
      <w:r w:rsidR="00F248A0">
        <w:t xml:space="preserve"> inte anses har någon förvärvsinkomst under år 2022.</w:t>
      </w:r>
      <w:r w:rsidR="00907E21">
        <w:t xml:space="preserve"> Den studerandes förvärvsinkomst ska således beräknas vara noll under år 2022.</w:t>
      </w:r>
    </w:p>
    <w:p w14:paraId="64E00A2C" w14:textId="1E2152EA" w:rsidR="006D5509" w:rsidRDefault="006D5509" w:rsidP="00AD01F8">
      <w:pPr>
        <w:pStyle w:val="ANormal"/>
      </w:pPr>
      <w:r>
        <w:tab/>
        <w:t>Förändringen av inkomstprövningen påverkar de som ansöker om studiestöd efter att den föreslagna bestämmelsen har trätt i kraft</w:t>
      </w:r>
      <w:r w:rsidR="009648E4" w:rsidRPr="009648E4">
        <w:t>. Enligt 23</w:t>
      </w:r>
      <w:r w:rsidR="00A669CF">
        <w:t> §</w:t>
      </w:r>
      <w:r w:rsidR="009648E4" w:rsidRPr="009648E4">
        <w:t xml:space="preserve"> i landskapslagen om studiestöd ska ansökan om studiestöd göras hos Ams. Studiestöd beviljas för högst ett studieår i sänder och tidigast från ingången av den månad då ansökan har inlämnats.</w:t>
      </w:r>
      <w:r w:rsidR="009648E4">
        <w:t xml:space="preserve"> </w:t>
      </w:r>
      <w:r w:rsidR="00A57832">
        <w:t>Den föreslagna b</w:t>
      </w:r>
      <w:r w:rsidR="00445191">
        <w:t xml:space="preserve">estämmelsen omfattar även dem som har beviljats studiestöd innan lagen har trätt </w:t>
      </w:r>
      <w:r w:rsidR="00A57832">
        <w:t xml:space="preserve">i kraft </w:t>
      </w:r>
      <w:r w:rsidR="00445191">
        <w:t>till den del studiestödet berör en stödmånad efter lagens ikraftträdande</w:t>
      </w:r>
      <w:r w:rsidR="00FE038E">
        <w:t>.</w:t>
      </w:r>
    </w:p>
    <w:p w14:paraId="03A90298" w14:textId="05D54089" w:rsidR="005F1532" w:rsidRDefault="005F1532">
      <w:pPr>
        <w:pStyle w:val="ANormal"/>
      </w:pPr>
    </w:p>
    <w:p w14:paraId="58D6B342" w14:textId="1272A034" w:rsidR="00ED3647" w:rsidRDefault="00812616" w:rsidP="00ED3647">
      <w:pPr>
        <w:pStyle w:val="ANormal"/>
        <w:rPr>
          <w:szCs w:val="22"/>
        </w:rPr>
      </w:pPr>
      <w:proofErr w:type="spellStart"/>
      <w:r w:rsidRPr="00812616">
        <w:rPr>
          <w:i/>
          <w:iCs/>
        </w:rPr>
        <w:t>Ikrafttträdandebestämmelse</w:t>
      </w:r>
      <w:proofErr w:type="spellEnd"/>
      <w:r>
        <w:t>.</w:t>
      </w:r>
      <w:r w:rsidR="001A5880" w:rsidRPr="001A5880">
        <w:t xml:space="preserve"> Avsikten är att den föreslagna lagen ska antas som en så kallad budgetlag, om vilket föreskrivs i 20</w:t>
      </w:r>
      <w:r w:rsidR="00A669CF">
        <w:t> §</w:t>
      </w:r>
      <w:r w:rsidR="001A5880" w:rsidRPr="001A5880">
        <w:t xml:space="preserve"> 3</w:t>
      </w:r>
      <w:r w:rsidR="00A669CF">
        <w:t> mom.</w:t>
      </w:r>
      <w:r w:rsidR="001A5880" w:rsidRPr="001A5880">
        <w:t xml:space="preserve"> i självstyrelselagen. Landskapsregeringen föreslår i enlighet med självstyrelselagen att ikraftträdandedatumet lämnas öppen för landskapsregeringen att fatta beslut om. Avsikten är att lagen ska träda i kraft </w:t>
      </w:r>
      <w:r w:rsidR="00ED3647" w:rsidRPr="00AB0062">
        <w:rPr>
          <w:szCs w:val="22"/>
        </w:rPr>
        <w:t>vid en tidpunkt snarast efter lagtingets beslut</w:t>
      </w:r>
      <w:r w:rsidR="00ED3647">
        <w:rPr>
          <w:szCs w:val="22"/>
        </w:rPr>
        <w:t>,</w:t>
      </w:r>
      <w:r w:rsidR="00ED3647" w:rsidRPr="00AB0062">
        <w:rPr>
          <w:szCs w:val="22"/>
        </w:rPr>
        <w:t xml:space="preserve"> eftersom det är angeläget i förhållande till lagens syfte att de åtgärder som lagen ger möjlighet till genomförs så fort som möjligt. Avsikten är således att den föreslagna lagen ska träda i kraft vid tidigast möjliga </w:t>
      </w:r>
      <w:r w:rsidR="006D5509">
        <w:rPr>
          <w:szCs w:val="22"/>
        </w:rPr>
        <w:t>månadsskifte efter lagtingets beslut</w:t>
      </w:r>
      <w:r w:rsidR="00ED3647" w:rsidRPr="00AB0062">
        <w:rPr>
          <w:szCs w:val="22"/>
        </w:rPr>
        <w:t>.</w:t>
      </w:r>
    </w:p>
    <w:p w14:paraId="1A2CA4EF" w14:textId="51013C2B" w:rsidR="006B6038" w:rsidRPr="00AB0062" w:rsidRDefault="00EE1798" w:rsidP="00ED3647">
      <w:pPr>
        <w:pStyle w:val="ANormal"/>
      </w:pPr>
      <w:r>
        <w:rPr>
          <w:szCs w:val="22"/>
        </w:rPr>
        <w:tab/>
        <w:t xml:space="preserve">I ikraftträdandebestämmelsen intas även en bestämmelse om att inkomstprövningen </w:t>
      </w:r>
      <w:r w:rsidR="007C2529">
        <w:rPr>
          <w:szCs w:val="22"/>
        </w:rPr>
        <w:t>enligt 21a</w:t>
      </w:r>
      <w:r w:rsidR="00A669CF">
        <w:rPr>
          <w:szCs w:val="22"/>
        </w:rPr>
        <w:t> §</w:t>
      </w:r>
      <w:r w:rsidR="007C2529">
        <w:rPr>
          <w:szCs w:val="22"/>
        </w:rPr>
        <w:t xml:space="preserve"> </w:t>
      </w:r>
      <w:r w:rsidR="007778DE">
        <w:rPr>
          <w:szCs w:val="22"/>
        </w:rPr>
        <w:t xml:space="preserve">även </w:t>
      </w:r>
      <w:r>
        <w:rPr>
          <w:szCs w:val="22"/>
        </w:rPr>
        <w:t xml:space="preserve">ska </w:t>
      </w:r>
      <w:r w:rsidRPr="00EE1798">
        <w:rPr>
          <w:szCs w:val="22"/>
        </w:rPr>
        <w:t xml:space="preserve">omfatta </w:t>
      </w:r>
      <w:r>
        <w:rPr>
          <w:szCs w:val="22"/>
        </w:rPr>
        <w:t>studerande</w:t>
      </w:r>
      <w:r w:rsidRPr="00EE1798">
        <w:rPr>
          <w:szCs w:val="22"/>
        </w:rPr>
        <w:t xml:space="preserve"> som har beviljats studiestöd innan lagen har trätt i kraft till den del studiestödet berör en stödmånad efter lagens ikraftträdande</w:t>
      </w:r>
      <w:r w:rsidR="00873259">
        <w:rPr>
          <w:szCs w:val="22"/>
        </w:rPr>
        <w:t xml:space="preserve"> och </w:t>
      </w:r>
      <w:r w:rsidR="00873259" w:rsidRPr="00873259">
        <w:rPr>
          <w:szCs w:val="22"/>
        </w:rPr>
        <w:t>stödet betalas ut för studier under år 2022</w:t>
      </w:r>
      <w:r>
        <w:rPr>
          <w:szCs w:val="22"/>
        </w:rPr>
        <w:t>.</w:t>
      </w:r>
      <w:r w:rsidR="006B6038">
        <w:rPr>
          <w:szCs w:val="22"/>
        </w:rPr>
        <w:t xml:space="preserve"> </w:t>
      </w:r>
      <w:r w:rsidR="006B6038" w:rsidRPr="006B6038">
        <w:t>Efter lagens ikraftträdande påverkas inte studiestödet längre av de förvärvsinkomster som den studerande får, vilket det gjorde under de första månaderna av året innan lagens ikraftträdande.</w:t>
      </w:r>
    </w:p>
    <w:p w14:paraId="4E5D27DB" w14:textId="77777777" w:rsidR="005F1532" w:rsidRDefault="005F1532">
      <w:pPr>
        <w:pStyle w:val="ANormal"/>
      </w:pPr>
    </w:p>
    <w:p w14:paraId="5B59BD3C" w14:textId="77777777" w:rsidR="00AF3004" w:rsidRDefault="00AF3004">
      <w:pPr>
        <w:pStyle w:val="RubrikA"/>
      </w:pPr>
      <w:r>
        <w:br w:type="page"/>
      </w:r>
      <w:bookmarkStart w:id="16" w:name="_Toc94012535"/>
      <w:r>
        <w:lastRenderedPageBreak/>
        <w:t>Lagtext</w:t>
      </w:r>
      <w:bookmarkEnd w:id="16"/>
    </w:p>
    <w:p w14:paraId="1CBDA0A2" w14:textId="77777777" w:rsidR="00AF3004" w:rsidRDefault="00AF3004">
      <w:pPr>
        <w:pStyle w:val="Rubrikmellanrum"/>
      </w:pPr>
    </w:p>
    <w:p w14:paraId="31C827AA" w14:textId="77777777" w:rsidR="00AF3004" w:rsidRDefault="00AF3004">
      <w:pPr>
        <w:pStyle w:val="ANormal"/>
      </w:pPr>
      <w:r>
        <w:t>Landskapsregeringen föreslår att följande lag antas.</w:t>
      </w:r>
    </w:p>
    <w:p w14:paraId="66A6832A" w14:textId="77777777" w:rsidR="00AF3004" w:rsidRDefault="00AF3004">
      <w:pPr>
        <w:pStyle w:val="ANormal"/>
      </w:pPr>
    </w:p>
    <w:p w14:paraId="1D02DD5E" w14:textId="0882AB5A" w:rsidR="00AF3004" w:rsidRDefault="00AF3004">
      <w:pPr>
        <w:pStyle w:val="ANormal"/>
        <w:rPr>
          <w:lang w:val="en-GB"/>
        </w:rPr>
      </w:pPr>
    </w:p>
    <w:p w14:paraId="11F32356" w14:textId="4E89941F" w:rsidR="00AF3004" w:rsidRDefault="00AF3004">
      <w:pPr>
        <w:pStyle w:val="LagHuvRubr"/>
        <w:rPr>
          <w:lang w:val="en-GB"/>
        </w:rPr>
      </w:pPr>
      <w:bookmarkStart w:id="17" w:name="_Toc94012536"/>
      <w:r>
        <w:rPr>
          <w:lang w:val="en-GB"/>
        </w:rPr>
        <w:t>L A N D S K A P S L A G</w:t>
      </w:r>
      <w:r>
        <w:rPr>
          <w:lang w:val="en-GB"/>
        </w:rPr>
        <w:br/>
        <w:t>om</w:t>
      </w:r>
      <w:r w:rsidR="00B879A4">
        <w:rPr>
          <w:lang w:val="en-GB"/>
        </w:rPr>
        <w:t xml:space="preserve"> </w:t>
      </w:r>
      <w:r w:rsidR="00B879A4">
        <w:t>temporär ändring av landskapslagen om studiestöd</w:t>
      </w:r>
      <w:bookmarkEnd w:id="17"/>
    </w:p>
    <w:p w14:paraId="379F58F5" w14:textId="77777777" w:rsidR="00AF3004" w:rsidRDefault="00AF3004">
      <w:pPr>
        <w:pStyle w:val="ANormal"/>
        <w:rPr>
          <w:lang w:val="en-GB"/>
        </w:rPr>
      </w:pPr>
    </w:p>
    <w:p w14:paraId="330A6EFE" w14:textId="17D14129" w:rsidR="00B879A4" w:rsidRDefault="00B879A4" w:rsidP="00B879A4">
      <w:pPr>
        <w:pStyle w:val="ANormal"/>
      </w:pPr>
      <w:r w:rsidRPr="00842B28">
        <w:tab/>
        <w:t>I enlighet med lagtingets beslut</w:t>
      </w:r>
      <w:r w:rsidR="00755D91">
        <w:t xml:space="preserve"> </w:t>
      </w:r>
      <w:r w:rsidRPr="00C47CA9">
        <w:rPr>
          <w:b/>
        </w:rPr>
        <w:t>fogas</w:t>
      </w:r>
      <w:r>
        <w:t xml:space="preserve"> till </w:t>
      </w:r>
      <w:r w:rsidR="00442199">
        <w:t>landskapslagen (2006:71) om studiestöd</w:t>
      </w:r>
      <w:r w:rsidR="00C20078">
        <w:t xml:space="preserve"> </w:t>
      </w:r>
      <w:r w:rsidR="00E6371A">
        <w:t xml:space="preserve">en </w:t>
      </w:r>
      <w:r w:rsidR="0023411E">
        <w:t>ny 21a</w:t>
      </w:r>
      <w:r w:rsidR="00A669CF">
        <w:t> §</w:t>
      </w:r>
      <w:r w:rsidR="00755D91">
        <w:t xml:space="preserve"> </w:t>
      </w:r>
      <w:r>
        <w:t>som följer:</w:t>
      </w:r>
    </w:p>
    <w:p w14:paraId="3250D553" w14:textId="5AC6EAF6" w:rsidR="00B879A4" w:rsidRDefault="00B879A4" w:rsidP="00B879A4">
      <w:pPr>
        <w:pStyle w:val="ANormal"/>
      </w:pPr>
    </w:p>
    <w:p w14:paraId="62149CD4" w14:textId="6CB9CA44" w:rsidR="00B879A4" w:rsidRDefault="00C735BC" w:rsidP="00B879A4">
      <w:pPr>
        <w:pStyle w:val="LagParagraf"/>
      </w:pPr>
      <w:bookmarkStart w:id="18" w:name="_Hlk38887807"/>
      <w:r>
        <w:t>21a</w:t>
      </w:r>
      <w:r w:rsidR="00A669CF">
        <w:t> §</w:t>
      </w:r>
    </w:p>
    <w:p w14:paraId="4BD15C63" w14:textId="6B959CF6" w:rsidR="00B879A4" w:rsidRDefault="00D40A08" w:rsidP="00B879A4">
      <w:pPr>
        <w:pStyle w:val="LagPararubrik"/>
      </w:pPr>
      <w:r>
        <w:t>Studerandes egna inkomsters inverkan på studiestödet</w:t>
      </w:r>
      <w:r w:rsidR="0023411E">
        <w:t xml:space="preserve"> under</w:t>
      </w:r>
      <w:r w:rsidR="00C735BC">
        <w:t xml:space="preserve"> år 2022</w:t>
      </w:r>
    </w:p>
    <w:bookmarkEnd w:id="18"/>
    <w:p w14:paraId="2BAAF2DA" w14:textId="776BF8CF" w:rsidR="0079554F" w:rsidRDefault="0079554F" w:rsidP="00B879A4">
      <w:pPr>
        <w:pStyle w:val="ANormal"/>
      </w:pPr>
      <w:r>
        <w:tab/>
        <w:t xml:space="preserve">Vid inkomstprövningen av den studerandes egna inkomster under år 2022 ska arbetsmarknads- och studieservicemyndigheten med avvikelse från vad som föreskrivs i </w:t>
      </w:r>
      <w:r w:rsidR="00505D59">
        <w:t>21</w:t>
      </w:r>
      <w:r w:rsidR="00A669CF">
        <w:t> §</w:t>
      </w:r>
      <w:r w:rsidR="00505D59">
        <w:t xml:space="preserve"> </w:t>
      </w:r>
      <w:r>
        <w:t>2</w:t>
      </w:r>
      <w:r w:rsidR="00A669CF">
        <w:t> mom.</w:t>
      </w:r>
      <w:r>
        <w:t xml:space="preserve"> utgå ifrån att den studerande inte har</w:t>
      </w:r>
      <w:r w:rsidR="00FE35D3">
        <w:t xml:space="preserve"> </w:t>
      </w:r>
      <w:r>
        <w:t>någon förvärvsinkomst.</w:t>
      </w:r>
    </w:p>
    <w:p w14:paraId="37EBF8DA" w14:textId="77777777" w:rsidR="00DE07CF" w:rsidRDefault="00DE07CF" w:rsidP="00B879A4">
      <w:pPr>
        <w:pStyle w:val="ANormal"/>
      </w:pPr>
    </w:p>
    <w:p w14:paraId="5D53D0DB" w14:textId="1B56D038" w:rsidR="00B879A4" w:rsidRDefault="00A52A16" w:rsidP="00B879A4">
      <w:pPr>
        <w:pStyle w:val="ANormal"/>
        <w:jc w:val="center"/>
      </w:pPr>
      <w:hyperlink w:anchor="_top" w:tooltip="Klicka för att gå till toppen av dokumentet" w:history="1">
        <w:r w:rsidR="00B879A4">
          <w:rPr>
            <w:rStyle w:val="Hyperlnk"/>
          </w:rPr>
          <w:t>__________________</w:t>
        </w:r>
      </w:hyperlink>
    </w:p>
    <w:p w14:paraId="73803B18" w14:textId="77777777" w:rsidR="00B879A4" w:rsidRDefault="00B879A4" w:rsidP="00B879A4">
      <w:pPr>
        <w:pStyle w:val="ANormal"/>
      </w:pPr>
    </w:p>
    <w:p w14:paraId="0FFA1F98" w14:textId="05652234" w:rsidR="009E0DA6" w:rsidRDefault="009E0DA6" w:rsidP="00B879A4">
      <w:pPr>
        <w:pStyle w:val="ANormal"/>
      </w:pPr>
      <w:r w:rsidRPr="009E0DA6">
        <w:tab/>
        <w:t>Lagtinget bemyndigar landskapsregeringen att bestämma att denna lag helt eller delvis ska träda i kraft i den ordning som föreskrivs i 20</w:t>
      </w:r>
      <w:r w:rsidR="00A669CF">
        <w:t> §</w:t>
      </w:r>
      <w:r w:rsidRPr="009E0DA6">
        <w:t xml:space="preserve"> 3</w:t>
      </w:r>
      <w:r w:rsidR="00A669CF">
        <w:t> mom.</w:t>
      </w:r>
      <w:r w:rsidRPr="009E0DA6">
        <w:t xml:space="preserve"> självstyrelselagen.</w:t>
      </w:r>
    </w:p>
    <w:p w14:paraId="475DD68C" w14:textId="0F736B8E" w:rsidR="00B879A4" w:rsidRDefault="00B879A4" w:rsidP="00B879A4">
      <w:pPr>
        <w:pStyle w:val="ANormal"/>
      </w:pPr>
      <w:r>
        <w:tab/>
        <w:t xml:space="preserve">Denna lag träder i kraft </w:t>
      </w:r>
      <w:bookmarkStart w:id="19" w:name="_Hlk38893776"/>
      <w:r>
        <w:t>den         202</w:t>
      </w:r>
      <w:r w:rsidR="009E0DA6">
        <w:t>2</w:t>
      </w:r>
      <w:r w:rsidR="00442199">
        <w:t>.</w:t>
      </w:r>
    </w:p>
    <w:p w14:paraId="14D3FBD6" w14:textId="1C5B2649" w:rsidR="00FE038E" w:rsidRDefault="00FE038E" w:rsidP="00B879A4">
      <w:pPr>
        <w:pStyle w:val="ANormal"/>
      </w:pPr>
      <w:r>
        <w:tab/>
        <w:t>Bestämmelse</w:t>
      </w:r>
      <w:r w:rsidR="00691156">
        <w:t>r</w:t>
      </w:r>
      <w:r>
        <w:t>n</w:t>
      </w:r>
      <w:r w:rsidR="00691156">
        <w:t>a</w:t>
      </w:r>
      <w:r>
        <w:t xml:space="preserve"> i </w:t>
      </w:r>
      <w:r w:rsidR="00691156">
        <w:t>21a</w:t>
      </w:r>
      <w:r w:rsidR="00A669CF">
        <w:t> §</w:t>
      </w:r>
      <w:r>
        <w:t xml:space="preserve"> ska även tillämpas på </w:t>
      </w:r>
      <w:r w:rsidR="009E4F16">
        <w:t xml:space="preserve">studerande som </w:t>
      </w:r>
      <w:r w:rsidRPr="00FE038E">
        <w:t xml:space="preserve">har beviljats studiestöd innan </w:t>
      </w:r>
      <w:r w:rsidR="00EE1798">
        <w:t xml:space="preserve">denna </w:t>
      </w:r>
      <w:r w:rsidRPr="00FE038E">
        <w:t>lag har trätt i kraft till den del studiestödet berör en stödmånad efter lagens ikraftträdande</w:t>
      </w:r>
      <w:r w:rsidR="009E4F16">
        <w:t xml:space="preserve"> samt </w:t>
      </w:r>
      <w:r w:rsidR="00EE1798">
        <w:t xml:space="preserve">att </w:t>
      </w:r>
      <w:r w:rsidR="007C2529">
        <w:t>studie</w:t>
      </w:r>
      <w:r w:rsidR="009E4F16">
        <w:t xml:space="preserve">stödet betalas ut </w:t>
      </w:r>
      <w:r w:rsidR="000723C5">
        <w:t>för studier unde</w:t>
      </w:r>
      <w:r w:rsidR="009E4F16">
        <w:t>r år 2022.</w:t>
      </w:r>
    </w:p>
    <w:p w14:paraId="7959A465" w14:textId="77777777" w:rsidR="00FE038E" w:rsidRDefault="00FE038E" w:rsidP="00B879A4">
      <w:pPr>
        <w:pStyle w:val="ANormal"/>
      </w:pPr>
    </w:p>
    <w:bookmarkEnd w:id="19"/>
    <w:p w14:paraId="7E607EAE" w14:textId="6C7EA50B" w:rsidR="00AF3004" w:rsidRDefault="008372A4">
      <w:pPr>
        <w:pStyle w:val="ANormal"/>
        <w:jc w:val="center"/>
      </w:pPr>
      <w:r>
        <w:fldChar w:fldCharType="begin"/>
      </w:r>
      <w:r>
        <w:instrText xml:space="preserve"> HYPERLINK \l "_top" \o "Klicka för att gå till toppen av dokumentet" </w:instrText>
      </w:r>
      <w:r>
        <w:fldChar w:fldCharType="separate"/>
      </w:r>
      <w:r w:rsidR="00AF3004">
        <w:rPr>
          <w:rStyle w:val="Hyperlnk"/>
        </w:rPr>
        <w:t>__________________</w:t>
      </w:r>
      <w:r>
        <w:rPr>
          <w:rStyle w:val="Hyperlnk"/>
        </w:rPr>
        <w:fldChar w:fldCharType="end"/>
      </w:r>
    </w:p>
    <w:p w14:paraId="56E8DB23" w14:textId="77777777" w:rsidR="00AF3004" w:rsidRDefault="00AF3004">
      <w:pPr>
        <w:pStyle w:val="ANormal"/>
      </w:pPr>
    </w:p>
    <w:p w14:paraId="3E2BA65B"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455A531E" w14:textId="77777777">
        <w:trPr>
          <w:cantSplit/>
        </w:trPr>
        <w:tc>
          <w:tcPr>
            <w:tcW w:w="7931" w:type="dxa"/>
            <w:gridSpan w:val="2"/>
          </w:tcPr>
          <w:p w14:paraId="2B99C654" w14:textId="1D611B7D" w:rsidR="00AF3004" w:rsidRDefault="00AF3004">
            <w:pPr>
              <w:pStyle w:val="ANormal"/>
              <w:keepNext/>
            </w:pPr>
            <w:r>
              <w:t xml:space="preserve">Mariehamn den </w:t>
            </w:r>
            <w:r w:rsidR="006A5F46">
              <w:t>27</w:t>
            </w:r>
            <w:r w:rsidR="00F576B5">
              <w:t xml:space="preserve"> </w:t>
            </w:r>
            <w:r w:rsidR="00AF09A4">
              <w:t>januari</w:t>
            </w:r>
            <w:r w:rsidR="00F576B5">
              <w:t xml:space="preserve"> 202</w:t>
            </w:r>
            <w:r w:rsidR="00AF09A4">
              <w:t>2</w:t>
            </w:r>
          </w:p>
        </w:tc>
      </w:tr>
      <w:tr w:rsidR="00AF3004" w14:paraId="32C8AD68" w14:textId="77777777">
        <w:tc>
          <w:tcPr>
            <w:tcW w:w="4454" w:type="dxa"/>
            <w:vAlign w:val="bottom"/>
          </w:tcPr>
          <w:p w14:paraId="35336E21" w14:textId="77777777" w:rsidR="00AF3004" w:rsidRDefault="00AF3004">
            <w:pPr>
              <w:pStyle w:val="ANormal"/>
              <w:keepNext/>
            </w:pPr>
          </w:p>
          <w:p w14:paraId="1114C5BA" w14:textId="77777777" w:rsidR="00AF3004" w:rsidRDefault="00AF3004">
            <w:pPr>
              <w:pStyle w:val="ANormal"/>
              <w:keepNext/>
            </w:pPr>
          </w:p>
          <w:p w14:paraId="64F22CF6" w14:textId="77777777" w:rsidR="00AF3004" w:rsidRDefault="00AF3004">
            <w:pPr>
              <w:pStyle w:val="ANormal"/>
              <w:keepNext/>
            </w:pPr>
            <w:r>
              <w:t>L a n t r å d</w:t>
            </w:r>
          </w:p>
        </w:tc>
        <w:tc>
          <w:tcPr>
            <w:tcW w:w="3477" w:type="dxa"/>
            <w:vAlign w:val="bottom"/>
          </w:tcPr>
          <w:p w14:paraId="39B3C2A4" w14:textId="77777777" w:rsidR="00AF3004" w:rsidRDefault="00AF3004">
            <w:pPr>
              <w:pStyle w:val="ANormal"/>
              <w:keepNext/>
            </w:pPr>
          </w:p>
          <w:p w14:paraId="403EEF49" w14:textId="77777777" w:rsidR="00AF3004" w:rsidRDefault="00AF3004">
            <w:pPr>
              <w:pStyle w:val="ANormal"/>
              <w:keepNext/>
            </w:pPr>
          </w:p>
          <w:p w14:paraId="496E97F7" w14:textId="2751B86B" w:rsidR="00AF3004" w:rsidRDefault="006A5F46">
            <w:pPr>
              <w:pStyle w:val="ANormal"/>
              <w:keepNext/>
            </w:pPr>
            <w:r>
              <w:t>Veronica Thörnroos</w:t>
            </w:r>
          </w:p>
        </w:tc>
      </w:tr>
      <w:tr w:rsidR="00AF3004" w14:paraId="703CB9D6" w14:textId="77777777">
        <w:tc>
          <w:tcPr>
            <w:tcW w:w="4454" w:type="dxa"/>
            <w:vAlign w:val="bottom"/>
          </w:tcPr>
          <w:p w14:paraId="57B13DFB" w14:textId="77777777" w:rsidR="00AF3004" w:rsidRDefault="00AF3004">
            <w:pPr>
              <w:pStyle w:val="ANormal"/>
              <w:keepNext/>
            </w:pPr>
          </w:p>
          <w:p w14:paraId="45A39FCC" w14:textId="77777777" w:rsidR="00AF3004" w:rsidRDefault="00AF3004">
            <w:pPr>
              <w:pStyle w:val="ANormal"/>
              <w:keepNext/>
            </w:pPr>
          </w:p>
          <w:p w14:paraId="3136383E" w14:textId="0EE810FD" w:rsidR="00AF3004" w:rsidRDefault="00AF3004">
            <w:pPr>
              <w:pStyle w:val="ANormal"/>
              <w:keepNext/>
            </w:pPr>
            <w:r>
              <w:t xml:space="preserve">Föredragande </w:t>
            </w:r>
            <w:r w:rsidR="00B879A4">
              <w:t>minister</w:t>
            </w:r>
          </w:p>
        </w:tc>
        <w:tc>
          <w:tcPr>
            <w:tcW w:w="3477" w:type="dxa"/>
            <w:vAlign w:val="bottom"/>
          </w:tcPr>
          <w:p w14:paraId="081861EB" w14:textId="77777777" w:rsidR="00AF3004" w:rsidRDefault="00AF3004">
            <w:pPr>
              <w:pStyle w:val="ANormal"/>
              <w:keepNext/>
            </w:pPr>
          </w:p>
          <w:p w14:paraId="2A711B1C" w14:textId="77777777" w:rsidR="00AF3004" w:rsidRDefault="00AF3004">
            <w:pPr>
              <w:pStyle w:val="ANormal"/>
              <w:keepNext/>
            </w:pPr>
          </w:p>
          <w:p w14:paraId="5029D77D" w14:textId="7678D76A" w:rsidR="00AF3004" w:rsidRDefault="006A5F46">
            <w:pPr>
              <w:pStyle w:val="ANormal"/>
              <w:keepNext/>
            </w:pPr>
            <w:r>
              <w:t>Annika Hambrudd</w:t>
            </w:r>
          </w:p>
        </w:tc>
      </w:tr>
    </w:tbl>
    <w:p w14:paraId="64B2485E" w14:textId="0AF55BE3" w:rsidR="00AF3004" w:rsidRDefault="00AF3004">
      <w:pPr>
        <w:pStyle w:val="ANormal"/>
      </w:pPr>
    </w:p>
    <w:sectPr w:rsidR="00AF300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7B66" w14:textId="77777777" w:rsidR="00B879A4" w:rsidRDefault="00B879A4">
      <w:r>
        <w:separator/>
      </w:r>
    </w:p>
  </w:endnote>
  <w:endnote w:type="continuationSeparator" w:id="0">
    <w:p w14:paraId="25BECFB8" w14:textId="77777777" w:rsidR="00B879A4" w:rsidRDefault="00B8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A1A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139A" w14:textId="10387F33" w:rsidR="00AF3004" w:rsidRDefault="00B879A4">
    <w:pPr>
      <w:pStyle w:val="Sidfot"/>
      <w:rPr>
        <w:lang w:val="fi-FI"/>
      </w:rPr>
    </w:pPr>
    <w:r>
      <w:t>LF</w:t>
    </w:r>
    <w:r w:rsidR="002B55E5">
      <w:t>09</w:t>
    </w:r>
    <w:r>
      <w:t>20</w:t>
    </w:r>
    <w:r w:rsidR="00D3734A">
      <w:t>2</w:t>
    </w:r>
    <w:r w:rsidR="00826C53">
      <w:t>1</w:t>
    </w:r>
    <w:r>
      <w:t>202</w:t>
    </w:r>
    <w:r w:rsidR="00826C53">
      <w:t>2</w:t>
    </w:r>
    <w: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937A"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75F7" w14:textId="77777777" w:rsidR="00B879A4" w:rsidRDefault="00B879A4">
      <w:r>
        <w:separator/>
      </w:r>
    </w:p>
  </w:footnote>
  <w:footnote w:type="continuationSeparator" w:id="0">
    <w:p w14:paraId="19D60102" w14:textId="77777777" w:rsidR="00B879A4" w:rsidRDefault="00B8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1A0D"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725E392A"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33F6"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A4"/>
    <w:rsid w:val="00020921"/>
    <w:rsid w:val="00041363"/>
    <w:rsid w:val="00042A26"/>
    <w:rsid w:val="00045166"/>
    <w:rsid w:val="000646C3"/>
    <w:rsid w:val="000723C5"/>
    <w:rsid w:val="000A5583"/>
    <w:rsid w:val="000C5B59"/>
    <w:rsid w:val="000E4204"/>
    <w:rsid w:val="000F2F24"/>
    <w:rsid w:val="000F545A"/>
    <w:rsid w:val="000F5835"/>
    <w:rsid w:val="0010296F"/>
    <w:rsid w:val="0010329C"/>
    <w:rsid w:val="00105430"/>
    <w:rsid w:val="001144BB"/>
    <w:rsid w:val="0011692D"/>
    <w:rsid w:val="001171BE"/>
    <w:rsid w:val="00150B07"/>
    <w:rsid w:val="0015263B"/>
    <w:rsid w:val="00166976"/>
    <w:rsid w:val="0017050C"/>
    <w:rsid w:val="00173B2F"/>
    <w:rsid w:val="001761D3"/>
    <w:rsid w:val="00181244"/>
    <w:rsid w:val="001A29E2"/>
    <w:rsid w:val="001A5880"/>
    <w:rsid w:val="001D00DA"/>
    <w:rsid w:val="001E2A3B"/>
    <w:rsid w:val="00202894"/>
    <w:rsid w:val="00233B96"/>
    <w:rsid w:val="0023411E"/>
    <w:rsid w:val="00246B3F"/>
    <w:rsid w:val="0025234A"/>
    <w:rsid w:val="002646CD"/>
    <w:rsid w:val="0027529E"/>
    <w:rsid w:val="002A1389"/>
    <w:rsid w:val="002A3E5C"/>
    <w:rsid w:val="002B55E5"/>
    <w:rsid w:val="002E257F"/>
    <w:rsid w:val="0032152E"/>
    <w:rsid w:val="00323F50"/>
    <w:rsid w:val="00332CC8"/>
    <w:rsid w:val="00342FC4"/>
    <w:rsid w:val="003640F8"/>
    <w:rsid w:val="0037440B"/>
    <w:rsid w:val="00383AF4"/>
    <w:rsid w:val="00390315"/>
    <w:rsid w:val="00393464"/>
    <w:rsid w:val="00397A0F"/>
    <w:rsid w:val="003C4278"/>
    <w:rsid w:val="003C6FAA"/>
    <w:rsid w:val="003E4B70"/>
    <w:rsid w:val="00410DF9"/>
    <w:rsid w:val="0041709A"/>
    <w:rsid w:val="004237A2"/>
    <w:rsid w:val="00427095"/>
    <w:rsid w:val="00432F48"/>
    <w:rsid w:val="00442199"/>
    <w:rsid w:val="00445191"/>
    <w:rsid w:val="00445ECA"/>
    <w:rsid w:val="00450B91"/>
    <w:rsid w:val="00464E03"/>
    <w:rsid w:val="00473E11"/>
    <w:rsid w:val="004749A2"/>
    <w:rsid w:val="00480BA5"/>
    <w:rsid w:val="00492EA5"/>
    <w:rsid w:val="004A015A"/>
    <w:rsid w:val="004A2DA8"/>
    <w:rsid w:val="004A60F2"/>
    <w:rsid w:val="004A6BA1"/>
    <w:rsid w:val="004C2BE0"/>
    <w:rsid w:val="004C7F65"/>
    <w:rsid w:val="004D1DCE"/>
    <w:rsid w:val="004E0EDE"/>
    <w:rsid w:val="004F500D"/>
    <w:rsid w:val="004F684D"/>
    <w:rsid w:val="00505269"/>
    <w:rsid w:val="00505494"/>
    <w:rsid w:val="00505D59"/>
    <w:rsid w:val="00512FF4"/>
    <w:rsid w:val="00515C0B"/>
    <w:rsid w:val="005219F1"/>
    <w:rsid w:val="00540B22"/>
    <w:rsid w:val="0054127F"/>
    <w:rsid w:val="005517F3"/>
    <w:rsid w:val="00567661"/>
    <w:rsid w:val="005A767E"/>
    <w:rsid w:val="005C5301"/>
    <w:rsid w:val="005E64C1"/>
    <w:rsid w:val="005F1532"/>
    <w:rsid w:val="005F1DF9"/>
    <w:rsid w:val="005F3D1C"/>
    <w:rsid w:val="00616880"/>
    <w:rsid w:val="00621C95"/>
    <w:rsid w:val="0062360D"/>
    <w:rsid w:val="00642054"/>
    <w:rsid w:val="00642F8D"/>
    <w:rsid w:val="00644061"/>
    <w:rsid w:val="00681882"/>
    <w:rsid w:val="0068664E"/>
    <w:rsid w:val="00691156"/>
    <w:rsid w:val="0069167C"/>
    <w:rsid w:val="00692403"/>
    <w:rsid w:val="006A5F46"/>
    <w:rsid w:val="006B5521"/>
    <w:rsid w:val="006B6038"/>
    <w:rsid w:val="006B633C"/>
    <w:rsid w:val="006C1E88"/>
    <w:rsid w:val="006D5509"/>
    <w:rsid w:val="006D7799"/>
    <w:rsid w:val="006F0B71"/>
    <w:rsid w:val="006F1799"/>
    <w:rsid w:val="007077A8"/>
    <w:rsid w:val="00712751"/>
    <w:rsid w:val="00722128"/>
    <w:rsid w:val="0073185A"/>
    <w:rsid w:val="007323DD"/>
    <w:rsid w:val="00755D91"/>
    <w:rsid w:val="007636B2"/>
    <w:rsid w:val="00767F12"/>
    <w:rsid w:val="007778DE"/>
    <w:rsid w:val="0079554F"/>
    <w:rsid w:val="007A47BF"/>
    <w:rsid w:val="007A67D6"/>
    <w:rsid w:val="007C2529"/>
    <w:rsid w:val="007D3945"/>
    <w:rsid w:val="007E098C"/>
    <w:rsid w:val="007F724D"/>
    <w:rsid w:val="00800259"/>
    <w:rsid w:val="00804C13"/>
    <w:rsid w:val="00811038"/>
    <w:rsid w:val="00812616"/>
    <w:rsid w:val="00821252"/>
    <w:rsid w:val="00826470"/>
    <w:rsid w:val="00826C53"/>
    <w:rsid w:val="008276D1"/>
    <w:rsid w:val="008372A4"/>
    <w:rsid w:val="008450DA"/>
    <w:rsid w:val="00864CC6"/>
    <w:rsid w:val="00873259"/>
    <w:rsid w:val="00886435"/>
    <w:rsid w:val="00891497"/>
    <w:rsid w:val="008A1DD9"/>
    <w:rsid w:val="008A2270"/>
    <w:rsid w:val="008C5749"/>
    <w:rsid w:val="008D3D30"/>
    <w:rsid w:val="008E39EA"/>
    <w:rsid w:val="00907E21"/>
    <w:rsid w:val="00915A06"/>
    <w:rsid w:val="00917271"/>
    <w:rsid w:val="0091795F"/>
    <w:rsid w:val="00933C49"/>
    <w:rsid w:val="0095107A"/>
    <w:rsid w:val="009648E4"/>
    <w:rsid w:val="00977574"/>
    <w:rsid w:val="009A0867"/>
    <w:rsid w:val="009B4DC2"/>
    <w:rsid w:val="009C403A"/>
    <w:rsid w:val="009E0DA6"/>
    <w:rsid w:val="009E4F16"/>
    <w:rsid w:val="009E70DD"/>
    <w:rsid w:val="009F1C3A"/>
    <w:rsid w:val="00A01D1E"/>
    <w:rsid w:val="00A02D3C"/>
    <w:rsid w:val="00A12F93"/>
    <w:rsid w:val="00A21AB7"/>
    <w:rsid w:val="00A32351"/>
    <w:rsid w:val="00A5285A"/>
    <w:rsid w:val="00A52A16"/>
    <w:rsid w:val="00A57832"/>
    <w:rsid w:val="00A669CF"/>
    <w:rsid w:val="00A90F28"/>
    <w:rsid w:val="00AA2311"/>
    <w:rsid w:val="00AA2B0E"/>
    <w:rsid w:val="00AB2166"/>
    <w:rsid w:val="00AD01F8"/>
    <w:rsid w:val="00AD4539"/>
    <w:rsid w:val="00AF09A4"/>
    <w:rsid w:val="00AF3004"/>
    <w:rsid w:val="00B07EEA"/>
    <w:rsid w:val="00B253A9"/>
    <w:rsid w:val="00B27E23"/>
    <w:rsid w:val="00B35267"/>
    <w:rsid w:val="00B51671"/>
    <w:rsid w:val="00B63A71"/>
    <w:rsid w:val="00B66AC3"/>
    <w:rsid w:val="00B7457D"/>
    <w:rsid w:val="00B7772B"/>
    <w:rsid w:val="00B821E1"/>
    <w:rsid w:val="00B879A4"/>
    <w:rsid w:val="00BD2F9F"/>
    <w:rsid w:val="00BE32B6"/>
    <w:rsid w:val="00C20078"/>
    <w:rsid w:val="00C21A9C"/>
    <w:rsid w:val="00C26F89"/>
    <w:rsid w:val="00C457CA"/>
    <w:rsid w:val="00C45F76"/>
    <w:rsid w:val="00C504F3"/>
    <w:rsid w:val="00C509AC"/>
    <w:rsid w:val="00C53B7A"/>
    <w:rsid w:val="00C60ED2"/>
    <w:rsid w:val="00C65967"/>
    <w:rsid w:val="00C66B0C"/>
    <w:rsid w:val="00C735BC"/>
    <w:rsid w:val="00C862A4"/>
    <w:rsid w:val="00C90D57"/>
    <w:rsid w:val="00CB0788"/>
    <w:rsid w:val="00CB09FC"/>
    <w:rsid w:val="00CC3F62"/>
    <w:rsid w:val="00CC58EA"/>
    <w:rsid w:val="00CD46EE"/>
    <w:rsid w:val="00CE67AA"/>
    <w:rsid w:val="00CF1676"/>
    <w:rsid w:val="00CF7D8A"/>
    <w:rsid w:val="00D16213"/>
    <w:rsid w:val="00D1693B"/>
    <w:rsid w:val="00D2045E"/>
    <w:rsid w:val="00D3734A"/>
    <w:rsid w:val="00D40A08"/>
    <w:rsid w:val="00D44CC2"/>
    <w:rsid w:val="00D51E9C"/>
    <w:rsid w:val="00D61DEA"/>
    <w:rsid w:val="00DD5E39"/>
    <w:rsid w:val="00DD6D62"/>
    <w:rsid w:val="00DE07CF"/>
    <w:rsid w:val="00DF1959"/>
    <w:rsid w:val="00DF317E"/>
    <w:rsid w:val="00E00D52"/>
    <w:rsid w:val="00E02C4D"/>
    <w:rsid w:val="00E230AC"/>
    <w:rsid w:val="00E2332D"/>
    <w:rsid w:val="00E238AB"/>
    <w:rsid w:val="00E23ACD"/>
    <w:rsid w:val="00E264D6"/>
    <w:rsid w:val="00E52814"/>
    <w:rsid w:val="00E614A6"/>
    <w:rsid w:val="00E6371A"/>
    <w:rsid w:val="00E7253F"/>
    <w:rsid w:val="00E856B2"/>
    <w:rsid w:val="00EA7AD3"/>
    <w:rsid w:val="00ED3647"/>
    <w:rsid w:val="00EE1798"/>
    <w:rsid w:val="00F071BE"/>
    <w:rsid w:val="00F248A0"/>
    <w:rsid w:val="00F368AE"/>
    <w:rsid w:val="00F42EC0"/>
    <w:rsid w:val="00F43709"/>
    <w:rsid w:val="00F576B5"/>
    <w:rsid w:val="00F83E4E"/>
    <w:rsid w:val="00F90494"/>
    <w:rsid w:val="00F9515A"/>
    <w:rsid w:val="00FB21A4"/>
    <w:rsid w:val="00FD6449"/>
    <w:rsid w:val="00FE038E"/>
    <w:rsid w:val="00FE35D3"/>
    <w:rsid w:val="00FF15E6"/>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27BDB"/>
  <w15:chartTrackingRefBased/>
  <w15:docId w15:val="{6EFCFADF-39AC-428A-8E41-9BA907B5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LS-Framställning.dot</Template>
  <TotalTime>1</TotalTime>
  <Pages>6</Pages>
  <Words>1914</Words>
  <Characters>12302</Characters>
  <Application>Microsoft Office Word</Application>
  <DocSecurity>0</DocSecurity>
  <Lines>102</Lines>
  <Paragraphs>28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14188</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Hans.Selander@regeringen.ax</dc:creator>
  <cp:keywords/>
  <dc:description/>
  <cp:lastModifiedBy>Jessica Laaksonen</cp:lastModifiedBy>
  <cp:revision>2</cp:revision>
  <cp:lastPrinted>2022-01-27T08:14:00Z</cp:lastPrinted>
  <dcterms:created xsi:type="dcterms:W3CDTF">2022-01-27T08:15:00Z</dcterms:created>
  <dcterms:modified xsi:type="dcterms:W3CDTF">2022-01-27T08:15:00Z</dcterms:modified>
</cp:coreProperties>
</file>