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1F702FE3" w14:textId="77777777">
        <w:trPr>
          <w:cantSplit/>
          <w:trHeight w:val="20"/>
        </w:trPr>
        <w:tc>
          <w:tcPr>
            <w:tcW w:w="861" w:type="dxa"/>
            <w:vMerge w:val="restart"/>
          </w:tcPr>
          <w:p w14:paraId="3B248BFC" w14:textId="29EF0828" w:rsidR="000B3F00" w:rsidRDefault="00525662" w:rsidP="000B70ED">
            <w:pPr>
              <w:pStyle w:val="RubrikA"/>
              <w:rPr>
                <w:noProof/>
              </w:rPr>
            </w:pPr>
            <w:bookmarkStart w:id="0" w:name="_top"/>
            <w:bookmarkEnd w:id="0"/>
            <w:r>
              <w:rPr>
                <w:noProof/>
              </w:rPr>
              <w:drawing>
                <wp:inline distT="0" distB="0" distL="0" distR="0" wp14:anchorId="7989DEE4" wp14:editId="708142DD">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41B1E90" w14:textId="1CCCA080" w:rsidR="000B3F00" w:rsidRDefault="00525662">
            <w:pPr>
              <w:pStyle w:val="xMellanrum"/>
            </w:pPr>
            <w:r>
              <w:rPr>
                <w:noProof/>
              </w:rPr>
              <w:drawing>
                <wp:inline distT="0" distB="0" distL="0" distR="0" wp14:anchorId="3938C3D8" wp14:editId="565BDA25">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52D84F2" w14:textId="77777777">
        <w:trPr>
          <w:cantSplit/>
          <w:trHeight w:val="299"/>
        </w:trPr>
        <w:tc>
          <w:tcPr>
            <w:tcW w:w="861" w:type="dxa"/>
            <w:vMerge/>
          </w:tcPr>
          <w:p w14:paraId="2DE9EC6F" w14:textId="77777777" w:rsidR="000B3F00" w:rsidRDefault="000B3F00">
            <w:pPr>
              <w:pStyle w:val="xLedtext"/>
            </w:pPr>
          </w:p>
        </w:tc>
        <w:tc>
          <w:tcPr>
            <w:tcW w:w="4448" w:type="dxa"/>
            <w:vAlign w:val="bottom"/>
          </w:tcPr>
          <w:p w14:paraId="0220376B" w14:textId="77777777" w:rsidR="000B3F00" w:rsidRDefault="000B3F00">
            <w:pPr>
              <w:pStyle w:val="xAvsandare1"/>
            </w:pPr>
            <w:r>
              <w:t>Ålands lagting</w:t>
            </w:r>
          </w:p>
        </w:tc>
        <w:tc>
          <w:tcPr>
            <w:tcW w:w="4288" w:type="dxa"/>
            <w:gridSpan w:val="2"/>
            <w:vAlign w:val="bottom"/>
          </w:tcPr>
          <w:p w14:paraId="28FAB63A" w14:textId="77777777" w:rsidR="000B3F00" w:rsidRDefault="00D34F0A" w:rsidP="00377141">
            <w:pPr>
              <w:pStyle w:val="xDokTypNr"/>
            </w:pPr>
            <w:r>
              <w:t>RESERVATION</w:t>
            </w:r>
          </w:p>
        </w:tc>
      </w:tr>
      <w:tr w:rsidR="000B3F00" w14:paraId="4B2F43E7" w14:textId="77777777">
        <w:trPr>
          <w:cantSplit/>
          <w:trHeight w:val="238"/>
        </w:trPr>
        <w:tc>
          <w:tcPr>
            <w:tcW w:w="861" w:type="dxa"/>
            <w:vMerge/>
          </w:tcPr>
          <w:p w14:paraId="2E521966" w14:textId="77777777" w:rsidR="000B3F00" w:rsidRDefault="000B3F00">
            <w:pPr>
              <w:pStyle w:val="xLedtext"/>
            </w:pPr>
          </w:p>
        </w:tc>
        <w:tc>
          <w:tcPr>
            <w:tcW w:w="4448" w:type="dxa"/>
            <w:vAlign w:val="bottom"/>
          </w:tcPr>
          <w:p w14:paraId="1EA51D99" w14:textId="2F7F59C7" w:rsidR="000B3F00" w:rsidRDefault="003410C7">
            <w:pPr>
              <w:pStyle w:val="xLedtext"/>
            </w:pPr>
            <w:r>
              <w:t>Vicetalman</w:t>
            </w:r>
            <w:r w:rsidR="000B3F00">
              <w:t xml:space="preserve"> </w:t>
            </w:r>
          </w:p>
        </w:tc>
        <w:tc>
          <w:tcPr>
            <w:tcW w:w="1725" w:type="dxa"/>
            <w:vAlign w:val="bottom"/>
          </w:tcPr>
          <w:p w14:paraId="3F6D2B42" w14:textId="77777777" w:rsidR="000B3F00" w:rsidRDefault="000B3F00">
            <w:pPr>
              <w:pStyle w:val="xLedtext"/>
            </w:pPr>
            <w:r>
              <w:t>Datum</w:t>
            </w:r>
          </w:p>
        </w:tc>
        <w:tc>
          <w:tcPr>
            <w:tcW w:w="2563" w:type="dxa"/>
            <w:vAlign w:val="bottom"/>
          </w:tcPr>
          <w:p w14:paraId="5A21510D" w14:textId="77777777" w:rsidR="000B3F00" w:rsidRDefault="000B3F00">
            <w:pPr>
              <w:pStyle w:val="xLedtext"/>
            </w:pPr>
          </w:p>
        </w:tc>
      </w:tr>
      <w:tr w:rsidR="000B3F00" w14:paraId="4BA35A2B" w14:textId="77777777">
        <w:trPr>
          <w:cantSplit/>
          <w:trHeight w:val="238"/>
        </w:trPr>
        <w:tc>
          <w:tcPr>
            <w:tcW w:w="861" w:type="dxa"/>
            <w:vMerge/>
          </w:tcPr>
          <w:p w14:paraId="6F4CC923" w14:textId="77777777" w:rsidR="000B3F00" w:rsidRDefault="000B3F00">
            <w:pPr>
              <w:pStyle w:val="xAvsandare2"/>
            </w:pPr>
          </w:p>
        </w:tc>
        <w:tc>
          <w:tcPr>
            <w:tcW w:w="4448" w:type="dxa"/>
            <w:vAlign w:val="center"/>
          </w:tcPr>
          <w:p w14:paraId="6FCD23D8" w14:textId="13ACEA09" w:rsidR="000B3F00" w:rsidRDefault="00293016" w:rsidP="00377141">
            <w:pPr>
              <w:pStyle w:val="xAvsandare2"/>
            </w:pPr>
            <w:r w:rsidRPr="001F13E2">
              <w:t>Katrin Sjögren</w:t>
            </w:r>
            <w:r w:rsidR="003410C7">
              <w:t xml:space="preserve"> </w:t>
            </w:r>
            <w:proofErr w:type="gramStart"/>
            <w:r w:rsidR="003410C7">
              <w:t>m.fl.</w:t>
            </w:r>
            <w:proofErr w:type="gramEnd"/>
          </w:p>
        </w:tc>
        <w:tc>
          <w:tcPr>
            <w:tcW w:w="1725" w:type="dxa"/>
            <w:vAlign w:val="center"/>
          </w:tcPr>
          <w:p w14:paraId="2BE51779" w14:textId="70964DA5" w:rsidR="000B3F00" w:rsidRDefault="00293016" w:rsidP="0012085E">
            <w:pPr>
              <w:pStyle w:val="xDatum1"/>
            </w:pPr>
            <w:r w:rsidRPr="00962677">
              <w:t>2021-12-</w:t>
            </w:r>
            <w:r w:rsidR="006B4B8B">
              <w:t>1</w:t>
            </w:r>
            <w:r w:rsidRPr="00962677">
              <w:t>0</w:t>
            </w:r>
          </w:p>
        </w:tc>
        <w:tc>
          <w:tcPr>
            <w:tcW w:w="2563" w:type="dxa"/>
            <w:vAlign w:val="center"/>
          </w:tcPr>
          <w:p w14:paraId="0EC23621" w14:textId="77777777" w:rsidR="000B3F00" w:rsidRDefault="000B3F00">
            <w:pPr>
              <w:pStyle w:val="xBeteckning1"/>
            </w:pPr>
          </w:p>
        </w:tc>
      </w:tr>
      <w:tr w:rsidR="000B3F00" w14:paraId="0BFADEC6" w14:textId="77777777">
        <w:trPr>
          <w:cantSplit/>
          <w:trHeight w:val="238"/>
        </w:trPr>
        <w:tc>
          <w:tcPr>
            <w:tcW w:w="861" w:type="dxa"/>
            <w:vMerge/>
          </w:tcPr>
          <w:p w14:paraId="54C6F6B7" w14:textId="77777777" w:rsidR="000B3F00" w:rsidRDefault="000B3F00">
            <w:pPr>
              <w:pStyle w:val="xLedtext"/>
            </w:pPr>
          </w:p>
        </w:tc>
        <w:tc>
          <w:tcPr>
            <w:tcW w:w="4448" w:type="dxa"/>
            <w:vAlign w:val="bottom"/>
          </w:tcPr>
          <w:p w14:paraId="6FF3B52D" w14:textId="77777777" w:rsidR="000B3F00" w:rsidRDefault="000B3F00">
            <w:pPr>
              <w:pStyle w:val="xLedtext"/>
            </w:pPr>
          </w:p>
        </w:tc>
        <w:tc>
          <w:tcPr>
            <w:tcW w:w="1725" w:type="dxa"/>
            <w:vAlign w:val="bottom"/>
          </w:tcPr>
          <w:p w14:paraId="737A725C" w14:textId="77777777" w:rsidR="000B3F00" w:rsidRDefault="000B3F00">
            <w:pPr>
              <w:pStyle w:val="xLedtext"/>
            </w:pPr>
          </w:p>
        </w:tc>
        <w:tc>
          <w:tcPr>
            <w:tcW w:w="2563" w:type="dxa"/>
            <w:vAlign w:val="bottom"/>
          </w:tcPr>
          <w:p w14:paraId="3B822CBB" w14:textId="77777777" w:rsidR="000B3F00" w:rsidRDefault="000B3F00">
            <w:pPr>
              <w:pStyle w:val="xLedtext"/>
            </w:pPr>
          </w:p>
        </w:tc>
      </w:tr>
      <w:tr w:rsidR="000B3F00" w14:paraId="248D47A5" w14:textId="77777777">
        <w:trPr>
          <w:cantSplit/>
          <w:trHeight w:val="238"/>
        </w:trPr>
        <w:tc>
          <w:tcPr>
            <w:tcW w:w="861" w:type="dxa"/>
            <w:vMerge/>
            <w:tcBorders>
              <w:bottom w:val="single" w:sz="4" w:space="0" w:color="auto"/>
            </w:tcBorders>
          </w:tcPr>
          <w:p w14:paraId="3241076E" w14:textId="77777777" w:rsidR="000B3F00" w:rsidRDefault="000B3F00">
            <w:pPr>
              <w:pStyle w:val="xAvsandare3"/>
            </w:pPr>
          </w:p>
        </w:tc>
        <w:tc>
          <w:tcPr>
            <w:tcW w:w="4448" w:type="dxa"/>
            <w:tcBorders>
              <w:bottom w:val="single" w:sz="4" w:space="0" w:color="auto"/>
            </w:tcBorders>
            <w:vAlign w:val="center"/>
          </w:tcPr>
          <w:p w14:paraId="03C6D4F7" w14:textId="77777777" w:rsidR="000B3F00" w:rsidRDefault="000B3F00">
            <w:pPr>
              <w:pStyle w:val="xAvsandare3"/>
            </w:pPr>
          </w:p>
        </w:tc>
        <w:tc>
          <w:tcPr>
            <w:tcW w:w="1725" w:type="dxa"/>
            <w:tcBorders>
              <w:bottom w:val="single" w:sz="4" w:space="0" w:color="auto"/>
            </w:tcBorders>
            <w:vAlign w:val="center"/>
          </w:tcPr>
          <w:p w14:paraId="7DE4BE93" w14:textId="77777777" w:rsidR="000B3F00" w:rsidRDefault="000B3F00">
            <w:pPr>
              <w:pStyle w:val="xDatum2"/>
            </w:pPr>
          </w:p>
        </w:tc>
        <w:tc>
          <w:tcPr>
            <w:tcW w:w="2563" w:type="dxa"/>
            <w:tcBorders>
              <w:bottom w:val="single" w:sz="4" w:space="0" w:color="auto"/>
            </w:tcBorders>
            <w:vAlign w:val="center"/>
          </w:tcPr>
          <w:p w14:paraId="4B700C1B" w14:textId="77777777" w:rsidR="000B3F00" w:rsidRDefault="000B3F00">
            <w:pPr>
              <w:pStyle w:val="xBeteckning2"/>
            </w:pPr>
          </w:p>
        </w:tc>
      </w:tr>
      <w:tr w:rsidR="000B3F00" w14:paraId="7713FEBD" w14:textId="77777777">
        <w:trPr>
          <w:cantSplit/>
          <w:trHeight w:val="238"/>
        </w:trPr>
        <w:tc>
          <w:tcPr>
            <w:tcW w:w="861" w:type="dxa"/>
            <w:tcBorders>
              <w:top w:val="single" w:sz="4" w:space="0" w:color="auto"/>
            </w:tcBorders>
            <w:vAlign w:val="bottom"/>
          </w:tcPr>
          <w:p w14:paraId="5B0244A1" w14:textId="77777777" w:rsidR="000B3F00" w:rsidRDefault="000B3F00">
            <w:pPr>
              <w:pStyle w:val="xLedtext"/>
            </w:pPr>
          </w:p>
        </w:tc>
        <w:tc>
          <w:tcPr>
            <w:tcW w:w="4448" w:type="dxa"/>
            <w:tcBorders>
              <w:top w:val="single" w:sz="4" w:space="0" w:color="auto"/>
            </w:tcBorders>
            <w:vAlign w:val="bottom"/>
          </w:tcPr>
          <w:p w14:paraId="010FBD78" w14:textId="77777777" w:rsidR="000B3F00" w:rsidRDefault="000B3F00">
            <w:pPr>
              <w:pStyle w:val="xLedtext"/>
            </w:pPr>
          </w:p>
        </w:tc>
        <w:tc>
          <w:tcPr>
            <w:tcW w:w="4288" w:type="dxa"/>
            <w:gridSpan w:val="2"/>
            <w:tcBorders>
              <w:top w:val="single" w:sz="4" w:space="0" w:color="auto"/>
            </w:tcBorders>
            <w:vAlign w:val="bottom"/>
          </w:tcPr>
          <w:p w14:paraId="53E44410" w14:textId="77777777" w:rsidR="000B3F00" w:rsidRDefault="000B3F00">
            <w:pPr>
              <w:pStyle w:val="xLedtext"/>
            </w:pPr>
          </w:p>
        </w:tc>
      </w:tr>
      <w:tr w:rsidR="000B3F00" w14:paraId="0AE54691" w14:textId="77777777">
        <w:trPr>
          <w:cantSplit/>
          <w:trHeight w:val="238"/>
        </w:trPr>
        <w:tc>
          <w:tcPr>
            <w:tcW w:w="861" w:type="dxa"/>
          </w:tcPr>
          <w:p w14:paraId="552097AA" w14:textId="77777777" w:rsidR="000B3F00" w:rsidRDefault="000B3F00">
            <w:pPr>
              <w:pStyle w:val="xCelltext"/>
            </w:pPr>
          </w:p>
        </w:tc>
        <w:tc>
          <w:tcPr>
            <w:tcW w:w="4448" w:type="dxa"/>
            <w:vMerge w:val="restart"/>
          </w:tcPr>
          <w:p w14:paraId="5E672A19" w14:textId="77777777" w:rsidR="000B3F00" w:rsidRDefault="000B3F00">
            <w:pPr>
              <w:pStyle w:val="xMottagare1"/>
            </w:pPr>
            <w:r>
              <w:t>Till Ålands lagting</w:t>
            </w:r>
          </w:p>
        </w:tc>
        <w:tc>
          <w:tcPr>
            <w:tcW w:w="4288" w:type="dxa"/>
            <w:gridSpan w:val="2"/>
            <w:vMerge w:val="restart"/>
          </w:tcPr>
          <w:p w14:paraId="36C6FD04" w14:textId="77777777" w:rsidR="000B3F00" w:rsidRDefault="000B3F00">
            <w:pPr>
              <w:pStyle w:val="xMottagare1"/>
              <w:tabs>
                <w:tab w:val="left" w:pos="2349"/>
              </w:tabs>
            </w:pPr>
          </w:p>
        </w:tc>
      </w:tr>
      <w:tr w:rsidR="000B3F00" w14:paraId="0262DBEC" w14:textId="77777777">
        <w:trPr>
          <w:cantSplit/>
          <w:trHeight w:val="238"/>
        </w:trPr>
        <w:tc>
          <w:tcPr>
            <w:tcW w:w="861" w:type="dxa"/>
          </w:tcPr>
          <w:p w14:paraId="18D0E06D" w14:textId="77777777" w:rsidR="000B3F00" w:rsidRDefault="000B3F00">
            <w:pPr>
              <w:pStyle w:val="xCelltext"/>
            </w:pPr>
          </w:p>
        </w:tc>
        <w:tc>
          <w:tcPr>
            <w:tcW w:w="4448" w:type="dxa"/>
            <w:vMerge/>
            <w:vAlign w:val="center"/>
          </w:tcPr>
          <w:p w14:paraId="203E6E78" w14:textId="77777777" w:rsidR="000B3F00" w:rsidRDefault="000B3F00">
            <w:pPr>
              <w:pStyle w:val="xCelltext"/>
            </w:pPr>
          </w:p>
        </w:tc>
        <w:tc>
          <w:tcPr>
            <w:tcW w:w="4288" w:type="dxa"/>
            <w:gridSpan w:val="2"/>
            <w:vMerge/>
            <w:vAlign w:val="center"/>
          </w:tcPr>
          <w:p w14:paraId="1620C644" w14:textId="77777777" w:rsidR="000B3F00" w:rsidRDefault="000B3F00">
            <w:pPr>
              <w:pStyle w:val="xCelltext"/>
            </w:pPr>
          </w:p>
        </w:tc>
      </w:tr>
      <w:tr w:rsidR="000B3F00" w14:paraId="63723E84" w14:textId="77777777">
        <w:trPr>
          <w:cantSplit/>
          <w:trHeight w:val="238"/>
        </w:trPr>
        <w:tc>
          <w:tcPr>
            <w:tcW w:w="861" w:type="dxa"/>
          </w:tcPr>
          <w:p w14:paraId="259BAF93" w14:textId="77777777" w:rsidR="000B3F00" w:rsidRDefault="000B3F00">
            <w:pPr>
              <w:pStyle w:val="xCelltext"/>
            </w:pPr>
          </w:p>
        </w:tc>
        <w:tc>
          <w:tcPr>
            <w:tcW w:w="4448" w:type="dxa"/>
            <w:vMerge/>
            <w:vAlign w:val="center"/>
          </w:tcPr>
          <w:p w14:paraId="60AB4EC7" w14:textId="77777777" w:rsidR="000B3F00" w:rsidRDefault="000B3F00">
            <w:pPr>
              <w:pStyle w:val="xCelltext"/>
            </w:pPr>
          </w:p>
        </w:tc>
        <w:tc>
          <w:tcPr>
            <w:tcW w:w="4288" w:type="dxa"/>
            <w:gridSpan w:val="2"/>
            <w:vMerge/>
            <w:vAlign w:val="center"/>
          </w:tcPr>
          <w:p w14:paraId="26FA17DD" w14:textId="77777777" w:rsidR="000B3F00" w:rsidRDefault="000B3F00">
            <w:pPr>
              <w:pStyle w:val="xCelltext"/>
            </w:pPr>
          </w:p>
        </w:tc>
      </w:tr>
      <w:tr w:rsidR="000B3F00" w14:paraId="2554B15A" w14:textId="77777777">
        <w:trPr>
          <w:cantSplit/>
          <w:trHeight w:val="238"/>
        </w:trPr>
        <w:tc>
          <w:tcPr>
            <w:tcW w:w="861" w:type="dxa"/>
          </w:tcPr>
          <w:p w14:paraId="30D547DD" w14:textId="77777777" w:rsidR="000B3F00" w:rsidRDefault="000B3F00">
            <w:pPr>
              <w:pStyle w:val="xCelltext"/>
            </w:pPr>
          </w:p>
        </w:tc>
        <w:tc>
          <w:tcPr>
            <w:tcW w:w="4448" w:type="dxa"/>
            <w:vMerge/>
            <w:vAlign w:val="center"/>
          </w:tcPr>
          <w:p w14:paraId="0132B112" w14:textId="77777777" w:rsidR="000B3F00" w:rsidRDefault="000B3F00">
            <w:pPr>
              <w:pStyle w:val="xCelltext"/>
            </w:pPr>
          </w:p>
        </w:tc>
        <w:tc>
          <w:tcPr>
            <w:tcW w:w="4288" w:type="dxa"/>
            <w:gridSpan w:val="2"/>
            <w:vMerge/>
            <w:vAlign w:val="center"/>
          </w:tcPr>
          <w:p w14:paraId="10BFB378" w14:textId="77777777" w:rsidR="000B3F00" w:rsidRDefault="000B3F00">
            <w:pPr>
              <w:pStyle w:val="xCelltext"/>
            </w:pPr>
          </w:p>
        </w:tc>
      </w:tr>
      <w:tr w:rsidR="000B3F00" w14:paraId="43A9D856" w14:textId="77777777">
        <w:trPr>
          <w:cantSplit/>
          <w:trHeight w:val="238"/>
        </w:trPr>
        <w:tc>
          <w:tcPr>
            <w:tcW w:w="861" w:type="dxa"/>
          </w:tcPr>
          <w:p w14:paraId="3D2495DC" w14:textId="77777777" w:rsidR="000B3F00" w:rsidRDefault="000B3F00">
            <w:pPr>
              <w:pStyle w:val="xCelltext"/>
            </w:pPr>
          </w:p>
        </w:tc>
        <w:tc>
          <w:tcPr>
            <w:tcW w:w="4448" w:type="dxa"/>
            <w:vMerge/>
            <w:vAlign w:val="center"/>
          </w:tcPr>
          <w:p w14:paraId="3F95F80B" w14:textId="77777777" w:rsidR="000B3F00" w:rsidRDefault="000B3F00">
            <w:pPr>
              <w:pStyle w:val="xCelltext"/>
            </w:pPr>
          </w:p>
        </w:tc>
        <w:tc>
          <w:tcPr>
            <w:tcW w:w="4288" w:type="dxa"/>
            <w:gridSpan w:val="2"/>
            <w:vMerge/>
            <w:vAlign w:val="center"/>
          </w:tcPr>
          <w:p w14:paraId="77599B5B" w14:textId="77777777" w:rsidR="000B3F00" w:rsidRDefault="000B3F00">
            <w:pPr>
              <w:pStyle w:val="xCelltext"/>
            </w:pPr>
          </w:p>
        </w:tc>
      </w:tr>
    </w:tbl>
    <w:p w14:paraId="65DD32D5"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BC8DB89" w14:textId="77777777" w:rsidR="00BF147E" w:rsidRDefault="00293016">
      <w:pPr>
        <w:pStyle w:val="ArendeRubrik"/>
      </w:pPr>
      <w:r>
        <w:t xml:space="preserve">Reservation mot </w:t>
      </w:r>
      <w:r w:rsidR="003410C7">
        <w:t>f</w:t>
      </w:r>
      <w:r>
        <w:t>inans- och näringsutskottet</w:t>
      </w:r>
      <w:r w:rsidR="00BF147E">
        <w:t>s</w:t>
      </w:r>
      <w:r>
        <w:t xml:space="preserve"> betänkande nr 1/</w:t>
      </w:r>
      <w:proofErr w:type="gramStart"/>
      <w:r>
        <w:t>2021-2022</w:t>
      </w:r>
      <w:proofErr w:type="gramEnd"/>
      <w:r w:rsidR="006B4B8B">
        <w:t xml:space="preserve"> </w:t>
      </w:r>
      <w:r>
        <w:t xml:space="preserve">gällande </w:t>
      </w:r>
      <w:r w:rsidR="003410C7">
        <w:t xml:space="preserve">avsnittet </w:t>
      </w:r>
    </w:p>
    <w:p w14:paraId="71F3FC2E" w14:textId="144B675B" w:rsidR="000B3F00" w:rsidRDefault="003410C7">
      <w:pPr>
        <w:pStyle w:val="ArendeRubrik"/>
      </w:pPr>
      <w:r>
        <w:t>”</w:t>
      </w:r>
      <w:r w:rsidR="00293016">
        <w:t>Hållbar utveckling och den gröna given</w:t>
      </w:r>
      <w:r>
        <w:t>”</w:t>
      </w:r>
      <w:r w:rsidR="00293016">
        <w:t xml:space="preserve">  </w:t>
      </w:r>
    </w:p>
    <w:p w14:paraId="381E52A5" w14:textId="77777777" w:rsidR="000B3F00" w:rsidRDefault="000B3F00">
      <w:pPr>
        <w:pStyle w:val="ANormal"/>
      </w:pPr>
    </w:p>
    <w:p w14:paraId="026E3D54" w14:textId="77777777" w:rsidR="00985CAD" w:rsidRDefault="00D0061B">
      <w:pPr>
        <w:pStyle w:val="ANormal"/>
      </w:pPr>
      <w:r>
        <w:t>Motivering</w:t>
      </w:r>
    </w:p>
    <w:p w14:paraId="7E554700" w14:textId="2444E768" w:rsidR="000B3F00" w:rsidRDefault="00D0061B">
      <w:pPr>
        <w:pStyle w:val="ANormal"/>
      </w:pPr>
      <w:r>
        <w:t xml:space="preserve"> </w:t>
      </w:r>
    </w:p>
    <w:p w14:paraId="3C31CD42" w14:textId="011A359F" w:rsidR="00985CAD" w:rsidRDefault="0010750C" w:rsidP="003410C7">
      <w:pPr>
        <w:pStyle w:val="ANormal"/>
      </w:pPr>
      <w:r>
        <w:t>Det är dags att handla, att göra allvar av klimat- och miljöpolitiken. EU:s gröna giv kommer att ha en genomgripande påverkan på de flesta av landskapets verksamheter. Landskapsregeringen och lagtinget måste vara proaktiv</w:t>
      </w:r>
      <w:r w:rsidR="00985CAD">
        <w:t>t</w:t>
      </w:r>
      <w:r>
        <w:t xml:space="preserve"> och framsynt. En avgörande del i omställningen kunde tidigare r</w:t>
      </w:r>
      <w:r w:rsidR="00525662">
        <w:t>eserverade penningautomatmedel</w:t>
      </w:r>
      <w:r>
        <w:t xml:space="preserve"> ha. Medlen bör vikas för </w:t>
      </w:r>
      <w:r w:rsidR="00985CAD">
        <w:t>f</w:t>
      </w:r>
      <w:r w:rsidR="00525662">
        <w:t>orskning, utveckling och pilotprojekt i linje med riktlinjerna i utvecklings- och hållbarhetsagendan samt EU:s gröna giv och Fit for 55.</w:t>
      </w:r>
      <w:r w:rsidR="00985CAD">
        <w:t xml:space="preserve"> </w:t>
      </w:r>
    </w:p>
    <w:p w14:paraId="4BC7AEEB" w14:textId="77777777" w:rsidR="00985CAD" w:rsidRDefault="00985CAD" w:rsidP="003410C7">
      <w:pPr>
        <w:pStyle w:val="ANormal"/>
      </w:pPr>
    </w:p>
    <w:p w14:paraId="166193C1" w14:textId="5D8525FD" w:rsidR="00D34F0A" w:rsidRDefault="00D34F0A" w:rsidP="00D34F0A">
      <w:pPr>
        <w:pStyle w:val="ANormal"/>
        <w:outlineLvl w:val="0"/>
      </w:pPr>
      <w:r>
        <w:t>Med anledning av det ovanstående föreslår</w:t>
      </w:r>
      <w:r w:rsidR="00320A53">
        <w:t xml:space="preserve"> </w:t>
      </w:r>
      <w:r>
        <w:t>vi</w:t>
      </w:r>
    </w:p>
    <w:p w14:paraId="386E047E" w14:textId="77777777" w:rsidR="00D34F0A" w:rsidRDefault="00D34F0A" w:rsidP="00D34F0A">
      <w:pPr>
        <w:pStyle w:val="ANormal"/>
      </w:pPr>
    </w:p>
    <w:p w14:paraId="6FAF2425" w14:textId="78FF2E7F" w:rsidR="00D34F0A" w:rsidRDefault="00D34F0A" w:rsidP="00D34F0A">
      <w:pPr>
        <w:pStyle w:val="Klam"/>
      </w:pPr>
      <w:r>
        <w:t xml:space="preserve">att </w:t>
      </w:r>
      <w:r w:rsidR="00525662">
        <w:t>a</w:t>
      </w:r>
      <w:r w:rsidR="00293016">
        <w:t>ndra stycket utgår och ersätts</w:t>
      </w:r>
      <w:r w:rsidR="00320A53">
        <w:t xml:space="preserve"> samt ett nytt sista stycke</w:t>
      </w:r>
      <w:r w:rsidR="00BF147E">
        <w:t>:</w:t>
      </w:r>
    </w:p>
    <w:p w14:paraId="22423CDE" w14:textId="5AB95C6A" w:rsidR="0010750C" w:rsidRDefault="00BF147E" w:rsidP="00BF147E">
      <w:pPr>
        <w:pStyle w:val="Klam"/>
      </w:pPr>
      <w:r>
        <w:t>”</w:t>
      </w:r>
      <w:r w:rsidR="0010750C">
        <w:t>Utskottet anser att det behövs en proaktiv, sammanhållen, mätbar och strukturerad politik när det gäller ekonomi, klimat och biodiversitet. Landskapsregeringen behöver analysera EU:s gröna giv, Fit for 55 samt EU:s taxonomi och vad det har för effekter på landskapets olika investeringar, upphandlingar, fonder samt finansiering-och stödmöjligheter.</w:t>
      </w:r>
    </w:p>
    <w:p w14:paraId="6225D056" w14:textId="77777777" w:rsidR="0010750C" w:rsidRDefault="0010750C" w:rsidP="00BF147E">
      <w:pPr>
        <w:pStyle w:val="Klam"/>
      </w:pPr>
      <w:r>
        <w:tab/>
        <w:t xml:space="preserve">Utskottet uppmanar landskapsregeringen att fullfölja den parlamentariska överenskommelsen kring användningen av tidigare reserverade penningautomatmedel för forskning, utveckling och pilotprojekt i linje med riktlinjerna i utvecklings- och hållbarhetsagendan samt EU:s gröna giv och Fit for 55. Ett forskningsråd, en oberoende instans för fördelning av främst forsknings och utvecklingsmedel, utses av landskapsregeringen efter att ett regelverk för rådet fastställs av lagtinget. </w:t>
      </w:r>
    </w:p>
    <w:p w14:paraId="5FB65C37" w14:textId="04A34249" w:rsidR="0010750C" w:rsidRPr="003410C7" w:rsidRDefault="0010750C" w:rsidP="00BF147E">
      <w:pPr>
        <w:pStyle w:val="Klam"/>
      </w:pPr>
      <w:r>
        <w:tab/>
      </w:r>
      <w:r w:rsidRPr="0021778E">
        <w:rPr>
          <w:color w:val="000000"/>
          <w:szCs w:val="22"/>
        </w:rPr>
        <w:t>Biologisk mångfald är ryggraden i allt liv. Den är lika avgörande för människorna som för miljön och klimatskyddet. Den är en förutsättning för människors hälsa och god ekonomi. Men den biologiska mångfalden minskar i oroväckande takt. EU och medlemsländerna är fast beslutna att se till att den biologiska mångfalden börjar återhämta sig senast 2030. EU:s strategi för biologisk mångfald 2030 skapar ett nätverk av väl förvaltade skyddade områden som omfattar minst 30 % av EU:s land- och havsområden. Strategin är ett centralt inslag i den europeiska gröna given. I ett led att uppfylla EU:s krav på skyddade områden anser utskottet att landskapsregeringen bör erbjuda privata markägare att på frivillig basis och enligt förutbestämda kriterier upplåta mark för skyddsändamål. Detta skulle minska behovet av att landskapsregeringen köper upp mark, eller än värre, exproprierar intressant mark. Med tanke på att drygt 90 % av Åland ägs av privata markägare behöver därför landskapsregeringen i skyndsam ordning färdigställa en plan över hur EU:s strategi för biologisk mångfald ska uppfyllas och implementeras på Åland.</w:t>
      </w:r>
      <w:r w:rsidR="00BF147E">
        <w:rPr>
          <w:color w:val="000000"/>
          <w:szCs w:val="22"/>
        </w:rPr>
        <w:t>”</w:t>
      </w:r>
    </w:p>
    <w:p w14:paraId="71FC962D" w14:textId="77777777" w:rsidR="0010750C" w:rsidRDefault="0010750C" w:rsidP="00BF147E">
      <w:pPr>
        <w:pStyle w:val="Klam"/>
      </w:pPr>
    </w:p>
    <w:p w14:paraId="021A2148" w14:textId="77777777" w:rsidR="0010750C" w:rsidRDefault="0010750C" w:rsidP="00BF147E">
      <w:pPr>
        <w:pStyle w:val="Klam"/>
      </w:pPr>
    </w:p>
    <w:p w14:paraId="538F838A" w14:textId="77777777" w:rsidR="003410C7" w:rsidRDefault="003410C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3CC80B4F" w14:textId="77777777" w:rsidTr="00381DC7">
        <w:trPr>
          <w:cantSplit/>
        </w:trPr>
        <w:tc>
          <w:tcPr>
            <w:tcW w:w="7931" w:type="dxa"/>
            <w:gridSpan w:val="2"/>
          </w:tcPr>
          <w:p w14:paraId="0399C285" w14:textId="581BD49F" w:rsidR="00377141" w:rsidRPr="0023049D" w:rsidRDefault="00293016" w:rsidP="00377141">
            <w:pPr>
              <w:pStyle w:val="ANormal"/>
              <w:keepNext/>
              <w:rPr>
                <w:lang w:val="en-US"/>
              </w:rPr>
            </w:pPr>
            <w:r w:rsidRPr="0023049D">
              <w:rPr>
                <w:lang w:val="en-US"/>
              </w:rPr>
              <w:t xml:space="preserve">Mariehamn den </w:t>
            </w:r>
            <w:r w:rsidR="00320A53">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4E1F4498" w14:textId="77777777" w:rsidTr="00381DC7">
        <w:tc>
          <w:tcPr>
            <w:tcW w:w="4454" w:type="dxa"/>
            <w:vAlign w:val="bottom"/>
          </w:tcPr>
          <w:p w14:paraId="6166A8DE" w14:textId="77777777" w:rsidR="00377141" w:rsidRPr="0023049D" w:rsidRDefault="00377141" w:rsidP="00381DC7">
            <w:pPr>
              <w:pStyle w:val="ANormal"/>
              <w:rPr>
                <w:lang w:val="en-US"/>
              </w:rPr>
            </w:pPr>
          </w:p>
          <w:p w14:paraId="3A693E51" w14:textId="77777777" w:rsidR="00293016" w:rsidRPr="0023049D" w:rsidRDefault="00293016" w:rsidP="00381DC7">
            <w:pPr>
              <w:pStyle w:val="ANormal"/>
              <w:rPr>
                <w:lang w:val="en-US"/>
              </w:rPr>
            </w:pPr>
          </w:p>
        </w:tc>
        <w:tc>
          <w:tcPr>
            <w:tcW w:w="3477" w:type="dxa"/>
            <w:vAlign w:val="bottom"/>
          </w:tcPr>
          <w:p w14:paraId="728871F4" w14:textId="77777777" w:rsidR="00377141" w:rsidRPr="0023049D" w:rsidRDefault="00377141" w:rsidP="00381DC7">
            <w:pPr>
              <w:pStyle w:val="ANormal"/>
              <w:rPr>
                <w:lang w:val="en-US"/>
              </w:rPr>
            </w:pPr>
          </w:p>
          <w:p w14:paraId="7788973F" w14:textId="77777777" w:rsidR="00377141" w:rsidRPr="0023049D" w:rsidRDefault="00377141" w:rsidP="00381DC7">
            <w:pPr>
              <w:pStyle w:val="ANormal"/>
              <w:rPr>
                <w:lang w:val="en-US"/>
              </w:rPr>
            </w:pPr>
          </w:p>
        </w:tc>
      </w:tr>
    </w:tbl>
    <w:p w14:paraId="20976D09" w14:textId="77777777" w:rsidR="00293016" w:rsidRPr="0023049D" w:rsidRDefault="00293016" w:rsidP="00293016">
      <w:pPr>
        <w:pStyle w:val="ANormal"/>
        <w:rPr>
          <w:lang w:val="en-US"/>
        </w:rPr>
      </w:pPr>
    </w:p>
    <w:p w14:paraId="3FA7C5AA" w14:textId="24D3716D" w:rsidR="00293016" w:rsidRDefault="00293016" w:rsidP="00293016">
      <w:pPr>
        <w:pStyle w:val="ANormal"/>
      </w:pPr>
      <w:r w:rsidRPr="001F13E2">
        <w:t>Katrin Sjögren</w:t>
      </w:r>
      <w:r w:rsidR="003410C7">
        <w:tab/>
      </w:r>
      <w:r w:rsidR="003410C7">
        <w:tab/>
      </w:r>
      <w:r w:rsidRPr="00514927">
        <w:t>John Holmberg</w:t>
      </w:r>
    </w:p>
    <w:p w14:paraId="2256DDDB"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483F" w14:textId="77777777" w:rsidR="007B1D60" w:rsidRDefault="007B1D60">
      <w:r>
        <w:separator/>
      </w:r>
    </w:p>
  </w:endnote>
  <w:endnote w:type="continuationSeparator" w:id="0">
    <w:p w14:paraId="7ED9A541"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66E0"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D0FF"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2E2"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11D8"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086A" w14:textId="77777777" w:rsidR="007B1D60" w:rsidRDefault="007B1D60">
      <w:r>
        <w:separator/>
      </w:r>
    </w:p>
  </w:footnote>
  <w:footnote w:type="continuationSeparator" w:id="0">
    <w:p w14:paraId="2AFED6F6"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27E2"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B954"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2C8A"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56AA"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5D6A2E7"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5FBF"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B70ED"/>
    <w:rsid w:val="0010750C"/>
    <w:rsid w:val="001120C3"/>
    <w:rsid w:val="0012085E"/>
    <w:rsid w:val="0023049D"/>
    <w:rsid w:val="00293016"/>
    <w:rsid w:val="002D7F1A"/>
    <w:rsid w:val="002F50E4"/>
    <w:rsid w:val="003011C1"/>
    <w:rsid w:val="00320A53"/>
    <w:rsid w:val="003410C7"/>
    <w:rsid w:val="0036587F"/>
    <w:rsid w:val="00376F07"/>
    <w:rsid w:val="00377141"/>
    <w:rsid w:val="00381DC7"/>
    <w:rsid w:val="0038300C"/>
    <w:rsid w:val="004C3639"/>
    <w:rsid w:val="00525662"/>
    <w:rsid w:val="00663FC5"/>
    <w:rsid w:val="006B4B8B"/>
    <w:rsid w:val="0071193D"/>
    <w:rsid w:val="007B1D60"/>
    <w:rsid w:val="0084359B"/>
    <w:rsid w:val="008C0EEE"/>
    <w:rsid w:val="009044DF"/>
    <w:rsid w:val="00935A18"/>
    <w:rsid w:val="0094413E"/>
    <w:rsid w:val="00985CAD"/>
    <w:rsid w:val="00987A6E"/>
    <w:rsid w:val="009A1390"/>
    <w:rsid w:val="009D01AC"/>
    <w:rsid w:val="00A16986"/>
    <w:rsid w:val="00A716AD"/>
    <w:rsid w:val="00AB47CC"/>
    <w:rsid w:val="00AF314A"/>
    <w:rsid w:val="00B03986"/>
    <w:rsid w:val="00BB7311"/>
    <w:rsid w:val="00BD0794"/>
    <w:rsid w:val="00BF147E"/>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D9C8F3"/>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2515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2021-12-10T13:32:00Z</dcterms:created>
  <dcterms:modified xsi:type="dcterms:W3CDTF">2021-12-10T13:32:00Z</dcterms:modified>
</cp:coreProperties>
</file>