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956"/>
        <w:gridCol w:w="3200"/>
        <w:gridCol w:w="1352"/>
        <w:gridCol w:w="2612"/>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1EB8763C" w:rsidR="000B3F00" w:rsidRDefault="00CB3110" w:rsidP="00552E06">
            <w:pPr>
              <w:pStyle w:val="xDokTypNr"/>
            </w:pPr>
            <w:r>
              <w:t xml:space="preserve">BUDGETMOTION nr  </w:t>
            </w:r>
            <w:r w:rsidR="003D025E">
              <w:t>31</w:t>
            </w:r>
            <w:r>
              <w:t>/20</w:t>
            </w:r>
            <w:r w:rsidR="00313559">
              <w:t>20</w:t>
            </w:r>
            <w:r w:rsidR="47312E3B">
              <w:t>-20</w:t>
            </w:r>
            <w:r>
              <w:t>2</w:t>
            </w:r>
            <w:r w:rsidR="00313559">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3282C43C" w:rsidR="000B3F00" w:rsidRDefault="001F13E2">
            <w:pPr>
              <w:pStyle w:val="xAvsandare2"/>
            </w:pPr>
            <w:r w:rsidRPr="001F13E2">
              <w:t xml:space="preserve">Simon </w:t>
            </w:r>
            <w:proofErr w:type="spellStart"/>
            <w:r w:rsidRPr="001F13E2">
              <w:t>Påvals</w:t>
            </w:r>
            <w:proofErr w:type="spellEnd"/>
            <w:r w:rsidR="003256E3">
              <w:t xml:space="preserve"> </w:t>
            </w:r>
            <w:proofErr w:type="spellStart"/>
            <w:r w:rsidR="003256E3">
              <w:t>mfl</w:t>
            </w:r>
            <w:proofErr w:type="spellEnd"/>
          </w:p>
        </w:tc>
        <w:tc>
          <w:tcPr>
            <w:tcW w:w="1204" w:type="dxa"/>
            <w:vAlign w:val="center"/>
          </w:tcPr>
          <w:p w14:paraId="32136830" w14:textId="6789FA50" w:rsidR="000B3F00" w:rsidRDefault="00962677" w:rsidP="0012085E">
            <w:pPr>
              <w:pStyle w:val="xDatum1"/>
            </w:pPr>
            <w:r w:rsidRPr="00962677">
              <w:t>2021-1</w:t>
            </w:r>
            <w:r w:rsidR="003256E3">
              <w:t>1</w:t>
            </w:r>
            <w:r w:rsidRPr="00962677">
              <w:t>-</w:t>
            </w:r>
            <w:r w:rsidR="003256E3">
              <w:t>12</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6D5B71F1" w14:textId="77777777" w:rsidR="00354C10" w:rsidRPr="00962930" w:rsidRDefault="00354C10" w:rsidP="00354C10">
      <w:pPr>
        <w:pStyle w:val="ANormal"/>
        <w:rPr>
          <w:b/>
          <w:bCs/>
          <w:sz w:val="24"/>
          <w:szCs w:val="24"/>
        </w:rPr>
      </w:pPr>
      <w:r w:rsidRPr="00962930">
        <w:rPr>
          <w:b/>
          <w:bCs/>
          <w:sz w:val="24"/>
          <w:szCs w:val="24"/>
        </w:rPr>
        <w:t>Ungdomar och utbildning</w:t>
      </w:r>
    </w:p>
    <w:p w14:paraId="682F2C06" w14:textId="77777777" w:rsidR="00354C10" w:rsidRPr="0091764A" w:rsidRDefault="00354C10" w:rsidP="00354C10">
      <w:pPr>
        <w:pStyle w:val="ANormal"/>
        <w:rPr>
          <w:szCs w:val="22"/>
        </w:rPr>
      </w:pPr>
    </w:p>
    <w:p w14:paraId="7319A38C" w14:textId="7F07E5B9" w:rsidR="00354C10" w:rsidRPr="00962930" w:rsidRDefault="003256E3" w:rsidP="00962930">
      <w:pPr>
        <w:jc w:val="both"/>
        <w:rPr>
          <w:sz w:val="22"/>
          <w:szCs w:val="22"/>
        </w:rPr>
      </w:pPr>
      <w:r w:rsidRPr="0091764A">
        <w:rPr>
          <w:sz w:val="22"/>
          <w:szCs w:val="22"/>
        </w:rPr>
        <w:t xml:space="preserve">Finland, Norden och Europa rustar likväl gemensamt som konkurrensmässigt i </w:t>
      </w:r>
      <w:proofErr w:type="gramStart"/>
      <w:r w:rsidRPr="0091764A">
        <w:rPr>
          <w:sz w:val="22"/>
          <w:szCs w:val="22"/>
        </w:rPr>
        <w:t>post corona</w:t>
      </w:r>
      <w:proofErr w:type="gramEnd"/>
      <w:r w:rsidRPr="0091764A">
        <w:rPr>
          <w:sz w:val="22"/>
          <w:szCs w:val="22"/>
        </w:rPr>
        <w:t xml:space="preserve"> och förbereder sina samhällen för att i framtiden bygga trygga och välutbildade ungdomar till att bli vuxna, ansvarstagande och medvetna medborgare och skattebetalare. Åland får under inga omständigheter halka efter i denna kapprustning om humankapital</w:t>
      </w:r>
      <w:r>
        <w:rPr>
          <w:sz w:val="22"/>
          <w:szCs w:val="22"/>
        </w:rPr>
        <w:t>et</w:t>
      </w:r>
      <w:r w:rsidRPr="0091764A">
        <w:rPr>
          <w:sz w:val="22"/>
          <w:szCs w:val="22"/>
        </w:rPr>
        <w:t>.</w:t>
      </w:r>
    </w:p>
    <w:p w14:paraId="0251E95B" w14:textId="77777777" w:rsidR="003256E3" w:rsidRDefault="003256E3" w:rsidP="00962930">
      <w:pPr>
        <w:jc w:val="both"/>
        <w:rPr>
          <w:sz w:val="22"/>
          <w:szCs w:val="22"/>
        </w:rPr>
      </w:pPr>
    </w:p>
    <w:p w14:paraId="39A42CF8" w14:textId="521B9069" w:rsidR="00354C10" w:rsidRPr="00962930" w:rsidRDefault="00354C10" w:rsidP="00962930">
      <w:pPr>
        <w:jc w:val="both"/>
        <w:rPr>
          <w:sz w:val="22"/>
          <w:szCs w:val="22"/>
        </w:rPr>
      </w:pPr>
      <w:r w:rsidRPr="00962930">
        <w:rPr>
          <w:sz w:val="22"/>
          <w:szCs w:val="22"/>
        </w:rPr>
        <w:t xml:space="preserve">Utbildning är avgörande för individens möjligheter att skapa det liv hen önskar och är dessutom avgörande för samhällets konkurrenskraft. I förskolan läggs grunden för var och ens personliga utveckling och syn på sig själv i en skolmiljö. Därför är det redan i förskolan som tidiga insatser ska påbörjas i samarbete med KST för att ge alla barn samma möjlighet att få utveckla sina egna förmågor i den efterföljande grundskolan och kunna fungera i en strukturerad social miljö. Exempel på en sådan insats kan vara tidig upptäckt av </w:t>
      </w:r>
      <w:r w:rsidR="003C4D62">
        <w:rPr>
          <w:sz w:val="22"/>
          <w:szCs w:val="22"/>
        </w:rPr>
        <w:t xml:space="preserve">social problematik och </w:t>
      </w:r>
      <w:r w:rsidRPr="00962930">
        <w:rPr>
          <w:sz w:val="22"/>
          <w:szCs w:val="22"/>
        </w:rPr>
        <w:t xml:space="preserve">svårigheter kopplat till neuropsykologiska funktionshinder. </w:t>
      </w:r>
    </w:p>
    <w:p w14:paraId="6A5DEA5A" w14:textId="56F3BD22" w:rsidR="00354C10" w:rsidRDefault="00354C10" w:rsidP="00962930">
      <w:pPr>
        <w:jc w:val="both"/>
        <w:rPr>
          <w:sz w:val="22"/>
          <w:szCs w:val="22"/>
        </w:rPr>
      </w:pPr>
    </w:p>
    <w:p w14:paraId="57EB9BC3" w14:textId="72118A99" w:rsidR="003256E3" w:rsidRPr="00962930" w:rsidRDefault="003256E3" w:rsidP="003256E3">
      <w:pPr>
        <w:jc w:val="both"/>
        <w:rPr>
          <w:sz w:val="22"/>
          <w:szCs w:val="22"/>
        </w:rPr>
      </w:pPr>
      <w:r w:rsidRPr="00962930">
        <w:rPr>
          <w:sz w:val="22"/>
          <w:szCs w:val="22"/>
        </w:rPr>
        <w:t xml:space="preserve">Flertalet studier visar att barn, ungdomar och personer med psykisk ohälsa har drabbats hårt av de restriktioner som samhället har vidtagit under coronapandemin. Senaste Hälsa i skolan-undersökningen och lokala experter vittnar om att den psykiska ohälsan stiger i allmänhet och att många barn och unga har varit i utsatt ställning under den tid som pandemin pågått. I jämförelsen mellan 2019 och 2021 har antalet i årskurserna </w:t>
      </w:r>
      <w:proofErr w:type="gramStart"/>
      <w:r w:rsidRPr="00962930">
        <w:rPr>
          <w:sz w:val="22"/>
          <w:szCs w:val="22"/>
        </w:rPr>
        <w:t>8-9</w:t>
      </w:r>
      <w:proofErr w:type="gramEnd"/>
      <w:r w:rsidRPr="00962930">
        <w:rPr>
          <w:sz w:val="22"/>
          <w:szCs w:val="22"/>
        </w:rPr>
        <w:t xml:space="preserve"> som anger att de känt måttlig eller svår ångest ökat från 16% till 23%. För gymnasieeleverna har antalet under samma tid fördubblats från runt 12% upp mot 24%. Dessa siffror är alarmerande och behöver mötas med konkreta åtgärder med fokus på tidiga insatser innan problemen växer sig för stora. För att tackla detta behöver vi ett utvecklat helåländskt samarbete mellan aktörer i alla sektorer och en ungdomsmottagning med en dörr in dit alla ungdomar i och utanför skolorna är välkomna, oavsett ålder, kön eller hemkommun. Liberalernas ståndpunkt är att samhällets utveckling mot mer förebyggande insatser</w:t>
      </w:r>
      <w:r w:rsidR="003C4D62">
        <w:rPr>
          <w:sz w:val="22"/>
          <w:szCs w:val="22"/>
        </w:rPr>
        <w:t xml:space="preserve"> är</w:t>
      </w:r>
      <w:r w:rsidRPr="00962930">
        <w:rPr>
          <w:sz w:val="22"/>
          <w:szCs w:val="22"/>
        </w:rPr>
        <w:t xml:space="preserve"> en korrekt prioritering och att omställningen bör fortgå.</w:t>
      </w:r>
      <w:r w:rsidR="003C4D62">
        <w:rPr>
          <w:sz w:val="22"/>
          <w:szCs w:val="22"/>
        </w:rPr>
        <w:t xml:space="preserve"> Insatser som exempelvis en ungdomsmottagning och ett familjecenter har på andra orter visat sig också vara ekonomiskt inbesparande på sikt. </w:t>
      </w:r>
    </w:p>
    <w:p w14:paraId="5FABABD3" w14:textId="77777777" w:rsidR="003256E3" w:rsidRPr="00962930" w:rsidRDefault="003256E3" w:rsidP="00962930">
      <w:pPr>
        <w:jc w:val="both"/>
        <w:rPr>
          <w:sz w:val="22"/>
          <w:szCs w:val="22"/>
        </w:rPr>
      </w:pPr>
    </w:p>
    <w:p w14:paraId="2FF46ABE" w14:textId="77777777" w:rsidR="00354C10" w:rsidRPr="00962930" w:rsidRDefault="00354C10" w:rsidP="00962930">
      <w:pPr>
        <w:jc w:val="both"/>
        <w:rPr>
          <w:sz w:val="22"/>
          <w:szCs w:val="22"/>
        </w:rPr>
      </w:pPr>
      <w:r w:rsidRPr="00962930">
        <w:rPr>
          <w:sz w:val="22"/>
          <w:szCs w:val="22"/>
        </w:rPr>
        <w:t>Vidare är grundskolans kunskapsbas den viktigaste faktorn för att utjämna förutsättningarna mellan barn från olika socioekonomiska bakgrunder, ända upp till högstadiet där sedan nya utmaningar inträder i och med pubertetens kroppsliga och sociala förändringar. Därför måste vi jobba på barns personliga trygghet ända från förskolan för att de viktiga insatser som idag görs i högstadieåldern ska fungera effektivt. Bland de insatser som är mest komplicerade och kräver ett mångfasetterat och särskilt tätt samarbete mellan skola och socialvård, är arbetet med att förebygga och motverka problematiken med hemmasittare. Även högstadiets studiehandledare har en mycket viktig roll när det gäller att hitta en utbildning som matchar elevens intressen och förutsättningar för att i långa loppet undvika avhopp och hemmasittande i gymnasialstadiet. Deras roll som kommunikatörer mellan grundskolan och gymnasiet behöver lyftas fram och ytterligare förstärkas för att ge bästa möjliga förutsättningar för smidiga övergångar och fullföljda utbildningar.</w:t>
      </w:r>
    </w:p>
    <w:p w14:paraId="4EAFD204" w14:textId="77777777" w:rsidR="00354C10" w:rsidRPr="00962930" w:rsidRDefault="00354C10" w:rsidP="00962930">
      <w:pPr>
        <w:jc w:val="both"/>
        <w:rPr>
          <w:sz w:val="22"/>
          <w:szCs w:val="22"/>
        </w:rPr>
      </w:pPr>
    </w:p>
    <w:p w14:paraId="6E90966E" w14:textId="5061AAFC" w:rsidR="003256E3" w:rsidRDefault="00354C10" w:rsidP="00962930">
      <w:pPr>
        <w:jc w:val="both"/>
        <w:rPr>
          <w:sz w:val="22"/>
          <w:szCs w:val="22"/>
        </w:rPr>
      </w:pPr>
      <w:r w:rsidRPr="0091764A">
        <w:rPr>
          <w:sz w:val="22"/>
          <w:szCs w:val="22"/>
        </w:rPr>
        <w:t>Socioekonomiska skillnader riskerar även att fortplantas i gymnasialstadiet på grund av att kostnadsvariationer mellan olika skolor riskerar att styra individers val till vidareutbildning eller yrkesbransch. Det åländska gymnasialstadiet är även det enda i Finland som inte är kostnadsfritt, vilket i sin tur äventyrar konkurrenskraften gentemot de övriga skolorna i landet. Dessa faktorer riskerar att eftersätta utbildningsnivån bland åländska ungdomar jämfört med riket inom en snar framtid. Därför är det av högsta vikt att Landskapsregeringen</w:t>
      </w:r>
      <w:r w:rsidR="003256E3">
        <w:rPr>
          <w:sz w:val="22"/>
          <w:szCs w:val="22"/>
        </w:rPr>
        <w:t xml:space="preserve"> lagstiftar och</w:t>
      </w:r>
      <w:r w:rsidRPr="0091764A">
        <w:rPr>
          <w:sz w:val="22"/>
          <w:szCs w:val="22"/>
        </w:rPr>
        <w:t xml:space="preserve"> budgeterar för ett avgiftsfritt gymnasium på Åland som i huvudsak finansieras med studiestödsmedel. </w:t>
      </w:r>
    </w:p>
    <w:p w14:paraId="4DE97590" w14:textId="1050045C" w:rsidR="003256E3" w:rsidRDefault="003256E3" w:rsidP="00962930">
      <w:pPr>
        <w:jc w:val="both"/>
        <w:rPr>
          <w:sz w:val="22"/>
          <w:szCs w:val="22"/>
        </w:rPr>
      </w:pPr>
    </w:p>
    <w:p w14:paraId="41172C8E" w14:textId="77777777" w:rsidR="003256E3" w:rsidRPr="0091764A" w:rsidRDefault="003256E3" w:rsidP="003256E3">
      <w:pPr>
        <w:jc w:val="both"/>
        <w:rPr>
          <w:sz w:val="22"/>
          <w:szCs w:val="22"/>
        </w:rPr>
      </w:pPr>
      <w:r w:rsidRPr="0091764A">
        <w:rPr>
          <w:sz w:val="22"/>
          <w:szCs w:val="22"/>
        </w:rPr>
        <w:t xml:space="preserve">Riktade insatser krävs för att främja sysselsättning och förebygga utslagning speciellt bland unga. Konsekvenser av </w:t>
      </w:r>
      <w:proofErr w:type="spellStart"/>
      <w:r w:rsidRPr="0091764A">
        <w:rPr>
          <w:sz w:val="22"/>
          <w:szCs w:val="22"/>
        </w:rPr>
        <w:t>sysslo</w:t>
      </w:r>
      <w:proofErr w:type="spellEnd"/>
      <w:r w:rsidRPr="0091764A">
        <w:rPr>
          <w:sz w:val="22"/>
          <w:szCs w:val="22"/>
        </w:rPr>
        <w:t>- och arbetslöshet är svåra genom uteblivna inkomster och erfarenheter, ett uppskjutet inträde i vuxenlivet och en utestängning från den sociala gemenskapen som studie- eller arbetslivet ger. I både Finland och Sverige finns en ungdomsgaranti enligt EU:s rekommendation. Självstyrelsesystemet innehåller både rätt och plikt att handla.</w:t>
      </w:r>
    </w:p>
    <w:p w14:paraId="499DDB3C" w14:textId="77777777" w:rsidR="003256E3" w:rsidRDefault="003256E3" w:rsidP="00962930">
      <w:pPr>
        <w:jc w:val="both"/>
        <w:rPr>
          <w:sz w:val="22"/>
          <w:szCs w:val="22"/>
        </w:rPr>
      </w:pPr>
    </w:p>
    <w:p w14:paraId="22382289" w14:textId="60FB09F5" w:rsidR="00DD0830" w:rsidRPr="0091764A" w:rsidRDefault="003256E3" w:rsidP="00962930">
      <w:pPr>
        <w:jc w:val="both"/>
        <w:rPr>
          <w:sz w:val="22"/>
          <w:szCs w:val="22"/>
        </w:rPr>
      </w:pPr>
      <w:r>
        <w:rPr>
          <w:sz w:val="22"/>
          <w:szCs w:val="22"/>
        </w:rPr>
        <w:t xml:space="preserve">Att Åland har en högskola är centralt för konkurrenskraft, utbildningsnivå och kompetensförsörjning. Det är </w:t>
      </w:r>
      <w:r w:rsidR="00354C10" w:rsidRPr="0091764A">
        <w:rPr>
          <w:sz w:val="22"/>
          <w:szCs w:val="22"/>
        </w:rPr>
        <w:t>viktig</w:t>
      </w:r>
      <w:r>
        <w:rPr>
          <w:sz w:val="22"/>
          <w:szCs w:val="22"/>
        </w:rPr>
        <w:t>t</w:t>
      </w:r>
      <w:r w:rsidR="00354C10" w:rsidRPr="0091764A">
        <w:rPr>
          <w:sz w:val="22"/>
          <w:szCs w:val="22"/>
        </w:rPr>
        <w:t xml:space="preserve"> att utbildningsutbudet matchar behoven på likväl dagens som framtidens arbetsmarknad.</w:t>
      </w:r>
      <w:r w:rsidR="00DD0830" w:rsidRPr="0091764A">
        <w:rPr>
          <w:sz w:val="22"/>
          <w:szCs w:val="22"/>
        </w:rPr>
        <w:t xml:space="preserve"> </w:t>
      </w:r>
      <w:r>
        <w:rPr>
          <w:sz w:val="22"/>
          <w:szCs w:val="22"/>
        </w:rPr>
        <w:t xml:space="preserve">Likväl som den fria forskningen behöver främjas och försvaras. </w:t>
      </w:r>
    </w:p>
    <w:p w14:paraId="31791F8D" w14:textId="77777777" w:rsidR="00354C10" w:rsidRPr="0091764A" w:rsidRDefault="00354C10" w:rsidP="00962930">
      <w:pPr>
        <w:pStyle w:val="ANormal"/>
        <w:rPr>
          <w:szCs w:val="22"/>
        </w:rPr>
      </w:pPr>
    </w:p>
    <w:p w14:paraId="0EBC2437" w14:textId="262A74FD" w:rsidR="00354C10" w:rsidRPr="0091764A" w:rsidRDefault="00354C10" w:rsidP="00962930">
      <w:pPr>
        <w:jc w:val="both"/>
        <w:rPr>
          <w:sz w:val="22"/>
          <w:szCs w:val="22"/>
        </w:rPr>
      </w:pPr>
      <w:r w:rsidRPr="0091764A">
        <w:rPr>
          <w:sz w:val="22"/>
          <w:szCs w:val="22"/>
        </w:rPr>
        <w:t xml:space="preserve">De förslag som presenteras i denna motion </w:t>
      </w:r>
      <w:r w:rsidR="003256E3">
        <w:rPr>
          <w:sz w:val="22"/>
          <w:szCs w:val="22"/>
        </w:rPr>
        <w:t>syftar till</w:t>
      </w:r>
      <w:r w:rsidRPr="0091764A">
        <w:rPr>
          <w:sz w:val="22"/>
          <w:szCs w:val="22"/>
        </w:rPr>
        <w:t xml:space="preserve"> att bidra </w:t>
      </w:r>
      <w:r w:rsidR="003256E3">
        <w:rPr>
          <w:sz w:val="22"/>
          <w:szCs w:val="22"/>
        </w:rPr>
        <w:t>med</w:t>
      </w:r>
      <w:r w:rsidRPr="0091764A">
        <w:rPr>
          <w:sz w:val="22"/>
          <w:szCs w:val="22"/>
        </w:rPr>
        <w:t xml:space="preserve"> att uppfylla bärkraftsagendans mål nummer</w:t>
      </w:r>
    </w:p>
    <w:p w14:paraId="62C60A1A" w14:textId="77777777" w:rsidR="00354C10" w:rsidRPr="0091764A" w:rsidRDefault="00354C10" w:rsidP="00962930">
      <w:pPr>
        <w:jc w:val="both"/>
        <w:rPr>
          <w:sz w:val="22"/>
          <w:szCs w:val="22"/>
        </w:rPr>
      </w:pPr>
      <w:r w:rsidRPr="0091764A">
        <w:rPr>
          <w:sz w:val="22"/>
          <w:szCs w:val="22"/>
        </w:rPr>
        <w:t>1: Välmående människor vars inneboende resurser växer</w:t>
      </w:r>
    </w:p>
    <w:p w14:paraId="627E6328" w14:textId="77777777" w:rsidR="00354C10" w:rsidRPr="0091764A" w:rsidRDefault="00354C10" w:rsidP="00962930">
      <w:pPr>
        <w:jc w:val="both"/>
        <w:rPr>
          <w:sz w:val="22"/>
          <w:szCs w:val="22"/>
        </w:rPr>
      </w:pPr>
      <w:r w:rsidRPr="0091764A">
        <w:rPr>
          <w:sz w:val="22"/>
          <w:szCs w:val="22"/>
        </w:rPr>
        <w:t>2: Alla känner tillit och har verkliga möjligheter att vara delaktiga i samhället</w:t>
      </w:r>
      <w:r w:rsidRPr="0091764A">
        <w:rPr>
          <w:sz w:val="22"/>
          <w:szCs w:val="22"/>
        </w:rPr>
        <w:br/>
        <w:t>5: Attraktionskraft för boende, besökare och företag</w:t>
      </w:r>
    </w:p>
    <w:p w14:paraId="7121462F" w14:textId="18308184" w:rsidR="00DD0830" w:rsidRDefault="00DD0830" w:rsidP="00962930">
      <w:pPr>
        <w:jc w:val="both"/>
        <w:rPr>
          <w:sz w:val="22"/>
          <w:szCs w:val="22"/>
        </w:rPr>
      </w:pPr>
    </w:p>
    <w:p w14:paraId="67A164D3" w14:textId="0704759B" w:rsidR="008A32E7" w:rsidRPr="00F05356" w:rsidRDefault="008A32E7" w:rsidP="008A32E7">
      <w:pPr>
        <w:pStyle w:val="Klam"/>
        <w:ind w:left="0"/>
        <w:rPr>
          <w:b/>
          <w:bCs/>
          <w:color w:val="FF0000"/>
          <w:szCs w:val="22"/>
        </w:rPr>
      </w:pPr>
      <w:r>
        <w:rPr>
          <w:szCs w:val="22"/>
        </w:rPr>
        <w:t xml:space="preserve">Motivering till förslag 2, minskat anslag inom moment </w:t>
      </w:r>
      <w:proofErr w:type="gramStart"/>
      <w:r>
        <w:rPr>
          <w:szCs w:val="22"/>
        </w:rPr>
        <w:t>44510</w:t>
      </w:r>
      <w:proofErr w:type="gramEnd"/>
      <w:r>
        <w:rPr>
          <w:szCs w:val="22"/>
        </w:rPr>
        <w:t xml:space="preserve"> Penningautomatmedel för social verksamhet: </w:t>
      </w:r>
      <w:r w:rsidRPr="007041B7">
        <w:rPr>
          <w:szCs w:val="22"/>
        </w:rPr>
        <w:t>Momentet</w:t>
      </w:r>
      <w:r w:rsidRPr="00A76EF2">
        <w:rPr>
          <w:szCs w:val="22"/>
        </w:rPr>
        <w:t xml:space="preserve"> minskas från 3.800.000 till 3.6</w:t>
      </w:r>
      <w:r>
        <w:rPr>
          <w:szCs w:val="22"/>
        </w:rPr>
        <w:t>0</w:t>
      </w:r>
      <w:r w:rsidRPr="00A76EF2">
        <w:rPr>
          <w:szCs w:val="22"/>
        </w:rPr>
        <w:t>0.000 där ett treårigt projekt för att utreda ungdomars hälsa och välmående stryks till förmån för att omgående inleda konkreta och samhällsförankrade insatser för att främja ungdomars hälsa och välmående</w:t>
      </w:r>
      <w:r w:rsidRPr="007041B7">
        <w:rPr>
          <w:szCs w:val="22"/>
        </w:rPr>
        <w:t>.</w:t>
      </w:r>
    </w:p>
    <w:p w14:paraId="17E55FC6" w14:textId="35A5DDE0" w:rsidR="008A32E7" w:rsidRPr="0091764A" w:rsidRDefault="008A32E7" w:rsidP="00962930">
      <w:pPr>
        <w:jc w:val="both"/>
        <w:rPr>
          <w:sz w:val="22"/>
          <w:szCs w:val="22"/>
        </w:rPr>
      </w:pPr>
    </w:p>
    <w:p w14:paraId="5340FF38" w14:textId="77777777" w:rsidR="008357F7" w:rsidRPr="0091764A" w:rsidRDefault="008357F7" w:rsidP="00962930">
      <w:pPr>
        <w:pStyle w:val="ANormal"/>
        <w:rPr>
          <w:szCs w:val="22"/>
        </w:rPr>
      </w:pPr>
    </w:p>
    <w:p w14:paraId="2F5E1DE8" w14:textId="73D7856B" w:rsidR="0099515E" w:rsidRDefault="0099515E">
      <w:pPr>
        <w:rPr>
          <w:b/>
          <w:bCs/>
          <w:szCs w:val="22"/>
        </w:rPr>
      </w:pPr>
    </w:p>
    <w:p w14:paraId="7A78B5FC" w14:textId="103AD514" w:rsidR="00841C56" w:rsidRDefault="00841C56" w:rsidP="0099515E">
      <w:pPr>
        <w:rPr>
          <w:b/>
          <w:bCs/>
          <w:szCs w:val="22"/>
        </w:rPr>
      </w:pPr>
      <w:r w:rsidRPr="0091764A">
        <w:rPr>
          <w:b/>
          <w:bCs/>
          <w:szCs w:val="22"/>
        </w:rPr>
        <w:t>FÖRSLAG</w:t>
      </w:r>
      <w:r w:rsidR="007041B7">
        <w:rPr>
          <w:b/>
          <w:bCs/>
          <w:szCs w:val="22"/>
        </w:rPr>
        <w:t xml:space="preserve"> 1</w:t>
      </w:r>
    </w:p>
    <w:p w14:paraId="07A73D3D" w14:textId="77777777" w:rsidR="000E30D6" w:rsidRDefault="000E30D6" w:rsidP="000E30D6">
      <w:pPr>
        <w:ind w:left="-709"/>
        <w:rPr>
          <w:b/>
          <w:sz w:val="22"/>
          <w:szCs w:val="22"/>
        </w:rPr>
      </w:pPr>
    </w:p>
    <w:p w14:paraId="666C100B" w14:textId="3256D6FB" w:rsidR="000E30D6" w:rsidRPr="00936163" w:rsidRDefault="000E30D6" w:rsidP="000E30D6">
      <w:pPr>
        <w:pStyle w:val="ANormal"/>
        <w:tabs>
          <w:tab w:val="clear" w:pos="283"/>
          <w:tab w:val="left" w:pos="-284"/>
        </w:tabs>
        <w:ind w:left="1276"/>
        <w:rPr>
          <w:b/>
          <w:szCs w:val="22"/>
        </w:rPr>
      </w:pPr>
      <w:r w:rsidRPr="00936163">
        <w:rPr>
          <w:b/>
          <w:szCs w:val="22"/>
        </w:rPr>
        <w:t xml:space="preserve">Rubrik: </w:t>
      </w:r>
      <w:r w:rsidRPr="0029574E">
        <w:rPr>
          <w:bCs/>
          <w:szCs w:val="22"/>
        </w:rPr>
        <w:t>Nystart, välmående och långsiktighet</w:t>
      </w:r>
    </w:p>
    <w:p w14:paraId="5AB06CAE" w14:textId="77777777" w:rsidR="000E30D6" w:rsidRPr="00936163" w:rsidRDefault="000E30D6" w:rsidP="000E30D6">
      <w:pPr>
        <w:pStyle w:val="Klam"/>
        <w:ind w:left="1276"/>
        <w:rPr>
          <w:bCs/>
          <w:szCs w:val="22"/>
        </w:rPr>
      </w:pPr>
      <w:r w:rsidRPr="00936163">
        <w:rPr>
          <w:b/>
          <w:bCs/>
          <w:szCs w:val="22"/>
        </w:rPr>
        <w:t>Sida:</w:t>
      </w:r>
      <w:r>
        <w:rPr>
          <w:b/>
          <w:bCs/>
          <w:szCs w:val="22"/>
        </w:rPr>
        <w:t xml:space="preserve"> </w:t>
      </w:r>
      <w:r w:rsidRPr="00936163">
        <w:rPr>
          <w:bCs/>
          <w:szCs w:val="22"/>
        </w:rPr>
        <w:t>7</w:t>
      </w:r>
    </w:p>
    <w:p w14:paraId="4BC379CD" w14:textId="77777777" w:rsidR="000E30D6" w:rsidRPr="00936163" w:rsidRDefault="000E30D6" w:rsidP="000E30D6">
      <w:pPr>
        <w:pStyle w:val="ANormal"/>
        <w:ind w:left="1276"/>
        <w:rPr>
          <w:b/>
          <w:bCs/>
          <w:szCs w:val="22"/>
        </w:rPr>
      </w:pPr>
      <w:r w:rsidRPr="00936163">
        <w:rPr>
          <w:b/>
          <w:bCs/>
          <w:szCs w:val="22"/>
        </w:rPr>
        <w:t>Följande text läggs till</w:t>
      </w:r>
      <w:r w:rsidRPr="00936163">
        <w:rPr>
          <w:szCs w:val="22"/>
        </w:rPr>
        <w:t xml:space="preserve"> </w:t>
      </w:r>
      <w:r w:rsidRPr="00936163">
        <w:rPr>
          <w:b/>
          <w:bCs/>
          <w:szCs w:val="22"/>
        </w:rPr>
        <w:t>efter tredje stycket:</w:t>
      </w:r>
    </w:p>
    <w:p w14:paraId="08087B7A" w14:textId="1E8D9D37" w:rsidR="000E30D6" w:rsidRDefault="000E30D6" w:rsidP="000E30D6">
      <w:pPr>
        <w:pStyle w:val="ANormal"/>
        <w:ind w:left="1276"/>
        <w:rPr>
          <w:szCs w:val="22"/>
        </w:rPr>
      </w:pPr>
      <w:r w:rsidRPr="00936163">
        <w:rPr>
          <w:szCs w:val="22"/>
        </w:rPr>
        <w:t>Landskapsregeringen avser att under 2022 uppdatera landskapslagen (1972:13) om lagberedning så att krav på att utreda konsekvenser för barn inkluderas i 2 § 2 mom., ta fram vad som ska ingå samt anordna en fortbildning för beslutsfattare om vad barnkonsekvensanalys är och hur det ska användas i lagstiftning såväl som inbesparingsförslag.</w:t>
      </w:r>
    </w:p>
    <w:p w14:paraId="277F8550" w14:textId="77777777" w:rsidR="0099515E" w:rsidRDefault="0099515E" w:rsidP="00841C56">
      <w:pPr>
        <w:pStyle w:val="ANormal"/>
        <w:rPr>
          <w:b/>
          <w:bCs/>
          <w:color w:val="FF0000"/>
          <w:szCs w:val="22"/>
        </w:rPr>
      </w:pPr>
    </w:p>
    <w:p w14:paraId="7EA8BA99" w14:textId="0B4746B0" w:rsidR="007041B7" w:rsidRDefault="007041B7" w:rsidP="007041B7">
      <w:pPr>
        <w:rPr>
          <w:b/>
          <w:bCs/>
          <w:szCs w:val="22"/>
        </w:rPr>
      </w:pPr>
      <w:r w:rsidRPr="0091764A">
        <w:rPr>
          <w:b/>
          <w:bCs/>
          <w:szCs w:val="22"/>
        </w:rPr>
        <w:t>FÖRSLAG</w:t>
      </w:r>
      <w:r>
        <w:rPr>
          <w:b/>
          <w:bCs/>
          <w:szCs w:val="22"/>
        </w:rPr>
        <w:t xml:space="preserve"> 2</w:t>
      </w:r>
    </w:p>
    <w:p w14:paraId="30623D5D" w14:textId="48823A58" w:rsidR="00962930" w:rsidRPr="00962930" w:rsidRDefault="00841C56" w:rsidP="007041B7">
      <w:pPr>
        <w:pStyle w:val="Klam"/>
      </w:pPr>
      <w:r w:rsidRPr="00F32ABB">
        <w:rPr>
          <w:b/>
          <w:color w:val="FF0000"/>
          <w:szCs w:val="22"/>
        </w:rPr>
        <w:t xml:space="preserve"> </w:t>
      </w:r>
    </w:p>
    <w:p w14:paraId="08B9F580" w14:textId="7FB91919" w:rsidR="00841C56" w:rsidRDefault="00841C56" w:rsidP="0099515E">
      <w:pPr>
        <w:pStyle w:val="Klam"/>
        <w:ind w:left="0" w:firstLine="1304"/>
        <w:rPr>
          <w:szCs w:val="22"/>
        </w:rPr>
      </w:pPr>
      <w:r w:rsidRPr="008730AF">
        <w:rPr>
          <w:b/>
          <w:szCs w:val="22"/>
        </w:rPr>
        <w:t xml:space="preserve">Moment: </w:t>
      </w:r>
      <w:proofErr w:type="gramStart"/>
      <w:r w:rsidRPr="008730AF">
        <w:rPr>
          <w:szCs w:val="22"/>
        </w:rPr>
        <w:t>44510</w:t>
      </w:r>
      <w:proofErr w:type="gramEnd"/>
      <w:r w:rsidRPr="008730AF">
        <w:rPr>
          <w:szCs w:val="22"/>
        </w:rPr>
        <w:t xml:space="preserve"> Penningautomatmedel för social verksamhet</w:t>
      </w:r>
    </w:p>
    <w:p w14:paraId="050E524D" w14:textId="756594B0" w:rsidR="00A76EF2" w:rsidRPr="0091764A" w:rsidRDefault="00A76EF2" w:rsidP="00A76EF2">
      <w:pPr>
        <w:pStyle w:val="Klam"/>
        <w:ind w:left="1276"/>
        <w:rPr>
          <w:bCs/>
          <w:szCs w:val="22"/>
        </w:rPr>
      </w:pPr>
      <w:r>
        <w:rPr>
          <w:b/>
          <w:bCs/>
          <w:szCs w:val="22"/>
        </w:rPr>
        <w:t xml:space="preserve"> </w:t>
      </w:r>
      <w:r w:rsidRPr="0091764A">
        <w:rPr>
          <w:b/>
          <w:bCs/>
          <w:szCs w:val="22"/>
        </w:rPr>
        <w:t>Sida:</w:t>
      </w:r>
      <w:r>
        <w:rPr>
          <w:bCs/>
          <w:szCs w:val="22"/>
        </w:rPr>
        <w:t xml:space="preserve"> 69</w:t>
      </w:r>
    </w:p>
    <w:p w14:paraId="610BDFAD" w14:textId="073688A2" w:rsidR="00841C56" w:rsidRPr="00F05356" w:rsidRDefault="00841C56" w:rsidP="0099515E">
      <w:pPr>
        <w:pStyle w:val="Klam"/>
        <w:ind w:left="0" w:firstLine="1304"/>
        <w:rPr>
          <w:color w:val="FF0000"/>
          <w:szCs w:val="22"/>
        </w:rPr>
      </w:pPr>
      <w:r w:rsidRPr="008730AF">
        <w:rPr>
          <w:b/>
          <w:bCs/>
          <w:szCs w:val="22"/>
        </w:rPr>
        <w:t xml:space="preserve">Ändring av anslag: </w:t>
      </w:r>
      <w:r w:rsidRPr="00A76EF2">
        <w:rPr>
          <w:szCs w:val="22"/>
        </w:rPr>
        <w:t xml:space="preserve">Anslaget minskas med </w:t>
      </w:r>
      <w:proofErr w:type="gramStart"/>
      <w:r w:rsidR="00A76EF2" w:rsidRPr="00A76EF2">
        <w:rPr>
          <w:szCs w:val="22"/>
        </w:rPr>
        <w:t>20</w:t>
      </w:r>
      <w:r w:rsidR="00F05356" w:rsidRPr="00A76EF2">
        <w:rPr>
          <w:szCs w:val="22"/>
        </w:rPr>
        <w:t>0.000</w:t>
      </w:r>
      <w:proofErr w:type="gramEnd"/>
      <w:r w:rsidRPr="00A76EF2">
        <w:rPr>
          <w:szCs w:val="22"/>
        </w:rPr>
        <w:t xml:space="preserve"> euro</w:t>
      </w:r>
    </w:p>
    <w:p w14:paraId="4BF62E90" w14:textId="7B3BBD9B" w:rsidR="00841C56" w:rsidRPr="00F05356" w:rsidRDefault="00841C56" w:rsidP="006B5203">
      <w:pPr>
        <w:pStyle w:val="Klam"/>
        <w:ind w:left="1304"/>
        <w:rPr>
          <w:b/>
          <w:bCs/>
          <w:color w:val="FF0000"/>
          <w:szCs w:val="22"/>
        </w:rPr>
      </w:pPr>
      <w:r w:rsidRPr="00A76EF2">
        <w:rPr>
          <w:b/>
          <w:bCs/>
          <w:szCs w:val="22"/>
        </w:rPr>
        <w:t xml:space="preserve">Momentmotivering: </w:t>
      </w:r>
    </w:p>
    <w:p w14:paraId="77C6FC58" w14:textId="01128C6A" w:rsidR="00A14E95" w:rsidRDefault="00841C56" w:rsidP="007041B7">
      <w:pPr>
        <w:pStyle w:val="Klam"/>
        <w:ind w:left="1276" w:firstLine="28"/>
        <w:rPr>
          <w:szCs w:val="22"/>
        </w:rPr>
      </w:pPr>
      <w:r w:rsidRPr="006B5203">
        <w:rPr>
          <w:i/>
          <w:iCs/>
          <w:szCs w:val="22"/>
        </w:rPr>
        <w:t>Motiveringens andra stycke</w:t>
      </w:r>
      <w:r w:rsidR="00CC5948" w:rsidRPr="006B5203">
        <w:rPr>
          <w:i/>
          <w:iCs/>
          <w:szCs w:val="22"/>
        </w:rPr>
        <w:t xml:space="preserve"> under rubriken ”Utgifter” stryks och ersätts av följande</w:t>
      </w:r>
      <w:r w:rsidRPr="006B5203">
        <w:rPr>
          <w:i/>
          <w:iCs/>
          <w:szCs w:val="22"/>
        </w:rPr>
        <w:t xml:space="preserve"> lydelse:</w:t>
      </w:r>
      <w:r w:rsidR="007041B7" w:rsidRPr="007041B7">
        <w:rPr>
          <w:i/>
          <w:iCs/>
          <w:szCs w:val="22"/>
        </w:rPr>
        <w:t xml:space="preserve"> </w:t>
      </w:r>
      <w:r w:rsidR="007041B7">
        <w:rPr>
          <w:szCs w:val="22"/>
        </w:rPr>
        <w:t>”</w:t>
      </w:r>
      <w:r w:rsidRPr="008730AF">
        <w:rPr>
          <w:szCs w:val="22"/>
        </w:rPr>
        <w:t>En ungdomsmottagning bildas genom att öppna studerandehälsan för alla</w:t>
      </w:r>
      <w:r w:rsidR="00A76EF2">
        <w:rPr>
          <w:szCs w:val="22"/>
        </w:rPr>
        <w:t xml:space="preserve"> mellan</w:t>
      </w:r>
      <w:r w:rsidR="000C3E69">
        <w:rPr>
          <w:szCs w:val="22"/>
        </w:rPr>
        <w:t xml:space="preserve"> </w:t>
      </w:r>
      <w:r w:rsidRPr="008730AF">
        <w:rPr>
          <w:szCs w:val="22"/>
        </w:rPr>
        <w:t>13</w:t>
      </w:r>
      <w:r w:rsidR="00A76EF2">
        <w:rPr>
          <w:szCs w:val="22"/>
        </w:rPr>
        <w:t xml:space="preserve"> och </w:t>
      </w:r>
      <w:r w:rsidRPr="008730AF">
        <w:rPr>
          <w:szCs w:val="22"/>
        </w:rPr>
        <w:t>20 år. Den planerade lågtröskelmottagningen placeras helt eller delvis inom ungdomsmottagningen och förstärks med samtalsstöd genom upphandlade tjänster så att ungas psykiska ohälsa inte medikaliseras</w:t>
      </w:r>
      <w:r w:rsidR="00A76EF2">
        <w:rPr>
          <w:szCs w:val="22"/>
        </w:rPr>
        <w:t xml:space="preserve"> och journalförs</w:t>
      </w:r>
      <w:r w:rsidRPr="008730AF">
        <w:rPr>
          <w:szCs w:val="22"/>
        </w:rPr>
        <w:t xml:space="preserve">. Den nya ungdomsmottagningen ska även leverera tjänster på distans för att öka tillgängligheten. Satsningen beräknas </w:t>
      </w:r>
      <w:r w:rsidR="008730AF" w:rsidRPr="008730AF">
        <w:rPr>
          <w:szCs w:val="22"/>
        </w:rPr>
        <w:t>ha en initialkostnad om</w:t>
      </w:r>
      <w:r w:rsidRPr="008730AF">
        <w:rPr>
          <w:szCs w:val="22"/>
        </w:rPr>
        <w:t xml:space="preserve"> </w:t>
      </w:r>
      <w:proofErr w:type="gramStart"/>
      <w:r w:rsidR="00A76EF2">
        <w:rPr>
          <w:szCs w:val="22"/>
        </w:rPr>
        <w:t>7</w:t>
      </w:r>
      <w:r w:rsidRPr="008730AF">
        <w:rPr>
          <w:szCs w:val="22"/>
        </w:rPr>
        <w:t>0.000</w:t>
      </w:r>
      <w:proofErr w:type="gramEnd"/>
      <w:r w:rsidRPr="008730AF">
        <w:rPr>
          <w:szCs w:val="22"/>
        </w:rPr>
        <w:t xml:space="preserve"> euro exklusive kostnader för lågtröskelmottagningen </w:t>
      </w:r>
      <w:r w:rsidR="00A76EF2">
        <w:rPr>
          <w:szCs w:val="22"/>
        </w:rPr>
        <w:t>”</w:t>
      </w:r>
      <w:r w:rsidR="00A76EF2" w:rsidRPr="008730AF">
        <w:rPr>
          <w:szCs w:val="22"/>
        </w:rPr>
        <w:t>ungas mentala hälsa</w:t>
      </w:r>
      <w:r w:rsidR="00A76EF2">
        <w:rPr>
          <w:szCs w:val="22"/>
        </w:rPr>
        <w:t>”</w:t>
      </w:r>
      <w:r w:rsidR="00A76EF2" w:rsidRPr="008730AF">
        <w:rPr>
          <w:szCs w:val="22"/>
        </w:rPr>
        <w:t xml:space="preserve"> </w:t>
      </w:r>
      <w:r w:rsidRPr="008730AF">
        <w:rPr>
          <w:szCs w:val="22"/>
        </w:rPr>
        <w:t>som hanteras i</w:t>
      </w:r>
      <w:r w:rsidR="008730AF" w:rsidRPr="008730AF">
        <w:rPr>
          <w:szCs w:val="22"/>
        </w:rPr>
        <w:t xml:space="preserve"> den aviserade</w:t>
      </w:r>
      <w:r w:rsidRPr="008730AF">
        <w:rPr>
          <w:szCs w:val="22"/>
        </w:rPr>
        <w:t xml:space="preserve"> tilläggsbudget</w:t>
      </w:r>
      <w:r w:rsidR="008730AF" w:rsidRPr="008730AF">
        <w:rPr>
          <w:szCs w:val="22"/>
        </w:rPr>
        <w:t>en</w:t>
      </w:r>
      <w:r w:rsidRPr="008730AF">
        <w:rPr>
          <w:szCs w:val="22"/>
        </w:rPr>
        <w:t xml:space="preserve">. Arbetet med implementeringen av ett familjecenter inom </w:t>
      </w:r>
      <w:r w:rsidR="00A76EF2">
        <w:rPr>
          <w:szCs w:val="22"/>
        </w:rPr>
        <w:t xml:space="preserve">KST stödjs med 30 000 € </w:t>
      </w:r>
      <w:r w:rsidRPr="008730AF">
        <w:rPr>
          <w:szCs w:val="22"/>
        </w:rPr>
        <w:t>samt</w:t>
      </w:r>
      <w:r w:rsidR="00A76EF2">
        <w:rPr>
          <w:szCs w:val="22"/>
        </w:rPr>
        <w:t xml:space="preserve"> att landskapsregeringen initierar</w:t>
      </w:r>
      <w:r w:rsidRPr="008730AF">
        <w:rPr>
          <w:szCs w:val="22"/>
        </w:rPr>
        <w:t xml:space="preserve"> ett sektoröverskridande projekt mot problematisk skolfrånvaro.</w:t>
      </w:r>
      <w:r w:rsidR="007041B7">
        <w:rPr>
          <w:szCs w:val="22"/>
        </w:rPr>
        <w:t>”</w:t>
      </w:r>
    </w:p>
    <w:p w14:paraId="1D6EA9B2" w14:textId="77777777" w:rsidR="00962930" w:rsidRPr="0091764A" w:rsidRDefault="00962930" w:rsidP="00841C56">
      <w:pPr>
        <w:pStyle w:val="ANormal"/>
        <w:rPr>
          <w:szCs w:val="22"/>
        </w:rPr>
      </w:pPr>
    </w:p>
    <w:p w14:paraId="2A0B8A47" w14:textId="78D5D067" w:rsidR="007041B7" w:rsidRDefault="007041B7" w:rsidP="007041B7">
      <w:pPr>
        <w:rPr>
          <w:b/>
          <w:bCs/>
          <w:szCs w:val="22"/>
        </w:rPr>
      </w:pPr>
      <w:r w:rsidRPr="0091764A">
        <w:rPr>
          <w:b/>
          <w:bCs/>
          <w:szCs w:val="22"/>
        </w:rPr>
        <w:t>FÖRSLAG</w:t>
      </w:r>
      <w:r>
        <w:rPr>
          <w:b/>
          <w:bCs/>
          <w:szCs w:val="22"/>
        </w:rPr>
        <w:t xml:space="preserve"> 3</w:t>
      </w:r>
    </w:p>
    <w:p w14:paraId="2A3FA1AD" w14:textId="77777777" w:rsidR="00E66A99" w:rsidRPr="0091764A" w:rsidRDefault="00E66A99" w:rsidP="005A3DCD">
      <w:pPr>
        <w:pStyle w:val="Klam"/>
        <w:rPr>
          <w:b/>
          <w:szCs w:val="22"/>
        </w:rPr>
      </w:pPr>
    </w:p>
    <w:p w14:paraId="4AF183D8" w14:textId="47A486F0" w:rsidR="005A3DCD" w:rsidRPr="006B5203" w:rsidRDefault="000E30D6" w:rsidP="000E30D6">
      <w:pPr>
        <w:ind w:left="1276"/>
        <w:rPr>
          <w:sz w:val="22"/>
          <w:szCs w:val="22"/>
        </w:rPr>
      </w:pPr>
      <w:r w:rsidRPr="006B5203">
        <w:rPr>
          <w:b/>
          <w:bCs/>
          <w:sz w:val="22"/>
          <w:szCs w:val="22"/>
        </w:rPr>
        <w:t>M</w:t>
      </w:r>
      <w:r w:rsidR="0099515E" w:rsidRPr="006B5203">
        <w:rPr>
          <w:b/>
          <w:bCs/>
          <w:sz w:val="22"/>
          <w:szCs w:val="22"/>
        </w:rPr>
        <w:t>oment:</w:t>
      </w:r>
      <w:r w:rsidR="005A3DCD" w:rsidRPr="0091764A">
        <w:rPr>
          <w:b/>
          <w:szCs w:val="22"/>
        </w:rPr>
        <w:t xml:space="preserve"> </w:t>
      </w:r>
      <w:bookmarkStart w:id="1" w:name="_Hlk86742690"/>
      <w:r w:rsidR="00E66A99" w:rsidRPr="006B5203">
        <w:rPr>
          <w:sz w:val="22"/>
          <w:szCs w:val="22"/>
        </w:rPr>
        <w:t>400 Social- och miljöavdelningens</w:t>
      </w:r>
      <w:r w:rsidR="004B5B5D" w:rsidRPr="006B5203">
        <w:rPr>
          <w:sz w:val="22"/>
          <w:szCs w:val="22"/>
        </w:rPr>
        <w:t xml:space="preserve"> förvaltningsområde,</w:t>
      </w:r>
      <w:r w:rsidR="00E66A99" w:rsidRPr="006B5203">
        <w:rPr>
          <w:sz w:val="22"/>
          <w:szCs w:val="22"/>
        </w:rPr>
        <w:t xml:space="preserve"> allmän förvaltning</w:t>
      </w:r>
      <w:bookmarkEnd w:id="1"/>
    </w:p>
    <w:p w14:paraId="26790762" w14:textId="5297FCAD" w:rsidR="0029574E" w:rsidRDefault="005A3DCD" w:rsidP="000E30D6">
      <w:pPr>
        <w:pStyle w:val="Klam"/>
        <w:ind w:left="1276"/>
        <w:rPr>
          <w:bCs/>
          <w:szCs w:val="22"/>
        </w:rPr>
      </w:pPr>
      <w:r w:rsidRPr="0091764A">
        <w:rPr>
          <w:b/>
          <w:bCs/>
          <w:szCs w:val="22"/>
        </w:rPr>
        <w:t>Sida:</w:t>
      </w:r>
      <w:r w:rsidR="0029574E">
        <w:rPr>
          <w:b/>
          <w:bCs/>
          <w:szCs w:val="22"/>
        </w:rPr>
        <w:t xml:space="preserve"> </w:t>
      </w:r>
      <w:r w:rsidR="00E66A99" w:rsidRPr="0091764A">
        <w:rPr>
          <w:bCs/>
          <w:szCs w:val="22"/>
        </w:rPr>
        <w:t>6</w:t>
      </w:r>
      <w:r w:rsidR="004B5B5D" w:rsidRPr="0091764A">
        <w:rPr>
          <w:bCs/>
          <w:szCs w:val="22"/>
        </w:rPr>
        <w:t>0</w:t>
      </w:r>
    </w:p>
    <w:p w14:paraId="45919AA7" w14:textId="506CDE54" w:rsidR="0029574E" w:rsidRPr="0029574E" w:rsidRDefault="0029574E" w:rsidP="000E30D6">
      <w:pPr>
        <w:pStyle w:val="Klam"/>
        <w:ind w:left="1276"/>
        <w:rPr>
          <w:bCs/>
          <w:szCs w:val="22"/>
        </w:rPr>
      </w:pPr>
      <w:r w:rsidRPr="008730AF">
        <w:rPr>
          <w:b/>
          <w:bCs/>
          <w:szCs w:val="22"/>
        </w:rPr>
        <w:t>Ändring av anslag:</w:t>
      </w:r>
      <w:r>
        <w:rPr>
          <w:b/>
          <w:bCs/>
          <w:szCs w:val="22"/>
        </w:rPr>
        <w:t xml:space="preserve"> -</w:t>
      </w:r>
    </w:p>
    <w:p w14:paraId="67F99DD2" w14:textId="0AAD6C6D" w:rsidR="00D6043B" w:rsidRPr="0091764A" w:rsidRDefault="007041B7" w:rsidP="00E95579">
      <w:pPr>
        <w:ind w:left="1276"/>
        <w:rPr>
          <w:sz w:val="22"/>
          <w:szCs w:val="22"/>
        </w:rPr>
      </w:pPr>
      <w:r>
        <w:rPr>
          <w:b/>
          <w:bCs/>
          <w:sz w:val="22"/>
          <w:szCs w:val="22"/>
        </w:rPr>
        <w:t xml:space="preserve">Momentmotiveringen: </w:t>
      </w:r>
      <w:r w:rsidR="00DD5B05" w:rsidRPr="006B5203">
        <w:rPr>
          <w:i/>
          <w:iCs/>
          <w:sz w:val="22"/>
          <w:szCs w:val="22"/>
        </w:rPr>
        <w:t xml:space="preserve">Följande text läggs till </w:t>
      </w:r>
      <w:r w:rsidR="004B5B5D" w:rsidRPr="006B5203">
        <w:rPr>
          <w:i/>
          <w:iCs/>
          <w:sz w:val="22"/>
          <w:szCs w:val="22"/>
        </w:rPr>
        <w:t>efter tredje stycket näst sista meningen</w:t>
      </w:r>
      <w:r w:rsidR="004B5B5D" w:rsidRPr="003C4D62">
        <w:rPr>
          <w:sz w:val="22"/>
          <w:szCs w:val="22"/>
        </w:rPr>
        <w:t>:</w:t>
      </w:r>
      <w:r w:rsidR="008A32E7">
        <w:rPr>
          <w:i/>
          <w:iCs/>
          <w:sz w:val="22"/>
          <w:szCs w:val="22"/>
        </w:rPr>
        <w:t xml:space="preserve"> </w:t>
      </w:r>
      <w:r w:rsidR="004B5B5D" w:rsidRPr="0091764A">
        <w:rPr>
          <w:sz w:val="22"/>
          <w:szCs w:val="22"/>
        </w:rPr>
        <w:t xml:space="preserve">Därför avser landskapsregeringen att </w:t>
      </w:r>
      <w:r w:rsidR="00D6043B" w:rsidRPr="0091764A">
        <w:rPr>
          <w:sz w:val="22"/>
          <w:szCs w:val="22"/>
        </w:rPr>
        <w:t>genomlysa lagstiftningen för att konstatera huruvida sociala utfallskontrakt är tillämpligt för kommunala organ på Åland i syfte att utföra punktinsatser för specifika målgrupper med kontinuerliga utvärderingar med ansvarig myndighet utan</w:t>
      </w:r>
      <w:r w:rsidR="00575CDE">
        <w:rPr>
          <w:sz w:val="22"/>
          <w:szCs w:val="22"/>
        </w:rPr>
        <w:t xml:space="preserve"> att</w:t>
      </w:r>
      <w:r w:rsidR="00D6043B" w:rsidRPr="0091764A">
        <w:rPr>
          <w:sz w:val="22"/>
          <w:szCs w:val="22"/>
        </w:rPr>
        <w:t xml:space="preserve"> låsa samhällsmedel över en längre tidsperiod. Om så är fallet utförs kunskapshöjande insatser inom ram</w:t>
      </w:r>
      <w:r w:rsidR="00A76EF2">
        <w:rPr>
          <w:sz w:val="22"/>
          <w:szCs w:val="22"/>
        </w:rPr>
        <w:t xml:space="preserve">, i annat fall vidtas </w:t>
      </w:r>
      <w:r w:rsidR="00D6043B" w:rsidRPr="0091764A">
        <w:rPr>
          <w:sz w:val="22"/>
          <w:szCs w:val="22"/>
        </w:rPr>
        <w:t>möjliggörande lagstiftningsåtgärder.</w:t>
      </w:r>
      <w:r w:rsidR="00A76EF2">
        <w:rPr>
          <w:sz w:val="22"/>
          <w:szCs w:val="22"/>
        </w:rPr>
        <w:t xml:space="preserve"> Detta i ett led i att stärka sociala sektorn genom att nyttja kompetens på den privata marknaden. </w:t>
      </w:r>
    </w:p>
    <w:p w14:paraId="6ED833E2" w14:textId="77777777" w:rsidR="00D6043B" w:rsidRPr="0091764A" w:rsidRDefault="00D6043B" w:rsidP="00D6043B">
      <w:pPr>
        <w:pStyle w:val="Klam"/>
        <w:ind w:left="0"/>
        <w:rPr>
          <w:b/>
          <w:szCs w:val="22"/>
        </w:rPr>
      </w:pPr>
    </w:p>
    <w:p w14:paraId="17C481AA" w14:textId="139D73F7" w:rsidR="007041B7" w:rsidRDefault="007041B7" w:rsidP="007041B7">
      <w:pPr>
        <w:rPr>
          <w:b/>
          <w:bCs/>
          <w:szCs w:val="22"/>
        </w:rPr>
      </w:pPr>
      <w:r w:rsidRPr="0091764A">
        <w:rPr>
          <w:b/>
          <w:bCs/>
          <w:szCs w:val="22"/>
        </w:rPr>
        <w:t>FÖRSLAG</w:t>
      </w:r>
      <w:r>
        <w:rPr>
          <w:b/>
          <w:bCs/>
          <w:szCs w:val="22"/>
        </w:rPr>
        <w:t xml:space="preserve"> 4</w:t>
      </w:r>
    </w:p>
    <w:p w14:paraId="3BD25599" w14:textId="33471749" w:rsidR="00D6043B" w:rsidRPr="0091764A" w:rsidRDefault="00D6043B" w:rsidP="00D6043B">
      <w:pPr>
        <w:pStyle w:val="ANormal"/>
        <w:rPr>
          <w:szCs w:val="22"/>
        </w:rPr>
      </w:pPr>
    </w:p>
    <w:p w14:paraId="0F2AA56D" w14:textId="201D12DE" w:rsidR="00D6043B" w:rsidRPr="0091764A" w:rsidRDefault="0099515E" w:rsidP="007041B7">
      <w:pPr>
        <w:pStyle w:val="Klam"/>
        <w:ind w:left="1304"/>
        <w:rPr>
          <w:szCs w:val="22"/>
        </w:rPr>
      </w:pPr>
      <w:r>
        <w:rPr>
          <w:b/>
          <w:szCs w:val="22"/>
        </w:rPr>
        <w:t>Moment</w:t>
      </w:r>
      <w:r w:rsidR="00D6043B" w:rsidRPr="0091764A">
        <w:rPr>
          <w:b/>
          <w:szCs w:val="22"/>
        </w:rPr>
        <w:t xml:space="preserve">: </w:t>
      </w:r>
      <w:r w:rsidR="00D6043B" w:rsidRPr="0091764A">
        <w:rPr>
          <w:szCs w:val="22"/>
        </w:rPr>
        <w:t>400 Social- och miljöavdelningens förvaltningsområde, allmän förvaltning</w:t>
      </w:r>
    </w:p>
    <w:p w14:paraId="72190E14" w14:textId="63F53FA8" w:rsidR="00D6043B" w:rsidRPr="0091764A" w:rsidRDefault="00D6043B" w:rsidP="007041B7">
      <w:pPr>
        <w:pStyle w:val="Klam"/>
        <w:ind w:left="1304"/>
        <w:rPr>
          <w:bCs/>
          <w:szCs w:val="22"/>
        </w:rPr>
      </w:pPr>
      <w:r w:rsidRPr="0091764A">
        <w:rPr>
          <w:b/>
          <w:bCs/>
          <w:szCs w:val="22"/>
        </w:rPr>
        <w:t>Sida:</w:t>
      </w:r>
      <w:r w:rsidR="0029574E">
        <w:rPr>
          <w:b/>
          <w:bCs/>
          <w:szCs w:val="22"/>
        </w:rPr>
        <w:t xml:space="preserve"> </w:t>
      </w:r>
      <w:r w:rsidRPr="0091764A">
        <w:rPr>
          <w:bCs/>
          <w:szCs w:val="22"/>
        </w:rPr>
        <w:t>60</w:t>
      </w:r>
    </w:p>
    <w:p w14:paraId="0606DDE3" w14:textId="31548941" w:rsidR="0029574E" w:rsidRPr="0029574E" w:rsidRDefault="0029574E" w:rsidP="007041B7">
      <w:pPr>
        <w:pStyle w:val="Klam"/>
        <w:ind w:left="1304"/>
      </w:pPr>
      <w:r w:rsidRPr="008730AF">
        <w:rPr>
          <w:b/>
          <w:bCs/>
          <w:szCs w:val="22"/>
        </w:rPr>
        <w:t>Ändring av anslag:</w:t>
      </w:r>
      <w:r>
        <w:rPr>
          <w:b/>
          <w:bCs/>
          <w:szCs w:val="22"/>
        </w:rPr>
        <w:t xml:space="preserve"> -</w:t>
      </w:r>
    </w:p>
    <w:p w14:paraId="5FE16660" w14:textId="7992DA7A" w:rsidR="005E30AD" w:rsidRPr="000E30D6" w:rsidRDefault="007041B7" w:rsidP="007041B7">
      <w:pPr>
        <w:pStyle w:val="ANormal"/>
        <w:ind w:left="1304"/>
        <w:rPr>
          <w:bCs/>
          <w:szCs w:val="22"/>
        </w:rPr>
      </w:pPr>
      <w:r>
        <w:rPr>
          <w:b/>
          <w:bCs/>
          <w:szCs w:val="22"/>
        </w:rPr>
        <w:t xml:space="preserve">Momentmotiveringen: </w:t>
      </w:r>
      <w:r w:rsidR="00DD5B05" w:rsidRPr="006B5203">
        <w:rPr>
          <w:i/>
          <w:iCs/>
          <w:szCs w:val="22"/>
        </w:rPr>
        <w:t>Följande text läggs till</w:t>
      </w:r>
      <w:r w:rsidR="00D6043B" w:rsidRPr="006B5203">
        <w:rPr>
          <w:i/>
          <w:iCs/>
          <w:szCs w:val="22"/>
        </w:rPr>
        <w:t xml:space="preserve"> efter tredje stycket:</w:t>
      </w:r>
      <w:r>
        <w:rPr>
          <w:i/>
          <w:iCs/>
          <w:szCs w:val="22"/>
        </w:rPr>
        <w:t xml:space="preserve"> </w:t>
      </w:r>
      <w:r w:rsidR="00D6043B" w:rsidRPr="0091764A">
        <w:rPr>
          <w:bCs/>
          <w:szCs w:val="22"/>
        </w:rPr>
        <w:t xml:space="preserve">Ungdomsgarantin är ett åtagande från EU-länderna som innebär att alla under 30 år ska få ett seriöst erbjudande om jobb, vidareutbildning, lärlingsplats, </w:t>
      </w:r>
      <w:hyperlink r:id="rId9" w:history="1">
        <w:r w:rsidR="00D6043B" w:rsidRPr="0091764A">
          <w:rPr>
            <w:bCs/>
            <w:szCs w:val="22"/>
          </w:rPr>
          <w:t>praktik</w:t>
        </w:r>
      </w:hyperlink>
      <w:r w:rsidR="00D6043B" w:rsidRPr="0091764A">
        <w:rPr>
          <w:bCs/>
          <w:szCs w:val="22"/>
        </w:rPr>
        <w:t xml:space="preserve"> inom fyra månader efter att de har blivit arbetslösa eller gått klart en utbildning. I </w:t>
      </w:r>
      <w:hyperlink r:id="rId10" w:history="1">
        <w:r w:rsidR="00D6043B" w:rsidRPr="0091764A">
          <w:rPr>
            <w:bCs/>
            <w:szCs w:val="22"/>
          </w:rPr>
          <w:t>rådets rekommendation från oktober 2020</w:t>
        </w:r>
      </w:hyperlink>
      <w:r w:rsidR="00D6043B" w:rsidRPr="0091764A">
        <w:rPr>
          <w:bCs/>
          <w:szCs w:val="22"/>
        </w:rPr>
        <w:t> lovade EU-länderna att införa den förstärkta ungdomsgarantin. I både Finland och Sverige finns en ungdomsgaranti enligt EU:s rekommendation. Rekommendationen bygger på ett </w:t>
      </w:r>
      <w:hyperlink r:id="rId11" w:history="1">
        <w:r w:rsidR="00D6043B" w:rsidRPr="0091764A">
          <w:rPr>
            <w:bCs/>
            <w:szCs w:val="22"/>
          </w:rPr>
          <w:t>kommissionsförslag</w:t>
        </w:r>
      </w:hyperlink>
      <w:r w:rsidR="00D6043B" w:rsidRPr="0091764A">
        <w:rPr>
          <w:bCs/>
          <w:szCs w:val="22"/>
        </w:rPr>
        <w:t> som ingår i paketet för </w:t>
      </w:r>
      <w:hyperlink r:id="rId12" w:history="1">
        <w:r w:rsidR="00D6043B" w:rsidRPr="0091764A">
          <w:rPr>
            <w:bCs/>
            <w:szCs w:val="22"/>
          </w:rPr>
          <w:t>stöd till ungdomssysselsättning</w:t>
        </w:r>
      </w:hyperlink>
      <w:r w:rsidR="00D6043B" w:rsidRPr="0091764A">
        <w:rPr>
          <w:bCs/>
          <w:szCs w:val="22"/>
        </w:rPr>
        <w:t xml:space="preserve">. Självstyrelsesystemet innehåller både rätt och plikt att handla. Landskapsregeringen avser därför att under 2022 presentera en plan för att uppfylla den förstärkta ungdomsgarantin med stödfinansiering via ESF och </w:t>
      </w:r>
      <w:proofErr w:type="spellStart"/>
      <w:r w:rsidR="00D6043B" w:rsidRPr="0091764A">
        <w:rPr>
          <w:bCs/>
          <w:szCs w:val="22"/>
        </w:rPr>
        <w:t>NextGenerationEU</w:t>
      </w:r>
      <w:proofErr w:type="spellEnd"/>
    </w:p>
    <w:p w14:paraId="38BA11E8" w14:textId="77777777" w:rsidR="005E30AD" w:rsidRDefault="005E30AD" w:rsidP="00E95579">
      <w:pPr>
        <w:pStyle w:val="Klam"/>
        <w:ind w:left="0"/>
        <w:rPr>
          <w:b/>
          <w:bCs/>
          <w:szCs w:val="22"/>
        </w:rPr>
      </w:pPr>
    </w:p>
    <w:p w14:paraId="68AF0F40" w14:textId="50589777" w:rsidR="007041B7" w:rsidRDefault="007041B7" w:rsidP="007041B7">
      <w:pPr>
        <w:rPr>
          <w:b/>
          <w:bCs/>
          <w:szCs w:val="22"/>
        </w:rPr>
      </w:pPr>
      <w:r w:rsidRPr="0091764A">
        <w:rPr>
          <w:b/>
          <w:bCs/>
          <w:szCs w:val="22"/>
        </w:rPr>
        <w:t>FÖRSLAG</w:t>
      </w:r>
      <w:r>
        <w:rPr>
          <w:b/>
          <w:bCs/>
          <w:szCs w:val="22"/>
        </w:rPr>
        <w:t xml:space="preserve"> 5</w:t>
      </w:r>
    </w:p>
    <w:p w14:paraId="4A2CB3AD" w14:textId="77777777" w:rsidR="004C4478" w:rsidRDefault="004C4478" w:rsidP="007041B7">
      <w:pPr>
        <w:pStyle w:val="Klam"/>
        <w:ind w:left="1304"/>
        <w:rPr>
          <w:b/>
          <w:bCs/>
          <w:szCs w:val="22"/>
        </w:rPr>
      </w:pPr>
    </w:p>
    <w:p w14:paraId="5A1AF88E" w14:textId="723DDBF8" w:rsidR="005E30AD" w:rsidRPr="0091764A" w:rsidRDefault="007041B7" w:rsidP="007041B7">
      <w:pPr>
        <w:pStyle w:val="Klam"/>
        <w:ind w:left="1304"/>
        <w:rPr>
          <w:szCs w:val="22"/>
        </w:rPr>
      </w:pPr>
      <w:r>
        <w:rPr>
          <w:b/>
          <w:bCs/>
          <w:szCs w:val="22"/>
        </w:rPr>
        <w:t>Kapitel</w:t>
      </w:r>
      <w:r w:rsidR="005E30AD" w:rsidRPr="0091764A">
        <w:rPr>
          <w:b/>
          <w:bCs/>
          <w:szCs w:val="22"/>
        </w:rPr>
        <w:t>:</w:t>
      </w:r>
      <w:r w:rsidR="005E30AD" w:rsidRPr="0091764A">
        <w:rPr>
          <w:szCs w:val="22"/>
        </w:rPr>
        <w:t xml:space="preserve"> </w:t>
      </w:r>
      <w:r w:rsidR="0029574E">
        <w:rPr>
          <w:szCs w:val="22"/>
        </w:rPr>
        <w:t xml:space="preserve">500 </w:t>
      </w:r>
      <w:r w:rsidR="005E30AD">
        <w:rPr>
          <w:szCs w:val="22"/>
        </w:rPr>
        <w:t>Allmän förvaltning</w:t>
      </w:r>
    </w:p>
    <w:p w14:paraId="57BE3886" w14:textId="77777777" w:rsidR="005E30AD" w:rsidRPr="0091764A" w:rsidRDefault="005E30AD" w:rsidP="007041B7">
      <w:pPr>
        <w:pStyle w:val="Klam"/>
        <w:ind w:left="1304"/>
        <w:rPr>
          <w:szCs w:val="22"/>
        </w:rPr>
      </w:pPr>
      <w:r w:rsidRPr="0091764A">
        <w:rPr>
          <w:b/>
          <w:bCs/>
          <w:szCs w:val="22"/>
        </w:rPr>
        <w:t>Sida:</w:t>
      </w:r>
      <w:r>
        <w:rPr>
          <w:szCs w:val="22"/>
        </w:rPr>
        <w:t>77</w:t>
      </w:r>
    </w:p>
    <w:p w14:paraId="789B25C4" w14:textId="1B85CCE3" w:rsidR="005E30AD" w:rsidRPr="006B5203" w:rsidRDefault="007041B7" w:rsidP="007041B7">
      <w:pPr>
        <w:pStyle w:val="Klam"/>
        <w:ind w:left="1304"/>
        <w:rPr>
          <w:i/>
          <w:iCs/>
          <w:szCs w:val="22"/>
        </w:rPr>
      </w:pPr>
      <w:r>
        <w:rPr>
          <w:b/>
          <w:bCs/>
          <w:szCs w:val="22"/>
        </w:rPr>
        <w:t xml:space="preserve">Motiveringen: </w:t>
      </w:r>
      <w:r w:rsidR="005E30AD" w:rsidRPr="006B5203">
        <w:rPr>
          <w:i/>
          <w:iCs/>
          <w:szCs w:val="22"/>
        </w:rPr>
        <w:t>Följande punkt läggs till under Mål 2022:</w:t>
      </w:r>
    </w:p>
    <w:p w14:paraId="58108875" w14:textId="5A96E16D" w:rsidR="000E30D6" w:rsidRPr="00E95579" w:rsidRDefault="005E30AD" w:rsidP="00EB78FA">
      <w:pPr>
        <w:pStyle w:val="Klam"/>
        <w:numPr>
          <w:ilvl w:val="0"/>
          <w:numId w:val="48"/>
        </w:numPr>
        <w:rPr>
          <w:b/>
          <w:szCs w:val="22"/>
        </w:rPr>
      </w:pPr>
      <w:r w:rsidRPr="00E95579">
        <w:rPr>
          <w:szCs w:val="22"/>
        </w:rPr>
        <w:t>Landskapsregeringen avser att under året presentera lagstiftning för ett kostnadsfritt gymnasium som finansieras i huvudsak genom en sänkning av anslaget ”studiepenning, ej högskola”</w:t>
      </w:r>
    </w:p>
    <w:p w14:paraId="776080C3" w14:textId="77777777" w:rsidR="00E95579" w:rsidRDefault="00E95579" w:rsidP="007041B7">
      <w:pPr>
        <w:rPr>
          <w:b/>
          <w:bCs/>
          <w:szCs w:val="22"/>
        </w:rPr>
      </w:pPr>
    </w:p>
    <w:p w14:paraId="74B0CB12" w14:textId="27836904" w:rsidR="007041B7" w:rsidRDefault="007041B7" w:rsidP="007041B7">
      <w:pPr>
        <w:rPr>
          <w:b/>
          <w:bCs/>
          <w:szCs w:val="22"/>
        </w:rPr>
      </w:pPr>
      <w:r w:rsidRPr="0091764A">
        <w:rPr>
          <w:b/>
          <w:bCs/>
          <w:szCs w:val="22"/>
        </w:rPr>
        <w:t>FÖRSLAG</w:t>
      </w:r>
      <w:r>
        <w:rPr>
          <w:b/>
          <w:bCs/>
          <w:szCs w:val="22"/>
        </w:rPr>
        <w:t xml:space="preserve"> 6</w:t>
      </w:r>
    </w:p>
    <w:p w14:paraId="39CC86BD" w14:textId="77777777" w:rsidR="004C4478" w:rsidRDefault="004C4478" w:rsidP="000E30D6">
      <w:pPr>
        <w:pStyle w:val="Klam"/>
        <w:ind w:left="567"/>
        <w:rPr>
          <w:b/>
          <w:szCs w:val="22"/>
        </w:rPr>
      </w:pPr>
    </w:p>
    <w:p w14:paraId="74B4FE33" w14:textId="51BC2461" w:rsidR="00EA0C95" w:rsidRPr="0091764A" w:rsidRDefault="007041B7" w:rsidP="004C4478">
      <w:pPr>
        <w:pStyle w:val="Klam"/>
        <w:ind w:left="1276"/>
        <w:rPr>
          <w:szCs w:val="22"/>
        </w:rPr>
      </w:pPr>
      <w:r>
        <w:rPr>
          <w:b/>
          <w:szCs w:val="22"/>
        </w:rPr>
        <w:t>Kapitel</w:t>
      </w:r>
      <w:r w:rsidR="00EA0C95" w:rsidRPr="0091764A">
        <w:rPr>
          <w:b/>
          <w:szCs w:val="22"/>
        </w:rPr>
        <w:t xml:space="preserve">: </w:t>
      </w:r>
      <w:r w:rsidR="00EA0C95" w:rsidRPr="0029574E">
        <w:rPr>
          <w:bCs/>
          <w:szCs w:val="22"/>
        </w:rPr>
        <w:t>535 Utbildningsverksamhet</w:t>
      </w:r>
    </w:p>
    <w:p w14:paraId="5E88EE79" w14:textId="44D0F264" w:rsidR="00EA0C95" w:rsidRPr="0091764A" w:rsidRDefault="00EA0C95" w:rsidP="004C4478">
      <w:pPr>
        <w:pStyle w:val="Klam"/>
        <w:ind w:left="1276"/>
        <w:rPr>
          <w:bCs/>
          <w:szCs w:val="22"/>
        </w:rPr>
      </w:pPr>
      <w:r w:rsidRPr="0091764A">
        <w:rPr>
          <w:b/>
          <w:bCs/>
          <w:szCs w:val="22"/>
        </w:rPr>
        <w:t>Sida:</w:t>
      </w:r>
      <w:r w:rsidRPr="0091764A">
        <w:rPr>
          <w:bCs/>
          <w:szCs w:val="22"/>
        </w:rPr>
        <w:t xml:space="preserve"> 86</w:t>
      </w:r>
    </w:p>
    <w:p w14:paraId="23D56710" w14:textId="47DBFFF9" w:rsidR="007041B7" w:rsidRDefault="00D20FE9" w:rsidP="004C4478">
      <w:pPr>
        <w:pStyle w:val="ANormal"/>
        <w:ind w:left="1276"/>
        <w:rPr>
          <w:i/>
          <w:iCs/>
          <w:szCs w:val="22"/>
        </w:rPr>
      </w:pPr>
      <w:r>
        <w:rPr>
          <w:b/>
          <w:bCs/>
          <w:szCs w:val="22"/>
        </w:rPr>
        <w:t>Ändring av m</w:t>
      </w:r>
      <w:r w:rsidR="007041B7">
        <w:rPr>
          <w:b/>
          <w:bCs/>
          <w:szCs w:val="22"/>
        </w:rPr>
        <w:t xml:space="preserve">otiveringen: </w:t>
      </w:r>
      <w:r w:rsidR="007041B7" w:rsidRPr="006B5203">
        <w:rPr>
          <w:i/>
          <w:iCs/>
          <w:szCs w:val="22"/>
        </w:rPr>
        <w:t>Följande punkt läggs till under Mål 2022:</w:t>
      </w:r>
      <w:r w:rsidR="007041B7">
        <w:rPr>
          <w:i/>
          <w:iCs/>
          <w:szCs w:val="22"/>
        </w:rPr>
        <w:t xml:space="preserve"> </w:t>
      </w:r>
    </w:p>
    <w:p w14:paraId="088F1C2B" w14:textId="5A51DBF9" w:rsidR="00EA55D5" w:rsidRPr="00E95579" w:rsidRDefault="00FB7538" w:rsidP="00E95579">
      <w:pPr>
        <w:pStyle w:val="ANormal"/>
        <w:numPr>
          <w:ilvl w:val="0"/>
          <w:numId w:val="48"/>
        </w:numPr>
        <w:rPr>
          <w:color w:val="C00000"/>
          <w:szCs w:val="22"/>
        </w:rPr>
      </w:pPr>
      <w:r w:rsidRPr="0091764A">
        <w:rPr>
          <w:szCs w:val="22"/>
        </w:rPr>
        <w:t xml:space="preserve">I nya grundskolelagen finns krav på </w:t>
      </w:r>
      <w:r w:rsidR="00F72EFA">
        <w:rPr>
          <w:szCs w:val="22"/>
        </w:rPr>
        <w:t>tres</w:t>
      </w:r>
      <w:r w:rsidRPr="0091764A">
        <w:rPr>
          <w:szCs w:val="22"/>
        </w:rPr>
        <w:t xml:space="preserve">tegsstöd och krav på stöd för psykosocial hälsa. </w:t>
      </w:r>
      <w:r w:rsidR="0091764A" w:rsidRPr="0091764A">
        <w:rPr>
          <w:szCs w:val="22"/>
        </w:rPr>
        <w:t xml:space="preserve">Landskapsregeringen kommer inför höstterminen 2022 att </w:t>
      </w:r>
      <w:r w:rsidRPr="0091764A">
        <w:rPr>
          <w:szCs w:val="22"/>
        </w:rPr>
        <w:t>håll</w:t>
      </w:r>
      <w:r w:rsidR="0091764A" w:rsidRPr="0091764A">
        <w:rPr>
          <w:szCs w:val="22"/>
        </w:rPr>
        <w:t>a</w:t>
      </w:r>
      <w:r w:rsidRPr="0091764A">
        <w:rPr>
          <w:szCs w:val="22"/>
        </w:rPr>
        <w:t xml:space="preserve"> i</w:t>
      </w:r>
      <w:r w:rsidR="001629F2">
        <w:rPr>
          <w:szCs w:val="22"/>
        </w:rPr>
        <w:t xml:space="preserve"> </w:t>
      </w:r>
      <w:r w:rsidRPr="0091764A">
        <w:rPr>
          <w:szCs w:val="22"/>
        </w:rPr>
        <w:t>ett proaktivt tillsynsprojekt i syfte att stöda kommunerna att uppfylla lagen</w:t>
      </w:r>
      <w:r w:rsidR="0091764A" w:rsidRPr="0091764A">
        <w:rPr>
          <w:szCs w:val="22"/>
        </w:rPr>
        <w:t xml:space="preserve"> i samtliga undervisningsstadier</w:t>
      </w:r>
      <w:r w:rsidRPr="0091764A">
        <w:rPr>
          <w:szCs w:val="22"/>
        </w:rPr>
        <w:t>.</w:t>
      </w:r>
    </w:p>
    <w:p w14:paraId="42AF7181" w14:textId="77777777" w:rsidR="000E30D6" w:rsidRDefault="000E30D6" w:rsidP="00962930">
      <w:pPr>
        <w:rPr>
          <w:b/>
          <w:sz w:val="22"/>
          <w:szCs w:val="22"/>
        </w:rPr>
      </w:pPr>
    </w:p>
    <w:p w14:paraId="5AC7747E" w14:textId="4CB3E050" w:rsidR="007041B7" w:rsidRDefault="007041B7" w:rsidP="007041B7">
      <w:pPr>
        <w:rPr>
          <w:b/>
          <w:bCs/>
          <w:szCs w:val="22"/>
        </w:rPr>
      </w:pPr>
      <w:r w:rsidRPr="0091764A">
        <w:rPr>
          <w:b/>
          <w:bCs/>
          <w:szCs w:val="22"/>
        </w:rPr>
        <w:t>FÖRSLAG</w:t>
      </w:r>
      <w:r>
        <w:rPr>
          <w:b/>
          <w:bCs/>
          <w:szCs w:val="22"/>
        </w:rPr>
        <w:t xml:space="preserve"> 7</w:t>
      </w:r>
    </w:p>
    <w:p w14:paraId="4FF07014" w14:textId="076CFF2C" w:rsidR="001C73D6" w:rsidRPr="00770CAA" w:rsidRDefault="001C73D6" w:rsidP="00770CAA">
      <w:pPr>
        <w:rPr>
          <w:b/>
          <w:szCs w:val="22"/>
        </w:rPr>
      </w:pPr>
    </w:p>
    <w:p w14:paraId="4A93B38B" w14:textId="6F00F807" w:rsidR="00557875" w:rsidRPr="0029574E" w:rsidRDefault="007041B7" w:rsidP="00962930">
      <w:pPr>
        <w:pStyle w:val="Klam"/>
        <w:ind w:left="1276"/>
        <w:rPr>
          <w:bCs/>
          <w:szCs w:val="22"/>
        </w:rPr>
      </w:pPr>
      <w:r>
        <w:rPr>
          <w:b/>
          <w:szCs w:val="22"/>
        </w:rPr>
        <w:t>Kapitel:</w:t>
      </w:r>
      <w:r w:rsidR="00557875" w:rsidRPr="0091764A">
        <w:rPr>
          <w:b/>
          <w:szCs w:val="22"/>
        </w:rPr>
        <w:t xml:space="preserve"> </w:t>
      </w:r>
      <w:r w:rsidR="00557875" w:rsidRPr="0029574E">
        <w:rPr>
          <w:bCs/>
          <w:szCs w:val="22"/>
        </w:rPr>
        <w:t>535 Utbildningsverksamhet</w:t>
      </w:r>
    </w:p>
    <w:p w14:paraId="1F5BC453" w14:textId="77777777" w:rsidR="00557875" w:rsidRPr="0091764A" w:rsidRDefault="00557875" w:rsidP="00962930">
      <w:pPr>
        <w:pStyle w:val="Klam"/>
        <w:ind w:left="1276"/>
        <w:rPr>
          <w:bCs/>
          <w:szCs w:val="22"/>
        </w:rPr>
      </w:pPr>
      <w:r w:rsidRPr="0091764A">
        <w:rPr>
          <w:b/>
          <w:bCs/>
          <w:szCs w:val="22"/>
        </w:rPr>
        <w:t>Sida:</w:t>
      </w:r>
      <w:r w:rsidRPr="0091764A">
        <w:rPr>
          <w:bCs/>
          <w:szCs w:val="22"/>
        </w:rPr>
        <w:t xml:space="preserve"> 86</w:t>
      </w:r>
    </w:p>
    <w:p w14:paraId="255F68E3" w14:textId="5F1CF592" w:rsidR="00557875" w:rsidRPr="0091764A" w:rsidRDefault="00D20FE9" w:rsidP="00962930">
      <w:pPr>
        <w:pStyle w:val="Klam"/>
        <w:ind w:left="1276"/>
        <w:rPr>
          <w:szCs w:val="22"/>
        </w:rPr>
      </w:pPr>
      <w:r>
        <w:rPr>
          <w:b/>
          <w:bCs/>
          <w:szCs w:val="22"/>
        </w:rPr>
        <w:t>Ändring av m</w:t>
      </w:r>
      <w:r w:rsidR="007041B7" w:rsidRPr="007041B7">
        <w:rPr>
          <w:b/>
          <w:bCs/>
          <w:szCs w:val="22"/>
        </w:rPr>
        <w:t>otivering</w:t>
      </w:r>
      <w:r w:rsidR="007041B7">
        <w:rPr>
          <w:szCs w:val="22"/>
        </w:rPr>
        <w:t xml:space="preserve">: </w:t>
      </w:r>
      <w:r w:rsidRPr="006B5203">
        <w:rPr>
          <w:i/>
          <w:iCs/>
          <w:szCs w:val="22"/>
        </w:rPr>
        <w:t xml:space="preserve">Följande text under </w:t>
      </w:r>
      <w:r w:rsidR="007041B7" w:rsidRPr="006B5203">
        <w:rPr>
          <w:i/>
          <w:iCs/>
          <w:szCs w:val="22"/>
        </w:rPr>
        <w:t>Mål 2022:</w:t>
      </w:r>
    </w:p>
    <w:p w14:paraId="40C13BA5" w14:textId="30FE9C81" w:rsidR="001C73D6" w:rsidRPr="0091764A" w:rsidRDefault="00A77199" w:rsidP="007041B7">
      <w:pPr>
        <w:pStyle w:val="Klam"/>
        <w:numPr>
          <w:ilvl w:val="0"/>
          <w:numId w:val="48"/>
        </w:numPr>
        <w:rPr>
          <w:szCs w:val="22"/>
        </w:rPr>
      </w:pPr>
      <w:r w:rsidRPr="0091764A">
        <w:rPr>
          <w:szCs w:val="22"/>
        </w:rPr>
        <w:t>”f</w:t>
      </w:r>
      <w:r w:rsidR="00557875" w:rsidRPr="0091764A">
        <w:rPr>
          <w:szCs w:val="22"/>
        </w:rPr>
        <w:t>rämja barn, elevers och studerandes trivsel och välmående</w:t>
      </w:r>
      <w:r w:rsidR="00DD5B05" w:rsidRPr="0091764A">
        <w:rPr>
          <w:szCs w:val="22"/>
        </w:rPr>
        <w:t>”</w:t>
      </w:r>
    </w:p>
    <w:p w14:paraId="167531B4" w14:textId="25346123" w:rsidR="006426DA" w:rsidRPr="00B80EB6" w:rsidRDefault="004C4478" w:rsidP="004C4478">
      <w:pPr>
        <w:pStyle w:val="ANormal"/>
        <w:ind w:left="1701" w:hanging="425"/>
        <w:rPr>
          <w:szCs w:val="22"/>
        </w:rPr>
      </w:pPr>
      <w:r>
        <w:rPr>
          <w:i/>
          <w:iCs/>
          <w:szCs w:val="22"/>
        </w:rPr>
        <w:tab/>
      </w:r>
      <w:r w:rsidR="00D20FE9" w:rsidRPr="00B80EB6">
        <w:rPr>
          <w:szCs w:val="22"/>
        </w:rPr>
        <w:t>ä</w:t>
      </w:r>
      <w:r w:rsidR="006426DA" w:rsidRPr="00B80EB6">
        <w:rPr>
          <w:szCs w:val="22"/>
        </w:rPr>
        <w:t>ndras till:</w:t>
      </w:r>
    </w:p>
    <w:p w14:paraId="74A0213E" w14:textId="2FF9817C" w:rsidR="007B576C" w:rsidRDefault="00D20FE9" w:rsidP="00D20FE9">
      <w:pPr>
        <w:pStyle w:val="Klam"/>
        <w:numPr>
          <w:ilvl w:val="0"/>
          <w:numId w:val="48"/>
        </w:numPr>
        <w:rPr>
          <w:szCs w:val="22"/>
        </w:rPr>
      </w:pPr>
      <w:r>
        <w:rPr>
          <w:szCs w:val="22"/>
        </w:rPr>
        <w:t>”</w:t>
      </w:r>
      <w:r w:rsidR="00DD5B05" w:rsidRPr="0091764A">
        <w:rPr>
          <w:szCs w:val="22"/>
        </w:rPr>
        <w:t xml:space="preserve">främja barn, elevers och studerandes trivsel och välmående genom att </w:t>
      </w:r>
      <w:r w:rsidR="00F72EFA">
        <w:rPr>
          <w:szCs w:val="22"/>
        </w:rPr>
        <w:t>tillsätta en styrgrupp</w:t>
      </w:r>
      <w:r w:rsidR="00DD5B05" w:rsidRPr="0091764A">
        <w:rPr>
          <w:szCs w:val="22"/>
        </w:rPr>
        <w:t xml:space="preserve"> mellan grundskola, kommunernas socialtjänst och ungdomshuset </w:t>
      </w:r>
      <w:proofErr w:type="spellStart"/>
      <w:r w:rsidR="00DD5B05" w:rsidRPr="0091764A">
        <w:rPr>
          <w:szCs w:val="22"/>
        </w:rPr>
        <w:t>Boost</w:t>
      </w:r>
      <w:proofErr w:type="spellEnd"/>
      <w:r w:rsidR="00DD5B05" w:rsidRPr="0091764A">
        <w:rPr>
          <w:szCs w:val="22"/>
        </w:rPr>
        <w:t xml:space="preserve"> </w:t>
      </w:r>
      <w:r w:rsidR="00B80EB6">
        <w:rPr>
          <w:szCs w:val="22"/>
        </w:rPr>
        <w:t xml:space="preserve">för </w:t>
      </w:r>
      <w:r w:rsidR="00DD5B05" w:rsidRPr="0091764A">
        <w:rPr>
          <w:szCs w:val="22"/>
        </w:rPr>
        <w:t>att ta fram en gemensam handlingsplan som stöd för skolorna att förebygga och hantera problematisk skolfrånvaro.</w:t>
      </w:r>
      <w:r>
        <w:rPr>
          <w:szCs w:val="22"/>
        </w:rPr>
        <w:t>”</w:t>
      </w:r>
    </w:p>
    <w:p w14:paraId="05B90C63" w14:textId="271CEE5C" w:rsidR="00D20FE9" w:rsidRDefault="00D20FE9" w:rsidP="00D20FE9">
      <w:pPr>
        <w:pStyle w:val="ANormal"/>
      </w:pPr>
    </w:p>
    <w:p w14:paraId="07F35897" w14:textId="42A033DD" w:rsidR="00D20FE9" w:rsidRDefault="00D20FE9" w:rsidP="00D20FE9">
      <w:pPr>
        <w:rPr>
          <w:b/>
          <w:bCs/>
          <w:szCs w:val="22"/>
        </w:rPr>
      </w:pPr>
      <w:r w:rsidRPr="0091764A">
        <w:rPr>
          <w:b/>
          <w:bCs/>
          <w:szCs w:val="22"/>
        </w:rPr>
        <w:t>FÖRSLAG</w:t>
      </w:r>
      <w:r>
        <w:rPr>
          <w:b/>
          <w:bCs/>
          <w:szCs w:val="22"/>
        </w:rPr>
        <w:t xml:space="preserve"> 8</w:t>
      </w:r>
    </w:p>
    <w:p w14:paraId="1679768D" w14:textId="77777777" w:rsidR="000A263B" w:rsidRPr="000A263B" w:rsidRDefault="000A263B" w:rsidP="000A263B">
      <w:pPr>
        <w:pStyle w:val="ANormal"/>
      </w:pPr>
    </w:p>
    <w:p w14:paraId="57F91050" w14:textId="77777777" w:rsidR="00D20FE9" w:rsidRPr="0029574E" w:rsidRDefault="00D20FE9" w:rsidP="00D20FE9">
      <w:pPr>
        <w:pStyle w:val="Klam"/>
        <w:ind w:left="1276"/>
        <w:rPr>
          <w:bCs/>
          <w:szCs w:val="22"/>
        </w:rPr>
      </w:pPr>
      <w:r>
        <w:rPr>
          <w:b/>
          <w:szCs w:val="22"/>
        </w:rPr>
        <w:t>Kapitel:</w:t>
      </w:r>
      <w:r w:rsidRPr="0091764A">
        <w:rPr>
          <w:b/>
          <w:szCs w:val="22"/>
        </w:rPr>
        <w:t xml:space="preserve"> </w:t>
      </w:r>
      <w:r w:rsidRPr="0029574E">
        <w:rPr>
          <w:bCs/>
          <w:szCs w:val="22"/>
        </w:rPr>
        <w:t>535 Utbildningsverksamhet</w:t>
      </w:r>
    </w:p>
    <w:p w14:paraId="08F3A5B5" w14:textId="77777777" w:rsidR="00D20FE9" w:rsidRPr="0091764A" w:rsidRDefault="00D20FE9" w:rsidP="00D20FE9">
      <w:pPr>
        <w:pStyle w:val="Klam"/>
        <w:ind w:left="1276"/>
        <w:rPr>
          <w:bCs/>
          <w:szCs w:val="22"/>
        </w:rPr>
      </w:pPr>
      <w:r w:rsidRPr="0091764A">
        <w:rPr>
          <w:b/>
          <w:bCs/>
          <w:szCs w:val="22"/>
        </w:rPr>
        <w:t>Sida:</w:t>
      </w:r>
      <w:r w:rsidRPr="0091764A">
        <w:rPr>
          <w:bCs/>
          <w:szCs w:val="22"/>
        </w:rPr>
        <w:t xml:space="preserve"> 86</w:t>
      </w:r>
    </w:p>
    <w:p w14:paraId="2EA6035B" w14:textId="16F2747D" w:rsidR="00A77199" w:rsidRPr="006B5203" w:rsidRDefault="00D20FE9" w:rsidP="00D20FE9">
      <w:pPr>
        <w:pStyle w:val="Klam"/>
        <w:ind w:left="1276"/>
        <w:rPr>
          <w:i/>
          <w:iCs/>
          <w:szCs w:val="22"/>
        </w:rPr>
      </w:pPr>
      <w:r>
        <w:rPr>
          <w:b/>
          <w:bCs/>
          <w:szCs w:val="22"/>
        </w:rPr>
        <w:t>Ändring av m</w:t>
      </w:r>
      <w:r w:rsidRPr="007041B7">
        <w:rPr>
          <w:b/>
          <w:bCs/>
          <w:szCs w:val="22"/>
        </w:rPr>
        <w:t>otivering</w:t>
      </w:r>
      <w:r>
        <w:rPr>
          <w:szCs w:val="22"/>
        </w:rPr>
        <w:t xml:space="preserve">: </w:t>
      </w:r>
      <w:r w:rsidRPr="006B5203">
        <w:rPr>
          <w:i/>
          <w:iCs/>
          <w:szCs w:val="22"/>
        </w:rPr>
        <w:t>Följande text under Mål 2022:</w:t>
      </w:r>
    </w:p>
    <w:p w14:paraId="4CFCD04D" w14:textId="228A008A" w:rsidR="00A77199" w:rsidRPr="00B80EB6" w:rsidRDefault="00A77199" w:rsidP="00962930">
      <w:pPr>
        <w:pStyle w:val="Klam"/>
        <w:ind w:left="1276"/>
        <w:rPr>
          <w:szCs w:val="22"/>
        </w:rPr>
      </w:pPr>
      <w:r w:rsidRPr="00B80EB6">
        <w:rPr>
          <w:szCs w:val="22"/>
        </w:rPr>
        <w:t>”stöda karriärvägledning i skola och utbildning</w:t>
      </w:r>
      <w:r w:rsidR="006426DA" w:rsidRPr="00B80EB6">
        <w:rPr>
          <w:szCs w:val="22"/>
        </w:rPr>
        <w:t>”</w:t>
      </w:r>
    </w:p>
    <w:p w14:paraId="5179697A" w14:textId="2FE64087" w:rsidR="00A77199" w:rsidRPr="00B80EB6" w:rsidRDefault="00D20FE9" w:rsidP="00962930">
      <w:pPr>
        <w:pStyle w:val="Klam"/>
        <w:ind w:left="1276"/>
        <w:rPr>
          <w:szCs w:val="22"/>
        </w:rPr>
      </w:pPr>
      <w:r w:rsidRPr="00B80EB6">
        <w:rPr>
          <w:szCs w:val="22"/>
        </w:rPr>
        <w:t>ä</w:t>
      </w:r>
      <w:r w:rsidR="006426DA" w:rsidRPr="00B80EB6">
        <w:rPr>
          <w:szCs w:val="22"/>
        </w:rPr>
        <w:t>ndras till:</w:t>
      </w:r>
    </w:p>
    <w:p w14:paraId="26581411" w14:textId="755F79B8" w:rsidR="006426DA" w:rsidRDefault="00D20FE9" w:rsidP="00962930">
      <w:pPr>
        <w:pStyle w:val="Klam"/>
        <w:ind w:left="1276"/>
        <w:rPr>
          <w:szCs w:val="22"/>
        </w:rPr>
      </w:pPr>
      <w:r>
        <w:rPr>
          <w:szCs w:val="22"/>
        </w:rPr>
        <w:t>”</w:t>
      </w:r>
      <w:r w:rsidR="006426DA" w:rsidRPr="0091764A">
        <w:rPr>
          <w:szCs w:val="22"/>
        </w:rPr>
        <w:t>stöda karriärvägledning i skola och utbildning genom att bland annat förstärka kommunikationen mellan grundskolenivå och gymnasienivå för att ge bästa möjliga förutsättningar för smidiga övergångar och fullföljda utbildningar. Avdelningen analyserar</w:t>
      </w:r>
      <w:r w:rsidR="005C353B">
        <w:rPr>
          <w:szCs w:val="22"/>
        </w:rPr>
        <w:t xml:space="preserve"> hur</w:t>
      </w:r>
      <w:r w:rsidR="006426DA" w:rsidRPr="0091764A">
        <w:rPr>
          <w:szCs w:val="22"/>
        </w:rPr>
        <w:t xml:space="preserve"> de juridiska hinder, såsom integritet- och tystnadspliktsbestämmelser, kan överbyggas i enlighet med barnkonventionens princip om barnets bästa.</w:t>
      </w:r>
      <w:r>
        <w:rPr>
          <w:szCs w:val="22"/>
        </w:rPr>
        <w:t>”</w:t>
      </w:r>
    </w:p>
    <w:p w14:paraId="5057084B" w14:textId="03037DB0" w:rsidR="007E1435" w:rsidRDefault="007E1435" w:rsidP="00962930">
      <w:pPr>
        <w:pStyle w:val="Klam"/>
        <w:ind w:left="1276"/>
        <w:rPr>
          <w:szCs w:val="22"/>
        </w:rPr>
      </w:pPr>
    </w:p>
    <w:p w14:paraId="785209C0" w14:textId="4E745702" w:rsidR="00D20FE9" w:rsidRDefault="00D20FE9" w:rsidP="00D20FE9">
      <w:pPr>
        <w:rPr>
          <w:b/>
          <w:bCs/>
          <w:szCs w:val="22"/>
        </w:rPr>
      </w:pPr>
      <w:r w:rsidRPr="0091764A">
        <w:rPr>
          <w:b/>
          <w:bCs/>
          <w:szCs w:val="22"/>
        </w:rPr>
        <w:t>FÖRSLAG</w:t>
      </w:r>
      <w:r>
        <w:rPr>
          <w:b/>
          <w:bCs/>
          <w:szCs w:val="22"/>
        </w:rPr>
        <w:t xml:space="preserve"> 9</w:t>
      </w:r>
    </w:p>
    <w:p w14:paraId="7E4CF931" w14:textId="77777777" w:rsidR="00D20FE9" w:rsidRPr="000A263B" w:rsidRDefault="00D20FE9" w:rsidP="00D20FE9">
      <w:pPr>
        <w:pStyle w:val="ANormal"/>
      </w:pPr>
    </w:p>
    <w:p w14:paraId="6A00C31C" w14:textId="77777777" w:rsidR="00D20FE9" w:rsidRPr="0029574E" w:rsidRDefault="00D20FE9" w:rsidP="00D20FE9">
      <w:pPr>
        <w:pStyle w:val="Klam"/>
        <w:ind w:left="1276"/>
        <w:rPr>
          <w:bCs/>
          <w:szCs w:val="22"/>
        </w:rPr>
      </w:pPr>
      <w:r>
        <w:rPr>
          <w:b/>
          <w:szCs w:val="22"/>
        </w:rPr>
        <w:t>Kapitel:</w:t>
      </w:r>
      <w:r w:rsidRPr="0091764A">
        <w:rPr>
          <w:b/>
          <w:szCs w:val="22"/>
        </w:rPr>
        <w:t xml:space="preserve"> </w:t>
      </w:r>
      <w:r w:rsidRPr="0029574E">
        <w:rPr>
          <w:bCs/>
          <w:szCs w:val="22"/>
        </w:rPr>
        <w:t>535 Utbildningsverksamhet</w:t>
      </w:r>
    </w:p>
    <w:p w14:paraId="3A4A022F" w14:textId="77777777" w:rsidR="00D20FE9" w:rsidRPr="0091764A" w:rsidRDefault="00D20FE9" w:rsidP="00D20FE9">
      <w:pPr>
        <w:pStyle w:val="Klam"/>
        <w:ind w:left="1276"/>
        <w:rPr>
          <w:bCs/>
          <w:szCs w:val="22"/>
        </w:rPr>
      </w:pPr>
      <w:r w:rsidRPr="0091764A">
        <w:rPr>
          <w:b/>
          <w:bCs/>
          <w:szCs w:val="22"/>
        </w:rPr>
        <w:t>Sida:</w:t>
      </w:r>
      <w:r w:rsidRPr="0091764A">
        <w:rPr>
          <w:bCs/>
          <w:szCs w:val="22"/>
        </w:rPr>
        <w:t xml:space="preserve"> 86</w:t>
      </w:r>
    </w:p>
    <w:p w14:paraId="54DF107F" w14:textId="76893AE9" w:rsidR="007E1435" w:rsidRPr="006B5203" w:rsidRDefault="00D20FE9" w:rsidP="00D20FE9">
      <w:pPr>
        <w:pStyle w:val="ANormal"/>
        <w:rPr>
          <w:i/>
          <w:iCs/>
          <w:szCs w:val="22"/>
        </w:rPr>
      </w:pPr>
      <w:r>
        <w:rPr>
          <w:b/>
          <w:bCs/>
          <w:szCs w:val="22"/>
        </w:rPr>
        <w:tab/>
      </w:r>
      <w:r>
        <w:rPr>
          <w:b/>
          <w:bCs/>
          <w:szCs w:val="22"/>
        </w:rPr>
        <w:tab/>
        <w:t>Ändring av m</w:t>
      </w:r>
      <w:r w:rsidRPr="007041B7">
        <w:rPr>
          <w:b/>
          <w:bCs/>
          <w:szCs w:val="22"/>
        </w:rPr>
        <w:t>otivering</w:t>
      </w:r>
      <w:r>
        <w:rPr>
          <w:szCs w:val="22"/>
        </w:rPr>
        <w:t xml:space="preserve">: </w:t>
      </w:r>
      <w:r w:rsidR="006426DA" w:rsidRPr="006B5203">
        <w:rPr>
          <w:i/>
          <w:iCs/>
          <w:szCs w:val="22"/>
        </w:rPr>
        <w:t xml:space="preserve">Följande text läggs till </w:t>
      </w:r>
      <w:r w:rsidR="00450562" w:rsidRPr="006B5203">
        <w:rPr>
          <w:i/>
          <w:iCs/>
          <w:szCs w:val="22"/>
        </w:rPr>
        <w:t>under</w:t>
      </w:r>
      <w:r w:rsidR="006426DA" w:rsidRPr="006B5203">
        <w:rPr>
          <w:i/>
          <w:iCs/>
          <w:szCs w:val="22"/>
        </w:rPr>
        <w:t xml:space="preserve"> </w:t>
      </w:r>
      <w:r w:rsidR="000A263B" w:rsidRPr="006B5203">
        <w:rPr>
          <w:i/>
          <w:iCs/>
          <w:szCs w:val="22"/>
        </w:rPr>
        <w:t>M</w:t>
      </w:r>
      <w:r w:rsidR="00271A9A" w:rsidRPr="006B5203">
        <w:rPr>
          <w:i/>
          <w:iCs/>
          <w:szCs w:val="22"/>
        </w:rPr>
        <w:t>ål</w:t>
      </w:r>
      <w:r w:rsidR="000A263B" w:rsidRPr="006B5203">
        <w:rPr>
          <w:i/>
          <w:iCs/>
          <w:szCs w:val="22"/>
        </w:rPr>
        <w:t xml:space="preserve"> 2022</w:t>
      </w:r>
      <w:r w:rsidR="006426DA" w:rsidRPr="006B5203">
        <w:rPr>
          <w:i/>
          <w:iCs/>
          <w:szCs w:val="22"/>
        </w:rPr>
        <w:t>:</w:t>
      </w:r>
    </w:p>
    <w:p w14:paraId="0A86F442" w14:textId="75862BB0" w:rsidR="007E1435" w:rsidRDefault="00D20FE9" w:rsidP="00962930">
      <w:pPr>
        <w:pStyle w:val="Klam"/>
        <w:ind w:left="1276"/>
        <w:rPr>
          <w:szCs w:val="22"/>
        </w:rPr>
      </w:pPr>
      <w:r>
        <w:rPr>
          <w:szCs w:val="22"/>
        </w:rPr>
        <w:t>”</w:t>
      </w:r>
      <w:r w:rsidR="00F72EFA">
        <w:rPr>
          <w:szCs w:val="22"/>
        </w:rPr>
        <w:t xml:space="preserve">Landskapsförordningen om barnomsorg och grundskola revideras så att </w:t>
      </w:r>
      <w:r w:rsidR="00A414CC" w:rsidRPr="0091764A">
        <w:rPr>
          <w:szCs w:val="22"/>
        </w:rPr>
        <w:t xml:space="preserve">Ålandsprovet för </w:t>
      </w:r>
      <w:r w:rsidR="00E6151E" w:rsidRPr="0091764A">
        <w:rPr>
          <w:szCs w:val="22"/>
        </w:rPr>
        <w:t>skol</w:t>
      </w:r>
      <w:r w:rsidR="00F72EFA">
        <w:rPr>
          <w:szCs w:val="22"/>
        </w:rPr>
        <w:t>- och barnomsorgs</w:t>
      </w:r>
      <w:r w:rsidR="00E6151E" w:rsidRPr="0091764A">
        <w:rPr>
          <w:szCs w:val="22"/>
        </w:rPr>
        <w:t>ledare</w:t>
      </w:r>
      <w:r w:rsidR="00F72EFA">
        <w:rPr>
          <w:szCs w:val="22"/>
        </w:rPr>
        <w:t xml:space="preserve"> inte längre utförs</w:t>
      </w:r>
      <w:r>
        <w:rPr>
          <w:szCs w:val="22"/>
        </w:rPr>
        <w:t>.”</w:t>
      </w:r>
    </w:p>
    <w:p w14:paraId="73E57415" w14:textId="77777777" w:rsidR="000A263B" w:rsidRDefault="000A263B" w:rsidP="000A263B">
      <w:pPr>
        <w:ind w:left="1276"/>
        <w:rPr>
          <w:b/>
          <w:bCs/>
          <w:sz w:val="22"/>
          <w:szCs w:val="22"/>
        </w:rPr>
      </w:pPr>
    </w:p>
    <w:p w14:paraId="4FB8FE99" w14:textId="1FBEECA2" w:rsidR="00D20FE9" w:rsidRDefault="00D20FE9" w:rsidP="00D20FE9">
      <w:pPr>
        <w:rPr>
          <w:b/>
          <w:bCs/>
          <w:szCs w:val="22"/>
        </w:rPr>
      </w:pPr>
      <w:r w:rsidRPr="0091764A">
        <w:rPr>
          <w:b/>
          <w:bCs/>
          <w:szCs w:val="22"/>
        </w:rPr>
        <w:t>FÖRSLAG</w:t>
      </w:r>
      <w:r>
        <w:rPr>
          <w:b/>
          <w:bCs/>
          <w:szCs w:val="22"/>
        </w:rPr>
        <w:t xml:space="preserve"> 10</w:t>
      </w:r>
    </w:p>
    <w:p w14:paraId="070C0FAC" w14:textId="77777777" w:rsidR="00D20FE9" w:rsidRPr="000A263B" w:rsidRDefault="00D20FE9" w:rsidP="00D20FE9">
      <w:pPr>
        <w:pStyle w:val="ANormal"/>
      </w:pPr>
    </w:p>
    <w:p w14:paraId="74C1F606" w14:textId="77777777" w:rsidR="00D20FE9" w:rsidRPr="0029574E" w:rsidRDefault="00D20FE9" w:rsidP="00D20FE9">
      <w:pPr>
        <w:pStyle w:val="Klam"/>
        <w:ind w:left="1276"/>
        <w:rPr>
          <w:bCs/>
          <w:szCs w:val="22"/>
        </w:rPr>
      </w:pPr>
      <w:r>
        <w:rPr>
          <w:b/>
          <w:szCs w:val="22"/>
        </w:rPr>
        <w:t>Kapitel:</w:t>
      </w:r>
      <w:r w:rsidRPr="0091764A">
        <w:rPr>
          <w:b/>
          <w:szCs w:val="22"/>
        </w:rPr>
        <w:t xml:space="preserve"> </w:t>
      </w:r>
      <w:r w:rsidRPr="0029574E">
        <w:rPr>
          <w:bCs/>
          <w:szCs w:val="22"/>
        </w:rPr>
        <w:t>535 Utbildningsverksamhet</w:t>
      </w:r>
    </w:p>
    <w:p w14:paraId="50083B64" w14:textId="77777777" w:rsidR="00D20FE9" w:rsidRPr="0091764A" w:rsidRDefault="00D20FE9" w:rsidP="00D20FE9">
      <w:pPr>
        <w:pStyle w:val="Klam"/>
        <w:ind w:left="1276"/>
        <w:rPr>
          <w:bCs/>
          <w:szCs w:val="22"/>
        </w:rPr>
      </w:pPr>
      <w:r w:rsidRPr="0091764A">
        <w:rPr>
          <w:b/>
          <w:bCs/>
          <w:szCs w:val="22"/>
        </w:rPr>
        <w:t>Sida:</w:t>
      </w:r>
      <w:r w:rsidRPr="0091764A">
        <w:rPr>
          <w:bCs/>
          <w:szCs w:val="22"/>
        </w:rPr>
        <w:t xml:space="preserve"> 86</w:t>
      </w:r>
    </w:p>
    <w:p w14:paraId="66DB44DE" w14:textId="77777777" w:rsidR="00D20FE9" w:rsidRPr="00D20FE9" w:rsidRDefault="00D20FE9" w:rsidP="00D20FE9">
      <w:pPr>
        <w:pStyle w:val="ANormal"/>
        <w:rPr>
          <w:i/>
          <w:iCs/>
          <w:szCs w:val="22"/>
        </w:rPr>
      </w:pPr>
      <w:r>
        <w:rPr>
          <w:b/>
          <w:bCs/>
          <w:szCs w:val="22"/>
        </w:rPr>
        <w:tab/>
      </w:r>
      <w:r>
        <w:rPr>
          <w:b/>
          <w:bCs/>
          <w:szCs w:val="22"/>
        </w:rPr>
        <w:tab/>
        <w:t>Ändring av m</w:t>
      </w:r>
      <w:r w:rsidRPr="007041B7">
        <w:rPr>
          <w:b/>
          <w:bCs/>
          <w:szCs w:val="22"/>
        </w:rPr>
        <w:t>otivering</w:t>
      </w:r>
      <w:r>
        <w:rPr>
          <w:szCs w:val="22"/>
        </w:rPr>
        <w:t xml:space="preserve">: </w:t>
      </w:r>
      <w:r w:rsidRPr="006B5203">
        <w:rPr>
          <w:i/>
          <w:iCs/>
          <w:szCs w:val="22"/>
        </w:rPr>
        <w:t>Följande text läggs till under Mål 2022:</w:t>
      </w:r>
    </w:p>
    <w:p w14:paraId="706D6A3F" w14:textId="44CD4D19" w:rsidR="001629F2" w:rsidRPr="00E95579" w:rsidRDefault="00D20FE9" w:rsidP="00E95579">
      <w:pPr>
        <w:pStyle w:val="Klam"/>
        <w:ind w:left="1276"/>
        <w:rPr>
          <w:szCs w:val="22"/>
        </w:rPr>
      </w:pPr>
      <w:r>
        <w:rPr>
          <w:szCs w:val="22"/>
        </w:rPr>
        <w:t>”</w:t>
      </w:r>
      <w:r w:rsidR="00F72EFA">
        <w:rPr>
          <w:szCs w:val="22"/>
        </w:rPr>
        <w:t xml:space="preserve">Den stigande andelen av hemskolade elever ställer krav och utmaningar på grundskolesystemet. En av grundskolorna inom landskapet ges därför i </w:t>
      </w:r>
      <w:r w:rsidR="00C11858" w:rsidRPr="0091764A">
        <w:rPr>
          <w:szCs w:val="22"/>
        </w:rPr>
        <w:t>uppdrag att agera centralaktör för hemskolade elever på hela Åland</w:t>
      </w:r>
      <w:r w:rsidR="00F72EFA">
        <w:rPr>
          <w:szCs w:val="22"/>
        </w:rPr>
        <w:t>,</w:t>
      </w:r>
      <w:r w:rsidR="00C11858" w:rsidRPr="0091764A">
        <w:rPr>
          <w:szCs w:val="22"/>
        </w:rPr>
        <w:t xml:space="preserve"> vilket finansieras med </w:t>
      </w:r>
      <w:r w:rsidR="00F72EFA">
        <w:rPr>
          <w:szCs w:val="22"/>
        </w:rPr>
        <w:t xml:space="preserve">en omfördelning av </w:t>
      </w:r>
      <w:r w:rsidR="00C11858" w:rsidRPr="0091764A">
        <w:rPr>
          <w:szCs w:val="22"/>
        </w:rPr>
        <w:t>landskapsandela</w:t>
      </w:r>
      <w:r w:rsidR="00F72EFA">
        <w:rPr>
          <w:szCs w:val="22"/>
        </w:rPr>
        <w:t>r</w:t>
      </w:r>
      <w:r w:rsidR="00C11858" w:rsidRPr="0091764A">
        <w:rPr>
          <w:szCs w:val="22"/>
        </w:rPr>
        <w:t>.</w:t>
      </w:r>
      <w:r>
        <w:rPr>
          <w:szCs w:val="22"/>
        </w:rPr>
        <w:t>”</w:t>
      </w:r>
    </w:p>
    <w:p w14:paraId="187EC0EE" w14:textId="77777777" w:rsidR="004C4478" w:rsidRDefault="004C4478" w:rsidP="007041B7">
      <w:pPr>
        <w:rPr>
          <w:b/>
          <w:bCs/>
          <w:szCs w:val="22"/>
        </w:rPr>
      </w:pPr>
    </w:p>
    <w:p w14:paraId="30CCF006" w14:textId="67C8AC16" w:rsidR="007041B7" w:rsidRDefault="007041B7" w:rsidP="007041B7">
      <w:pPr>
        <w:rPr>
          <w:b/>
          <w:bCs/>
          <w:szCs w:val="22"/>
        </w:rPr>
      </w:pPr>
      <w:r w:rsidRPr="0091764A">
        <w:rPr>
          <w:b/>
          <w:bCs/>
          <w:szCs w:val="22"/>
        </w:rPr>
        <w:t>FÖRSLAG</w:t>
      </w:r>
      <w:r>
        <w:rPr>
          <w:b/>
          <w:bCs/>
          <w:szCs w:val="22"/>
        </w:rPr>
        <w:t xml:space="preserve"> </w:t>
      </w:r>
      <w:r w:rsidR="00D20FE9">
        <w:rPr>
          <w:b/>
          <w:bCs/>
          <w:szCs w:val="22"/>
        </w:rPr>
        <w:t>11</w:t>
      </w:r>
    </w:p>
    <w:p w14:paraId="246EA3F1" w14:textId="77777777" w:rsidR="00BC076E" w:rsidRPr="00770CAA" w:rsidRDefault="00BC076E" w:rsidP="00770CAA">
      <w:pPr>
        <w:ind w:firstLine="851"/>
        <w:rPr>
          <w:b/>
          <w:szCs w:val="22"/>
        </w:rPr>
      </w:pPr>
      <w:r w:rsidRPr="00770CAA">
        <w:rPr>
          <w:b/>
          <w:szCs w:val="22"/>
        </w:rPr>
        <w:tab/>
      </w:r>
    </w:p>
    <w:p w14:paraId="43941E35" w14:textId="3A507A6E" w:rsidR="00BC076E" w:rsidRPr="0091764A" w:rsidRDefault="006B5203" w:rsidP="006B5203">
      <w:pPr>
        <w:pStyle w:val="Klam"/>
        <w:ind w:firstLine="453"/>
        <w:rPr>
          <w:szCs w:val="22"/>
        </w:rPr>
      </w:pPr>
      <w:r>
        <w:rPr>
          <w:b/>
          <w:szCs w:val="22"/>
        </w:rPr>
        <w:t>Kapitel</w:t>
      </w:r>
      <w:r w:rsidR="00BC076E" w:rsidRPr="0091764A">
        <w:rPr>
          <w:szCs w:val="22"/>
        </w:rPr>
        <w:t xml:space="preserve">: </w:t>
      </w:r>
      <w:r w:rsidR="00CA2141" w:rsidRPr="0091764A">
        <w:rPr>
          <w:szCs w:val="22"/>
        </w:rPr>
        <w:t>851 Ålands Folkhögskola</w:t>
      </w:r>
    </w:p>
    <w:p w14:paraId="24579FF0" w14:textId="2D6DF6BD" w:rsidR="00BC076E" w:rsidRPr="0091764A" w:rsidRDefault="00BC076E" w:rsidP="006B5203">
      <w:pPr>
        <w:pStyle w:val="Klam"/>
        <w:ind w:firstLine="453"/>
        <w:rPr>
          <w:szCs w:val="22"/>
        </w:rPr>
      </w:pPr>
      <w:r w:rsidRPr="0091764A">
        <w:rPr>
          <w:b/>
          <w:bCs/>
          <w:szCs w:val="22"/>
        </w:rPr>
        <w:t>Sida</w:t>
      </w:r>
      <w:r w:rsidRPr="0091764A">
        <w:rPr>
          <w:szCs w:val="22"/>
        </w:rPr>
        <w:t>:1</w:t>
      </w:r>
      <w:r w:rsidR="00CA2141" w:rsidRPr="0091764A">
        <w:rPr>
          <w:szCs w:val="22"/>
        </w:rPr>
        <w:t>52</w:t>
      </w:r>
    </w:p>
    <w:p w14:paraId="07C84AE2" w14:textId="77777777" w:rsidR="00D20FE9" w:rsidRPr="006B5203" w:rsidRDefault="00D20FE9" w:rsidP="006B5203">
      <w:pPr>
        <w:pStyle w:val="Klam"/>
        <w:ind w:left="1304"/>
        <w:rPr>
          <w:i/>
          <w:iCs/>
          <w:szCs w:val="22"/>
        </w:rPr>
      </w:pPr>
      <w:r>
        <w:rPr>
          <w:b/>
          <w:bCs/>
          <w:szCs w:val="22"/>
        </w:rPr>
        <w:t>Ändring av m</w:t>
      </w:r>
      <w:r w:rsidRPr="007041B7">
        <w:rPr>
          <w:b/>
          <w:bCs/>
          <w:szCs w:val="22"/>
        </w:rPr>
        <w:t>otivering</w:t>
      </w:r>
      <w:r>
        <w:rPr>
          <w:szCs w:val="22"/>
        </w:rPr>
        <w:t xml:space="preserve">: </w:t>
      </w:r>
      <w:r w:rsidR="00962930" w:rsidRPr="006B5203">
        <w:rPr>
          <w:i/>
          <w:iCs/>
          <w:szCs w:val="22"/>
        </w:rPr>
        <w:t xml:space="preserve">Följande text läggs till under </w:t>
      </w:r>
      <w:r w:rsidR="00CA2141" w:rsidRPr="006B5203">
        <w:rPr>
          <w:i/>
          <w:iCs/>
          <w:szCs w:val="22"/>
        </w:rPr>
        <w:t>Långsiktiga målsättningar:</w:t>
      </w:r>
      <w:r w:rsidRPr="006B5203">
        <w:rPr>
          <w:i/>
          <w:iCs/>
          <w:szCs w:val="22"/>
        </w:rPr>
        <w:t xml:space="preserve"> </w:t>
      </w:r>
    </w:p>
    <w:p w14:paraId="163EC097" w14:textId="698CA2EB" w:rsidR="00770CAA" w:rsidRDefault="00CA2141" w:rsidP="006B5203">
      <w:pPr>
        <w:pStyle w:val="Klam"/>
        <w:ind w:left="1304"/>
        <w:rPr>
          <w:szCs w:val="22"/>
        </w:rPr>
      </w:pPr>
      <w:r w:rsidRPr="0091764A">
        <w:rPr>
          <w:szCs w:val="22"/>
        </w:rPr>
        <w:t xml:space="preserve">Att utreda </w:t>
      </w:r>
      <w:r w:rsidR="00BC076E" w:rsidRPr="0091764A">
        <w:rPr>
          <w:szCs w:val="22"/>
        </w:rPr>
        <w:t xml:space="preserve">möjligheterna att </w:t>
      </w:r>
      <w:r w:rsidR="007214C5" w:rsidRPr="0091764A">
        <w:rPr>
          <w:szCs w:val="22"/>
        </w:rPr>
        <w:t xml:space="preserve">integrera </w:t>
      </w:r>
      <w:r w:rsidR="00BC076E" w:rsidRPr="0091764A">
        <w:rPr>
          <w:szCs w:val="22"/>
        </w:rPr>
        <w:t>Ålands</w:t>
      </w:r>
      <w:r w:rsidR="00C651A4">
        <w:rPr>
          <w:szCs w:val="22"/>
        </w:rPr>
        <w:t xml:space="preserve"> Folkhögskolas</w:t>
      </w:r>
      <w:r w:rsidR="007214C5" w:rsidRPr="0091764A">
        <w:rPr>
          <w:szCs w:val="22"/>
        </w:rPr>
        <w:t xml:space="preserve"> administration och </w:t>
      </w:r>
      <w:r w:rsidR="006B5203" w:rsidRPr="0091764A">
        <w:rPr>
          <w:szCs w:val="22"/>
        </w:rPr>
        <w:t>NYA linjen</w:t>
      </w:r>
      <w:r w:rsidR="00BC076E" w:rsidRPr="0091764A">
        <w:rPr>
          <w:szCs w:val="22"/>
        </w:rPr>
        <w:t xml:space="preserve"> i Ålands Gymnasium.</w:t>
      </w:r>
    </w:p>
    <w:p w14:paraId="5FD28761" w14:textId="77777777" w:rsidR="00962930" w:rsidRDefault="00962930" w:rsidP="00962930">
      <w:pPr>
        <w:ind w:left="-851"/>
        <w:rPr>
          <w:szCs w:val="22"/>
        </w:rPr>
      </w:pPr>
    </w:p>
    <w:p w14:paraId="4120DF63" w14:textId="330B488A" w:rsidR="007041B7" w:rsidRDefault="007041B7" w:rsidP="007041B7">
      <w:pPr>
        <w:rPr>
          <w:b/>
          <w:bCs/>
          <w:szCs w:val="22"/>
        </w:rPr>
      </w:pPr>
      <w:r w:rsidRPr="0091764A">
        <w:rPr>
          <w:b/>
          <w:bCs/>
          <w:szCs w:val="22"/>
        </w:rPr>
        <w:t>FÖRSLAG</w:t>
      </w:r>
      <w:r>
        <w:rPr>
          <w:b/>
          <w:bCs/>
          <w:szCs w:val="22"/>
        </w:rPr>
        <w:t xml:space="preserve"> </w:t>
      </w:r>
      <w:r w:rsidR="00D20FE9">
        <w:rPr>
          <w:b/>
          <w:bCs/>
          <w:szCs w:val="22"/>
        </w:rPr>
        <w:t>12</w:t>
      </w:r>
    </w:p>
    <w:p w14:paraId="04F60B26" w14:textId="6E1663C1" w:rsidR="00277585" w:rsidRPr="001629F2" w:rsidRDefault="00277585" w:rsidP="007214C5">
      <w:pPr>
        <w:pStyle w:val="Klam"/>
        <w:rPr>
          <w:szCs w:val="22"/>
        </w:rPr>
      </w:pPr>
    </w:p>
    <w:p w14:paraId="40A548B7" w14:textId="39F3EE2F" w:rsidR="0029574E" w:rsidRPr="0091764A" w:rsidRDefault="006B5203" w:rsidP="0029574E">
      <w:pPr>
        <w:pStyle w:val="Klam"/>
        <w:ind w:left="567"/>
        <w:rPr>
          <w:szCs w:val="22"/>
        </w:rPr>
      </w:pPr>
      <w:r>
        <w:rPr>
          <w:b/>
          <w:szCs w:val="22"/>
        </w:rPr>
        <w:t>Kapitel</w:t>
      </w:r>
      <w:r w:rsidR="0029574E" w:rsidRPr="0091764A">
        <w:rPr>
          <w:b/>
          <w:szCs w:val="22"/>
        </w:rPr>
        <w:t xml:space="preserve">: </w:t>
      </w:r>
      <w:r w:rsidR="0029574E" w:rsidRPr="0091764A">
        <w:rPr>
          <w:szCs w:val="22"/>
        </w:rPr>
        <w:t>85</w:t>
      </w:r>
      <w:r w:rsidR="0029574E">
        <w:rPr>
          <w:szCs w:val="22"/>
        </w:rPr>
        <w:t>5</w:t>
      </w:r>
      <w:r w:rsidR="0029574E" w:rsidRPr="0091764A">
        <w:rPr>
          <w:szCs w:val="22"/>
        </w:rPr>
        <w:t xml:space="preserve"> </w:t>
      </w:r>
      <w:r w:rsidR="0029574E">
        <w:rPr>
          <w:szCs w:val="22"/>
        </w:rPr>
        <w:t>Ålands gymnasium</w:t>
      </w:r>
    </w:p>
    <w:p w14:paraId="1FE36388" w14:textId="192ACDD3" w:rsidR="0029574E" w:rsidRDefault="0029574E" w:rsidP="0029574E">
      <w:pPr>
        <w:pStyle w:val="Klam"/>
        <w:ind w:left="567"/>
        <w:rPr>
          <w:bCs/>
          <w:szCs w:val="22"/>
        </w:rPr>
      </w:pPr>
      <w:r w:rsidRPr="0091764A">
        <w:rPr>
          <w:b/>
          <w:bCs/>
          <w:szCs w:val="22"/>
        </w:rPr>
        <w:t>Sida:</w:t>
      </w:r>
      <w:r w:rsidRPr="0091764A">
        <w:rPr>
          <w:bCs/>
          <w:szCs w:val="22"/>
        </w:rPr>
        <w:t>15</w:t>
      </w:r>
      <w:r>
        <w:rPr>
          <w:bCs/>
          <w:szCs w:val="22"/>
        </w:rPr>
        <w:t>6</w:t>
      </w:r>
    </w:p>
    <w:p w14:paraId="61EFF14D" w14:textId="339F940B" w:rsidR="0049311E" w:rsidRPr="006B5203" w:rsidRDefault="00D20FE9" w:rsidP="00962930">
      <w:pPr>
        <w:pStyle w:val="Klam"/>
        <w:ind w:left="567"/>
        <w:rPr>
          <w:i/>
          <w:iCs/>
          <w:szCs w:val="22"/>
        </w:rPr>
      </w:pPr>
      <w:r>
        <w:rPr>
          <w:b/>
          <w:bCs/>
          <w:szCs w:val="22"/>
        </w:rPr>
        <w:t>Ändring av m</w:t>
      </w:r>
      <w:r w:rsidRPr="007041B7">
        <w:rPr>
          <w:b/>
          <w:bCs/>
          <w:szCs w:val="22"/>
        </w:rPr>
        <w:t>otivering</w:t>
      </w:r>
      <w:r>
        <w:rPr>
          <w:szCs w:val="22"/>
        </w:rPr>
        <w:t xml:space="preserve">: </w:t>
      </w:r>
      <w:r w:rsidR="0049311E" w:rsidRPr="006B5203">
        <w:rPr>
          <w:i/>
          <w:iCs/>
          <w:szCs w:val="22"/>
        </w:rPr>
        <w:t xml:space="preserve">Följande text läggs till </w:t>
      </w:r>
      <w:r w:rsidR="00450562" w:rsidRPr="006B5203">
        <w:rPr>
          <w:i/>
          <w:iCs/>
          <w:szCs w:val="22"/>
        </w:rPr>
        <w:t>under</w:t>
      </w:r>
      <w:r w:rsidR="0049311E" w:rsidRPr="006B5203">
        <w:rPr>
          <w:i/>
          <w:iCs/>
          <w:szCs w:val="22"/>
        </w:rPr>
        <w:t xml:space="preserve"> </w:t>
      </w:r>
      <w:r w:rsidR="000A263B" w:rsidRPr="006B5203">
        <w:rPr>
          <w:i/>
          <w:iCs/>
          <w:szCs w:val="22"/>
        </w:rPr>
        <w:t>M</w:t>
      </w:r>
      <w:r w:rsidR="0049311E" w:rsidRPr="006B5203">
        <w:rPr>
          <w:i/>
          <w:iCs/>
          <w:szCs w:val="22"/>
        </w:rPr>
        <w:t>ål 2022, gemensamma:</w:t>
      </w:r>
    </w:p>
    <w:p w14:paraId="4B0C2D61" w14:textId="54CD7DAA" w:rsidR="008730AF" w:rsidRPr="008B34CC" w:rsidRDefault="008730AF" w:rsidP="008B34CC">
      <w:pPr>
        <w:pStyle w:val="ANormal"/>
        <w:ind w:left="567"/>
      </w:pPr>
      <w:r w:rsidRPr="008B34CC">
        <w:t xml:space="preserve">Inleda arbetet med att genom gymnasieförordningen möjliggöra för Ålands gymnasium att </w:t>
      </w:r>
      <w:r w:rsidR="005E30AD">
        <w:t xml:space="preserve">bilda ett gemensamt bolag </w:t>
      </w:r>
      <w:r w:rsidRPr="008B34CC">
        <w:t xml:space="preserve">med lämplig </w:t>
      </w:r>
      <w:r w:rsidR="00A0412F" w:rsidRPr="008B34CC">
        <w:t xml:space="preserve">branschorganisation </w:t>
      </w:r>
      <w:r w:rsidR="00A0412F">
        <w:t>för</w:t>
      </w:r>
      <w:r w:rsidR="005E30AD">
        <w:t xml:space="preserve"> att </w:t>
      </w:r>
      <w:r w:rsidRPr="008B34CC">
        <w:t>utarbeta flexibla lösningar</w:t>
      </w:r>
      <w:r w:rsidR="008B34CC" w:rsidRPr="008B34CC">
        <w:t xml:space="preserve"> för korta kurser, certifikatkurser och</w:t>
      </w:r>
      <w:r w:rsidR="00B80EB6">
        <w:t xml:space="preserve"> fortbildning.</w:t>
      </w:r>
    </w:p>
    <w:p w14:paraId="681C59B4" w14:textId="77777777" w:rsidR="00962930" w:rsidRPr="00962930" w:rsidRDefault="00962930" w:rsidP="00962930">
      <w:pPr>
        <w:pStyle w:val="ANormal"/>
      </w:pPr>
    </w:p>
    <w:p w14:paraId="25269E33" w14:textId="0EAA6970" w:rsidR="007041B7" w:rsidRDefault="007041B7" w:rsidP="007041B7">
      <w:pPr>
        <w:rPr>
          <w:b/>
          <w:bCs/>
          <w:szCs w:val="22"/>
        </w:rPr>
      </w:pPr>
      <w:r w:rsidRPr="0091764A">
        <w:rPr>
          <w:b/>
          <w:bCs/>
          <w:szCs w:val="22"/>
        </w:rPr>
        <w:t>FÖRSLAG</w:t>
      </w:r>
      <w:r>
        <w:rPr>
          <w:b/>
          <w:bCs/>
          <w:szCs w:val="22"/>
        </w:rPr>
        <w:t xml:space="preserve"> 1</w:t>
      </w:r>
      <w:r w:rsidR="00D20FE9">
        <w:rPr>
          <w:b/>
          <w:bCs/>
          <w:szCs w:val="22"/>
        </w:rPr>
        <w:t>3</w:t>
      </w:r>
    </w:p>
    <w:p w14:paraId="6A40BE80" w14:textId="6A9A91D6" w:rsidR="00337E64" w:rsidRPr="0091764A" w:rsidRDefault="00337E64" w:rsidP="00337E64">
      <w:pPr>
        <w:pStyle w:val="ANormal"/>
        <w:rPr>
          <w:szCs w:val="22"/>
        </w:rPr>
      </w:pPr>
    </w:p>
    <w:p w14:paraId="50D926D7" w14:textId="1ED1D470" w:rsidR="00337E64" w:rsidRPr="0091764A" w:rsidRDefault="006B5203" w:rsidP="00962930">
      <w:pPr>
        <w:pStyle w:val="Klam"/>
        <w:ind w:left="567"/>
        <w:rPr>
          <w:szCs w:val="22"/>
        </w:rPr>
      </w:pPr>
      <w:r>
        <w:rPr>
          <w:b/>
          <w:szCs w:val="22"/>
        </w:rPr>
        <w:t>Kapitel</w:t>
      </w:r>
      <w:r w:rsidR="00337E64" w:rsidRPr="0091764A">
        <w:rPr>
          <w:b/>
          <w:szCs w:val="22"/>
        </w:rPr>
        <w:t xml:space="preserve">: </w:t>
      </w:r>
      <w:r w:rsidR="00337E64" w:rsidRPr="0091764A">
        <w:rPr>
          <w:szCs w:val="22"/>
        </w:rPr>
        <w:t>850 Högskolan på Åland</w:t>
      </w:r>
    </w:p>
    <w:p w14:paraId="51B14C6E" w14:textId="2ED3085D" w:rsidR="00337E64" w:rsidRDefault="00337E64" w:rsidP="00962930">
      <w:pPr>
        <w:pStyle w:val="Klam"/>
        <w:ind w:left="567"/>
        <w:rPr>
          <w:bCs/>
          <w:szCs w:val="22"/>
        </w:rPr>
      </w:pPr>
      <w:r w:rsidRPr="0091764A">
        <w:rPr>
          <w:b/>
          <w:bCs/>
          <w:szCs w:val="22"/>
        </w:rPr>
        <w:t>Sida:</w:t>
      </w:r>
      <w:r w:rsidRPr="0091764A">
        <w:rPr>
          <w:bCs/>
          <w:szCs w:val="22"/>
        </w:rPr>
        <w:t>150</w:t>
      </w:r>
    </w:p>
    <w:p w14:paraId="3F35B178" w14:textId="238113C1" w:rsidR="00A20942" w:rsidRPr="00B80EB6" w:rsidRDefault="00D20FE9" w:rsidP="00D20FE9">
      <w:pPr>
        <w:pStyle w:val="ANormal"/>
        <w:ind w:left="567"/>
        <w:rPr>
          <w:szCs w:val="22"/>
        </w:rPr>
      </w:pPr>
      <w:r>
        <w:rPr>
          <w:b/>
          <w:bCs/>
          <w:szCs w:val="22"/>
        </w:rPr>
        <w:t>Ändring av m</w:t>
      </w:r>
      <w:r w:rsidRPr="007041B7">
        <w:rPr>
          <w:b/>
          <w:bCs/>
          <w:szCs w:val="22"/>
        </w:rPr>
        <w:t>otivering</w:t>
      </w:r>
      <w:r>
        <w:rPr>
          <w:szCs w:val="22"/>
        </w:rPr>
        <w:t xml:space="preserve">: </w:t>
      </w:r>
      <w:r w:rsidR="0099515E" w:rsidRPr="006B5203">
        <w:rPr>
          <w:i/>
          <w:iCs/>
          <w:szCs w:val="22"/>
        </w:rPr>
        <w:t xml:space="preserve">Följande text läggs till </w:t>
      </w:r>
      <w:r w:rsidR="00337E64" w:rsidRPr="006B5203">
        <w:rPr>
          <w:i/>
          <w:iCs/>
          <w:szCs w:val="22"/>
        </w:rPr>
        <w:t>efter andra stycket:</w:t>
      </w:r>
    </w:p>
    <w:p w14:paraId="0C6F0C2D" w14:textId="32D8FAC5" w:rsidR="00277585" w:rsidRPr="0091764A" w:rsidRDefault="0099515E" w:rsidP="00962930">
      <w:pPr>
        <w:pStyle w:val="Klam"/>
        <w:ind w:left="567"/>
        <w:rPr>
          <w:szCs w:val="22"/>
        </w:rPr>
      </w:pPr>
      <w:r w:rsidRPr="00770CAA">
        <w:rPr>
          <w:szCs w:val="22"/>
        </w:rPr>
        <w:t xml:space="preserve">För att trygga kompetensförsörjningen och motverka </w:t>
      </w:r>
      <w:proofErr w:type="spellStart"/>
      <w:r w:rsidRPr="00770CAA">
        <w:rPr>
          <w:szCs w:val="22"/>
        </w:rPr>
        <w:t>mismatch</w:t>
      </w:r>
      <w:proofErr w:type="spellEnd"/>
      <w:r w:rsidRPr="00770CAA">
        <w:rPr>
          <w:szCs w:val="22"/>
        </w:rPr>
        <w:t xml:space="preserve"> på arbetsmarknaden, avser landskapsregeringen att ge styrelsen för Högskolan på Åland i uppdrag att framarbeta en prioritetsordning för utbildningsutbudet med omgående tillämpning.</w:t>
      </w:r>
      <w:r w:rsidR="005E30AD">
        <w:rPr>
          <w:szCs w:val="22"/>
        </w:rPr>
        <w:t xml:space="preserve"> Särskilt fokus bör i prioriteringen läggas vid att stärka det IT-kluster som finns på Åland. </w:t>
      </w:r>
    </w:p>
    <w:p w14:paraId="6184488D" w14:textId="7258CAD1" w:rsidR="00BC076E" w:rsidRDefault="00BC076E">
      <w:pPr>
        <w:rPr>
          <w:sz w:val="22"/>
          <w:szCs w:val="22"/>
        </w:rPr>
      </w:pPr>
    </w:p>
    <w:p w14:paraId="53699C4D" w14:textId="159E10DD" w:rsidR="00E95579" w:rsidRDefault="00E95579">
      <w:pPr>
        <w:rPr>
          <w:sz w:val="22"/>
          <w:szCs w:val="22"/>
        </w:rPr>
      </w:pPr>
    </w:p>
    <w:p w14:paraId="26CBD4A1" w14:textId="77777777" w:rsidR="000E30D6" w:rsidRDefault="000E30D6" w:rsidP="0029574E"/>
    <w:p w14:paraId="60AD3A60" w14:textId="0952649A" w:rsidR="00CC2901" w:rsidRPr="006B5203" w:rsidRDefault="00CC2901" w:rsidP="0029574E">
      <w:pPr>
        <w:rPr>
          <w:sz w:val="22"/>
          <w:szCs w:val="22"/>
        </w:rPr>
      </w:pPr>
      <w:r w:rsidRPr="006B5203">
        <w:rPr>
          <w:sz w:val="22"/>
          <w:szCs w:val="22"/>
        </w:rPr>
        <w:t xml:space="preserve">Mariehamn den </w:t>
      </w:r>
      <w:r w:rsidR="00B80EB6" w:rsidRPr="006B5203">
        <w:rPr>
          <w:sz w:val="22"/>
          <w:szCs w:val="22"/>
        </w:rPr>
        <w:t>12 november 2021</w:t>
      </w:r>
    </w:p>
    <w:p w14:paraId="258F70D5" w14:textId="4D9CA798" w:rsidR="000B3F00" w:rsidRDefault="000B3F00">
      <w:pPr>
        <w:pStyle w:val="ANormal"/>
        <w:rPr>
          <w:sz w:val="24"/>
          <w:szCs w:val="24"/>
        </w:rPr>
      </w:pPr>
    </w:p>
    <w:p w14:paraId="1077021B" w14:textId="40988DAA" w:rsidR="000E30D6" w:rsidRDefault="000E30D6">
      <w:pPr>
        <w:pStyle w:val="ANormal"/>
        <w:rPr>
          <w:sz w:val="24"/>
          <w:szCs w:val="24"/>
        </w:rPr>
      </w:pPr>
    </w:p>
    <w:p w14:paraId="377F9404" w14:textId="46D8C228" w:rsidR="000E30D6" w:rsidRDefault="000E30D6">
      <w:pPr>
        <w:pStyle w:val="ANormal"/>
        <w:rPr>
          <w:sz w:val="24"/>
          <w:szCs w:val="24"/>
        </w:rPr>
      </w:pPr>
    </w:p>
    <w:p w14:paraId="049D64A8" w14:textId="77777777" w:rsidR="00E95579" w:rsidRDefault="00E95579">
      <w:pPr>
        <w:pStyle w:val="ANormal"/>
        <w:rPr>
          <w:sz w:val="24"/>
          <w:szCs w:val="24"/>
        </w:rPr>
      </w:pPr>
    </w:p>
    <w:p w14:paraId="678B6B25" w14:textId="77777777" w:rsidR="00E95579" w:rsidRDefault="00E95579">
      <w:pPr>
        <w:pStyle w:val="ANormal"/>
        <w:rPr>
          <w:sz w:val="24"/>
          <w:szCs w:val="24"/>
        </w:rPr>
      </w:pPr>
    </w:p>
    <w:p w14:paraId="3878149B" w14:textId="77777777" w:rsidR="0029574E" w:rsidRDefault="0029574E">
      <w:pPr>
        <w:pStyle w:val="ANormal"/>
        <w:rPr>
          <w:sz w:val="24"/>
          <w:szCs w:val="24"/>
        </w:rPr>
      </w:pPr>
    </w:p>
    <w:p w14:paraId="7F8BDCD5" w14:textId="47483723" w:rsidR="008357F7" w:rsidRPr="000A263B" w:rsidRDefault="00CC2901">
      <w:pPr>
        <w:pStyle w:val="ANormal"/>
        <w:rPr>
          <w:sz w:val="24"/>
          <w:szCs w:val="24"/>
        </w:rPr>
      </w:pPr>
      <w:r w:rsidRPr="000A263B">
        <w:rPr>
          <w:sz w:val="24"/>
          <w:szCs w:val="24"/>
        </w:rPr>
        <w:t xml:space="preserve">Simon </w:t>
      </w:r>
      <w:proofErr w:type="spellStart"/>
      <w:r w:rsidRPr="000A263B">
        <w:rPr>
          <w:sz w:val="24"/>
          <w:szCs w:val="24"/>
        </w:rPr>
        <w:t>Påvals</w:t>
      </w:r>
      <w:proofErr w:type="spellEnd"/>
      <w:r w:rsidR="0029574E">
        <w:rPr>
          <w:sz w:val="24"/>
          <w:szCs w:val="24"/>
        </w:rPr>
        <w:tab/>
      </w:r>
      <w:r w:rsidR="0029574E">
        <w:rPr>
          <w:sz w:val="24"/>
          <w:szCs w:val="24"/>
        </w:rPr>
        <w:tab/>
      </w:r>
      <w:r w:rsidR="0029574E">
        <w:rPr>
          <w:sz w:val="24"/>
          <w:szCs w:val="24"/>
        </w:rPr>
        <w:tab/>
      </w:r>
      <w:r w:rsidR="00337E64" w:rsidRPr="000A263B">
        <w:rPr>
          <w:sz w:val="24"/>
          <w:szCs w:val="24"/>
        </w:rPr>
        <w:t>Katrin Sjögren</w:t>
      </w:r>
    </w:p>
    <w:p w14:paraId="074456BE" w14:textId="345E2E74" w:rsidR="000A263B" w:rsidRDefault="000A263B">
      <w:pPr>
        <w:pStyle w:val="ANormal"/>
        <w:rPr>
          <w:sz w:val="24"/>
          <w:szCs w:val="24"/>
        </w:rPr>
      </w:pPr>
    </w:p>
    <w:p w14:paraId="1C28D92E" w14:textId="30950A50" w:rsidR="000E30D6" w:rsidRDefault="000E30D6">
      <w:pPr>
        <w:pStyle w:val="ANormal"/>
        <w:rPr>
          <w:sz w:val="24"/>
          <w:szCs w:val="24"/>
        </w:rPr>
      </w:pPr>
    </w:p>
    <w:p w14:paraId="60B97C0C" w14:textId="77777777" w:rsidR="00E95579" w:rsidRDefault="00E95579">
      <w:pPr>
        <w:pStyle w:val="ANormal"/>
        <w:rPr>
          <w:sz w:val="24"/>
          <w:szCs w:val="24"/>
        </w:rPr>
      </w:pPr>
    </w:p>
    <w:p w14:paraId="3E7AD6D5" w14:textId="77777777" w:rsidR="0029574E" w:rsidRDefault="0029574E">
      <w:pPr>
        <w:pStyle w:val="ANormal"/>
        <w:rPr>
          <w:sz w:val="24"/>
          <w:szCs w:val="24"/>
        </w:rPr>
      </w:pPr>
    </w:p>
    <w:p w14:paraId="6910C6D8" w14:textId="77777777" w:rsidR="0029574E" w:rsidRDefault="0029574E">
      <w:pPr>
        <w:pStyle w:val="ANormal"/>
        <w:rPr>
          <w:sz w:val="24"/>
          <w:szCs w:val="24"/>
        </w:rPr>
      </w:pPr>
    </w:p>
    <w:p w14:paraId="3105101E" w14:textId="14C1025D" w:rsidR="008357F7" w:rsidRPr="000A263B" w:rsidRDefault="00337E64">
      <w:pPr>
        <w:pStyle w:val="ANormal"/>
        <w:rPr>
          <w:sz w:val="24"/>
          <w:szCs w:val="24"/>
        </w:rPr>
      </w:pPr>
      <w:r w:rsidRPr="000A263B">
        <w:rPr>
          <w:sz w:val="24"/>
          <w:szCs w:val="24"/>
        </w:rPr>
        <w:t>John Holmberg</w:t>
      </w:r>
      <w:r w:rsidR="0029574E">
        <w:rPr>
          <w:sz w:val="24"/>
          <w:szCs w:val="24"/>
        </w:rPr>
        <w:tab/>
      </w:r>
      <w:r w:rsidR="0029574E">
        <w:rPr>
          <w:sz w:val="24"/>
          <w:szCs w:val="24"/>
        </w:rPr>
        <w:tab/>
      </w:r>
      <w:r w:rsidR="0029574E">
        <w:rPr>
          <w:sz w:val="24"/>
          <w:szCs w:val="24"/>
        </w:rPr>
        <w:tab/>
      </w:r>
      <w:r w:rsidRPr="000A263B">
        <w:rPr>
          <w:sz w:val="24"/>
          <w:szCs w:val="24"/>
        </w:rPr>
        <w:t>Rainer Juslin</w:t>
      </w:r>
    </w:p>
    <w:p w14:paraId="1D85E9A8" w14:textId="65C0F77D" w:rsidR="000A263B" w:rsidRDefault="000A263B">
      <w:pPr>
        <w:pStyle w:val="ANormal"/>
        <w:rPr>
          <w:sz w:val="24"/>
          <w:szCs w:val="24"/>
        </w:rPr>
      </w:pPr>
    </w:p>
    <w:p w14:paraId="36E37244" w14:textId="77777777" w:rsidR="000A263B" w:rsidRPr="000A263B" w:rsidRDefault="000A263B">
      <w:pPr>
        <w:pStyle w:val="ANormal"/>
        <w:rPr>
          <w:sz w:val="24"/>
          <w:szCs w:val="24"/>
        </w:rPr>
      </w:pPr>
    </w:p>
    <w:p w14:paraId="78B6249F" w14:textId="6A9A65EC" w:rsidR="000A263B" w:rsidRDefault="000A263B">
      <w:pPr>
        <w:pStyle w:val="ANormal"/>
        <w:rPr>
          <w:sz w:val="24"/>
          <w:szCs w:val="24"/>
        </w:rPr>
      </w:pPr>
    </w:p>
    <w:p w14:paraId="4044F5C3" w14:textId="77777777" w:rsidR="00E95579" w:rsidRDefault="00E95579">
      <w:pPr>
        <w:pStyle w:val="ANormal"/>
        <w:rPr>
          <w:sz w:val="24"/>
          <w:szCs w:val="24"/>
        </w:rPr>
      </w:pPr>
    </w:p>
    <w:p w14:paraId="08DAF024" w14:textId="77777777" w:rsidR="000E30D6" w:rsidRPr="000A263B" w:rsidRDefault="000E30D6">
      <w:pPr>
        <w:pStyle w:val="ANormal"/>
        <w:rPr>
          <w:sz w:val="24"/>
          <w:szCs w:val="24"/>
        </w:rPr>
      </w:pPr>
    </w:p>
    <w:p w14:paraId="3FD264E2" w14:textId="067810D9" w:rsidR="0091764A" w:rsidRPr="007748AD" w:rsidRDefault="00337E64" w:rsidP="007748AD">
      <w:pPr>
        <w:pStyle w:val="ANormal"/>
        <w:rPr>
          <w:sz w:val="24"/>
          <w:szCs w:val="24"/>
        </w:rPr>
      </w:pPr>
      <w:r w:rsidRPr="000A263B">
        <w:rPr>
          <w:sz w:val="24"/>
          <w:szCs w:val="24"/>
        </w:rPr>
        <w:t>Pernilla Söderlund</w:t>
      </w:r>
      <w:r w:rsidR="0029574E">
        <w:rPr>
          <w:sz w:val="24"/>
          <w:szCs w:val="24"/>
        </w:rPr>
        <w:tab/>
      </w:r>
      <w:r w:rsidR="0029574E">
        <w:rPr>
          <w:sz w:val="24"/>
          <w:szCs w:val="24"/>
        </w:rPr>
        <w:tab/>
      </w:r>
      <w:r w:rsidR="0029574E">
        <w:rPr>
          <w:sz w:val="24"/>
          <w:szCs w:val="24"/>
        </w:rPr>
        <w:tab/>
      </w:r>
      <w:r w:rsidRPr="000A263B">
        <w:rPr>
          <w:sz w:val="24"/>
          <w:szCs w:val="24"/>
        </w:rPr>
        <w:t>Ingrid Zetterman</w:t>
      </w:r>
    </w:p>
    <w:sectPr w:rsidR="0091764A" w:rsidRPr="007748AD" w:rsidSect="001629F2">
      <w:headerReference w:type="even" r:id="rId13"/>
      <w:headerReference w:type="default" r:id="rId14"/>
      <w:footerReference w:type="default" r:id="rId15"/>
      <w:type w:val="continuous"/>
      <w:pgSz w:w="11906" w:h="16838" w:code="9"/>
      <w:pgMar w:top="1134" w:right="2550" w:bottom="709" w:left="1843"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770AF"/>
    <w:multiLevelType w:val="hybridMultilevel"/>
    <w:tmpl w:val="0CC42422"/>
    <w:lvl w:ilvl="0" w:tplc="5EF2DA7A">
      <w:start w:val="4"/>
      <w:numFmt w:val="bullet"/>
      <w:lvlText w:val="-"/>
      <w:lvlJc w:val="left"/>
      <w:pPr>
        <w:ind w:left="1664" w:hanging="360"/>
      </w:pPr>
      <w:rPr>
        <w:rFonts w:ascii="Times New Roman" w:eastAsia="Times New Roman" w:hAnsi="Times New Roman" w:cs="Times New Roman"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11"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5F2E90"/>
    <w:multiLevelType w:val="hybridMultilevel"/>
    <w:tmpl w:val="32ECE902"/>
    <w:lvl w:ilvl="0" w:tplc="94D06F32">
      <w:start w:val="4"/>
      <w:numFmt w:val="bullet"/>
      <w:lvlText w:val="-"/>
      <w:lvlJc w:val="left"/>
      <w:pPr>
        <w:ind w:left="1664" w:hanging="360"/>
      </w:pPr>
      <w:rPr>
        <w:rFonts w:ascii="Times New Roman" w:eastAsia="Times New Roman" w:hAnsi="Times New Roman" w:cs="Times New Roman"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18"/>
  </w:num>
  <w:num w:numId="13">
    <w:abstractNumId w:val="13"/>
  </w:num>
  <w:num w:numId="14">
    <w:abstractNumId w:val="17"/>
  </w:num>
  <w:num w:numId="15">
    <w:abstractNumId w:val="11"/>
  </w:num>
  <w:num w:numId="16">
    <w:abstractNumId w:val="23"/>
  </w:num>
  <w:num w:numId="17">
    <w:abstractNumId w:val="9"/>
  </w:num>
  <w:num w:numId="18">
    <w:abstractNumId w:val="19"/>
  </w:num>
  <w:num w:numId="19">
    <w:abstractNumId w:val="22"/>
  </w:num>
  <w:num w:numId="20">
    <w:abstractNumId w:val="26"/>
  </w:num>
  <w:num w:numId="21">
    <w:abstractNumId w:val="25"/>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8"/>
  </w:num>
  <w:num w:numId="47">
    <w:abstractNumId w:val="1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15499"/>
    <w:rsid w:val="00030472"/>
    <w:rsid w:val="00060663"/>
    <w:rsid w:val="000754D0"/>
    <w:rsid w:val="00096F90"/>
    <w:rsid w:val="000A263B"/>
    <w:rsid w:val="000B3F00"/>
    <w:rsid w:val="000C0B56"/>
    <w:rsid w:val="000C3E69"/>
    <w:rsid w:val="000E30D6"/>
    <w:rsid w:val="001120C3"/>
    <w:rsid w:val="00115D79"/>
    <w:rsid w:val="001172B6"/>
    <w:rsid w:val="0012085E"/>
    <w:rsid w:val="001629F2"/>
    <w:rsid w:val="00182277"/>
    <w:rsid w:val="00191CD8"/>
    <w:rsid w:val="001C73D6"/>
    <w:rsid w:val="001E5E06"/>
    <w:rsid w:val="001F13E2"/>
    <w:rsid w:val="00222D0D"/>
    <w:rsid w:val="00271A9A"/>
    <w:rsid w:val="00277585"/>
    <w:rsid w:val="0029574E"/>
    <w:rsid w:val="002C4A5F"/>
    <w:rsid w:val="002C53AE"/>
    <w:rsid w:val="002E4A7E"/>
    <w:rsid w:val="002E756C"/>
    <w:rsid w:val="002F028C"/>
    <w:rsid w:val="002F50E4"/>
    <w:rsid w:val="002F59DA"/>
    <w:rsid w:val="003011C1"/>
    <w:rsid w:val="00305447"/>
    <w:rsid w:val="00313559"/>
    <w:rsid w:val="003256E3"/>
    <w:rsid w:val="00337E64"/>
    <w:rsid w:val="003415D3"/>
    <w:rsid w:val="00354C10"/>
    <w:rsid w:val="0037475F"/>
    <w:rsid w:val="0038245F"/>
    <w:rsid w:val="0038300C"/>
    <w:rsid w:val="003A13FF"/>
    <w:rsid w:val="003B56F7"/>
    <w:rsid w:val="003C4D62"/>
    <w:rsid w:val="003D025E"/>
    <w:rsid w:val="003F37BA"/>
    <w:rsid w:val="00417578"/>
    <w:rsid w:val="0044331C"/>
    <w:rsid w:val="00450562"/>
    <w:rsid w:val="00466D56"/>
    <w:rsid w:val="004739CA"/>
    <w:rsid w:val="0049311E"/>
    <w:rsid w:val="004A1B4C"/>
    <w:rsid w:val="004B5B5D"/>
    <w:rsid w:val="004C4478"/>
    <w:rsid w:val="004D035C"/>
    <w:rsid w:val="0050467D"/>
    <w:rsid w:val="00514927"/>
    <w:rsid w:val="00552E06"/>
    <w:rsid w:val="00557875"/>
    <w:rsid w:val="0056512B"/>
    <w:rsid w:val="00575CDE"/>
    <w:rsid w:val="005A3DCD"/>
    <w:rsid w:val="005A4F03"/>
    <w:rsid w:val="005C353B"/>
    <w:rsid w:val="005D40EA"/>
    <w:rsid w:val="005E30AD"/>
    <w:rsid w:val="00631AE8"/>
    <w:rsid w:val="00633910"/>
    <w:rsid w:val="00635FB1"/>
    <w:rsid w:val="006426DA"/>
    <w:rsid w:val="00656215"/>
    <w:rsid w:val="006627DE"/>
    <w:rsid w:val="00675977"/>
    <w:rsid w:val="006A0491"/>
    <w:rsid w:val="006A5BDD"/>
    <w:rsid w:val="006A6188"/>
    <w:rsid w:val="006B5203"/>
    <w:rsid w:val="006C3C1B"/>
    <w:rsid w:val="006E4B60"/>
    <w:rsid w:val="006E58C9"/>
    <w:rsid w:val="007041B7"/>
    <w:rsid w:val="00707013"/>
    <w:rsid w:val="0071727A"/>
    <w:rsid w:val="007214C5"/>
    <w:rsid w:val="00770CAA"/>
    <w:rsid w:val="007748AD"/>
    <w:rsid w:val="007966EF"/>
    <w:rsid w:val="007B576C"/>
    <w:rsid w:val="007E1435"/>
    <w:rsid w:val="0083446E"/>
    <w:rsid w:val="008357F7"/>
    <w:rsid w:val="00837BCB"/>
    <w:rsid w:val="00841C56"/>
    <w:rsid w:val="00854DB2"/>
    <w:rsid w:val="008730AF"/>
    <w:rsid w:val="00873D6D"/>
    <w:rsid w:val="008A32E7"/>
    <w:rsid w:val="008B34CC"/>
    <w:rsid w:val="008D37F7"/>
    <w:rsid w:val="00910320"/>
    <w:rsid w:val="0091764A"/>
    <w:rsid w:val="00935A18"/>
    <w:rsid w:val="00936163"/>
    <w:rsid w:val="00962677"/>
    <w:rsid w:val="00962930"/>
    <w:rsid w:val="0098790F"/>
    <w:rsid w:val="0099515E"/>
    <w:rsid w:val="009B5D98"/>
    <w:rsid w:val="009D5985"/>
    <w:rsid w:val="00A0412F"/>
    <w:rsid w:val="00A06E21"/>
    <w:rsid w:val="00A14E95"/>
    <w:rsid w:val="00A16986"/>
    <w:rsid w:val="00A20942"/>
    <w:rsid w:val="00A414CC"/>
    <w:rsid w:val="00A51A64"/>
    <w:rsid w:val="00A716AD"/>
    <w:rsid w:val="00A76EF2"/>
    <w:rsid w:val="00A77199"/>
    <w:rsid w:val="00AB47CC"/>
    <w:rsid w:val="00AF1DF4"/>
    <w:rsid w:val="00AF314A"/>
    <w:rsid w:val="00B13082"/>
    <w:rsid w:val="00B16E7E"/>
    <w:rsid w:val="00B254D4"/>
    <w:rsid w:val="00B3154B"/>
    <w:rsid w:val="00B44ADC"/>
    <w:rsid w:val="00B80EB6"/>
    <w:rsid w:val="00B90B3F"/>
    <w:rsid w:val="00B935B1"/>
    <w:rsid w:val="00BA6D77"/>
    <w:rsid w:val="00BB52C1"/>
    <w:rsid w:val="00BC076E"/>
    <w:rsid w:val="00BF05A9"/>
    <w:rsid w:val="00C11858"/>
    <w:rsid w:val="00C651A4"/>
    <w:rsid w:val="00CA2141"/>
    <w:rsid w:val="00CB3110"/>
    <w:rsid w:val="00CC2901"/>
    <w:rsid w:val="00CC5948"/>
    <w:rsid w:val="00D10E5F"/>
    <w:rsid w:val="00D20FE9"/>
    <w:rsid w:val="00D3286C"/>
    <w:rsid w:val="00D6043B"/>
    <w:rsid w:val="00D62A15"/>
    <w:rsid w:val="00D761AC"/>
    <w:rsid w:val="00DB1A33"/>
    <w:rsid w:val="00DD0830"/>
    <w:rsid w:val="00DD5B05"/>
    <w:rsid w:val="00DF3483"/>
    <w:rsid w:val="00DF4589"/>
    <w:rsid w:val="00DF7016"/>
    <w:rsid w:val="00E100E9"/>
    <w:rsid w:val="00E131E0"/>
    <w:rsid w:val="00E25A9F"/>
    <w:rsid w:val="00E428A5"/>
    <w:rsid w:val="00E6151E"/>
    <w:rsid w:val="00E66A99"/>
    <w:rsid w:val="00E83071"/>
    <w:rsid w:val="00E94DFE"/>
    <w:rsid w:val="00E95579"/>
    <w:rsid w:val="00EA0C95"/>
    <w:rsid w:val="00EA1BA0"/>
    <w:rsid w:val="00EA55D5"/>
    <w:rsid w:val="00F027D7"/>
    <w:rsid w:val="00F05356"/>
    <w:rsid w:val="00F26A3A"/>
    <w:rsid w:val="00F32ABB"/>
    <w:rsid w:val="00F72EFA"/>
    <w:rsid w:val="00FB7538"/>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paragraph">
    <w:name w:val="paragraph"/>
    <w:basedOn w:val="Normal"/>
    <w:rsid w:val="00354C10"/>
    <w:pPr>
      <w:spacing w:before="100" w:beforeAutospacing="1" w:after="100" w:afterAutospacing="1"/>
    </w:pPr>
    <w:rPr>
      <w:lang w:val="sv-FI" w:eastAsia="sv-FI"/>
    </w:rPr>
  </w:style>
  <w:style w:type="character" w:customStyle="1" w:styleId="normaltextrun">
    <w:name w:val="normaltextrun"/>
    <w:basedOn w:val="Standardstycketeckensnitt"/>
    <w:rsid w:val="00354C10"/>
  </w:style>
  <w:style w:type="character" w:customStyle="1" w:styleId="eop">
    <w:name w:val="eop"/>
    <w:basedOn w:val="Standardstycketeckensnitt"/>
    <w:rsid w:val="00354C10"/>
  </w:style>
  <w:style w:type="paragraph" w:styleId="Normalwebb">
    <w:name w:val="Normal (Web)"/>
    <w:basedOn w:val="Normal"/>
    <w:uiPriority w:val="99"/>
    <w:semiHidden/>
    <w:unhideWhenUsed/>
    <w:rsid w:val="00DD0830"/>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07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social/BlobServlet?docId=22781&amp;langId=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social/BlobServlet?docId=22778&amp;langId=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ur-lex.europa.eu/legal-content/SV/TXT/?uri=uriserv:OJ.C_.2020.372.01.0001.01.SWE" TargetMode="External"/><Relationship Id="rId4" Type="http://schemas.openxmlformats.org/officeDocument/2006/relationships/webSettings" Target="webSettings.xml"/><Relationship Id="rId9" Type="http://schemas.openxmlformats.org/officeDocument/2006/relationships/hyperlink" Target="https://ec.europa.eu/social/main.jsp?catId=1045&amp;langId=sv"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1664</Words>
  <Characters>10887</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2021-11-12T11:15:00Z</dcterms:created>
  <dcterms:modified xsi:type="dcterms:W3CDTF">2021-11-12T11:24:00Z</dcterms:modified>
</cp:coreProperties>
</file>