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23AD1C09" w14:textId="77777777" w:rsidTr="47312E3B">
        <w:trPr>
          <w:cantSplit/>
          <w:trHeight w:val="20"/>
        </w:trPr>
        <w:tc>
          <w:tcPr>
            <w:tcW w:w="851" w:type="dxa"/>
            <w:vMerge w:val="restart"/>
          </w:tcPr>
          <w:p w14:paraId="4DFE1606" w14:textId="7589BF56" w:rsidR="000B3F00" w:rsidRDefault="00CB3110">
            <w:pPr>
              <w:pStyle w:val="xLedtext"/>
              <w:rPr>
                <w:noProof/>
              </w:rPr>
            </w:pPr>
            <w:bookmarkStart w:id="0" w:name="_top"/>
            <w:bookmarkEnd w:id="0"/>
            <w:r>
              <w:rPr>
                <w:noProof/>
                <w:lang w:val="sv-FI" w:eastAsia="sv-FI"/>
              </w:rPr>
              <w:drawing>
                <wp:inline distT="0" distB="0" distL="0" distR="0" wp14:anchorId="7BB6E4CE" wp14:editId="377A9A99">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51A3F13" w14:textId="3A9002E3" w:rsidR="000B3F00" w:rsidRDefault="00CB3110">
            <w:pPr>
              <w:pStyle w:val="xMellanrum"/>
            </w:pPr>
            <w:r>
              <w:rPr>
                <w:noProof/>
                <w:lang w:val="sv-FI" w:eastAsia="sv-FI"/>
              </w:rPr>
              <w:drawing>
                <wp:inline distT="0" distB="0" distL="0" distR="0" wp14:anchorId="7AC2CCFE" wp14:editId="08C9A37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44E7331" w14:textId="77777777" w:rsidTr="47312E3B">
        <w:trPr>
          <w:cantSplit/>
          <w:trHeight w:val="299"/>
        </w:trPr>
        <w:tc>
          <w:tcPr>
            <w:tcW w:w="851" w:type="dxa"/>
            <w:vMerge/>
          </w:tcPr>
          <w:p w14:paraId="2F9FEC3C" w14:textId="77777777" w:rsidR="000B3F00" w:rsidRDefault="000B3F00">
            <w:pPr>
              <w:pStyle w:val="xLedtext"/>
            </w:pPr>
          </w:p>
        </w:tc>
        <w:tc>
          <w:tcPr>
            <w:tcW w:w="2850" w:type="dxa"/>
            <w:vAlign w:val="bottom"/>
          </w:tcPr>
          <w:p w14:paraId="012CF2CA" w14:textId="77777777" w:rsidR="000B3F00" w:rsidRDefault="000B3F00">
            <w:pPr>
              <w:pStyle w:val="xAvsandare1"/>
            </w:pPr>
            <w:r>
              <w:t>Ålands lagting</w:t>
            </w:r>
          </w:p>
        </w:tc>
        <w:tc>
          <w:tcPr>
            <w:tcW w:w="3530" w:type="dxa"/>
            <w:gridSpan w:val="2"/>
            <w:vAlign w:val="bottom"/>
          </w:tcPr>
          <w:p w14:paraId="11A14C6A" w14:textId="668D60AB" w:rsidR="000B3F00" w:rsidRDefault="00CB3110" w:rsidP="00552E06">
            <w:pPr>
              <w:pStyle w:val="xDokTypNr"/>
            </w:pPr>
            <w:r>
              <w:t xml:space="preserve">BUDGETMOTION nr    </w:t>
            </w:r>
            <w:r w:rsidR="00DE765C">
              <w:t>24</w:t>
            </w:r>
            <w:r>
              <w:t>/20</w:t>
            </w:r>
            <w:r w:rsidR="00313559">
              <w:t>2</w:t>
            </w:r>
            <w:r w:rsidR="00242080">
              <w:t>1</w:t>
            </w:r>
            <w:r w:rsidR="47312E3B">
              <w:t>-20</w:t>
            </w:r>
            <w:r>
              <w:t>2</w:t>
            </w:r>
            <w:r w:rsidR="00242080">
              <w:t>2</w:t>
            </w:r>
          </w:p>
        </w:tc>
      </w:tr>
      <w:tr w:rsidR="000B3F00" w14:paraId="2C698ED2" w14:textId="77777777" w:rsidTr="47312E3B">
        <w:trPr>
          <w:cantSplit/>
          <w:trHeight w:val="238"/>
        </w:trPr>
        <w:tc>
          <w:tcPr>
            <w:tcW w:w="851" w:type="dxa"/>
            <w:vMerge/>
          </w:tcPr>
          <w:p w14:paraId="752806E4" w14:textId="77777777" w:rsidR="000B3F00" w:rsidRDefault="000B3F00">
            <w:pPr>
              <w:pStyle w:val="xLedtext"/>
            </w:pPr>
          </w:p>
        </w:tc>
        <w:tc>
          <w:tcPr>
            <w:tcW w:w="2850" w:type="dxa"/>
            <w:vAlign w:val="bottom"/>
          </w:tcPr>
          <w:p w14:paraId="21362EA3" w14:textId="77777777" w:rsidR="000B3F00" w:rsidRDefault="000B3F00">
            <w:pPr>
              <w:pStyle w:val="xLedtext"/>
            </w:pPr>
            <w:r>
              <w:t xml:space="preserve">Lagtingsledamot </w:t>
            </w:r>
          </w:p>
        </w:tc>
        <w:tc>
          <w:tcPr>
            <w:tcW w:w="1204" w:type="dxa"/>
            <w:vAlign w:val="bottom"/>
          </w:tcPr>
          <w:p w14:paraId="0386D7C3" w14:textId="77777777" w:rsidR="000B3F00" w:rsidRDefault="000B3F00">
            <w:pPr>
              <w:pStyle w:val="xLedtext"/>
            </w:pPr>
            <w:r>
              <w:t>Datum</w:t>
            </w:r>
          </w:p>
        </w:tc>
        <w:tc>
          <w:tcPr>
            <w:tcW w:w="2326" w:type="dxa"/>
            <w:vAlign w:val="bottom"/>
          </w:tcPr>
          <w:p w14:paraId="5CC00021" w14:textId="77777777" w:rsidR="000B3F00" w:rsidRDefault="000B3F00">
            <w:pPr>
              <w:pStyle w:val="xLedtext"/>
            </w:pPr>
          </w:p>
        </w:tc>
      </w:tr>
      <w:tr w:rsidR="000B3F00" w14:paraId="195DCC3A" w14:textId="77777777" w:rsidTr="47312E3B">
        <w:trPr>
          <w:cantSplit/>
          <w:trHeight w:val="238"/>
        </w:trPr>
        <w:tc>
          <w:tcPr>
            <w:tcW w:w="851" w:type="dxa"/>
            <w:vMerge/>
          </w:tcPr>
          <w:p w14:paraId="54E42846" w14:textId="77777777" w:rsidR="000B3F00" w:rsidRDefault="000B3F00">
            <w:pPr>
              <w:pStyle w:val="xAvsandare2"/>
            </w:pPr>
          </w:p>
        </w:tc>
        <w:tc>
          <w:tcPr>
            <w:tcW w:w="2850" w:type="dxa"/>
            <w:vAlign w:val="center"/>
          </w:tcPr>
          <w:p w14:paraId="549471AC" w14:textId="77777777" w:rsidR="000B3F00" w:rsidRDefault="001F13E2">
            <w:pPr>
              <w:pStyle w:val="xAvsandare2"/>
            </w:pPr>
            <w:r w:rsidRPr="001F13E2">
              <w:t>John Holmberg</w:t>
            </w:r>
          </w:p>
        </w:tc>
        <w:tc>
          <w:tcPr>
            <w:tcW w:w="1204" w:type="dxa"/>
            <w:vAlign w:val="center"/>
          </w:tcPr>
          <w:p w14:paraId="32136830" w14:textId="77777777" w:rsidR="000B3F00" w:rsidRDefault="00962677" w:rsidP="0012085E">
            <w:pPr>
              <w:pStyle w:val="xDatum1"/>
            </w:pPr>
            <w:r w:rsidRPr="00962677">
              <w:t>2021-11-12</w:t>
            </w:r>
          </w:p>
        </w:tc>
        <w:tc>
          <w:tcPr>
            <w:tcW w:w="2326" w:type="dxa"/>
            <w:vAlign w:val="center"/>
          </w:tcPr>
          <w:p w14:paraId="04A61A24" w14:textId="77777777" w:rsidR="000B3F00" w:rsidRDefault="000B3F00">
            <w:pPr>
              <w:pStyle w:val="xBeteckning1"/>
            </w:pPr>
          </w:p>
        </w:tc>
      </w:tr>
      <w:tr w:rsidR="000B3F00" w14:paraId="4B3AB9F9" w14:textId="77777777" w:rsidTr="47312E3B">
        <w:trPr>
          <w:cantSplit/>
          <w:trHeight w:val="238"/>
        </w:trPr>
        <w:tc>
          <w:tcPr>
            <w:tcW w:w="851" w:type="dxa"/>
            <w:vMerge/>
          </w:tcPr>
          <w:p w14:paraId="6013BC5B" w14:textId="77777777" w:rsidR="000B3F00" w:rsidRDefault="000B3F00">
            <w:pPr>
              <w:pStyle w:val="xLedtext"/>
            </w:pPr>
          </w:p>
        </w:tc>
        <w:tc>
          <w:tcPr>
            <w:tcW w:w="2850" w:type="dxa"/>
            <w:vAlign w:val="bottom"/>
          </w:tcPr>
          <w:p w14:paraId="2A634E5F" w14:textId="77777777" w:rsidR="000B3F00" w:rsidRDefault="000B3F00">
            <w:pPr>
              <w:pStyle w:val="xLedtext"/>
            </w:pPr>
          </w:p>
        </w:tc>
        <w:tc>
          <w:tcPr>
            <w:tcW w:w="1204" w:type="dxa"/>
            <w:vAlign w:val="bottom"/>
          </w:tcPr>
          <w:p w14:paraId="74C97765" w14:textId="77777777" w:rsidR="000B3F00" w:rsidRDefault="000B3F00">
            <w:pPr>
              <w:pStyle w:val="xLedtext"/>
            </w:pPr>
          </w:p>
        </w:tc>
        <w:tc>
          <w:tcPr>
            <w:tcW w:w="2326" w:type="dxa"/>
            <w:vAlign w:val="bottom"/>
          </w:tcPr>
          <w:p w14:paraId="76BFBD26" w14:textId="77777777" w:rsidR="000B3F00" w:rsidRDefault="000B3F00">
            <w:pPr>
              <w:pStyle w:val="xLedtext"/>
            </w:pPr>
          </w:p>
        </w:tc>
      </w:tr>
      <w:tr w:rsidR="000B3F00" w14:paraId="358CEF93" w14:textId="77777777" w:rsidTr="47312E3B">
        <w:trPr>
          <w:cantSplit/>
          <w:trHeight w:val="238"/>
        </w:trPr>
        <w:tc>
          <w:tcPr>
            <w:tcW w:w="851" w:type="dxa"/>
            <w:vMerge/>
            <w:tcBorders>
              <w:bottom w:val="single" w:sz="4" w:space="0" w:color="auto"/>
            </w:tcBorders>
          </w:tcPr>
          <w:p w14:paraId="159E898D" w14:textId="77777777" w:rsidR="000B3F00" w:rsidRDefault="000B3F00">
            <w:pPr>
              <w:pStyle w:val="xAvsandare3"/>
            </w:pPr>
          </w:p>
        </w:tc>
        <w:tc>
          <w:tcPr>
            <w:tcW w:w="2850" w:type="dxa"/>
            <w:tcBorders>
              <w:bottom w:val="single" w:sz="4" w:space="0" w:color="auto"/>
            </w:tcBorders>
            <w:vAlign w:val="center"/>
          </w:tcPr>
          <w:p w14:paraId="6359B47D" w14:textId="77777777" w:rsidR="000B3F00" w:rsidRDefault="000B3F00">
            <w:pPr>
              <w:pStyle w:val="xAvsandare3"/>
            </w:pPr>
          </w:p>
        </w:tc>
        <w:tc>
          <w:tcPr>
            <w:tcW w:w="1204" w:type="dxa"/>
            <w:tcBorders>
              <w:bottom w:val="single" w:sz="4" w:space="0" w:color="auto"/>
            </w:tcBorders>
            <w:vAlign w:val="center"/>
          </w:tcPr>
          <w:p w14:paraId="06E990E2" w14:textId="77777777" w:rsidR="000B3F00" w:rsidRDefault="000B3F00">
            <w:pPr>
              <w:pStyle w:val="xDatum2"/>
            </w:pPr>
          </w:p>
        </w:tc>
        <w:tc>
          <w:tcPr>
            <w:tcW w:w="2326" w:type="dxa"/>
            <w:tcBorders>
              <w:bottom w:val="single" w:sz="4" w:space="0" w:color="auto"/>
            </w:tcBorders>
            <w:vAlign w:val="center"/>
          </w:tcPr>
          <w:p w14:paraId="798AD06B" w14:textId="77777777" w:rsidR="000B3F00" w:rsidRDefault="000B3F00">
            <w:pPr>
              <w:pStyle w:val="xBeteckning2"/>
            </w:pPr>
          </w:p>
        </w:tc>
      </w:tr>
      <w:tr w:rsidR="000B3F00" w14:paraId="29E2954D" w14:textId="77777777" w:rsidTr="47312E3B">
        <w:trPr>
          <w:cantSplit/>
          <w:trHeight w:val="238"/>
        </w:trPr>
        <w:tc>
          <w:tcPr>
            <w:tcW w:w="851" w:type="dxa"/>
            <w:tcBorders>
              <w:top w:val="single" w:sz="4" w:space="0" w:color="auto"/>
            </w:tcBorders>
            <w:vAlign w:val="bottom"/>
          </w:tcPr>
          <w:p w14:paraId="12F3CD5C" w14:textId="77777777" w:rsidR="000B3F00" w:rsidRDefault="000B3F00">
            <w:pPr>
              <w:pStyle w:val="xLedtext"/>
            </w:pPr>
          </w:p>
        </w:tc>
        <w:tc>
          <w:tcPr>
            <w:tcW w:w="2850" w:type="dxa"/>
            <w:tcBorders>
              <w:top w:val="single" w:sz="4" w:space="0" w:color="auto"/>
            </w:tcBorders>
            <w:vAlign w:val="bottom"/>
          </w:tcPr>
          <w:p w14:paraId="44840DE1" w14:textId="77777777" w:rsidR="000B3F00" w:rsidRDefault="000B3F00">
            <w:pPr>
              <w:pStyle w:val="xLedtext"/>
            </w:pPr>
          </w:p>
        </w:tc>
        <w:tc>
          <w:tcPr>
            <w:tcW w:w="3530" w:type="dxa"/>
            <w:gridSpan w:val="2"/>
            <w:tcBorders>
              <w:top w:val="single" w:sz="4" w:space="0" w:color="auto"/>
            </w:tcBorders>
            <w:vAlign w:val="bottom"/>
          </w:tcPr>
          <w:p w14:paraId="69A7040E" w14:textId="77777777" w:rsidR="000B3F00" w:rsidRDefault="000B3F00">
            <w:pPr>
              <w:pStyle w:val="xLedtext"/>
            </w:pPr>
          </w:p>
        </w:tc>
      </w:tr>
      <w:tr w:rsidR="000B3F00" w14:paraId="437002B1" w14:textId="77777777" w:rsidTr="47312E3B">
        <w:trPr>
          <w:cantSplit/>
          <w:trHeight w:val="238"/>
        </w:trPr>
        <w:tc>
          <w:tcPr>
            <w:tcW w:w="851" w:type="dxa"/>
          </w:tcPr>
          <w:p w14:paraId="7C12C5C0" w14:textId="77777777" w:rsidR="000B3F00" w:rsidRDefault="000B3F00">
            <w:pPr>
              <w:pStyle w:val="xCelltext"/>
            </w:pPr>
          </w:p>
        </w:tc>
        <w:tc>
          <w:tcPr>
            <w:tcW w:w="2850" w:type="dxa"/>
            <w:vMerge w:val="restart"/>
          </w:tcPr>
          <w:p w14:paraId="73CE5B64" w14:textId="77777777" w:rsidR="000B3F00" w:rsidRDefault="000B3F00">
            <w:pPr>
              <w:pStyle w:val="xMottagare1"/>
            </w:pPr>
            <w:r>
              <w:t>Till Ålands lagting</w:t>
            </w:r>
          </w:p>
        </w:tc>
        <w:tc>
          <w:tcPr>
            <w:tcW w:w="3530" w:type="dxa"/>
            <w:gridSpan w:val="2"/>
            <w:vMerge w:val="restart"/>
          </w:tcPr>
          <w:p w14:paraId="75C8754F" w14:textId="77777777" w:rsidR="000B3F00" w:rsidRDefault="000B3F00">
            <w:pPr>
              <w:pStyle w:val="xMottagare1"/>
              <w:tabs>
                <w:tab w:val="left" w:pos="2349"/>
              </w:tabs>
            </w:pPr>
          </w:p>
          <w:p w14:paraId="66F1C856" w14:textId="77777777" w:rsidR="00443630" w:rsidRPr="00443630" w:rsidRDefault="00443630" w:rsidP="00443630"/>
          <w:p w14:paraId="535178A7" w14:textId="77777777" w:rsidR="00443630" w:rsidRDefault="00443630" w:rsidP="00443630">
            <w:pPr>
              <w:rPr>
                <w:rFonts w:ascii="Arial" w:hAnsi="Arial" w:cs="Arial"/>
                <w:b/>
                <w:bCs/>
                <w:sz w:val="20"/>
                <w:szCs w:val="20"/>
              </w:rPr>
            </w:pPr>
          </w:p>
          <w:p w14:paraId="0B7C3AD5" w14:textId="649F6E25" w:rsidR="00443630" w:rsidRPr="00443630" w:rsidRDefault="00443630" w:rsidP="00443630"/>
        </w:tc>
      </w:tr>
      <w:tr w:rsidR="000B3F00" w14:paraId="4FDBA5C0" w14:textId="77777777" w:rsidTr="47312E3B">
        <w:trPr>
          <w:cantSplit/>
          <w:trHeight w:val="238"/>
        </w:trPr>
        <w:tc>
          <w:tcPr>
            <w:tcW w:w="851" w:type="dxa"/>
          </w:tcPr>
          <w:p w14:paraId="6D454F83" w14:textId="77777777" w:rsidR="000B3F00" w:rsidRDefault="000B3F00">
            <w:pPr>
              <w:pStyle w:val="xCelltext"/>
            </w:pPr>
          </w:p>
        </w:tc>
        <w:tc>
          <w:tcPr>
            <w:tcW w:w="2850" w:type="dxa"/>
            <w:vMerge/>
            <w:vAlign w:val="center"/>
          </w:tcPr>
          <w:p w14:paraId="5B94D06E" w14:textId="77777777" w:rsidR="000B3F00" w:rsidRDefault="000B3F00">
            <w:pPr>
              <w:pStyle w:val="xCelltext"/>
            </w:pPr>
          </w:p>
        </w:tc>
        <w:tc>
          <w:tcPr>
            <w:tcW w:w="3530" w:type="dxa"/>
            <w:gridSpan w:val="2"/>
            <w:vMerge/>
            <w:vAlign w:val="center"/>
          </w:tcPr>
          <w:p w14:paraId="2D091A7A" w14:textId="77777777" w:rsidR="000B3F00" w:rsidRDefault="000B3F00">
            <w:pPr>
              <w:pStyle w:val="xCelltext"/>
            </w:pPr>
          </w:p>
        </w:tc>
      </w:tr>
      <w:tr w:rsidR="000B3F00" w14:paraId="66863757" w14:textId="77777777" w:rsidTr="47312E3B">
        <w:trPr>
          <w:cantSplit/>
          <w:trHeight w:val="238"/>
        </w:trPr>
        <w:tc>
          <w:tcPr>
            <w:tcW w:w="851" w:type="dxa"/>
          </w:tcPr>
          <w:p w14:paraId="46DD0C0C" w14:textId="77777777" w:rsidR="000B3F00" w:rsidRDefault="000B3F00">
            <w:pPr>
              <w:pStyle w:val="xCelltext"/>
            </w:pPr>
          </w:p>
        </w:tc>
        <w:tc>
          <w:tcPr>
            <w:tcW w:w="2850" w:type="dxa"/>
            <w:vMerge/>
            <w:vAlign w:val="center"/>
          </w:tcPr>
          <w:p w14:paraId="73AC26DB" w14:textId="77777777" w:rsidR="000B3F00" w:rsidRDefault="000B3F00">
            <w:pPr>
              <w:pStyle w:val="xCelltext"/>
            </w:pPr>
          </w:p>
        </w:tc>
        <w:tc>
          <w:tcPr>
            <w:tcW w:w="3530" w:type="dxa"/>
            <w:gridSpan w:val="2"/>
            <w:vMerge/>
            <w:vAlign w:val="center"/>
          </w:tcPr>
          <w:p w14:paraId="117005C8" w14:textId="77777777" w:rsidR="000B3F00" w:rsidRDefault="000B3F00">
            <w:pPr>
              <w:pStyle w:val="xCelltext"/>
            </w:pPr>
          </w:p>
        </w:tc>
      </w:tr>
      <w:tr w:rsidR="000B3F00" w14:paraId="2341CB2F" w14:textId="77777777" w:rsidTr="47312E3B">
        <w:trPr>
          <w:cantSplit/>
          <w:trHeight w:val="238"/>
        </w:trPr>
        <w:tc>
          <w:tcPr>
            <w:tcW w:w="851" w:type="dxa"/>
          </w:tcPr>
          <w:p w14:paraId="5377EED9" w14:textId="77777777" w:rsidR="000B3F00" w:rsidRDefault="000B3F00">
            <w:pPr>
              <w:pStyle w:val="xCelltext"/>
            </w:pPr>
          </w:p>
        </w:tc>
        <w:tc>
          <w:tcPr>
            <w:tcW w:w="2850" w:type="dxa"/>
            <w:vMerge/>
            <w:vAlign w:val="center"/>
          </w:tcPr>
          <w:p w14:paraId="557539C2" w14:textId="77777777" w:rsidR="000B3F00" w:rsidRDefault="000B3F00">
            <w:pPr>
              <w:pStyle w:val="xCelltext"/>
            </w:pPr>
          </w:p>
        </w:tc>
        <w:tc>
          <w:tcPr>
            <w:tcW w:w="3530" w:type="dxa"/>
            <w:gridSpan w:val="2"/>
            <w:vMerge/>
            <w:vAlign w:val="center"/>
          </w:tcPr>
          <w:p w14:paraId="3368C954" w14:textId="77777777" w:rsidR="000B3F00" w:rsidRDefault="000B3F00">
            <w:pPr>
              <w:pStyle w:val="xCelltext"/>
            </w:pPr>
          </w:p>
        </w:tc>
      </w:tr>
      <w:tr w:rsidR="000B3F00" w14:paraId="457013BD" w14:textId="77777777" w:rsidTr="47312E3B">
        <w:trPr>
          <w:cantSplit/>
          <w:trHeight w:val="238"/>
        </w:trPr>
        <w:tc>
          <w:tcPr>
            <w:tcW w:w="851" w:type="dxa"/>
          </w:tcPr>
          <w:p w14:paraId="3662B471" w14:textId="77777777" w:rsidR="000B3F00" w:rsidRDefault="000B3F00">
            <w:pPr>
              <w:pStyle w:val="xCelltext"/>
            </w:pPr>
          </w:p>
        </w:tc>
        <w:tc>
          <w:tcPr>
            <w:tcW w:w="2850" w:type="dxa"/>
            <w:vMerge/>
            <w:vAlign w:val="center"/>
          </w:tcPr>
          <w:p w14:paraId="6D231251" w14:textId="77777777" w:rsidR="000B3F00" w:rsidRDefault="000B3F00">
            <w:pPr>
              <w:pStyle w:val="xCelltext"/>
            </w:pPr>
          </w:p>
        </w:tc>
        <w:tc>
          <w:tcPr>
            <w:tcW w:w="3530" w:type="dxa"/>
            <w:gridSpan w:val="2"/>
            <w:vMerge/>
            <w:vAlign w:val="center"/>
          </w:tcPr>
          <w:p w14:paraId="0C21D182" w14:textId="77777777" w:rsidR="000B3F00" w:rsidRDefault="000B3F00">
            <w:pPr>
              <w:pStyle w:val="xCelltext"/>
            </w:pPr>
          </w:p>
        </w:tc>
      </w:tr>
    </w:tbl>
    <w:p w14:paraId="2372D6EF" w14:textId="77777777" w:rsidR="000B3F00" w:rsidRDefault="00B13082">
      <w:pPr>
        <w:pStyle w:val="ANormal"/>
      </w:pPr>
      <w:r>
        <w:rPr>
          <w:rFonts w:ascii="Arial" w:hAnsi="Arial" w:cs="Arial"/>
          <w:b/>
          <w:bCs/>
          <w:sz w:val="26"/>
        </w:rPr>
        <w:t>Inte penningautomatmedel till politiska bildningsförbund</w:t>
      </w:r>
    </w:p>
    <w:p w14:paraId="7EC86767" w14:textId="77777777" w:rsidR="000B3F00" w:rsidRDefault="000B3F00">
      <w:pPr>
        <w:pStyle w:val="ANormal"/>
      </w:pPr>
    </w:p>
    <w:p w14:paraId="7949CDA9" w14:textId="77777777" w:rsidR="006627DE" w:rsidRDefault="00B13082">
      <w:pPr>
        <w:pStyle w:val="ANormal"/>
      </w:pPr>
      <w:r>
        <w:t>Det är av flera orsaker förkastligt att ett politiskt bildningsförbund ännu år 2021 kan vara mottagare av penningautomatmedel. Denna möjlighet bör i skyndsam ordning strängeras av landskapsregeringen via fördelningsprinciper och lagstiftning. Ålands unika tredje sektor ska inte behöva konkurrera med politiska förbund, om de penningautomatmedel som årligen är fördelningsbara. Denna grundlinje är givetvis oberoende konjunktur och volymen av fördelningsbara medel.</w:t>
      </w:r>
    </w:p>
    <w:p w14:paraId="59349EA0" w14:textId="77777777" w:rsidR="00514927" w:rsidRDefault="00514927">
      <w:pPr>
        <w:pStyle w:val="ANormal"/>
        <w:rPr>
          <w:b/>
        </w:rPr>
      </w:pPr>
    </w:p>
    <w:p w14:paraId="04F727A8" w14:textId="77777777" w:rsidR="00514927" w:rsidRDefault="00514927">
      <w:pPr>
        <w:pStyle w:val="ANormal"/>
        <w:rPr>
          <w:b/>
        </w:rPr>
      </w:pPr>
    </w:p>
    <w:p w14:paraId="1F8D4F80" w14:textId="77777777" w:rsidR="006627DE" w:rsidRPr="009D5985" w:rsidRDefault="009D5985">
      <w:pPr>
        <w:pStyle w:val="ANormal"/>
        <w:rPr>
          <w:b/>
        </w:rPr>
      </w:pPr>
      <w:r w:rsidRPr="009D5985">
        <w:rPr>
          <w:b/>
        </w:rPr>
        <w:t>FÖRSLAG</w:t>
      </w:r>
    </w:p>
    <w:p w14:paraId="65244371" w14:textId="77777777" w:rsidR="000B3F00" w:rsidRDefault="00BA6D77">
      <w:pPr>
        <w:pStyle w:val="ANormal"/>
      </w:pPr>
      <w:r>
        <w:tab/>
      </w:r>
    </w:p>
    <w:p w14:paraId="60F4BEB3" w14:textId="2DF6E202" w:rsidR="009D5985" w:rsidRDefault="00E35694">
      <w:pPr>
        <w:pStyle w:val="Klam"/>
      </w:pPr>
      <w:r>
        <w:rPr>
          <w:b/>
        </w:rPr>
        <w:t>Moment</w:t>
      </w:r>
      <w:r w:rsidR="00B13082">
        <w:rPr>
          <w:b/>
        </w:rPr>
        <w:t>:</w:t>
      </w:r>
      <w:r w:rsidR="00962677">
        <w:rPr>
          <w:b/>
        </w:rPr>
        <w:t xml:space="preserve"> </w:t>
      </w:r>
      <w:proofErr w:type="gramStart"/>
      <w:r w:rsidR="00962677" w:rsidRPr="00962677">
        <w:t>51600</w:t>
      </w:r>
      <w:proofErr w:type="gramEnd"/>
      <w:r w:rsidR="00962677" w:rsidRPr="00962677">
        <w:t xml:space="preserve"> Penningsautomatmedel för kulturell verksamhet, överföringar</w:t>
      </w:r>
    </w:p>
    <w:p w14:paraId="28B65B5A" w14:textId="73492E81" w:rsidR="00962677" w:rsidRDefault="00962677" w:rsidP="00962677">
      <w:pPr>
        <w:pStyle w:val="Klam"/>
        <w:rPr>
          <w:bCs/>
        </w:rPr>
      </w:pPr>
      <w:r w:rsidRPr="00962677">
        <w:rPr>
          <w:b/>
          <w:bCs/>
        </w:rPr>
        <w:t>Sida:</w:t>
      </w:r>
      <w:r w:rsidR="00E35694">
        <w:rPr>
          <w:b/>
          <w:bCs/>
        </w:rPr>
        <w:t xml:space="preserve"> </w:t>
      </w:r>
      <w:r w:rsidRPr="00962677">
        <w:rPr>
          <w:bCs/>
        </w:rPr>
        <w:t>84</w:t>
      </w:r>
    </w:p>
    <w:p w14:paraId="07A2225E" w14:textId="1CA98A07" w:rsidR="00962677" w:rsidRDefault="00962677" w:rsidP="00962677">
      <w:pPr>
        <w:pStyle w:val="Klam"/>
        <w:rPr>
          <w:bCs/>
        </w:rPr>
      </w:pPr>
      <w:r>
        <w:rPr>
          <w:b/>
          <w:bCs/>
        </w:rPr>
        <w:t>Följande text läggs till</w:t>
      </w:r>
      <w:r w:rsidR="00E35694">
        <w:rPr>
          <w:b/>
          <w:bCs/>
        </w:rPr>
        <w:t xml:space="preserve"> motiveringen</w:t>
      </w:r>
      <w:r>
        <w:rPr>
          <w:b/>
          <w:bCs/>
        </w:rPr>
        <w:t>:</w:t>
      </w:r>
      <w:r w:rsidR="00E35694">
        <w:rPr>
          <w:b/>
          <w:bCs/>
        </w:rPr>
        <w:t xml:space="preserve"> </w:t>
      </w:r>
      <w:r w:rsidRPr="00962677">
        <w:rPr>
          <w:bCs/>
        </w:rPr>
        <w:t>Landskapsregeringen kommer i skyndsam ordning under 2022 strängera fördelningsprinciper och eventuell nödvändig lagstiftning för att säkerställa att politiska bildningsförbund inte är mottagbara av penningsautomatmedel.</w:t>
      </w:r>
    </w:p>
    <w:p w14:paraId="67BEB71C" w14:textId="77777777" w:rsidR="00962677" w:rsidRDefault="00962677" w:rsidP="00962677">
      <w:pPr>
        <w:pStyle w:val="Klam"/>
      </w:pPr>
      <w:r>
        <w:rPr>
          <w:b/>
        </w:rPr>
        <w:t xml:space="preserve"> </w:t>
      </w:r>
    </w:p>
    <w:p w14:paraId="1975C176" w14:textId="77777777" w:rsidR="00962677" w:rsidRDefault="00962677" w:rsidP="00962677">
      <w:pPr>
        <w:pStyle w:val="Klam"/>
        <w:rPr>
          <w:bCs/>
        </w:rPr>
      </w:pPr>
    </w:p>
    <w:p w14:paraId="30A3F903" w14:textId="77777777" w:rsidR="00962677" w:rsidRDefault="00962677" w:rsidP="00962677">
      <w:pPr>
        <w:pStyle w:val="Klam"/>
        <w:rPr>
          <w:bCs/>
        </w:rPr>
      </w:pPr>
    </w:p>
    <w:p w14:paraId="378F2A94" w14:textId="77777777" w:rsidR="00962677" w:rsidRPr="00962677" w:rsidRDefault="00962677" w:rsidP="00962677">
      <w:pPr>
        <w:pStyle w:val="Klam"/>
        <w:rPr>
          <w:b/>
          <w:bCs/>
        </w:rPr>
      </w:pPr>
    </w:p>
    <w:p w14:paraId="4016D511" w14:textId="77777777" w:rsidR="000B3F00" w:rsidRDefault="000B3F00">
      <w:pPr>
        <w:pStyle w:val="ANormal"/>
      </w:pPr>
    </w:p>
    <w:p w14:paraId="60AD3A60" w14:textId="77777777" w:rsidR="00CC2901" w:rsidRDefault="00CC2901" w:rsidP="00CC2901">
      <w:pPr>
        <w:pStyle w:val="ANormal"/>
      </w:pPr>
      <w:r>
        <w:t>Mariehamn den 12 november 2021</w:t>
      </w:r>
    </w:p>
    <w:p w14:paraId="258F70D5" w14:textId="77777777" w:rsidR="000B3F00" w:rsidRDefault="000B3F00">
      <w:pPr>
        <w:pStyle w:val="ANormal"/>
      </w:pPr>
    </w:p>
    <w:p w14:paraId="4967ED71" w14:textId="77777777" w:rsidR="00CC2901" w:rsidRDefault="00CC2901">
      <w:pPr>
        <w:pStyle w:val="ANormal"/>
      </w:pPr>
    </w:p>
    <w:p w14:paraId="04B8CBEC" w14:textId="77777777" w:rsidR="000B3F00" w:rsidRDefault="000B3F00" w:rsidP="006A6188">
      <w:pPr>
        <w:pStyle w:val="ANormal"/>
      </w:pPr>
    </w:p>
    <w:p w14:paraId="44CE18AC" w14:textId="77777777" w:rsidR="00CC2901" w:rsidRDefault="00CC2901" w:rsidP="006A6188">
      <w:pPr>
        <w:pStyle w:val="ANormal"/>
      </w:pPr>
      <w:r w:rsidRPr="001F13E2">
        <w:t>John Holmberg</w:t>
      </w:r>
    </w:p>
    <w:p w14:paraId="291149B5"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EAD6" w14:textId="77777777" w:rsidR="00631AE8" w:rsidRDefault="00631AE8">
      <w:r>
        <w:separator/>
      </w:r>
    </w:p>
  </w:endnote>
  <w:endnote w:type="continuationSeparator" w:id="0">
    <w:p w14:paraId="1D2B2905"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4252"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C3A3" w14:textId="77777777" w:rsidR="00631AE8" w:rsidRDefault="00631AE8">
      <w:r>
        <w:separator/>
      </w:r>
    </w:p>
  </w:footnote>
  <w:footnote w:type="continuationSeparator" w:id="0">
    <w:p w14:paraId="26FF3060"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69AB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0DE47AB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2464"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42080"/>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43630"/>
    <w:rsid w:val="004A1B4C"/>
    <w:rsid w:val="00514927"/>
    <w:rsid w:val="00552E06"/>
    <w:rsid w:val="005D40E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E765C"/>
    <w:rsid w:val="00DF3483"/>
    <w:rsid w:val="00DF7016"/>
    <w:rsid w:val="00E100E9"/>
    <w:rsid w:val="00E131E0"/>
    <w:rsid w:val="00E25A9F"/>
    <w:rsid w:val="00E35694"/>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EBB9996"/>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973</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2021-11-12T08:56:00Z</cp:lastPrinted>
  <dcterms:created xsi:type="dcterms:W3CDTF">2021-11-12T10:44:00Z</dcterms:created>
  <dcterms:modified xsi:type="dcterms:W3CDTF">2021-11-12T10:44:00Z</dcterms:modified>
</cp:coreProperties>
</file>