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4B87F609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570B2D">
              <w:t>4</w:t>
            </w:r>
            <w:r>
              <w:t>/20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2021-03-26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11857ED0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14BFF85B" w:rsidR="00CC6DDF" w:rsidRDefault="00CC6DDF" w:rsidP="00CC6DDF">
      <w:pPr>
        <w:pStyle w:val="ArendeRubrik"/>
      </w:pPr>
      <w:r>
        <w:t>När</w:t>
      </w:r>
      <w:r w:rsidR="009E0259">
        <w:t xml:space="preserve"> blir fastighetsskatten anpassad efter åländska förhållanden?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41C58703" w:rsidR="00CC6DDF" w:rsidRDefault="00CC6DDF" w:rsidP="00CC6DDF">
      <w:pPr>
        <w:pStyle w:val="ANormal"/>
        <w:outlineLvl w:val="0"/>
      </w:pPr>
      <w:r>
        <w:t xml:space="preserve">Förändringen av fastighetsskatten för drygt 3 år sedan drabbade många ålänningar </w:t>
      </w:r>
      <w:r w:rsidR="009E0259">
        <w:t>då</w:t>
      </w:r>
      <w:r>
        <w:t xml:space="preserve"> oproduktiv mark </w:t>
      </w:r>
      <w:r w:rsidR="009E0259">
        <w:t xml:space="preserve">började </w:t>
      </w:r>
      <w:r>
        <w:t>uppvärderas till en nivå som inte står i relation till marknadsvärde</w:t>
      </w:r>
      <w:r w:rsidR="00800EB1">
        <w:t>t</w:t>
      </w:r>
      <w:r>
        <w:t xml:space="preserve">. Förändringen tar ingen hänsyn till Ålands unika förhållanden i form markmiljöer eller jordförvärvsrätt. Äganderätten är </w:t>
      </w:r>
      <w:proofErr w:type="gramStart"/>
      <w:r>
        <w:t>viktig och nuvarande fastighetsskattesystem</w:t>
      </w:r>
      <w:proofErr w:type="gramEnd"/>
      <w:r>
        <w:t xml:space="preserve"> försvårar och fördyrar möjligheterna till privat ägande.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5E65094A" w:rsidR="00CC6DDF" w:rsidRDefault="00CC6DDF" w:rsidP="00CC6DDF">
      <w:pPr>
        <w:pStyle w:val="Klam"/>
      </w:pPr>
      <w:r>
        <w:rPr>
          <w:rFonts w:eastAsia="Arial Unicode MS" w:cs="Arial Unicode MS"/>
        </w:rPr>
        <w:t>På vilka sätt har landskapsregeringen arbetat för att dämpa lagstiftningens negativa effekter och när kan ålän</w:t>
      </w:r>
      <w:r w:rsidR="00800EB1">
        <w:rPr>
          <w:rFonts w:eastAsia="Arial Unicode MS" w:cs="Arial Unicode MS"/>
        </w:rPr>
        <w:t>dska fastighetsägare</w:t>
      </w:r>
      <w:r>
        <w:rPr>
          <w:rFonts w:eastAsia="Arial Unicode MS" w:cs="Arial Unicode MS"/>
        </w:rPr>
        <w:t xml:space="preserve"> förvänta sig en skatt som står i relation till det reella fastighetsvärdet?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26 mars 2021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62F98"/>
    <w:rsid w:val="00195892"/>
    <w:rsid w:val="001B05C5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570B2D"/>
    <w:rsid w:val="005C4F66"/>
    <w:rsid w:val="006269FE"/>
    <w:rsid w:val="00636BF4"/>
    <w:rsid w:val="00657480"/>
    <w:rsid w:val="00663FC5"/>
    <w:rsid w:val="0078402A"/>
    <w:rsid w:val="00800EB1"/>
    <w:rsid w:val="0084359B"/>
    <w:rsid w:val="00935A18"/>
    <w:rsid w:val="009D01AC"/>
    <w:rsid w:val="009E0259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05459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2021-03-26T11:50:00Z</dcterms:created>
  <dcterms:modified xsi:type="dcterms:W3CDTF">2021-03-26T11:50:00Z</dcterms:modified>
</cp:coreProperties>
</file>