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065"/>
        <w:gridCol w:w="5518"/>
      </w:tblGrid>
      <w:tr w:rsidR="003A0FE8" w14:paraId="12CE8FA8" w14:textId="77777777">
        <w:trPr>
          <w:trHeight w:hRule="exact" w:val="90"/>
        </w:trPr>
        <w:tc>
          <w:tcPr>
            <w:tcW w:w="4065" w:type="dxa"/>
          </w:tcPr>
          <w:p w14:paraId="73D31D92" w14:textId="77777777" w:rsidR="003A0FE8" w:rsidRDefault="003A0FE8"/>
        </w:tc>
        <w:tc>
          <w:tcPr>
            <w:tcW w:w="5518" w:type="dxa"/>
          </w:tcPr>
          <w:p w14:paraId="05226021" w14:textId="77777777" w:rsidR="003A0FE8" w:rsidRDefault="003A0FE8"/>
        </w:tc>
      </w:tr>
      <w:tr w:rsidR="003A0FE8" w14:paraId="621A6A80" w14:textId="77777777">
        <w:trPr>
          <w:trHeight w:hRule="exact" w:val="333"/>
        </w:trPr>
        <w:tc>
          <w:tcPr>
            <w:tcW w:w="4065" w:type="dxa"/>
            <w:vMerge w:val="restart"/>
          </w:tcPr>
          <w:p w14:paraId="1969E651" w14:textId="77777777" w:rsidR="003A0FE8" w:rsidRDefault="003A0FE8"/>
        </w:tc>
        <w:tc>
          <w:tcPr>
            <w:tcW w:w="5518" w:type="dxa"/>
          </w:tcPr>
          <w:p w14:paraId="0EB57371" w14:textId="77777777" w:rsidR="003A0FE8" w:rsidRDefault="004D735A">
            <w:pPr>
              <w:pStyle w:val="TableParagraph"/>
              <w:spacing w:before="68"/>
              <w:ind w:left="1233"/>
              <w:rPr>
                <w:rFonts w:ascii="Arial"/>
                <w:b/>
                <w:sz w:val="20"/>
              </w:rPr>
            </w:pPr>
            <w:bookmarkStart w:id="0" w:name="Yttrande_8-2020-2021"/>
            <w:bookmarkEnd w:id="0"/>
            <w:r>
              <w:rPr>
                <w:rFonts w:ascii="Arial"/>
                <w:b/>
                <w:sz w:val="20"/>
              </w:rPr>
              <w:t>YTTRANDE nr 8/2020-2021</w:t>
            </w:r>
          </w:p>
        </w:tc>
      </w:tr>
      <w:tr w:rsidR="003A0FE8" w14:paraId="5C47D5DF" w14:textId="77777777">
        <w:trPr>
          <w:trHeight w:hRule="exact" w:val="215"/>
        </w:trPr>
        <w:tc>
          <w:tcPr>
            <w:tcW w:w="4065" w:type="dxa"/>
            <w:vMerge/>
          </w:tcPr>
          <w:p w14:paraId="2A749009" w14:textId="77777777" w:rsidR="003A0FE8" w:rsidRDefault="003A0FE8"/>
        </w:tc>
        <w:tc>
          <w:tcPr>
            <w:tcW w:w="5518" w:type="dxa"/>
          </w:tcPr>
          <w:p w14:paraId="54C67373" w14:textId="77777777" w:rsidR="003A0FE8" w:rsidRDefault="004D735A">
            <w:pPr>
              <w:pStyle w:val="TableParagraph"/>
              <w:spacing w:before="34"/>
              <w:ind w:left="1233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Datum</w:t>
            </w:r>
          </w:p>
        </w:tc>
      </w:tr>
      <w:tr w:rsidR="003A0FE8" w14:paraId="5D55C870" w14:textId="77777777">
        <w:trPr>
          <w:trHeight w:hRule="exact" w:val="709"/>
        </w:trPr>
        <w:tc>
          <w:tcPr>
            <w:tcW w:w="4065" w:type="dxa"/>
            <w:vMerge/>
            <w:tcBorders>
              <w:bottom w:val="single" w:sz="4" w:space="0" w:color="000000"/>
            </w:tcBorders>
          </w:tcPr>
          <w:p w14:paraId="4AE4B6B6" w14:textId="77777777" w:rsidR="003A0FE8" w:rsidRDefault="003A0FE8"/>
        </w:tc>
        <w:tc>
          <w:tcPr>
            <w:tcW w:w="5518" w:type="dxa"/>
            <w:tcBorders>
              <w:bottom w:val="single" w:sz="4" w:space="0" w:color="000000"/>
            </w:tcBorders>
          </w:tcPr>
          <w:p w14:paraId="434230C5" w14:textId="77777777" w:rsidR="003A0FE8" w:rsidRDefault="004D735A">
            <w:pPr>
              <w:pStyle w:val="TableParagraph"/>
              <w:spacing w:before="5"/>
              <w:ind w:left="12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2021-08-12</w:t>
            </w:r>
          </w:p>
        </w:tc>
      </w:tr>
      <w:tr w:rsidR="003A0FE8" w14:paraId="52673D49" w14:textId="77777777">
        <w:trPr>
          <w:trHeight w:hRule="exact" w:val="472"/>
        </w:trPr>
        <w:tc>
          <w:tcPr>
            <w:tcW w:w="4065" w:type="dxa"/>
            <w:tcBorders>
              <w:top w:val="single" w:sz="4" w:space="0" w:color="000000"/>
            </w:tcBorders>
          </w:tcPr>
          <w:p w14:paraId="3EF7467B" w14:textId="77777777" w:rsidR="003A0FE8" w:rsidRDefault="003A0FE8">
            <w:pPr>
              <w:pStyle w:val="TableParagraph"/>
              <w:spacing w:before="11"/>
              <w:rPr>
                <w:sz w:val="17"/>
              </w:rPr>
            </w:pPr>
          </w:p>
          <w:p w14:paraId="2F57B5B3" w14:textId="77777777" w:rsidR="003A0FE8" w:rsidRDefault="004D735A">
            <w:pPr>
              <w:pStyle w:val="TableParagraph"/>
              <w:ind w:left="85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Till Ålands lagting</w:t>
            </w:r>
          </w:p>
        </w:tc>
        <w:tc>
          <w:tcPr>
            <w:tcW w:w="5518" w:type="dxa"/>
            <w:tcBorders>
              <w:top w:val="single" w:sz="4" w:space="0" w:color="000000"/>
            </w:tcBorders>
          </w:tcPr>
          <w:p w14:paraId="52E265C6" w14:textId="77777777" w:rsidR="003A0FE8" w:rsidRDefault="003A0FE8"/>
        </w:tc>
      </w:tr>
    </w:tbl>
    <w:p w14:paraId="5DA709FC" w14:textId="77777777" w:rsidR="003A0FE8" w:rsidRDefault="003A0FE8">
      <w:pPr>
        <w:pStyle w:val="Brdtext"/>
        <w:rPr>
          <w:rFonts w:ascii="Segoe UI"/>
          <w:sz w:val="20"/>
        </w:rPr>
      </w:pPr>
    </w:p>
    <w:p w14:paraId="6C36FB09" w14:textId="77777777" w:rsidR="003A0FE8" w:rsidRDefault="003A0FE8">
      <w:pPr>
        <w:pStyle w:val="Brdtext"/>
        <w:rPr>
          <w:rFonts w:ascii="Segoe UI"/>
          <w:sz w:val="20"/>
        </w:rPr>
      </w:pPr>
    </w:p>
    <w:p w14:paraId="14497717" w14:textId="77777777" w:rsidR="003A0FE8" w:rsidRDefault="003A0FE8">
      <w:pPr>
        <w:pStyle w:val="Brdtext"/>
        <w:spacing w:before="12"/>
        <w:rPr>
          <w:rFonts w:ascii="Segoe UI"/>
          <w:sz w:val="25"/>
        </w:rPr>
      </w:pPr>
    </w:p>
    <w:p w14:paraId="616A79B5" w14:textId="2546FA8A" w:rsidR="003A0FE8" w:rsidRDefault="004D735A">
      <w:pPr>
        <w:pStyle w:val="Brdtext"/>
        <w:spacing w:before="94"/>
        <w:ind w:left="960"/>
        <w:jc w:val="both"/>
        <w:rPr>
          <w:rFonts w:asci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BD49CAD" wp14:editId="360CD4A8">
                <wp:simplePos x="0" y="0"/>
                <wp:positionH relativeFrom="page">
                  <wp:posOffset>755650</wp:posOffset>
                </wp:positionH>
                <wp:positionV relativeFrom="paragraph">
                  <wp:posOffset>-1705610</wp:posOffset>
                </wp:positionV>
                <wp:extent cx="1798320" cy="524510"/>
                <wp:effectExtent l="3175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8320" cy="524510"/>
                          <a:chOff x="1190" y="-2686"/>
                          <a:chExt cx="2832" cy="826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7" y="-2686"/>
                            <a:ext cx="91" cy="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-2597"/>
                            <a:ext cx="2832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A3EB1" id="Group 2" o:spid="_x0000_s1026" style="position:absolute;margin-left:59.5pt;margin-top:-134.3pt;width:141.6pt;height:41.3pt;z-index:-251657216;mso-position-horizontal-relative:page" coordorigin="1190,-2686" coordsize="2832,82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047;top:-2686;width:91;height: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">
                  <v:imagedata r:id="rId6" o:title=""/>
                </v:shape>
                <v:shape id="Picture 3" o:spid="_x0000_s1028" type="#_x0000_t75" style="position:absolute;left:1190;top:-2597;width:2832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rFonts w:ascii="Arial"/>
        </w:rPr>
        <w:t>Landskapsregeringens yttrande</w:t>
      </w:r>
    </w:p>
    <w:p w14:paraId="4CCBF21D" w14:textId="77777777" w:rsidR="003A0FE8" w:rsidRDefault="004D735A">
      <w:pPr>
        <w:ind w:left="960" w:right="3138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Över republikens presidents framställning till Ålands lagting om regeringens proposition till riksdagen om godkännande av ändringar i Wienöverenskommelsen om besiktning samt sättande i kraft av överenskommelsen</w:t>
      </w:r>
    </w:p>
    <w:p w14:paraId="471428D0" w14:textId="77777777" w:rsidR="003A0FE8" w:rsidRDefault="004D735A">
      <w:pPr>
        <w:ind w:left="96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Republikens presidents framställning nr 8/202</w:t>
      </w:r>
      <w:r>
        <w:rPr>
          <w:rFonts w:ascii="Verdana" w:hAnsi="Verdana"/>
          <w:sz w:val="16"/>
        </w:rPr>
        <w:t>0-2021</w:t>
      </w:r>
    </w:p>
    <w:p w14:paraId="6B6E8B14" w14:textId="77777777" w:rsidR="003A0FE8" w:rsidRDefault="003A0FE8">
      <w:pPr>
        <w:pStyle w:val="Brdtext"/>
        <w:spacing w:before="6"/>
        <w:rPr>
          <w:rFonts w:ascii="Verdana"/>
          <w:sz w:val="28"/>
        </w:rPr>
      </w:pPr>
    </w:p>
    <w:p w14:paraId="0ADA5E1A" w14:textId="77777777" w:rsidR="003A0FE8" w:rsidRDefault="004D735A">
      <w:pPr>
        <w:pStyle w:val="Rubrik1"/>
      </w:pPr>
      <w:r>
        <w:t>Bakgrund</w:t>
      </w:r>
    </w:p>
    <w:p w14:paraId="7658CB35" w14:textId="77777777" w:rsidR="003A0FE8" w:rsidRDefault="004D735A">
      <w:pPr>
        <w:pStyle w:val="Brdtext"/>
        <w:spacing w:before="250"/>
        <w:ind w:left="960" w:right="2149"/>
        <w:jc w:val="both"/>
      </w:pPr>
      <w:r>
        <w:t>Ålands lagting har begärt att få landskapsregeringens yttrande över republi- kens presidents begäran till Ålands lagting om bifall till en lag om överens- kommelsen om antagande av enhetliga villkor för periodisk besiktning av hjulförsedda</w:t>
      </w:r>
      <w:r>
        <w:t xml:space="preserve"> fordon samt om ömsesidigt erkännande av sådana besiktningar (Wienöverenskommelsen).</w:t>
      </w:r>
    </w:p>
    <w:p w14:paraId="4778A032" w14:textId="77777777" w:rsidR="003A0FE8" w:rsidRDefault="004D735A">
      <w:pPr>
        <w:pStyle w:val="Brdtext"/>
        <w:ind w:left="960" w:right="2149" w:firstLine="283"/>
        <w:jc w:val="both"/>
      </w:pPr>
      <w:r>
        <w:t xml:space="preserve">Eftersom Wienöverenskommelsen och ändringar i den i sin helhet hör till landskapets lagstiftningsbehörighet måste Ålands lagtings godkännande i enlighet med 59 § 1 mom. i </w:t>
      </w:r>
      <w:r>
        <w:t>självstyrelselagen (1991:71) för Åland inhäm- tas för att ikraftträdandeförfattningen ska träda i kraft även på</w:t>
      </w:r>
      <w:r>
        <w:rPr>
          <w:spacing w:val="-18"/>
        </w:rPr>
        <w:t xml:space="preserve"> </w:t>
      </w:r>
      <w:r>
        <w:t>Åland.</w:t>
      </w:r>
    </w:p>
    <w:p w14:paraId="79A68663" w14:textId="77777777" w:rsidR="003A0FE8" w:rsidRDefault="004D735A">
      <w:pPr>
        <w:pStyle w:val="Brdtext"/>
        <w:spacing w:before="2"/>
        <w:ind w:left="960" w:right="2149" w:firstLine="283"/>
        <w:jc w:val="both"/>
      </w:pPr>
      <w:r>
        <w:t>Presidenten lämnade en i sak likalydande begäran avseende Wienöver- enskommelsen till lagtinget tidigare under våren 2021 (se RP nr 4/202</w:t>
      </w:r>
      <w:r>
        <w:t>0- 2021). Landskapsregeringen lämnade yttrande till lagtinget i ärendet. Presi- denten återtog dock sin begäran till följd av att statsrådet återkallade propo- sitionen från riksdagen. En ny regeringsproposition, som i sak överens- stämmer med den tidigare</w:t>
      </w:r>
      <w:r>
        <w:t>, har lämnats till riksdagen. Därför begär presi- denten lagtingets bifall på nytt.</w:t>
      </w:r>
    </w:p>
    <w:p w14:paraId="047E7735" w14:textId="77777777" w:rsidR="003A0FE8" w:rsidRDefault="003A0FE8">
      <w:pPr>
        <w:pStyle w:val="Brdtext"/>
        <w:spacing w:before="2"/>
      </w:pPr>
    </w:p>
    <w:p w14:paraId="02AFEDD2" w14:textId="77777777" w:rsidR="003A0FE8" w:rsidRDefault="004D735A">
      <w:pPr>
        <w:pStyle w:val="Rubrik1"/>
      </w:pPr>
      <w:r>
        <w:t>Behörighetsfördelning</w:t>
      </w:r>
    </w:p>
    <w:p w14:paraId="3243424B" w14:textId="77777777" w:rsidR="003A0FE8" w:rsidRDefault="004D735A">
      <w:pPr>
        <w:pStyle w:val="Brdtext"/>
        <w:spacing w:before="250"/>
        <w:ind w:left="960" w:right="2002"/>
      </w:pPr>
      <w:r>
        <w:t>Enligt 18 § 21 punkten självstyrelselagen har landskapet behörighet i fråga om vägtrafik.</w:t>
      </w:r>
    </w:p>
    <w:p w14:paraId="59530925" w14:textId="77777777" w:rsidR="003A0FE8" w:rsidRDefault="003A0FE8">
      <w:pPr>
        <w:pStyle w:val="Brdtext"/>
        <w:spacing w:before="11"/>
        <w:rPr>
          <w:sz w:val="21"/>
        </w:rPr>
      </w:pPr>
    </w:p>
    <w:p w14:paraId="6192AF60" w14:textId="77777777" w:rsidR="003A0FE8" w:rsidRDefault="004D735A">
      <w:pPr>
        <w:pStyle w:val="Rubrik1"/>
      </w:pPr>
      <w:r>
        <w:t>Allmänt om Wienöverenskommelsen</w:t>
      </w:r>
    </w:p>
    <w:p w14:paraId="535ED508" w14:textId="77777777" w:rsidR="003A0FE8" w:rsidRDefault="004D735A">
      <w:pPr>
        <w:pStyle w:val="Brdtext"/>
        <w:spacing w:before="252"/>
        <w:ind w:left="960" w:right="2149"/>
        <w:jc w:val="both"/>
      </w:pPr>
      <w:r>
        <w:t>Wienöverenskommelsen ingicks i Wien år 1997. Finland är part till över- enskommelsen, som sattes i kraft i Finland den 19 juni 2001 genom förord- ning av republikens president (FördrS 35/2001).</w:t>
      </w:r>
    </w:p>
    <w:p w14:paraId="781F87F8" w14:textId="77777777" w:rsidR="003A0FE8" w:rsidRDefault="004D735A">
      <w:pPr>
        <w:pStyle w:val="Brdtext"/>
        <w:ind w:left="960" w:right="2151" w:firstLine="283"/>
        <w:jc w:val="both"/>
      </w:pPr>
      <w:r>
        <w:t>Lagtinget har gett sitt bifall till att ikraftträdandeförordni</w:t>
      </w:r>
      <w:r>
        <w:t>ngen ska gälla även på Åland. Lagtinget har också år 2005, 2007 och 2013 lämnat bifall till förordningar enligt vilket innehållet</w:t>
      </w:r>
      <w:r>
        <w:rPr>
          <w:spacing w:val="-21"/>
        </w:rPr>
        <w:t xml:space="preserve"> </w:t>
      </w:r>
      <w:r>
        <w:t>förändrats.</w:t>
      </w:r>
    </w:p>
    <w:p w14:paraId="6CB01CCB" w14:textId="77777777" w:rsidR="003A0FE8" w:rsidRDefault="004D735A">
      <w:pPr>
        <w:pStyle w:val="Brdtext"/>
        <w:ind w:left="960" w:right="2151" w:firstLine="283"/>
        <w:jc w:val="both"/>
      </w:pPr>
      <w:r>
        <w:t>Wienöverenskommelsen innehåller enhetliga krav på periodiska besikt- ningar av hjulförsedda fordon. Överenskommels</w:t>
      </w:r>
      <w:r>
        <w:t>en kom till som en följd av parternas oro för den tilltagande vägtrafiken och den därmed ökade mäng- den faror och olägenheter. Överenskommelsen avser att på ett gemensamt sätt lindra allvarliga säkerhets- och miljöproblem. Att hitta gemensamma</w:t>
      </w:r>
    </w:p>
    <w:p w14:paraId="3B4D8092" w14:textId="77777777" w:rsidR="003A0FE8" w:rsidRDefault="003A0FE8">
      <w:pPr>
        <w:pStyle w:val="Brdtext"/>
        <w:spacing w:before="2"/>
        <w:rPr>
          <w:sz w:val="11"/>
        </w:rPr>
      </w:pPr>
    </w:p>
    <w:p w14:paraId="274A3F60" w14:textId="77777777" w:rsidR="003A0FE8" w:rsidRDefault="004D735A">
      <w:pPr>
        <w:spacing w:before="100"/>
        <w:ind w:left="110"/>
        <w:rPr>
          <w:rFonts w:ascii="Verdana"/>
          <w:sz w:val="14"/>
        </w:rPr>
      </w:pPr>
      <w:r>
        <w:rPr>
          <w:rFonts w:ascii="Verdana"/>
          <w:sz w:val="14"/>
        </w:rPr>
        <w:t>RP08202020</w:t>
      </w:r>
      <w:r>
        <w:rPr>
          <w:rFonts w:ascii="Verdana"/>
          <w:sz w:val="14"/>
        </w:rPr>
        <w:t>21-s</w:t>
      </w:r>
    </w:p>
    <w:p w14:paraId="666E13A6" w14:textId="77777777" w:rsidR="003A0FE8" w:rsidRDefault="003A0FE8">
      <w:pPr>
        <w:rPr>
          <w:rFonts w:ascii="Verdana"/>
          <w:sz w:val="14"/>
        </w:rPr>
        <w:sectPr w:rsidR="003A0FE8">
          <w:pgSz w:w="11910" w:h="16840"/>
          <w:pgMar w:top="860" w:right="1020" w:bottom="280" w:left="1080" w:header="720" w:footer="720" w:gutter="0"/>
          <w:cols w:space="720"/>
        </w:sectPr>
      </w:pPr>
    </w:p>
    <w:p w14:paraId="27F4B5FA" w14:textId="77777777" w:rsidR="003A0FE8" w:rsidRDefault="004D735A">
      <w:pPr>
        <w:spacing w:before="78"/>
        <w:ind w:left="108"/>
        <w:rPr>
          <w:rFonts w:ascii="Verdana"/>
          <w:sz w:val="16"/>
        </w:rPr>
      </w:pPr>
      <w:r>
        <w:rPr>
          <w:rFonts w:ascii="Verdana"/>
          <w:sz w:val="16"/>
        </w:rPr>
        <w:lastRenderedPageBreak/>
        <w:t>2</w:t>
      </w:r>
    </w:p>
    <w:p w14:paraId="71F5F628" w14:textId="77777777" w:rsidR="003A0FE8" w:rsidRDefault="003A0FE8">
      <w:pPr>
        <w:pStyle w:val="Brdtext"/>
        <w:spacing w:before="5"/>
        <w:rPr>
          <w:rFonts w:ascii="Verdana"/>
          <w:sz w:val="16"/>
        </w:rPr>
      </w:pPr>
    </w:p>
    <w:p w14:paraId="03F16188" w14:textId="77777777" w:rsidR="003A0FE8" w:rsidRDefault="004D735A">
      <w:pPr>
        <w:pStyle w:val="Brdtext"/>
        <w:ind w:left="2035" w:right="362"/>
        <w:jc w:val="both"/>
      </w:pPr>
      <w:r>
        <w:t>normer för periodisk besiktning, både avseende krav och periodicitet, var också ett sätt att förenhetliga konkurrensvillkoren mellan vägtrafikidkare.</w:t>
      </w:r>
    </w:p>
    <w:p w14:paraId="5E3761C4" w14:textId="77777777" w:rsidR="003A0FE8" w:rsidRDefault="003A0FE8">
      <w:pPr>
        <w:pStyle w:val="Brdtext"/>
      </w:pPr>
    </w:p>
    <w:p w14:paraId="0DAE815C" w14:textId="77777777" w:rsidR="003A0FE8" w:rsidRDefault="004D735A">
      <w:pPr>
        <w:pStyle w:val="Rubrik1"/>
        <w:ind w:left="2035"/>
      </w:pPr>
      <w:r>
        <w:t>Den aktuella begäran om bifall</w:t>
      </w:r>
    </w:p>
    <w:p w14:paraId="7AA56223" w14:textId="77777777" w:rsidR="003A0FE8" w:rsidRDefault="004D735A">
      <w:pPr>
        <w:pStyle w:val="Brdtext"/>
        <w:spacing w:before="252"/>
        <w:ind w:left="2035" w:right="352"/>
        <w:jc w:val="both"/>
      </w:pPr>
      <w:r>
        <w:t>År 2018-2020 gjordes vissa förändringar i Wienöveren</w:t>
      </w:r>
      <w:r>
        <w:t>skommelsen, som folkrättsligt började gälla då. De har dock inte godkänts formellt i Finland eller satts i kraft. Den lag som presidenten nu begär lagtingets bifall till av- ser att korrigera detta.</w:t>
      </w:r>
    </w:p>
    <w:p w14:paraId="35B2D000" w14:textId="77777777" w:rsidR="003A0FE8" w:rsidRDefault="004D735A">
      <w:pPr>
        <w:pStyle w:val="Brdtext"/>
        <w:ind w:left="2035" w:right="354" w:firstLine="283"/>
        <w:jc w:val="both"/>
      </w:pPr>
      <w:r>
        <w:t>Vanligen sätts internationella överenskommelser i kraft g</w:t>
      </w:r>
      <w:r>
        <w:t>enom förord- ning. I det här ärendet är det däremot fråga om att ge bifall till en lag. Det  är också till viss del fråga om att genom lag sätta i kraft bestämmelser som redan tidigare satts i kraft genom förordning. Detta grepp beror på att riket gör bedö</w:t>
      </w:r>
      <w:r>
        <w:t>mningen att många av överenskommelsens bestämmelser rättelig- en hör hemma på lagnivån. Det är, enligt propositionen, fråga om en ex- ceptionell lagstiftningsåtgärd genom vilken man i efterhand ger ställning av lag åt en överenskommelse och åt en del av be</w:t>
      </w:r>
      <w:r>
        <w:t>stämmelserna i de normer som fogats till</w:t>
      </w:r>
      <w:r>
        <w:rPr>
          <w:spacing w:val="-7"/>
        </w:rPr>
        <w:t xml:space="preserve"> </w:t>
      </w:r>
      <w:r>
        <w:t>överenskommelsen.</w:t>
      </w:r>
    </w:p>
    <w:p w14:paraId="27E2706F" w14:textId="77777777" w:rsidR="003A0FE8" w:rsidRDefault="004D735A">
      <w:pPr>
        <w:pStyle w:val="Brdtext"/>
        <w:ind w:left="2035" w:right="354" w:firstLine="283"/>
        <w:jc w:val="both"/>
      </w:pPr>
      <w:r>
        <w:t>De förändringar som gjordes i Wienöverenskommelsen år 2018-2020 omfattar dels de nya normerna 3 och 4 rörande krav på vissa fordon som inte använder fossila bränslen, dels smärre tekniska ändringar</w:t>
      </w:r>
      <w:r>
        <w:t xml:space="preserve"> i normerna 1-</w:t>
      </w:r>
    </w:p>
    <w:p w14:paraId="35002366" w14:textId="77777777" w:rsidR="003A0FE8" w:rsidRDefault="004D735A">
      <w:pPr>
        <w:pStyle w:val="Brdtext"/>
        <w:ind w:left="2035" w:right="355"/>
        <w:jc w:val="both"/>
      </w:pPr>
      <w:r>
        <w:t>2. Förändringarna har genomförts som en följd av att EU har gjort föränd- ringar i Europaparlamentets och rådets direktiv 2014/45/EU om periodisk provning av motorfordons och tillhörande släpvagnars trafiksäkerhet och om upphävande av direkt</w:t>
      </w:r>
      <w:r>
        <w:t>iv 2009/40/EG (provningsdirektivet). Ändringarna i Wienöverenskommelsen har gjorts för att rättsakterna ska stämma över- ens.</w:t>
      </w:r>
    </w:p>
    <w:p w14:paraId="615AC80F" w14:textId="77777777" w:rsidR="003A0FE8" w:rsidRDefault="003A0FE8">
      <w:pPr>
        <w:pStyle w:val="Brdtext"/>
        <w:spacing w:before="4"/>
      </w:pPr>
    </w:p>
    <w:p w14:paraId="72B9D6A4" w14:textId="77777777" w:rsidR="003A0FE8" w:rsidRDefault="004D735A">
      <w:pPr>
        <w:pStyle w:val="Rubrik1"/>
        <w:ind w:left="2035"/>
      </w:pPr>
      <w:r>
        <w:t>Ställningstagande</w:t>
      </w:r>
    </w:p>
    <w:p w14:paraId="5E6C40B2" w14:textId="77777777" w:rsidR="003A0FE8" w:rsidRDefault="004D735A">
      <w:pPr>
        <w:pStyle w:val="Brdtext"/>
        <w:spacing w:before="250"/>
        <w:ind w:left="2035" w:right="352"/>
        <w:jc w:val="both"/>
      </w:pPr>
      <w:r>
        <w:t>Landskapsregeringen konstaterar att lagtinget har lämnat bifall till att Wi- enöverenskommelsen ska gälla på Åland. Bifall har också tidigare lämnats till förändringar i överenskommelsen.</w:t>
      </w:r>
    </w:p>
    <w:p w14:paraId="79FAD4E3" w14:textId="77777777" w:rsidR="003A0FE8" w:rsidRDefault="004D735A">
      <w:pPr>
        <w:pStyle w:val="Brdtext"/>
        <w:spacing w:before="1"/>
        <w:ind w:left="2035" w:right="356" w:firstLine="283"/>
        <w:jc w:val="both"/>
      </w:pPr>
      <w:r>
        <w:t>De tillägg och ändringar som gjorts till Wienöverenskommelsen  och s</w:t>
      </w:r>
      <w:r>
        <w:t>om nu blir nya för Åland, leder inte till något behov av lagstiftningsåtgär- der på Åland. Bestämmelserna som sådana gäller redan här eftersom de överensstämmer med provningsdirektivet, som har implementerats  i åländsk rätt.</w:t>
      </w:r>
    </w:p>
    <w:p w14:paraId="26C5FBB5" w14:textId="77777777" w:rsidR="003A0FE8" w:rsidRDefault="004D735A">
      <w:pPr>
        <w:pStyle w:val="Brdtext"/>
        <w:spacing w:before="1"/>
        <w:ind w:left="2035" w:right="357" w:firstLine="283"/>
        <w:jc w:val="both"/>
      </w:pPr>
      <w:r>
        <w:t>Mot bakgrund av detta föreslår</w:t>
      </w:r>
      <w:r>
        <w:t xml:space="preserve"> landskapsregeringen att lagtinget ger sitt bifall till att den lag som presidentens begäran avser träder i kraft på Åland.</w:t>
      </w:r>
    </w:p>
    <w:p w14:paraId="14561052" w14:textId="77777777" w:rsidR="003A0FE8" w:rsidRDefault="003A0FE8">
      <w:pPr>
        <w:pStyle w:val="Brdtext"/>
        <w:rPr>
          <w:sz w:val="20"/>
        </w:rPr>
      </w:pPr>
    </w:p>
    <w:p w14:paraId="44BCCACB" w14:textId="77777777" w:rsidR="003A0FE8" w:rsidRDefault="003A0FE8">
      <w:pPr>
        <w:pStyle w:val="Brdtext"/>
        <w:spacing w:before="7" w:after="1"/>
        <w:rPr>
          <w:sz w:val="24"/>
        </w:rPr>
      </w:pPr>
    </w:p>
    <w:tbl>
      <w:tblPr>
        <w:tblStyle w:val="TableNormal"/>
        <w:tblW w:w="0" w:type="auto"/>
        <w:tblInd w:w="18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3834"/>
      </w:tblGrid>
      <w:tr w:rsidR="003A0FE8" w14:paraId="744544DF" w14:textId="77777777">
        <w:trPr>
          <w:trHeight w:hRule="exact" w:val="629"/>
        </w:trPr>
        <w:tc>
          <w:tcPr>
            <w:tcW w:w="6635" w:type="dxa"/>
            <w:gridSpan w:val="2"/>
          </w:tcPr>
          <w:p w14:paraId="19BC9FA5" w14:textId="77777777" w:rsidR="003A0FE8" w:rsidRDefault="004D735A">
            <w:pPr>
              <w:pStyle w:val="TableParagraph"/>
              <w:spacing w:line="244" w:lineRule="exact"/>
              <w:ind w:left="200"/>
              <w:rPr>
                <w:rFonts w:ascii="Times New Roman"/>
              </w:rPr>
            </w:pPr>
            <w:r>
              <w:rPr>
                <w:rFonts w:ascii="Times New Roman"/>
              </w:rPr>
              <w:t>Mariehamn den 12 augusti 2021</w:t>
            </w:r>
          </w:p>
        </w:tc>
      </w:tr>
      <w:tr w:rsidR="003A0FE8" w14:paraId="1D0C05BA" w14:textId="77777777">
        <w:trPr>
          <w:trHeight w:hRule="exact" w:val="1013"/>
        </w:trPr>
        <w:tc>
          <w:tcPr>
            <w:tcW w:w="2801" w:type="dxa"/>
          </w:tcPr>
          <w:p w14:paraId="2070073D" w14:textId="77777777" w:rsidR="003A0FE8" w:rsidRDefault="003A0FE8">
            <w:pPr>
              <w:pStyle w:val="TableParagraph"/>
              <w:spacing w:before="7"/>
              <w:rPr>
                <w:rFonts w:ascii="Times New Roman"/>
                <w:sz w:val="32"/>
              </w:rPr>
            </w:pPr>
          </w:p>
          <w:p w14:paraId="04D27C1E" w14:textId="77777777" w:rsidR="003A0FE8" w:rsidRDefault="004D735A">
            <w:pPr>
              <w:pStyle w:val="TableParagraph"/>
              <w:ind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Lantråd</w:t>
            </w:r>
          </w:p>
        </w:tc>
        <w:tc>
          <w:tcPr>
            <w:tcW w:w="3834" w:type="dxa"/>
          </w:tcPr>
          <w:p w14:paraId="19F02CEB" w14:textId="77777777" w:rsidR="003A0FE8" w:rsidRDefault="003A0FE8">
            <w:pPr>
              <w:pStyle w:val="TableParagraph"/>
              <w:spacing w:before="7"/>
              <w:rPr>
                <w:rFonts w:ascii="Times New Roman"/>
                <w:sz w:val="32"/>
              </w:rPr>
            </w:pPr>
          </w:p>
          <w:p w14:paraId="2DF7F8AE" w14:textId="77777777" w:rsidR="003A0FE8" w:rsidRDefault="004D735A">
            <w:pPr>
              <w:pStyle w:val="TableParagraph"/>
              <w:ind w:right="19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Veronica Thörnroos</w:t>
            </w:r>
          </w:p>
        </w:tc>
      </w:tr>
      <w:tr w:rsidR="003A0FE8" w14:paraId="392D5BFB" w14:textId="77777777">
        <w:trPr>
          <w:trHeight w:hRule="exact" w:val="629"/>
        </w:trPr>
        <w:tc>
          <w:tcPr>
            <w:tcW w:w="2801" w:type="dxa"/>
          </w:tcPr>
          <w:p w14:paraId="7144743A" w14:textId="77777777" w:rsidR="003A0FE8" w:rsidRDefault="003A0FE8">
            <w:pPr>
              <w:pStyle w:val="TableParagraph"/>
              <w:spacing w:before="7"/>
              <w:rPr>
                <w:rFonts w:ascii="Times New Roman"/>
                <w:sz w:val="32"/>
              </w:rPr>
            </w:pPr>
          </w:p>
          <w:p w14:paraId="6A2BD618" w14:textId="77777777" w:rsidR="003A0FE8" w:rsidRDefault="004D735A">
            <w:pPr>
              <w:pStyle w:val="TableParagraph"/>
              <w:spacing w:before="1"/>
              <w:ind w:left="200"/>
              <w:rPr>
                <w:rFonts w:ascii="Times New Roman"/>
              </w:rPr>
            </w:pPr>
            <w:r>
              <w:rPr>
                <w:rFonts w:ascii="Times New Roman"/>
              </w:rPr>
              <w:t>Minister</w:t>
            </w:r>
          </w:p>
        </w:tc>
        <w:tc>
          <w:tcPr>
            <w:tcW w:w="3834" w:type="dxa"/>
          </w:tcPr>
          <w:p w14:paraId="2EC14ED5" w14:textId="77777777" w:rsidR="003A0FE8" w:rsidRDefault="003A0FE8">
            <w:pPr>
              <w:pStyle w:val="TableParagraph"/>
              <w:spacing w:before="7"/>
              <w:rPr>
                <w:rFonts w:ascii="Times New Roman"/>
                <w:sz w:val="32"/>
              </w:rPr>
            </w:pPr>
          </w:p>
          <w:p w14:paraId="48F9FB60" w14:textId="77777777" w:rsidR="003A0FE8" w:rsidRDefault="004D735A">
            <w:pPr>
              <w:pStyle w:val="TableParagraph"/>
              <w:spacing w:before="1"/>
              <w:ind w:right="2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Christian Wikström</w:t>
            </w:r>
          </w:p>
        </w:tc>
      </w:tr>
    </w:tbl>
    <w:p w14:paraId="1C2E7850" w14:textId="77777777" w:rsidR="00000000" w:rsidRDefault="004D735A"/>
    <w:sectPr w:rsidR="00000000">
      <w:pgSz w:w="11910" w:h="16840"/>
      <w:pgMar w:top="640" w:right="16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FE8"/>
    <w:rsid w:val="003A0FE8"/>
    <w:rsid w:val="004D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5EB48EA"/>
  <w15:docId w15:val="{10A8A32F-91D5-4EFA-863B-210E4ACA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uiPriority w:val="9"/>
    <w:qFormat/>
    <w:pPr>
      <w:ind w:left="960"/>
      <w:jc w:val="both"/>
      <w:outlineLvl w:val="0"/>
    </w:pPr>
    <w:rPr>
      <w:sz w:val="30"/>
      <w:szCs w:val="3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Det här är ett exempel på undertitel</dc:subject>
  <dc:creator>Sarah Pehrsson</dc:creator>
  <cp:lastModifiedBy>Jessica Laaksonen</cp:lastModifiedBy>
  <cp:revision>2</cp:revision>
  <dcterms:created xsi:type="dcterms:W3CDTF">2021-08-17T09:51:00Z</dcterms:created>
  <dcterms:modified xsi:type="dcterms:W3CDTF">2021-08-17T09:51:00Z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Microsoft® Word för Microsoft 365</vt:lpwstr>
  </property>
  <property fmtid="{D5CDD505-2E9C-101B-9397-08002B2CF9AE}" pid="4" name="LastSaved">
    <vt:filetime>2021-08-17T00:00:00Z</vt:filetime>
  </property>
</Properties>
</file>