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048A2702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037B6CA" w14:textId="7AE2DCD6" w:rsidR="002401D0" w:rsidRDefault="0087652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t>Bakgrund</w:t>
            </w:r>
            <w:r w:rsidR="00AA02E9">
              <w:rPr>
                <w:noProof/>
                <w:lang w:val="sv-FI" w:eastAsia="sv-FI"/>
              </w:rPr>
              <w:drawing>
                <wp:inline distT="0" distB="0" distL="0" distR="0" wp14:anchorId="48C4188F" wp14:editId="25EF014A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46C29BE" w14:textId="77777777" w:rsidR="002401D0" w:rsidRDefault="00AA02E9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5D113777" wp14:editId="7889CA49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40688B1A" w14:textId="77777777">
        <w:trPr>
          <w:cantSplit/>
          <w:trHeight w:val="299"/>
        </w:trPr>
        <w:tc>
          <w:tcPr>
            <w:tcW w:w="861" w:type="dxa"/>
            <w:vMerge/>
          </w:tcPr>
          <w:p w14:paraId="4307280E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4988100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9997D4B" w14:textId="22E86F39" w:rsidR="002401D0" w:rsidRDefault="002401D0" w:rsidP="00B36A8F">
            <w:pPr>
              <w:pStyle w:val="xDokTypNr"/>
            </w:pPr>
            <w:r>
              <w:t xml:space="preserve">BETÄNKANDE nr </w:t>
            </w:r>
            <w:r w:rsidR="004D0E3D">
              <w:t>12</w:t>
            </w:r>
            <w:r>
              <w:t>/</w:t>
            </w:r>
            <w:proofErr w:type="gramStart"/>
            <w:r>
              <w:t>20</w:t>
            </w:r>
            <w:r w:rsidR="002B6EB2">
              <w:t>20</w:t>
            </w:r>
            <w:r w:rsidR="0015337C">
              <w:t>-20</w:t>
            </w:r>
            <w:r w:rsidR="00382CD5">
              <w:t>2</w:t>
            </w:r>
            <w:r w:rsidR="002B6EB2">
              <w:t>1</w:t>
            </w:r>
            <w:proofErr w:type="gramEnd"/>
          </w:p>
        </w:tc>
      </w:tr>
      <w:tr w:rsidR="002401D0" w14:paraId="73D71C9E" w14:textId="77777777">
        <w:trPr>
          <w:cantSplit/>
          <w:trHeight w:val="238"/>
        </w:trPr>
        <w:tc>
          <w:tcPr>
            <w:tcW w:w="861" w:type="dxa"/>
            <w:vMerge/>
          </w:tcPr>
          <w:p w14:paraId="05AD2AA8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F4A2A13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B3CF9D6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D4965E7" w14:textId="77777777" w:rsidR="002401D0" w:rsidRDefault="002401D0">
            <w:pPr>
              <w:pStyle w:val="xLedtext"/>
            </w:pPr>
          </w:p>
        </w:tc>
      </w:tr>
      <w:tr w:rsidR="002401D0" w14:paraId="42A0D1C3" w14:textId="77777777">
        <w:trPr>
          <w:cantSplit/>
          <w:trHeight w:val="238"/>
        </w:trPr>
        <w:tc>
          <w:tcPr>
            <w:tcW w:w="861" w:type="dxa"/>
            <w:vMerge/>
          </w:tcPr>
          <w:p w14:paraId="1E71C11A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D09C4E9" w14:textId="7A22DE4C" w:rsidR="002401D0" w:rsidRDefault="000054FE">
            <w:pPr>
              <w:pStyle w:val="xAvsandare2"/>
            </w:pPr>
            <w:r>
              <w:t>Social</w:t>
            </w:r>
            <w:r w:rsidR="00382CD5">
              <w:t xml:space="preserve">- och </w:t>
            </w:r>
            <w:r>
              <w:t>miljö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4AD3D68A" w14:textId="53501A0F" w:rsidR="002401D0" w:rsidRDefault="002401D0">
            <w:pPr>
              <w:pStyle w:val="xDatum1"/>
            </w:pPr>
            <w:r>
              <w:t>20</w:t>
            </w:r>
            <w:r w:rsidR="00382CD5">
              <w:t>2</w:t>
            </w:r>
            <w:r w:rsidR="000054FE">
              <w:t>1</w:t>
            </w:r>
            <w:r w:rsidR="00382CD5">
              <w:t>-</w:t>
            </w:r>
            <w:r w:rsidR="000054FE">
              <w:t>0</w:t>
            </w:r>
            <w:r w:rsidR="006063AB">
              <w:t>9</w:t>
            </w:r>
            <w:r w:rsidR="00382CD5">
              <w:t>-</w:t>
            </w:r>
            <w:r w:rsidR="006063AB">
              <w:t>07</w:t>
            </w:r>
          </w:p>
        </w:tc>
        <w:tc>
          <w:tcPr>
            <w:tcW w:w="2563" w:type="dxa"/>
            <w:vAlign w:val="center"/>
          </w:tcPr>
          <w:p w14:paraId="3BDA594E" w14:textId="77777777" w:rsidR="002401D0" w:rsidRDefault="002401D0">
            <w:pPr>
              <w:pStyle w:val="xBeteckning1"/>
            </w:pPr>
          </w:p>
        </w:tc>
      </w:tr>
      <w:tr w:rsidR="002401D0" w14:paraId="2E44D56A" w14:textId="77777777">
        <w:trPr>
          <w:cantSplit/>
          <w:trHeight w:val="238"/>
        </w:trPr>
        <w:tc>
          <w:tcPr>
            <w:tcW w:w="861" w:type="dxa"/>
            <w:vMerge/>
          </w:tcPr>
          <w:p w14:paraId="2E9C0A2C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33EF5C7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167AB30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1F0663" w14:textId="77777777" w:rsidR="002401D0" w:rsidRDefault="002401D0">
            <w:pPr>
              <w:pStyle w:val="xLedtext"/>
            </w:pPr>
          </w:p>
        </w:tc>
      </w:tr>
      <w:tr w:rsidR="002401D0" w14:paraId="29474F32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1BC07FF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58B75DD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23569EB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62D0C8D" w14:textId="77777777" w:rsidR="002401D0" w:rsidRDefault="002401D0">
            <w:pPr>
              <w:pStyle w:val="xBeteckning2"/>
            </w:pPr>
          </w:p>
        </w:tc>
      </w:tr>
      <w:tr w:rsidR="002401D0" w14:paraId="39A17D17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FB60011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42D49EA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87989A0" w14:textId="77777777" w:rsidR="002401D0" w:rsidRDefault="002401D0">
            <w:pPr>
              <w:pStyle w:val="xLedtext"/>
            </w:pPr>
          </w:p>
        </w:tc>
      </w:tr>
      <w:tr w:rsidR="002401D0" w14:paraId="5274B316" w14:textId="77777777">
        <w:trPr>
          <w:cantSplit/>
          <w:trHeight w:val="238"/>
        </w:trPr>
        <w:tc>
          <w:tcPr>
            <w:tcW w:w="861" w:type="dxa"/>
          </w:tcPr>
          <w:p w14:paraId="0348BD84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189B227C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1286A500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287FB941" w14:textId="77777777">
        <w:trPr>
          <w:cantSplit/>
          <w:trHeight w:val="238"/>
        </w:trPr>
        <w:tc>
          <w:tcPr>
            <w:tcW w:w="861" w:type="dxa"/>
          </w:tcPr>
          <w:p w14:paraId="620734C6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9806B58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EA2D985" w14:textId="77777777" w:rsidR="002401D0" w:rsidRDefault="002401D0">
            <w:pPr>
              <w:pStyle w:val="xCelltext"/>
            </w:pPr>
          </w:p>
        </w:tc>
      </w:tr>
      <w:tr w:rsidR="002401D0" w14:paraId="375A2FCE" w14:textId="77777777">
        <w:trPr>
          <w:cantSplit/>
          <w:trHeight w:val="238"/>
        </w:trPr>
        <w:tc>
          <w:tcPr>
            <w:tcW w:w="861" w:type="dxa"/>
          </w:tcPr>
          <w:p w14:paraId="46F2C8B5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B0A9647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034096C" w14:textId="77777777" w:rsidR="002401D0" w:rsidRDefault="002401D0">
            <w:pPr>
              <w:pStyle w:val="xCelltext"/>
            </w:pPr>
          </w:p>
        </w:tc>
      </w:tr>
      <w:tr w:rsidR="002401D0" w14:paraId="4483D023" w14:textId="77777777">
        <w:trPr>
          <w:cantSplit/>
          <w:trHeight w:val="238"/>
        </w:trPr>
        <w:tc>
          <w:tcPr>
            <w:tcW w:w="861" w:type="dxa"/>
          </w:tcPr>
          <w:p w14:paraId="19E8B4D3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F6DC4F8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12A080F" w14:textId="77777777" w:rsidR="002401D0" w:rsidRDefault="002401D0">
            <w:pPr>
              <w:pStyle w:val="xCelltext"/>
            </w:pPr>
          </w:p>
        </w:tc>
      </w:tr>
      <w:tr w:rsidR="002401D0" w14:paraId="56CB8952" w14:textId="77777777">
        <w:trPr>
          <w:cantSplit/>
          <w:trHeight w:val="238"/>
        </w:trPr>
        <w:tc>
          <w:tcPr>
            <w:tcW w:w="861" w:type="dxa"/>
          </w:tcPr>
          <w:p w14:paraId="0FD49A66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A33E52A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3EB593E" w14:textId="77777777" w:rsidR="002401D0" w:rsidRDefault="002401D0">
            <w:pPr>
              <w:pStyle w:val="xCelltext"/>
            </w:pPr>
          </w:p>
        </w:tc>
      </w:tr>
    </w:tbl>
    <w:p w14:paraId="595FFAE9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2299A9B" w14:textId="48A6BAE5" w:rsidR="002401D0" w:rsidRDefault="000054FE" w:rsidP="00382CD5">
      <w:pPr>
        <w:pStyle w:val="ArendeOverRubrik"/>
      </w:pPr>
      <w:r>
        <w:t>Social</w:t>
      </w:r>
      <w:r w:rsidR="00382CD5">
        <w:t xml:space="preserve">- och </w:t>
      </w:r>
      <w:r>
        <w:t>miljö</w:t>
      </w:r>
      <w:r w:rsidR="002401D0">
        <w:t>utskottets betänkande</w:t>
      </w:r>
    </w:p>
    <w:p w14:paraId="75ED50F1" w14:textId="77777777" w:rsidR="00A373F8" w:rsidRPr="00A373F8" w:rsidRDefault="002B6EB2" w:rsidP="00A373F8">
      <w:pPr>
        <w:widowControl/>
        <w:suppressAutoHyphens/>
        <w:autoSpaceDE/>
        <w:autoSpaceDN/>
        <w:adjustRightInd/>
        <w:rPr>
          <w:rFonts w:ascii="Arial" w:hAnsi="Arial" w:cs="Arial"/>
          <w:b/>
          <w:bCs/>
          <w:sz w:val="26"/>
          <w:szCs w:val="20"/>
        </w:rPr>
      </w:pPr>
      <w:r>
        <w:rPr>
          <w:rFonts w:ascii="Arial" w:hAnsi="Arial" w:cs="Arial"/>
          <w:b/>
          <w:bCs/>
          <w:sz w:val="26"/>
          <w:szCs w:val="20"/>
          <w:lang w:val="sv-SE"/>
        </w:rPr>
        <w:t>R</w:t>
      </w:r>
      <w:r w:rsidRPr="0043258F">
        <w:rPr>
          <w:rFonts w:ascii="Arial" w:hAnsi="Arial" w:cs="Arial"/>
          <w:b/>
          <w:bCs/>
          <w:sz w:val="26"/>
          <w:szCs w:val="20"/>
          <w:lang w:val="sv-SE"/>
        </w:rPr>
        <w:t xml:space="preserve">epublikens presidents framställning till Ålands lagting </w:t>
      </w:r>
      <w:r w:rsidR="00A373F8" w:rsidRPr="00A373F8">
        <w:rPr>
          <w:rFonts w:ascii="Arial" w:hAnsi="Arial" w:cs="Arial"/>
          <w:b/>
          <w:bCs/>
          <w:sz w:val="26"/>
          <w:szCs w:val="20"/>
        </w:rPr>
        <w:t xml:space="preserve">om Regeringens proposition till riksdagen om godkännande och sättande i kraft av överenskommelsen med Japan om social trygghet </w:t>
      </w:r>
    </w:p>
    <w:p w14:paraId="703A0038" w14:textId="6BD8BD15" w:rsidR="002401D0" w:rsidRPr="002B6EB2" w:rsidRDefault="00382CD5" w:rsidP="002B6EB2">
      <w:pPr>
        <w:widowControl/>
        <w:tabs>
          <w:tab w:val="num" w:pos="283"/>
        </w:tabs>
        <w:suppressAutoHyphens/>
        <w:autoSpaceDE/>
        <w:autoSpaceDN/>
        <w:adjustRightInd/>
        <w:ind w:left="283" w:hanging="283"/>
        <w:rPr>
          <w:rFonts w:ascii="Verdana" w:hAnsi="Verdana" w:cs="Arial"/>
          <w:sz w:val="16"/>
          <w:szCs w:val="20"/>
          <w:lang w:val="sv-SE"/>
        </w:rPr>
      </w:pPr>
      <w:r w:rsidRPr="002B6EB2">
        <w:rPr>
          <w:rFonts w:ascii="Verdana" w:hAnsi="Verdana" w:cs="Arial"/>
          <w:sz w:val="16"/>
          <w:szCs w:val="20"/>
          <w:lang w:val="sv-SE"/>
        </w:rPr>
        <w:t>Republikens presidents framställning n</w:t>
      </w:r>
      <w:r w:rsidR="002619A1" w:rsidRPr="002B6EB2">
        <w:rPr>
          <w:rFonts w:ascii="Verdana" w:hAnsi="Verdana" w:cs="Arial"/>
          <w:sz w:val="16"/>
          <w:szCs w:val="20"/>
          <w:lang w:val="sv-SE"/>
        </w:rPr>
        <w:t xml:space="preserve">r </w:t>
      </w:r>
      <w:r w:rsidR="00A373F8">
        <w:rPr>
          <w:rFonts w:ascii="Verdana" w:hAnsi="Verdana" w:cs="Arial"/>
          <w:sz w:val="16"/>
          <w:szCs w:val="20"/>
          <w:lang w:val="sv-SE"/>
        </w:rPr>
        <w:t>3</w:t>
      </w:r>
      <w:r w:rsidR="002619A1" w:rsidRPr="002B6EB2">
        <w:rPr>
          <w:rFonts w:ascii="Verdana" w:hAnsi="Verdana" w:cs="Arial"/>
          <w:sz w:val="16"/>
          <w:szCs w:val="20"/>
          <w:lang w:val="sv-SE"/>
        </w:rPr>
        <w:t>/</w:t>
      </w:r>
      <w:proofErr w:type="gramStart"/>
      <w:r w:rsidR="002619A1" w:rsidRPr="002B6EB2">
        <w:rPr>
          <w:rFonts w:ascii="Verdana" w:hAnsi="Verdana" w:cs="Arial"/>
          <w:sz w:val="16"/>
          <w:szCs w:val="20"/>
          <w:lang w:val="sv-SE"/>
        </w:rPr>
        <w:t>20</w:t>
      </w:r>
      <w:r w:rsidR="006063AB">
        <w:rPr>
          <w:rFonts w:ascii="Verdana" w:hAnsi="Verdana" w:cs="Arial"/>
          <w:sz w:val="16"/>
          <w:szCs w:val="20"/>
          <w:lang w:val="sv-SE"/>
        </w:rPr>
        <w:t>20</w:t>
      </w:r>
      <w:r w:rsidR="002619A1" w:rsidRPr="002B6EB2">
        <w:rPr>
          <w:rFonts w:ascii="Verdana" w:hAnsi="Verdana" w:cs="Arial"/>
          <w:sz w:val="16"/>
          <w:szCs w:val="20"/>
          <w:lang w:val="sv-SE"/>
        </w:rPr>
        <w:t>-202</w:t>
      </w:r>
      <w:r w:rsidR="006063AB">
        <w:rPr>
          <w:rFonts w:ascii="Verdana" w:hAnsi="Verdana" w:cs="Arial"/>
          <w:sz w:val="16"/>
          <w:szCs w:val="20"/>
          <w:lang w:val="sv-SE"/>
        </w:rPr>
        <w:t>1</w:t>
      </w:r>
      <w:proofErr w:type="gramEnd"/>
    </w:p>
    <w:p w14:paraId="7C27472C" w14:textId="77777777" w:rsidR="002401D0" w:rsidRDefault="002401D0">
      <w:pPr>
        <w:pStyle w:val="ANormal"/>
      </w:pPr>
    </w:p>
    <w:p w14:paraId="09E2534E" w14:textId="77777777" w:rsidR="002401D0" w:rsidRDefault="002401D0">
      <w:pPr>
        <w:pStyle w:val="Innehll1"/>
      </w:pPr>
      <w:r>
        <w:t>INNEHÅLL</w:t>
      </w:r>
    </w:p>
    <w:p w14:paraId="38E6B876" w14:textId="721EF1CA" w:rsidR="0052416A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61955007" w:history="1">
        <w:r w:rsidR="0052416A" w:rsidRPr="00E2444B">
          <w:rPr>
            <w:rStyle w:val="Hyperlnk"/>
          </w:rPr>
          <w:t>Sammanfattning</w:t>
        </w:r>
        <w:r w:rsidR="0052416A">
          <w:rPr>
            <w:webHidden/>
          </w:rPr>
          <w:tab/>
        </w:r>
        <w:r w:rsidR="0052416A">
          <w:rPr>
            <w:webHidden/>
          </w:rPr>
          <w:fldChar w:fldCharType="begin"/>
        </w:r>
        <w:r w:rsidR="0052416A">
          <w:rPr>
            <w:webHidden/>
          </w:rPr>
          <w:instrText xml:space="preserve"> PAGEREF _Toc61955007 \h </w:instrText>
        </w:r>
        <w:r w:rsidR="0052416A">
          <w:rPr>
            <w:webHidden/>
          </w:rPr>
        </w:r>
        <w:r w:rsidR="0052416A">
          <w:rPr>
            <w:webHidden/>
          </w:rPr>
          <w:fldChar w:fldCharType="separate"/>
        </w:r>
        <w:r w:rsidR="00960FC2">
          <w:rPr>
            <w:webHidden/>
          </w:rPr>
          <w:t>1</w:t>
        </w:r>
        <w:r w:rsidR="0052416A">
          <w:rPr>
            <w:webHidden/>
          </w:rPr>
          <w:fldChar w:fldCharType="end"/>
        </w:r>
      </w:hyperlink>
    </w:p>
    <w:p w14:paraId="063F4A75" w14:textId="4E0D06E3" w:rsidR="0052416A" w:rsidRDefault="00960FC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1955008" w:history="1">
        <w:r w:rsidR="0052416A" w:rsidRPr="00E2444B">
          <w:rPr>
            <w:rStyle w:val="Hyperlnk"/>
          </w:rPr>
          <w:t>Republikens presidents förslag</w:t>
        </w:r>
        <w:r w:rsidR="0052416A">
          <w:rPr>
            <w:webHidden/>
          </w:rPr>
          <w:tab/>
        </w:r>
        <w:r w:rsidR="0052416A">
          <w:rPr>
            <w:webHidden/>
          </w:rPr>
          <w:fldChar w:fldCharType="begin"/>
        </w:r>
        <w:r w:rsidR="0052416A">
          <w:rPr>
            <w:webHidden/>
          </w:rPr>
          <w:instrText xml:space="preserve"> PAGEREF _Toc61955008 \h </w:instrText>
        </w:r>
        <w:r w:rsidR="0052416A">
          <w:rPr>
            <w:webHidden/>
          </w:rPr>
        </w:r>
        <w:r w:rsidR="0052416A">
          <w:rPr>
            <w:webHidden/>
          </w:rPr>
          <w:fldChar w:fldCharType="separate"/>
        </w:r>
        <w:r>
          <w:rPr>
            <w:webHidden/>
          </w:rPr>
          <w:t>1</w:t>
        </w:r>
        <w:r w:rsidR="0052416A">
          <w:rPr>
            <w:webHidden/>
          </w:rPr>
          <w:fldChar w:fldCharType="end"/>
        </w:r>
      </w:hyperlink>
    </w:p>
    <w:p w14:paraId="451817D6" w14:textId="51FCA403" w:rsidR="0052416A" w:rsidRDefault="00960FC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1955009" w:history="1">
        <w:r w:rsidR="0052416A" w:rsidRPr="00E2444B">
          <w:rPr>
            <w:rStyle w:val="Hyperlnk"/>
          </w:rPr>
          <w:t>Landskapsregeringens ställningstagande</w:t>
        </w:r>
        <w:r w:rsidR="0052416A">
          <w:rPr>
            <w:webHidden/>
          </w:rPr>
          <w:tab/>
        </w:r>
        <w:r w:rsidR="0052416A">
          <w:rPr>
            <w:webHidden/>
          </w:rPr>
          <w:fldChar w:fldCharType="begin"/>
        </w:r>
        <w:r w:rsidR="0052416A">
          <w:rPr>
            <w:webHidden/>
          </w:rPr>
          <w:instrText xml:space="preserve"> PAGEREF _Toc61955009 \h </w:instrText>
        </w:r>
        <w:r w:rsidR="0052416A">
          <w:rPr>
            <w:webHidden/>
          </w:rPr>
        </w:r>
        <w:r w:rsidR="0052416A">
          <w:rPr>
            <w:webHidden/>
          </w:rPr>
          <w:fldChar w:fldCharType="separate"/>
        </w:r>
        <w:r>
          <w:rPr>
            <w:webHidden/>
          </w:rPr>
          <w:t>1</w:t>
        </w:r>
        <w:r w:rsidR="0052416A">
          <w:rPr>
            <w:webHidden/>
          </w:rPr>
          <w:fldChar w:fldCharType="end"/>
        </w:r>
      </w:hyperlink>
    </w:p>
    <w:p w14:paraId="48574276" w14:textId="2B0561E2" w:rsidR="0052416A" w:rsidRDefault="00960FC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1955010" w:history="1">
        <w:r w:rsidR="0052416A" w:rsidRPr="00E2444B">
          <w:rPr>
            <w:rStyle w:val="Hyperlnk"/>
          </w:rPr>
          <w:t>Utskottets synpunkter</w:t>
        </w:r>
        <w:r w:rsidR="0052416A">
          <w:rPr>
            <w:webHidden/>
          </w:rPr>
          <w:tab/>
        </w:r>
        <w:r w:rsidR="0052416A">
          <w:rPr>
            <w:webHidden/>
          </w:rPr>
          <w:fldChar w:fldCharType="begin"/>
        </w:r>
        <w:r w:rsidR="0052416A">
          <w:rPr>
            <w:webHidden/>
          </w:rPr>
          <w:instrText xml:space="preserve"> PAGEREF _Toc61955010 \h </w:instrText>
        </w:r>
        <w:r w:rsidR="0052416A">
          <w:rPr>
            <w:webHidden/>
          </w:rPr>
        </w:r>
        <w:r w:rsidR="0052416A">
          <w:rPr>
            <w:webHidden/>
          </w:rPr>
          <w:fldChar w:fldCharType="separate"/>
        </w:r>
        <w:r>
          <w:rPr>
            <w:webHidden/>
          </w:rPr>
          <w:t>2</w:t>
        </w:r>
        <w:r w:rsidR="0052416A">
          <w:rPr>
            <w:webHidden/>
          </w:rPr>
          <w:fldChar w:fldCharType="end"/>
        </w:r>
      </w:hyperlink>
    </w:p>
    <w:p w14:paraId="569D7AEA" w14:textId="0475296A" w:rsidR="0052416A" w:rsidRDefault="00960FC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1955011" w:history="1">
        <w:r w:rsidR="0052416A" w:rsidRPr="00E2444B">
          <w:rPr>
            <w:rStyle w:val="Hyperlnk"/>
          </w:rPr>
          <w:t>Ärendets behandling</w:t>
        </w:r>
        <w:r w:rsidR="0052416A">
          <w:rPr>
            <w:webHidden/>
          </w:rPr>
          <w:tab/>
        </w:r>
        <w:r w:rsidR="0052416A">
          <w:rPr>
            <w:webHidden/>
          </w:rPr>
          <w:fldChar w:fldCharType="begin"/>
        </w:r>
        <w:r w:rsidR="0052416A">
          <w:rPr>
            <w:webHidden/>
          </w:rPr>
          <w:instrText xml:space="preserve"> PAGEREF _Toc61955011 \h </w:instrText>
        </w:r>
        <w:r w:rsidR="0052416A">
          <w:rPr>
            <w:webHidden/>
          </w:rPr>
        </w:r>
        <w:r w:rsidR="0052416A">
          <w:rPr>
            <w:webHidden/>
          </w:rPr>
          <w:fldChar w:fldCharType="separate"/>
        </w:r>
        <w:r>
          <w:rPr>
            <w:webHidden/>
          </w:rPr>
          <w:t>2</w:t>
        </w:r>
        <w:r w:rsidR="0052416A">
          <w:rPr>
            <w:webHidden/>
          </w:rPr>
          <w:fldChar w:fldCharType="end"/>
        </w:r>
      </w:hyperlink>
    </w:p>
    <w:p w14:paraId="728138DF" w14:textId="48F20759" w:rsidR="0052416A" w:rsidRDefault="00960FC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1955012" w:history="1">
        <w:r w:rsidR="0052416A" w:rsidRPr="00E2444B">
          <w:rPr>
            <w:rStyle w:val="Hyperlnk"/>
          </w:rPr>
          <w:t>Utskottets förslag</w:t>
        </w:r>
        <w:r w:rsidR="0052416A">
          <w:rPr>
            <w:webHidden/>
          </w:rPr>
          <w:tab/>
        </w:r>
        <w:r w:rsidR="0052416A">
          <w:rPr>
            <w:webHidden/>
          </w:rPr>
          <w:fldChar w:fldCharType="begin"/>
        </w:r>
        <w:r w:rsidR="0052416A">
          <w:rPr>
            <w:webHidden/>
          </w:rPr>
          <w:instrText xml:space="preserve"> PAGEREF _Toc61955012 \h </w:instrText>
        </w:r>
        <w:r w:rsidR="0052416A">
          <w:rPr>
            <w:webHidden/>
          </w:rPr>
        </w:r>
        <w:r w:rsidR="0052416A">
          <w:rPr>
            <w:webHidden/>
          </w:rPr>
          <w:fldChar w:fldCharType="separate"/>
        </w:r>
        <w:r>
          <w:rPr>
            <w:webHidden/>
          </w:rPr>
          <w:t>2</w:t>
        </w:r>
        <w:r w:rsidR="0052416A">
          <w:rPr>
            <w:webHidden/>
          </w:rPr>
          <w:fldChar w:fldCharType="end"/>
        </w:r>
      </w:hyperlink>
    </w:p>
    <w:p w14:paraId="36ACDA18" w14:textId="626FC95B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2037ACF4" w14:textId="544C9DF2" w:rsidR="002401D0" w:rsidRDefault="00422F1C" w:rsidP="002F6DF8">
      <w:pPr>
        <w:pStyle w:val="RubrikA"/>
      </w:pPr>
      <w:bookmarkStart w:id="1" w:name="_Toc61955007"/>
      <w:r>
        <w:t>Sammanfattning</w:t>
      </w:r>
      <w:bookmarkEnd w:id="1"/>
      <w:r>
        <w:t xml:space="preserve"> </w:t>
      </w:r>
    </w:p>
    <w:p w14:paraId="1A5422C9" w14:textId="28C732A4" w:rsidR="00422F1C" w:rsidRDefault="00422F1C">
      <w:pPr>
        <w:pStyle w:val="ANormal"/>
      </w:pPr>
    </w:p>
    <w:p w14:paraId="12F2C524" w14:textId="6B6282D1" w:rsidR="002619A1" w:rsidRDefault="002619A1" w:rsidP="002F6DF8">
      <w:pPr>
        <w:pStyle w:val="RubrikB"/>
      </w:pPr>
      <w:bookmarkStart w:id="2" w:name="_Toc531597707"/>
      <w:bookmarkStart w:id="3" w:name="_Toc536022285"/>
      <w:bookmarkStart w:id="4" w:name="_Toc26797532"/>
      <w:bookmarkStart w:id="5" w:name="_Toc61955008"/>
      <w:r>
        <w:t>Republikens presidents förslag</w:t>
      </w:r>
      <w:bookmarkEnd w:id="2"/>
      <w:bookmarkEnd w:id="3"/>
      <w:bookmarkEnd w:id="4"/>
      <w:bookmarkEnd w:id="5"/>
    </w:p>
    <w:p w14:paraId="3D417E1E" w14:textId="77777777" w:rsidR="006E55CA" w:rsidRPr="006E55CA" w:rsidRDefault="006E55CA" w:rsidP="006E55CA">
      <w:pPr>
        <w:pStyle w:val="Rubrikmellanrum"/>
      </w:pPr>
    </w:p>
    <w:p w14:paraId="25BF82ED" w14:textId="74DAB7E6" w:rsidR="00A373F8" w:rsidRPr="004D0E3D" w:rsidRDefault="002619A1" w:rsidP="00A373F8">
      <w:pPr>
        <w:pStyle w:val="Brdtextmedindrag"/>
        <w:ind w:left="0"/>
        <w:rPr>
          <w:sz w:val="22"/>
          <w:szCs w:val="22"/>
        </w:rPr>
      </w:pPr>
      <w:r w:rsidRPr="004D0E3D">
        <w:rPr>
          <w:sz w:val="22"/>
          <w:szCs w:val="22"/>
        </w:rPr>
        <w:t>Republikens president föreslår att Åland</w:t>
      </w:r>
      <w:r w:rsidR="006E55CA" w:rsidRPr="004D0E3D">
        <w:rPr>
          <w:sz w:val="22"/>
          <w:szCs w:val="22"/>
        </w:rPr>
        <w:t>s</w:t>
      </w:r>
      <w:r w:rsidRPr="004D0E3D">
        <w:rPr>
          <w:sz w:val="22"/>
          <w:szCs w:val="22"/>
        </w:rPr>
        <w:t xml:space="preserve"> </w:t>
      </w:r>
      <w:r w:rsidR="002B6EB2" w:rsidRPr="004D0E3D">
        <w:rPr>
          <w:sz w:val="22"/>
          <w:szCs w:val="22"/>
        </w:rPr>
        <w:t xml:space="preserve">lagting ger sitt bifall till att </w:t>
      </w:r>
      <w:r w:rsidR="00A373F8" w:rsidRPr="004D0E3D">
        <w:rPr>
          <w:sz w:val="22"/>
          <w:szCs w:val="22"/>
        </w:rPr>
        <w:t>lagen träder i kraft på Åland till de delar överenskommelsen faller inom landskapets behörighet.</w:t>
      </w:r>
    </w:p>
    <w:p w14:paraId="2EC64E36" w14:textId="643A3227" w:rsidR="002B6EB2" w:rsidRDefault="002B6EB2" w:rsidP="002B6EB2">
      <w:pPr>
        <w:pStyle w:val="RubrikA"/>
      </w:pPr>
      <w:bookmarkStart w:id="6" w:name="_Toc524345509"/>
      <w:bookmarkStart w:id="7" w:name="_Toc528748836"/>
      <w:bookmarkStart w:id="8" w:name="_Toc531597708"/>
      <w:bookmarkStart w:id="9" w:name="_Toc536022286"/>
      <w:bookmarkStart w:id="10" w:name="_Toc26797533"/>
      <w:bookmarkStart w:id="11" w:name="_Toc41562745"/>
      <w:bookmarkStart w:id="12" w:name="_Toc61955009"/>
      <w:r>
        <w:t xml:space="preserve">Landskapsregeringens </w:t>
      </w:r>
      <w:r w:rsidR="0052416A">
        <w:t>ställningstagande</w:t>
      </w:r>
      <w:bookmarkEnd w:id="6"/>
      <w:bookmarkEnd w:id="7"/>
      <w:bookmarkEnd w:id="8"/>
      <w:bookmarkEnd w:id="9"/>
      <w:bookmarkEnd w:id="10"/>
      <w:bookmarkEnd w:id="11"/>
      <w:bookmarkEnd w:id="12"/>
    </w:p>
    <w:p w14:paraId="052CA097" w14:textId="77777777" w:rsidR="006E55CA" w:rsidRPr="006E55CA" w:rsidRDefault="006E55CA" w:rsidP="006E55CA">
      <w:pPr>
        <w:pStyle w:val="Rubrikmellanrum"/>
      </w:pPr>
    </w:p>
    <w:p w14:paraId="1434E379" w14:textId="0CC45C27" w:rsidR="00A373F8" w:rsidRDefault="00A373F8" w:rsidP="00A373F8">
      <w:pPr>
        <w:pStyle w:val="ANormal"/>
      </w:pPr>
      <w:r>
        <w:t>Överenskommelsen gäller den lagstiftning som tillämpas på pensionsförsäkring och arbetslöshetsförsäkring i fråga om personer som rör sig från en fördragsstat till en annan och fastställer vilken fördragsstats lagstiftning som ska tillämpas</w:t>
      </w:r>
      <w:r w:rsidR="00844636">
        <w:t xml:space="preserve">. Överenskommelsen </w:t>
      </w:r>
      <w:r>
        <w:t>gäller även betalning av pensioner över gränserna. Dessutom innehåller överenskommelsen i enlighet med internationell</w:t>
      </w:r>
      <w:r w:rsidR="00DB0ECB">
        <w:t xml:space="preserve"> </w:t>
      </w:r>
      <w:proofErr w:type="gramStart"/>
      <w:r>
        <w:t>praxis</w:t>
      </w:r>
      <w:r w:rsidR="00960FC2">
        <w:t xml:space="preserve"> </w:t>
      </w:r>
      <w:r>
        <w:t>bestämmelser</w:t>
      </w:r>
      <w:proofErr w:type="gramEnd"/>
      <w:r w:rsidR="00DB0ECB">
        <w:t xml:space="preserve"> </w:t>
      </w:r>
      <w:r>
        <w:t>om beaktande av försäkringsperioder, beräkning av pensioner, verkställigheten av överenskommelsen och administrativt samarbete.</w:t>
      </w:r>
    </w:p>
    <w:p w14:paraId="50D7FB4E" w14:textId="6663A5A1" w:rsidR="00A373F8" w:rsidRDefault="00A373F8" w:rsidP="00A373F8">
      <w:pPr>
        <w:pStyle w:val="ANormal"/>
      </w:pPr>
      <w:r>
        <w:tab/>
      </w:r>
      <w:r w:rsidR="00844636">
        <w:t xml:space="preserve">Landskapsregeringen konstaterar i sitt yttrande att </w:t>
      </w:r>
      <w:r w:rsidR="00E41666">
        <w:t>landskapet</w:t>
      </w:r>
      <w:r w:rsidR="00844636">
        <w:t xml:space="preserve"> har lagstiftningsbehörighet </w:t>
      </w:r>
      <w:r>
        <w:t>i fråga om arbetspensionsskyddet för bl</w:t>
      </w:r>
      <w:r w:rsidR="00844636">
        <w:t xml:space="preserve">and andra </w:t>
      </w:r>
      <w:r>
        <w:t>landskapets anställda</w:t>
      </w:r>
      <w:r w:rsidR="00844636">
        <w:t xml:space="preserve"> och det grundläggande utkomstskyddet för arbetslösa</w:t>
      </w:r>
      <w:r>
        <w:t>.</w:t>
      </w:r>
      <w:r w:rsidR="00844636">
        <w:t xml:space="preserve"> </w:t>
      </w:r>
      <w:r>
        <w:t xml:space="preserve"> </w:t>
      </w:r>
    </w:p>
    <w:p w14:paraId="08D0B189" w14:textId="0EC49F38" w:rsidR="00A373F8" w:rsidRDefault="00A373F8" w:rsidP="00A373F8">
      <w:pPr>
        <w:pStyle w:val="ANormal"/>
      </w:pPr>
      <w:r>
        <w:tab/>
      </w:r>
      <w:r w:rsidR="001E3432">
        <w:t>E</w:t>
      </w:r>
      <w:r>
        <w:t>nligt finländsk arbetspensionslagstiftning betalas pension utomlands utan begränsningar redan i nuläget. Landskapsregeringen betalar för närvarande inte ut arbetspension till någon person som är bosatt i Japan.</w:t>
      </w:r>
    </w:p>
    <w:p w14:paraId="1D46C7F3" w14:textId="4FA06629" w:rsidR="00A373F8" w:rsidRDefault="00A373F8" w:rsidP="00A373F8">
      <w:pPr>
        <w:pStyle w:val="ANormal"/>
      </w:pPr>
      <w:r>
        <w:tab/>
      </w:r>
      <w:r w:rsidR="00E41666">
        <w:t xml:space="preserve">Landskapsregeringen konstaterar vidare </w:t>
      </w:r>
      <w:r>
        <w:t>att överenskommelsen om social trygghet mellan Finland och Japan gynnar finländsk</w:t>
      </w:r>
      <w:r w:rsidR="001E3432">
        <w:t xml:space="preserve">a </w:t>
      </w:r>
      <w:proofErr w:type="gramStart"/>
      <w:r w:rsidR="001E3432">
        <w:t>företags</w:t>
      </w:r>
      <w:r w:rsidR="00DB0ECB">
        <w:t xml:space="preserve"> </w:t>
      </w:r>
      <w:r>
        <w:t>verksamhet</w:t>
      </w:r>
      <w:proofErr w:type="gramEnd"/>
      <w:r>
        <w:t xml:space="preserve"> i</w:t>
      </w:r>
      <w:r w:rsidR="001E3432">
        <w:t xml:space="preserve">  </w:t>
      </w:r>
      <w:r>
        <w:t xml:space="preserve"> </w:t>
      </w:r>
      <w:r w:rsidR="00E41666">
        <w:t>J</w:t>
      </w:r>
      <w:r>
        <w:t>apan</w:t>
      </w:r>
      <w:r w:rsidR="001E3432">
        <w:t xml:space="preserve"> </w:t>
      </w:r>
      <w:r>
        <w:t>och japansk</w:t>
      </w:r>
      <w:r w:rsidR="001E3432">
        <w:t>a</w:t>
      </w:r>
      <w:r>
        <w:t xml:space="preserve"> företags</w:t>
      </w:r>
      <w:r w:rsidR="001E3432">
        <w:t xml:space="preserve"> </w:t>
      </w:r>
      <w:r>
        <w:t>verksamhet i Finland genom att förhindra dubblering av socialförsäkringsavgifter och ger ett bättre skydd för arbetstagare och företagare som rör sig mellan Finland och Japan, vilket är positivt.</w:t>
      </w:r>
    </w:p>
    <w:p w14:paraId="3F718706" w14:textId="7E6E5F39" w:rsidR="00A373F8" w:rsidRDefault="00A373F8" w:rsidP="00A373F8">
      <w:pPr>
        <w:pStyle w:val="ANormal"/>
      </w:pPr>
      <w:r>
        <w:tab/>
        <w:t>Landskapsregeringen har inget att anmärka mot att</w:t>
      </w:r>
      <w:r w:rsidR="001E3432">
        <w:t xml:space="preserve"> </w:t>
      </w:r>
      <w:r>
        <w:t>överenskommelsen</w:t>
      </w:r>
      <w:r w:rsidR="001E3432">
        <w:t xml:space="preserve"> </w:t>
      </w:r>
      <w:r>
        <w:t xml:space="preserve">  träder i kraft </w:t>
      </w:r>
      <w:r w:rsidR="00E41666">
        <w:t xml:space="preserve">också </w:t>
      </w:r>
      <w:r>
        <w:t>i landskapet.</w:t>
      </w:r>
    </w:p>
    <w:p w14:paraId="545140A5" w14:textId="77777777" w:rsidR="00422F1C" w:rsidRPr="00422F1C" w:rsidRDefault="00422F1C" w:rsidP="00422F1C">
      <w:pPr>
        <w:pStyle w:val="ANormal"/>
      </w:pPr>
    </w:p>
    <w:p w14:paraId="41FBCF4F" w14:textId="0AE69317" w:rsidR="002401D0" w:rsidRDefault="002401D0">
      <w:pPr>
        <w:pStyle w:val="RubrikA"/>
      </w:pPr>
      <w:bookmarkStart w:id="13" w:name="_Toc529800935"/>
      <w:bookmarkStart w:id="14" w:name="_Toc61955010"/>
      <w:r>
        <w:lastRenderedPageBreak/>
        <w:t xml:space="preserve">Utskottets </w:t>
      </w:r>
      <w:r w:rsidR="00530FB7">
        <w:t>synpunkter</w:t>
      </w:r>
      <w:bookmarkEnd w:id="13"/>
      <w:bookmarkEnd w:id="14"/>
    </w:p>
    <w:p w14:paraId="03C00D9E" w14:textId="4AA59F7D" w:rsidR="00530FB7" w:rsidRDefault="00530FB7" w:rsidP="00530FB7">
      <w:pPr>
        <w:pStyle w:val="Rubrikmellanrum"/>
      </w:pPr>
    </w:p>
    <w:p w14:paraId="4EE458D9" w14:textId="54518B95" w:rsidR="00530FB7" w:rsidRPr="00530FB7" w:rsidRDefault="00530FB7" w:rsidP="00530FB7">
      <w:pPr>
        <w:pStyle w:val="ANormal"/>
      </w:pPr>
      <w:proofErr w:type="spellStart"/>
      <w:r w:rsidRPr="00530FB7">
        <w:rPr>
          <w:lang w:val="en-US"/>
        </w:rPr>
        <w:t>Utskottet</w:t>
      </w:r>
      <w:proofErr w:type="spellEnd"/>
      <w:r w:rsidRPr="00530FB7">
        <w:rPr>
          <w:lang w:val="en-US"/>
        </w:rPr>
        <w:t xml:space="preserve"> </w:t>
      </w:r>
      <w:proofErr w:type="spellStart"/>
      <w:r w:rsidRPr="00530FB7">
        <w:rPr>
          <w:lang w:val="en-US"/>
        </w:rPr>
        <w:t>har</w:t>
      </w:r>
      <w:proofErr w:type="spellEnd"/>
      <w:r w:rsidRPr="00530FB7">
        <w:rPr>
          <w:lang w:val="en-US"/>
        </w:rPr>
        <w:t xml:space="preserve"> inga </w:t>
      </w:r>
      <w:proofErr w:type="spellStart"/>
      <w:r w:rsidRPr="00530FB7">
        <w:rPr>
          <w:lang w:val="en-US"/>
        </w:rPr>
        <w:t>invändningar</w:t>
      </w:r>
      <w:proofErr w:type="spellEnd"/>
      <w:r w:rsidRPr="00530FB7">
        <w:rPr>
          <w:lang w:val="en-US"/>
        </w:rPr>
        <w:t xml:space="preserve"> </w:t>
      </w:r>
      <w:proofErr w:type="spellStart"/>
      <w:r w:rsidRPr="00530FB7">
        <w:rPr>
          <w:lang w:val="en-US"/>
        </w:rPr>
        <w:t>i</w:t>
      </w:r>
      <w:proofErr w:type="spellEnd"/>
      <w:r w:rsidRPr="00530FB7">
        <w:rPr>
          <w:lang w:val="en-US"/>
        </w:rPr>
        <w:t xml:space="preserve"> </w:t>
      </w:r>
      <w:proofErr w:type="spellStart"/>
      <w:r w:rsidRPr="00530FB7">
        <w:rPr>
          <w:lang w:val="en-US"/>
        </w:rPr>
        <w:t>ärendet</w:t>
      </w:r>
      <w:proofErr w:type="spellEnd"/>
      <w:r w:rsidRPr="00530FB7">
        <w:rPr>
          <w:lang w:val="en-US"/>
        </w:rPr>
        <w:t xml:space="preserve"> </w:t>
      </w:r>
      <w:proofErr w:type="spellStart"/>
      <w:r w:rsidRPr="00530FB7">
        <w:rPr>
          <w:lang w:val="en-US"/>
        </w:rPr>
        <w:t>och</w:t>
      </w:r>
      <w:proofErr w:type="spellEnd"/>
      <w:r w:rsidRPr="00530FB7">
        <w:rPr>
          <w:lang w:val="en-US"/>
        </w:rPr>
        <w:t xml:space="preserve"> </w:t>
      </w:r>
      <w:proofErr w:type="spellStart"/>
      <w:r w:rsidRPr="00530FB7">
        <w:rPr>
          <w:lang w:val="en-US"/>
        </w:rPr>
        <w:t>föreslår</w:t>
      </w:r>
      <w:proofErr w:type="spellEnd"/>
      <w:r w:rsidRPr="00530FB7">
        <w:rPr>
          <w:lang w:val="en-US"/>
        </w:rPr>
        <w:t xml:space="preserve"> </w:t>
      </w:r>
      <w:proofErr w:type="spellStart"/>
      <w:r w:rsidRPr="00530FB7">
        <w:rPr>
          <w:lang w:val="en-US"/>
        </w:rPr>
        <w:t>att</w:t>
      </w:r>
      <w:proofErr w:type="spellEnd"/>
      <w:r w:rsidRPr="00530FB7">
        <w:rPr>
          <w:lang w:val="en-US"/>
        </w:rPr>
        <w:t xml:space="preserve"> </w:t>
      </w:r>
      <w:proofErr w:type="spellStart"/>
      <w:r w:rsidRPr="00530FB7">
        <w:rPr>
          <w:lang w:val="en-US"/>
        </w:rPr>
        <w:t>lagtinget</w:t>
      </w:r>
      <w:proofErr w:type="spellEnd"/>
      <w:r w:rsidRPr="00530FB7">
        <w:rPr>
          <w:lang w:val="en-US"/>
        </w:rPr>
        <w:t xml:space="preserve"> ger </w:t>
      </w:r>
      <w:r w:rsidR="001E3432">
        <w:rPr>
          <w:lang w:val="en-US"/>
        </w:rPr>
        <w:t>det</w:t>
      </w:r>
      <w:r w:rsidR="00B1252F">
        <w:rPr>
          <w:lang w:val="en-US"/>
        </w:rPr>
        <w:t xml:space="preserve"> </w:t>
      </w:r>
      <w:proofErr w:type="spellStart"/>
      <w:r w:rsidR="00B1252F">
        <w:rPr>
          <w:lang w:val="en-US"/>
        </w:rPr>
        <w:t>b</w:t>
      </w:r>
      <w:r w:rsidR="001E3432">
        <w:rPr>
          <w:lang w:val="en-US"/>
        </w:rPr>
        <w:t>e</w:t>
      </w:r>
      <w:r w:rsidR="00B1252F">
        <w:rPr>
          <w:lang w:val="en-US"/>
        </w:rPr>
        <w:t>gärda</w:t>
      </w:r>
      <w:proofErr w:type="spellEnd"/>
      <w:r w:rsidR="00B1252F">
        <w:rPr>
          <w:lang w:val="en-US"/>
        </w:rPr>
        <w:t xml:space="preserve"> </w:t>
      </w:r>
      <w:proofErr w:type="spellStart"/>
      <w:r w:rsidR="00B1252F">
        <w:rPr>
          <w:lang w:val="en-US"/>
        </w:rPr>
        <w:t>bifallet</w:t>
      </w:r>
      <w:proofErr w:type="spellEnd"/>
      <w:r w:rsidR="00B1252F">
        <w:rPr>
          <w:lang w:val="en-US"/>
        </w:rPr>
        <w:t xml:space="preserve">. </w:t>
      </w:r>
      <w:r>
        <w:rPr>
          <w:lang w:val="en-US"/>
        </w:rPr>
        <w:t xml:space="preserve"> </w:t>
      </w:r>
    </w:p>
    <w:p w14:paraId="744CD48D" w14:textId="77777777" w:rsidR="002401D0" w:rsidRDefault="002401D0">
      <w:pPr>
        <w:pStyle w:val="Rubrikmellanrum"/>
      </w:pPr>
    </w:p>
    <w:p w14:paraId="65C65116" w14:textId="77777777" w:rsidR="00E84AB7" w:rsidRDefault="00E84AB7">
      <w:pPr>
        <w:pStyle w:val="ANormal"/>
      </w:pPr>
    </w:p>
    <w:p w14:paraId="1C96947C" w14:textId="77777777" w:rsidR="002401D0" w:rsidRDefault="002401D0">
      <w:pPr>
        <w:pStyle w:val="RubrikA"/>
      </w:pPr>
      <w:bookmarkStart w:id="15" w:name="_Toc529800936"/>
      <w:bookmarkStart w:id="16" w:name="_Toc61955011"/>
      <w:r>
        <w:t>Ärendets behandling</w:t>
      </w:r>
      <w:bookmarkEnd w:id="15"/>
      <w:bookmarkEnd w:id="16"/>
    </w:p>
    <w:p w14:paraId="57CB2A58" w14:textId="77777777" w:rsidR="002401D0" w:rsidRDefault="002401D0">
      <w:pPr>
        <w:pStyle w:val="Rubrikmellanrum"/>
      </w:pPr>
    </w:p>
    <w:p w14:paraId="42AE9280" w14:textId="509A636E" w:rsidR="00085342" w:rsidRDefault="00E46DAA" w:rsidP="00E46DAA">
      <w:pPr>
        <w:pStyle w:val="ANormal"/>
      </w:pPr>
      <w:r>
        <w:t xml:space="preserve">Lagtinget har den </w:t>
      </w:r>
      <w:r w:rsidR="00A373F8">
        <w:t>2</w:t>
      </w:r>
      <w:r w:rsidR="00422F1C">
        <w:t xml:space="preserve"> </w:t>
      </w:r>
      <w:r w:rsidR="00A373F8">
        <w:t>juni</w:t>
      </w:r>
      <w:r w:rsidR="00422F1C">
        <w:t xml:space="preserve"> 20</w:t>
      </w:r>
      <w:r w:rsidR="001F04D7">
        <w:t>2</w:t>
      </w:r>
      <w:r w:rsidR="00975BD3">
        <w:t>1</w:t>
      </w:r>
      <w:r>
        <w:t xml:space="preserve"> </w:t>
      </w:r>
      <w:proofErr w:type="spellStart"/>
      <w:r>
        <w:t>inbegärt</w:t>
      </w:r>
      <w:proofErr w:type="spellEnd"/>
      <w:r>
        <w:t xml:space="preserve"> </w:t>
      </w:r>
      <w:r w:rsidR="000054FE">
        <w:t>social</w:t>
      </w:r>
      <w:r>
        <w:t xml:space="preserve">- och </w:t>
      </w:r>
      <w:r w:rsidR="000054FE">
        <w:t>miljö</w:t>
      </w:r>
      <w:r>
        <w:t xml:space="preserve">utskottets yttrande i ärendet. </w:t>
      </w:r>
    </w:p>
    <w:p w14:paraId="2E893A41" w14:textId="58AB7ABA" w:rsidR="00975BD3" w:rsidRPr="00ED0B51" w:rsidRDefault="00085342" w:rsidP="00975BD3">
      <w:pPr>
        <w:pStyle w:val="ANormal"/>
      </w:pPr>
      <w:r>
        <w:tab/>
      </w:r>
      <w:r w:rsidR="00975BD3">
        <w:t>Utskottet har i ärendet hört</w:t>
      </w:r>
      <w:r w:rsidR="006063AB">
        <w:t xml:space="preserve"> pensionshandläggaren Monica </w:t>
      </w:r>
      <w:proofErr w:type="spellStart"/>
      <w:r w:rsidR="006063AB">
        <w:t>Clemes</w:t>
      </w:r>
      <w:proofErr w:type="spellEnd"/>
      <w:r w:rsidR="006063AB">
        <w:t>.</w:t>
      </w:r>
      <w:r w:rsidR="00E1085B">
        <w:t xml:space="preserve"> </w:t>
      </w:r>
    </w:p>
    <w:p w14:paraId="618C9D76" w14:textId="77777777" w:rsidR="00975BD3" w:rsidRPr="00CA0EA6" w:rsidRDefault="00975BD3" w:rsidP="00975BD3">
      <w:pPr>
        <w:pStyle w:val="ANormal"/>
        <w:rPr>
          <w:color w:val="000000"/>
        </w:rPr>
      </w:pPr>
      <w:r>
        <w:rPr>
          <w:color w:val="000000"/>
        </w:rPr>
        <w:tab/>
      </w:r>
      <w:r w:rsidRPr="00CA0EA6">
        <w:rPr>
          <w:color w:val="000000"/>
        </w:rPr>
        <w:t xml:space="preserve">I ärendets avgörande behandling deltog ordföranden </w:t>
      </w:r>
      <w:r>
        <w:rPr>
          <w:color w:val="000000"/>
        </w:rPr>
        <w:t>Pernilla Söderlund</w:t>
      </w:r>
      <w:r w:rsidRPr="00CA0EA6">
        <w:rPr>
          <w:color w:val="000000"/>
        </w:rPr>
        <w:t xml:space="preserve">, viceordföranden </w:t>
      </w:r>
      <w:r>
        <w:rPr>
          <w:color w:val="000000"/>
        </w:rPr>
        <w:t>Mikael Lindholm</w:t>
      </w:r>
      <w:r w:rsidRPr="00CA0EA6">
        <w:rPr>
          <w:color w:val="000000"/>
        </w:rPr>
        <w:t xml:space="preserve"> samt ledamöterna </w:t>
      </w:r>
      <w:r>
        <w:rPr>
          <w:color w:val="000000"/>
        </w:rPr>
        <w:t xml:space="preserve">Stellan </w:t>
      </w:r>
      <w:proofErr w:type="spellStart"/>
      <w:r>
        <w:rPr>
          <w:color w:val="000000"/>
        </w:rPr>
        <w:t>Egeland</w:t>
      </w:r>
      <w:proofErr w:type="spellEnd"/>
      <w:r>
        <w:rPr>
          <w:color w:val="000000"/>
        </w:rPr>
        <w:t xml:space="preserve">, Simon Holmström, Jesper Josefsson, Simon </w:t>
      </w:r>
      <w:proofErr w:type="spellStart"/>
      <w:r>
        <w:rPr>
          <w:color w:val="000000"/>
        </w:rPr>
        <w:t>Påvals</w:t>
      </w:r>
      <w:proofErr w:type="spellEnd"/>
      <w:r>
        <w:rPr>
          <w:color w:val="000000"/>
        </w:rPr>
        <w:t xml:space="preserve"> och Wille </w:t>
      </w:r>
      <w:proofErr w:type="spellStart"/>
      <w:r>
        <w:rPr>
          <w:color w:val="000000"/>
        </w:rPr>
        <w:t>Valve</w:t>
      </w:r>
      <w:proofErr w:type="spellEnd"/>
      <w:r>
        <w:rPr>
          <w:color w:val="000000"/>
        </w:rPr>
        <w:t xml:space="preserve">. </w:t>
      </w:r>
    </w:p>
    <w:p w14:paraId="73A71A94" w14:textId="6A81AD81" w:rsidR="00975BD3" w:rsidRDefault="00975BD3" w:rsidP="00975BD3">
      <w:pPr>
        <w:pStyle w:val="ANormal"/>
      </w:pPr>
    </w:p>
    <w:p w14:paraId="5998F9D2" w14:textId="77777777" w:rsidR="002401D0" w:rsidRDefault="002401D0">
      <w:pPr>
        <w:pStyle w:val="RubrikA"/>
      </w:pPr>
      <w:bookmarkStart w:id="17" w:name="_Toc529800937"/>
      <w:bookmarkStart w:id="18" w:name="_Toc61955012"/>
      <w:r>
        <w:t>Utskottets förslag</w:t>
      </w:r>
      <w:bookmarkEnd w:id="17"/>
      <w:bookmarkEnd w:id="18"/>
    </w:p>
    <w:p w14:paraId="5CB4DECE" w14:textId="77777777" w:rsidR="002401D0" w:rsidRDefault="002401D0">
      <w:pPr>
        <w:pStyle w:val="Rubrikmellanrum"/>
      </w:pPr>
    </w:p>
    <w:p w14:paraId="21D465CC" w14:textId="77777777" w:rsidR="002401D0" w:rsidRDefault="002401D0">
      <w:pPr>
        <w:pStyle w:val="ANormal"/>
      </w:pPr>
      <w:r>
        <w:t>Med hänvisning till det anförda föreslår utskottet</w:t>
      </w:r>
    </w:p>
    <w:p w14:paraId="6C51F83B" w14:textId="77777777" w:rsidR="002401D0" w:rsidRDefault="002401D0">
      <w:pPr>
        <w:pStyle w:val="ANormal"/>
      </w:pPr>
    </w:p>
    <w:p w14:paraId="10EC5333" w14:textId="5EDFB667" w:rsidR="00423237" w:rsidRPr="00530FB7" w:rsidRDefault="002401D0" w:rsidP="007D0131">
      <w:pPr>
        <w:pStyle w:val="Brdtextmedindrag"/>
        <w:rPr>
          <w:sz w:val="22"/>
          <w:szCs w:val="22"/>
        </w:rPr>
      </w:pPr>
      <w:r w:rsidRPr="00530FB7">
        <w:rPr>
          <w:sz w:val="22"/>
          <w:szCs w:val="22"/>
        </w:rPr>
        <w:t>att la</w:t>
      </w:r>
      <w:r w:rsidR="000054FE" w:rsidRPr="00530FB7">
        <w:rPr>
          <w:sz w:val="22"/>
          <w:szCs w:val="22"/>
        </w:rPr>
        <w:t>gtinget</w:t>
      </w:r>
      <w:r w:rsidR="00B525BC" w:rsidRPr="00530FB7">
        <w:rPr>
          <w:sz w:val="22"/>
          <w:szCs w:val="22"/>
        </w:rPr>
        <w:t xml:space="preserve"> ger </w:t>
      </w:r>
      <w:r w:rsidR="009B2774" w:rsidRPr="00530FB7">
        <w:rPr>
          <w:sz w:val="22"/>
          <w:szCs w:val="22"/>
        </w:rPr>
        <w:t xml:space="preserve">sitt bifall till att </w:t>
      </w:r>
      <w:r w:rsidR="00A373F8" w:rsidRPr="00530FB7">
        <w:rPr>
          <w:sz w:val="22"/>
          <w:szCs w:val="22"/>
        </w:rPr>
        <w:t>lagen träder i kraft på Åland till de delar överenskommelsen faller inom landskapets behörighet.</w:t>
      </w:r>
    </w:p>
    <w:p w14:paraId="4733003E" w14:textId="77777777" w:rsidR="002401D0" w:rsidRDefault="00960FC2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14:paraId="0A9D20FF" w14:textId="77777777" w:rsidR="002401D0" w:rsidRDefault="002401D0">
      <w:pPr>
        <w:pStyle w:val="ANormal"/>
      </w:pPr>
    </w:p>
    <w:p w14:paraId="49077B47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0FE4804C" w14:textId="77777777">
        <w:trPr>
          <w:cantSplit/>
        </w:trPr>
        <w:tc>
          <w:tcPr>
            <w:tcW w:w="7931" w:type="dxa"/>
            <w:gridSpan w:val="2"/>
          </w:tcPr>
          <w:p w14:paraId="3F1125D0" w14:textId="615A33C1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6063AB">
              <w:t xml:space="preserve">7 september </w:t>
            </w:r>
            <w:r w:rsidR="00134936">
              <w:t>202</w:t>
            </w:r>
            <w:r w:rsidR="000054FE">
              <w:t>1</w:t>
            </w:r>
          </w:p>
        </w:tc>
      </w:tr>
      <w:tr w:rsidR="002401D0" w14:paraId="0ECCD6B5" w14:textId="77777777">
        <w:tc>
          <w:tcPr>
            <w:tcW w:w="4454" w:type="dxa"/>
            <w:vAlign w:val="bottom"/>
          </w:tcPr>
          <w:p w14:paraId="4C1A8E05" w14:textId="77777777" w:rsidR="002401D0" w:rsidRDefault="002401D0">
            <w:pPr>
              <w:pStyle w:val="ANormal"/>
              <w:keepNext/>
            </w:pPr>
          </w:p>
          <w:p w14:paraId="31C72850" w14:textId="77777777" w:rsidR="002401D0" w:rsidRDefault="002401D0">
            <w:pPr>
              <w:pStyle w:val="ANormal"/>
              <w:keepNext/>
            </w:pPr>
          </w:p>
          <w:p w14:paraId="40625E61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18CB767F" w14:textId="77777777" w:rsidR="002401D0" w:rsidRDefault="002401D0">
            <w:pPr>
              <w:pStyle w:val="ANormal"/>
              <w:keepNext/>
            </w:pPr>
          </w:p>
          <w:p w14:paraId="508DB602" w14:textId="77777777" w:rsidR="002401D0" w:rsidRDefault="002401D0">
            <w:pPr>
              <w:pStyle w:val="ANormal"/>
              <w:keepNext/>
            </w:pPr>
          </w:p>
          <w:p w14:paraId="678C5CB1" w14:textId="44D160D3" w:rsidR="002401D0" w:rsidRDefault="000054FE">
            <w:pPr>
              <w:pStyle w:val="ANormal"/>
              <w:keepNext/>
            </w:pPr>
            <w:r>
              <w:t>Pernilla Söderlund</w:t>
            </w:r>
          </w:p>
        </w:tc>
      </w:tr>
      <w:tr w:rsidR="002401D0" w14:paraId="0CD20D8B" w14:textId="77777777">
        <w:tc>
          <w:tcPr>
            <w:tcW w:w="4454" w:type="dxa"/>
            <w:vAlign w:val="bottom"/>
          </w:tcPr>
          <w:p w14:paraId="6355A083" w14:textId="77777777" w:rsidR="002401D0" w:rsidRDefault="002401D0">
            <w:pPr>
              <w:pStyle w:val="ANormal"/>
              <w:keepNext/>
            </w:pPr>
          </w:p>
          <w:p w14:paraId="66FBBBB9" w14:textId="77777777" w:rsidR="002401D0" w:rsidRDefault="002401D0">
            <w:pPr>
              <w:pStyle w:val="ANormal"/>
              <w:keepNext/>
            </w:pPr>
          </w:p>
          <w:p w14:paraId="625D84E4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38C0131E" w14:textId="77777777" w:rsidR="002401D0" w:rsidRDefault="002401D0">
            <w:pPr>
              <w:pStyle w:val="ANormal"/>
              <w:keepNext/>
            </w:pPr>
          </w:p>
          <w:p w14:paraId="3BAA3C24" w14:textId="7DF85805" w:rsidR="002401D0" w:rsidRDefault="000054FE">
            <w:pPr>
              <w:pStyle w:val="ANormal"/>
              <w:keepNext/>
            </w:pPr>
            <w:r>
              <w:t>Carina Strand</w:t>
            </w:r>
          </w:p>
        </w:tc>
      </w:tr>
    </w:tbl>
    <w:p w14:paraId="715E4684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0170" w14:textId="77777777" w:rsidR="00382CD5" w:rsidRDefault="00382CD5">
      <w:r>
        <w:separator/>
      </w:r>
    </w:p>
  </w:endnote>
  <w:endnote w:type="continuationSeparator" w:id="0">
    <w:p w14:paraId="380B23D1" w14:textId="77777777" w:rsidR="00382CD5" w:rsidRDefault="0038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83E4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B460" w14:textId="23ACF2AC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960FC2">
      <w:rPr>
        <w:noProof/>
        <w:lang w:val="fi-FI"/>
      </w:rPr>
      <w:t>SMU1220202021.docx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6278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4E99" w14:textId="77777777" w:rsidR="00382CD5" w:rsidRDefault="00382CD5">
      <w:r>
        <w:separator/>
      </w:r>
    </w:p>
  </w:footnote>
  <w:footnote w:type="continuationSeparator" w:id="0">
    <w:p w14:paraId="4CC05524" w14:textId="77777777" w:rsidR="00382CD5" w:rsidRDefault="00382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F17A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A02E9">
      <w:rPr>
        <w:rStyle w:val="Sidnummer"/>
      </w:rPr>
      <w:t>6</w:t>
    </w:r>
    <w:r>
      <w:rPr>
        <w:rStyle w:val="Sidnummer"/>
      </w:rPr>
      <w:fldChar w:fldCharType="end"/>
    </w:r>
  </w:p>
  <w:p w14:paraId="22A0D59A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8AFA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A02E9">
      <w:rPr>
        <w:rStyle w:val="Sidnummer"/>
      </w:rPr>
      <w:t>7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D5"/>
    <w:rsid w:val="000054FE"/>
    <w:rsid w:val="00015E9C"/>
    <w:rsid w:val="00051556"/>
    <w:rsid w:val="00085342"/>
    <w:rsid w:val="000B2DC9"/>
    <w:rsid w:val="000D6353"/>
    <w:rsid w:val="000F7417"/>
    <w:rsid w:val="00122D72"/>
    <w:rsid w:val="00134936"/>
    <w:rsid w:val="0015337C"/>
    <w:rsid w:val="001677A7"/>
    <w:rsid w:val="001E3024"/>
    <w:rsid w:val="001E3432"/>
    <w:rsid w:val="001F04D7"/>
    <w:rsid w:val="002401D0"/>
    <w:rsid w:val="00244D15"/>
    <w:rsid w:val="002619A1"/>
    <w:rsid w:val="002B6EB2"/>
    <w:rsid w:val="002F6DF8"/>
    <w:rsid w:val="003321C1"/>
    <w:rsid w:val="0036359C"/>
    <w:rsid w:val="00382CD5"/>
    <w:rsid w:val="00422F1C"/>
    <w:rsid w:val="00423237"/>
    <w:rsid w:val="00444452"/>
    <w:rsid w:val="00472A80"/>
    <w:rsid w:val="00476197"/>
    <w:rsid w:val="004A74DD"/>
    <w:rsid w:val="004D0E3D"/>
    <w:rsid w:val="004F5F22"/>
    <w:rsid w:val="0050043B"/>
    <w:rsid w:val="00513AB6"/>
    <w:rsid w:val="0052416A"/>
    <w:rsid w:val="00530FB7"/>
    <w:rsid w:val="006063AB"/>
    <w:rsid w:val="00681C84"/>
    <w:rsid w:val="006B2E9E"/>
    <w:rsid w:val="006D0A27"/>
    <w:rsid w:val="006E55CA"/>
    <w:rsid w:val="00715F98"/>
    <w:rsid w:val="00723B93"/>
    <w:rsid w:val="0072517E"/>
    <w:rsid w:val="007C3093"/>
    <w:rsid w:val="007D0131"/>
    <w:rsid w:val="007F141A"/>
    <w:rsid w:val="00811D50"/>
    <w:rsid w:val="00817B04"/>
    <w:rsid w:val="00844636"/>
    <w:rsid w:val="00876523"/>
    <w:rsid w:val="008A4E57"/>
    <w:rsid w:val="00950DE7"/>
    <w:rsid w:val="00957C36"/>
    <w:rsid w:val="00960FC2"/>
    <w:rsid w:val="00975BD3"/>
    <w:rsid w:val="009B2774"/>
    <w:rsid w:val="009D73B2"/>
    <w:rsid w:val="009F7CE2"/>
    <w:rsid w:val="00A32BF9"/>
    <w:rsid w:val="00A373F8"/>
    <w:rsid w:val="00AA02E9"/>
    <w:rsid w:val="00B1252F"/>
    <w:rsid w:val="00B32E91"/>
    <w:rsid w:val="00B36A8F"/>
    <w:rsid w:val="00B50208"/>
    <w:rsid w:val="00B525BC"/>
    <w:rsid w:val="00B90DEC"/>
    <w:rsid w:val="00C561E5"/>
    <w:rsid w:val="00C62627"/>
    <w:rsid w:val="00C80197"/>
    <w:rsid w:val="00CB087E"/>
    <w:rsid w:val="00CF700E"/>
    <w:rsid w:val="00D707FD"/>
    <w:rsid w:val="00D77626"/>
    <w:rsid w:val="00DB0ECB"/>
    <w:rsid w:val="00DB21E4"/>
    <w:rsid w:val="00DC45B2"/>
    <w:rsid w:val="00DD4770"/>
    <w:rsid w:val="00DD5725"/>
    <w:rsid w:val="00E1085B"/>
    <w:rsid w:val="00E41666"/>
    <w:rsid w:val="00E46DAA"/>
    <w:rsid w:val="00E564BA"/>
    <w:rsid w:val="00E84AB7"/>
    <w:rsid w:val="00EC77B5"/>
    <w:rsid w:val="00FB0DF1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2C34F"/>
  <w15:docId w15:val="{7F7E864E-2C56-4A18-B3F6-3695E405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6EB2"/>
    <w:pPr>
      <w:widowControl w:val="0"/>
      <w:autoSpaceDE w:val="0"/>
      <w:autoSpaceDN w:val="0"/>
      <w:adjustRightInd w:val="0"/>
    </w:pPr>
    <w:rPr>
      <w:sz w:val="24"/>
      <w:szCs w:val="24"/>
      <w:lang w:val="en-US" w:eastAsia="sv-SE"/>
    </w:rPr>
  </w:style>
  <w:style w:type="paragraph" w:styleId="Rubrik1">
    <w:name w:val="heading 1"/>
    <w:basedOn w:val="Normal"/>
    <w:next w:val="Normal"/>
    <w:qFormat/>
    <w:pPr>
      <w:keepNext/>
      <w:widowControl/>
      <w:numPr>
        <w:numId w:val="37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/>
    </w:rPr>
  </w:style>
  <w:style w:type="paragraph" w:styleId="Rubrik2">
    <w:name w:val="heading 2"/>
    <w:basedOn w:val="Normal"/>
    <w:next w:val="Normal"/>
    <w:qFormat/>
    <w:pPr>
      <w:keepNext/>
      <w:widowControl/>
      <w:numPr>
        <w:ilvl w:val="1"/>
        <w:numId w:val="38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/>
    </w:rPr>
  </w:style>
  <w:style w:type="paragraph" w:styleId="Rubrik3">
    <w:name w:val="heading 3"/>
    <w:basedOn w:val="Normal"/>
    <w:next w:val="Normal"/>
    <w:qFormat/>
    <w:pPr>
      <w:keepNext/>
      <w:widowControl/>
      <w:numPr>
        <w:ilvl w:val="2"/>
        <w:numId w:val="39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sv-SE"/>
    </w:rPr>
  </w:style>
  <w:style w:type="paragraph" w:styleId="Rubrik4">
    <w:name w:val="heading 4"/>
    <w:basedOn w:val="Normal"/>
    <w:next w:val="Normal"/>
    <w:qFormat/>
    <w:pPr>
      <w:keepNext/>
      <w:widowControl/>
      <w:numPr>
        <w:ilvl w:val="3"/>
        <w:numId w:val="40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  <w:lang w:val="sv-SE"/>
    </w:rPr>
  </w:style>
  <w:style w:type="paragraph" w:styleId="Rubrik5">
    <w:name w:val="heading 5"/>
    <w:basedOn w:val="Normal"/>
    <w:next w:val="Normal"/>
    <w:qFormat/>
    <w:pPr>
      <w:widowControl/>
      <w:numPr>
        <w:ilvl w:val="4"/>
        <w:numId w:val="4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sv-SE"/>
    </w:rPr>
  </w:style>
  <w:style w:type="paragraph" w:styleId="Rubrik6">
    <w:name w:val="heading 6"/>
    <w:basedOn w:val="Normal"/>
    <w:next w:val="Normal"/>
    <w:qFormat/>
    <w:pPr>
      <w:widowControl/>
      <w:numPr>
        <w:ilvl w:val="5"/>
        <w:numId w:val="42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  <w:lang w:val="sv-SE"/>
    </w:rPr>
  </w:style>
  <w:style w:type="paragraph" w:styleId="Rubrik7">
    <w:name w:val="heading 7"/>
    <w:basedOn w:val="Normal"/>
    <w:next w:val="Normal"/>
    <w:qFormat/>
    <w:pPr>
      <w:widowControl/>
      <w:numPr>
        <w:ilvl w:val="6"/>
        <w:numId w:val="43"/>
      </w:numPr>
      <w:autoSpaceDE/>
      <w:autoSpaceDN/>
      <w:adjustRightInd/>
      <w:spacing w:before="240" w:after="60"/>
      <w:outlineLvl w:val="6"/>
    </w:pPr>
    <w:rPr>
      <w:lang w:val="sv-SE"/>
    </w:rPr>
  </w:style>
  <w:style w:type="paragraph" w:styleId="Rubrik8">
    <w:name w:val="heading 8"/>
    <w:basedOn w:val="Normal"/>
    <w:next w:val="Normal"/>
    <w:qFormat/>
    <w:pPr>
      <w:widowControl/>
      <w:numPr>
        <w:ilvl w:val="7"/>
        <w:numId w:val="44"/>
      </w:numPr>
      <w:autoSpaceDE/>
      <w:autoSpaceDN/>
      <w:adjustRightInd/>
      <w:spacing w:before="240" w:after="60"/>
      <w:outlineLvl w:val="7"/>
    </w:pPr>
    <w:rPr>
      <w:i/>
      <w:iCs/>
      <w:lang w:val="sv-SE"/>
    </w:rPr>
  </w:style>
  <w:style w:type="paragraph" w:styleId="Rubrik9">
    <w:name w:val="heading 9"/>
    <w:basedOn w:val="Normal"/>
    <w:next w:val="Normal"/>
    <w:qFormat/>
    <w:pPr>
      <w:widowControl/>
      <w:numPr>
        <w:ilvl w:val="8"/>
        <w:numId w:val="45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widowControl/>
      <w:numPr>
        <w:numId w:val="8"/>
      </w:numPr>
      <w:autoSpaceDE/>
      <w:autoSpaceDN/>
      <w:adjustRightInd/>
    </w:pPr>
    <w:rPr>
      <w:lang w:val="sv-SE"/>
    </w:rPr>
  </w:style>
  <w:style w:type="paragraph" w:styleId="Brdtextmedindrag">
    <w:name w:val="Body Text Indent"/>
    <w:basedOn w:val="Normal"/>
    <w:link w:val="BrdtextmedindragChar"/>
    <w:uiPriority w:val="99"/>
    <w:pPr>
      <w:widowControl/>
      <w:autoSpaceDE/>
      <w:autoSpaceDN/>
      <w:adjustRightInd/>
      <w:spacing w:after="120"/>
      <w:ind w:left="283"/>
    </w:pPr>
    <w:rPr>
      <w:lang w:val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widowControl/>
      <w:tabs>
        <w:tab w:val="right" w:pos="8732"/>
      </w:tabs>
      <w:autoSpaceDE/>
      <w:autoSpaceDN/>
      <w:adjustRightInd/>
    </w:pPr>
    <w:rPr>
      <w:rFonts w:ascii="Arial" w:hAnsi="Arial" w:cs="Arial"/>
      <w:sz w:val="16"/>
      <w:lang w:val="sv-SE"/>
    </w:rPr>
  </w:style>
  <w:style w:type="paragraph" w:styleId="Sidfot">
    <w:name w:val="footer"/>
    <w:basedOn w:val="Normal"/>
    <w:pPr>
      <w:widowControl/>
      <w:tabs>
        <w:tab w:val="right" w:pos="8165"/>
      </w:tabs>
      <w:autoSpaceDE/>
      <w:autoSpaceDN/>
      <w:adjustRightInd/>
    </w:pPr>
    <w:rPr>
      <w:rFonts w:ascii="Verdana" w:hAnsi="Verdana" w:cs="Arial"/>
      <w:sz w:val="14"/>
      <w:lang w:val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spacing w:line="288" w:lineRule="auto"/>
      <w:jc w:val="both"/>
    </w:pPr>
    <w:rPr>
      <w:lang w:val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widowControl/>
      <w:autoSpaceDE/>
      <w:autoSpaceDN/>
      <w:adjustRightInd/>
      <w:ind w:left="960"/>
    </w:pPr>
    <w:rPr>
      <w:lang w:val="sv-SE"/>
    </w:rPr>
  </w:style>
  <w:style w:type="paragraph" w:styleId="Innehll6">
    <w:name w:val="toc 6"/>
    <w:basedOn w:val="Normal"/>
    <w:next w:val="Normal"/>
    <w:autoRedefine/>
    <w:semiHidden/>
    <w:pPr>
      <w:widowControl/>
      <w:autoSpaceDE/>
      <w:autoSpaceDN/>
      <w:adjustRightInd/>
      <w:ind w:left="1200"/>
    </w:pPr>
    <w:rPr>
      <w:lang w:val="sv-SE"/>
    </w:rPr>
  </w:style>
  <w:style w:type="paragraph" w:styleId="Innehll7">
    <w:name w:val="toc 7"/>
    <w:basedOn w:val="Normal"/>
    <w:next w:val="Normal"/>
    <w:autoRedefine/>
    <w:semiHidden/>
    <w:pPr>
      <w:widowControl/>
      <w:autoSpaceDE/>
      <w:autoSpaceDN/>
      <w:adjustRightInd/>
      <w:ind w:left="1440"/>
    </w:pPr>
    <w:rPr>
      <w:lang w:val="sv-SE"/>
    </w:rPr>
  </w:style>
  <w:style w:type="paragraph" w:styleId="Innehll8">
    <w:name w:val="toc 8"/>
    <w:basedOn w:val="Normal"/>
    <w:next w:val="Normal"/>
    <w:autoRedefine/>
    <w:semiHidden/>
    <w:pPr>
      <w:widowControl/>
      <w:autoSpaceDE/>
      <w:autoSpaceDN/>
      <w:adjustRightInd/>
      <w:ind w:left="1680"/>
    </w:pPr>
    <w:rPr>
      <w:lang w:val="sv-SE"/>
    </w:rPr>
  </w:style>
  <w:style w:type="paragraph" w:styleId="Innehll9">
    <w:name w:val="toc 9"/>
    <w:basedOn w:val="Normal"/>
    <w:next w:val="Normal"/>
    <w:autoRedefine/>
    <w:semiHidden/>
    <w:pPr>
      <w:widowControl/>
      <w:autoSpaceDE/>
      <w:autoSpaceDN/>
      <w:adjustRightInd/>
      <w:ind w:left="1920"/>
    </w:pPr>
    <w:rPr>
      <w:lang w:val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2619A1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AA02E9"/>
    <w:pPr>
      <w:widowControl/>
      <w:autoSpaceDE/>
      <w:autoSpaceDN/>
      <w:adjustRightInd/>
    </w:pPr>
    <w:rPr>
      <w:rFonts w:ascii="Tahoma" w:hAnsi="Tahoma" w:cs="Tahoma"/>
      <w:sz w:val="16"/>
      <w:szCs w:val="16"/>
      <w:lang w:val="sv-SE"/>
    </w:rPr>
  </w:style>
  <w:style w:type="character" w:customStyle="1" w:styleId="BallongtextChar">
    <w:name w:val="Ballongtext Char"/>
    <w:basedOn w:val="Standardstycketeckensnitt"/>
    <w:link w:val="Ballongtext"/>
    <w:rsid w:val="00AA02E9"/>
    <w:rPr>
      <w:rFonts w:ascii="Tahoma" w:hAnsi="Tahoma" w:cs="Tahoma"/>
      <w:sz w:val="16"/>
      <w:szCs w:val="16"/>
      <w:lang w:val="sv-SE" w:eastAsia="sv-SE"/>
    </w:rPr>
  </w:style>
  <w:style w:type="character" w:styleId="Stark">
    <w:name w:val="Strong"/>
    <w:basedOn w:val="Standardstycketeckensnitt"/>
    <w:uiPriority w:val="22"/>
    <w:qFormat/>
    <w:rsid w:val="00422F1C"/>
    <w:rPr>
      <w:b/>
      <w:bCs/>
    </w:rPr>
  </w:style>
  <w:style w:type="character" w:customStyle="1" w:styleId="field-content">
    <w:name w:val="field-content"/>
    <w:basedOn w:val="Standardstycketeckensnitt"/>
    <w:rsid w:val="00422F1C"/>
  </w:style>
  <w:style w:type="paragraph" w:customStyle="1" w:styleId="rtecenter">
    <w:name w:val="rtecenter"/>
    <w:basedOn w:val="Normal"/>
    <w:rsid w:val="00085342"/>
    <w:pPr>
      <w:widowControl/>
      <w:autoSpaceDE/>
      <w:autoSpaceDN/>
      <w:adjustRightInd/>
      <w:spacing w:before="100" w:beforeAutospacing="1" w:after="100" w:afterAutospacing="1"/>
    </w:pPr>
    <w:rPr>
      <w:lang w:val="sv-FI" w:eastAsia="sv-FI"/>
    </w:rPr>
  </w:style>
  <w:style w:type="paragraph" w:styleId="Normalwebb">
    <w:name w:val="Normal (Web)"/>
    <w:basedOn w:val="Normal"/>
    <w:uiPriority w:val="99"/>
    <w:semiHidden/>
    <w:unhideWhenUsed/>
    <w:rsid w:val="00085342"/>
    <w:pPr>
      <w:widowControl/>
      <w:autoSpaceDE/>
      <w:autoSpaceDN/>
      <w:adjustRightInd/>
      <w:spacing w:before="100" w:beforeAutospacing="1" w:after="100" w:afterAutospacing="1"/>
    </w:pPr>
    <w:rPr>
      <w:lang w:val="sv-FI" w:eastAsia="sv-FI"/>
    </w:rPr>
  </w:style>
  <w:style w:type="character" w:customStyle="1" w:styleId="llnormaalikirjasin--char1">
    <w:name w:val="llnormaalikirjasin--char1"/>
    <w:rsid w:val="000054FE"/>
    <w:rPr>
      <w:rFonts w:ascii="Times New Roman" w:hAnsi="Times New Roman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locked/>
    <w:rsid w:val="000054FE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2</Pages>
  <Words>376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social- och miljöutskottets betänkande nr x/2020-2021</vt:lpstr>
    </vt:vector>
  </TitlesOfParts>
  <Company>Ålands lagting</Company>
  <LinksUpToDate>false</LinksUpToDate>
  <CharactersWithSpaces>3632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Social- och miljöutskottets betänkande nr 12/2020-2021</dc:title>
  <dc:subject/>
  <dc:creator>Jessica Laaksonen</dc:creator>
  <cp:keywords/>
  <dc:description/>
  <cp:lastModifiedBy>Jessica Laaksonen</cp:lastModifiedBy>
  <cp:revision>2</cp:revision>
  <cp:lastPrinted>2021-09-09T10:23:00Z</cp:lastPrinted>
  <dcterms:created xsi:type="dcterms:W3CDTF">2021-09-09T10:24:00Z</dcterms:created>
  <dcterms:modified xsi:type="dcterms:W3CDTF">2021-09-09T10:24:00Z</dcterms:modified>
</cp:coreProperties>
</file>