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4439"/>
        <w:gridCol w:w="1720"/>
        <w:gridCol w:w="2565"/>
      </w:tblGrid>
      <w:tr w:rsidR="000E14E2" w14:paraId="5B93F293" w14:textId="77777777" w:rsidTr="009B366B">
        <w:trPr>
          <w:cantSplit/>
          <w:trHeight w:val="20"/>
        </w:trPr>
        <w:tc>
          <w:tcPr>
            <w:tcW w:w="858" w:type="dxa"/>
          </w:tcPr>
          <w:p w14:paraId="1D2CDE69" w14:textId="77777777" w:rsidR="000E14E2" w:rsidRDefault="000E14E2">
            <w:pPr>
              <w:pStyle w:val="xLedtext"/>
              <w:keepNext/>
              <w:rPr>
                <w:noProof/>
              </w:rPr>
            </w:pPr>
          </w:p>
        </w:tc>
        <w:tc>
          <w:tcPr>
            <w:tcW w:w="8723" w:type="dxa"/>
            <w:gridSpan w:val="3"/>
            <w:vAlign w:val="bottom"/>
          </w:tcPr>
          <w:p w14:paraId="5D5D33AA" w14:textId="74DB0FBA" w:rsidR="000E14E2" w:rsidRDefault="00DE012E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01E3A10" wp14:editId="0EE7FCD4">
                  <wp:extent cx="47625" cy="476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66B" w14:paraId="1A57497A" w14:textId="77777777" w:rsidTr="000E14E2">
        <w:trPr>
          <w:cantSplit/>
          <w:trHeight w:val="299"/>
        </w:trPr>
        <w:tc>
          <w:tcPr>
            <w:tcW w:w="5300" w:type="dxa"/>
            <w:gridSpan w:val="2"/>
            <w:vMerge w:val="restart"/>
          </w:tcPr>
          <w:p w14:paraId="55CDC7DE" w14:textId="0813EFBF" w:rsidR="009B366B" w:rsidRDefault="00DE012E">
            <w:pPr>
              <w:pStyle w:val="xAvsandare1"/>
            </w:pPr>
            <w:r>
              <w:rPr>
                <w:noProof/>
              </w:rPr>
              <w:drawing>
                <wp:inline distT="0" distB="0" distL="0" distR="0" wp14:anchorId="02A67446" wp14:editId="2E3D7DE8">
                  <wp:extent cx="1809750" cy="4667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8" w:type="dxa"/>
            <w:gridSpan w:val="2"/>
            <w:vAlign w:val="bottom"/>
          </w:tcPr>
          <w:p w14:paraId="52798104" w14:textId="172BD73C" w:rsidR="009B366B" w:rsidRDefault="009B366B" w:rsidP="00850D2A">
            <w:pPr>
              <w:pStyle w:val="xDokTypNr"/>
            </w:pPr>
            <w:r>
              <w:t xml:space="preserve">YTTRANDE nr </w:t>
            </w:r>
            <w:r w:rsidR="00D6017D">
              <w:t>3</w:t>
            </w:r>
            <w:r>
              <w:t>/20</w:t>
            </w:r>
            <w:r w:rsidR="00565787">
              <w:t>2</w:t>
            </w:r>
            <w:r w:rsidR="00D6017D">
              <w:t>0</w:t>
            </w:r>
            <w:r>
              <w:t>-20</w:t>
            </w:r>
            <w:r w:rsidR="00D6017D">
              <w:t>2</w:t>
            </w:r>
            <w:r>
              <w:t>1</w:t>
            </w:r>
          </w:p>
        </w:tc>
      </w:tr>
      <w:tr w:rsidR="009B366B" w14:paraId="1E9E7A5A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21AA8AB0" w14:textId="77777777" w:rsidR="009B366B" w:rsidRDefault="009B366B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269752B6" w14:textId="77777777" w:rsidR="009B366B" w:rsidRDefault="009B366B">
            <w:pPr>
              <w:pStyle w:val="xLedtext"/>
            </w:pPr>
            <w:r>
              <w:t>Datum</w:t>
            </w:r>
          </w:p>
        </w:tc>
        <w:tc>
          <w:tcPr>
            <w:tcW w:w="2564" w:type="dxa"/>
            <w:vAlign w:val="bottom"/>
          </w:tcPr>
          <w:p w14:paraId="164CE29E" w14:textId="77777777" w:rsidR="009B366B" w:rsidRDefault="009B366B">
            <w:pPr>
              <w:pStyle w:val="xLedtext"/>
            </w:pPr>
          </w:p>
        </w:tc>
      </w:tr>
      <w:tr w:rsidR="009B366B" w14:paraId="00C0DBFE" w14:textId="77777777" w:rsidTr="009B366B">
        <w:trPr>
          <w:cantSplit/>
          <w:trHeight w:val="238"/>
        </w:trPr>
        <w:tc>
          <w:tcPr>
            <w:tcW w:w="5296" w:type="dxa"/>
            <w:gridSpan w:val="2"/>
            <w:vMerge/>
          </w:tcPr>
          <w:p w14:paraId="40C895F4" w14:textId="77777777" w:rsidR="009B366B" w:rsidRDefault="009B366B">
            <w:pPr>
              <w:pStyle w:val="xAvsandare2"/>
            </w:pPr>
          </w:p>
        </w:tc>
        <w:tc>
          <w:tcPr>
            <w:tcW w:w="1721" w:type="dxa"/>
            <w:vAlign w:val="center"/>
          </w:tcPr>
          <w:p w14:paraId="6A2D8183" w14:textId="6AF3DF4C" w:rsidR="009B366B" w:rsidRDefault="009B366B" w:rsidP="00850D2A">
            <w:pPr>
              <w:pStyle w:val="xDatum1"/>
            </w:pPr>
            <w:r>
              <w:t>20</w:t>
            </w:r>
            <w:r w:rsidR="00D6017D">
              <w:t>2</w:t>
            </w:r>
            <w:r>
              <w:t>1-</w:t>
            </w:r>
            <w:r w:rsidR="00565787">
              <w:t>05-27</w:t>
            </w:r>
          </w:p>
        </w:tc>
        <w:tc>
          <w:tcPr>
            <w:tcW w:w="2564" w:type="dxa"/>
            <w:vAlign w:val="center"/>
          </w:tcPr>
          <w:p w14:paraId="6ECE708E" w14:textId="77777777" w:rsidR="009B366B" w:rsidRDefault="009B366B">
            <w:pPr>
              <w:pStyle w:val="xBeteckning1"/>
            </w:pPr>
          </w:p>
        </w:tc>
      </w:tr>
      <w:tr w:rsidR="00850D2A" w14:paraId="1671E7E6" w14:textId="77777777" w:rsidTr="009B366B">
        <w:trPr>
          <w:cantSplit/>
          <w:trHeight w:val="238"/>
        </w:trPr>
        <w:tc>
          <w:tcPr>
            <w:tcW w:w="5296" w:type="dxa"/>
            <w:gridSpan w:val="2"/>
          </w:tcPr>
          <w:p w14:paraId="01C4620A" w14:textId="77777777" w:rsidR="00850D2A" w:rsidRDefault="00850D2A">
            <w:pPr>
              <w:pStyle w:val="xLedtext"/>
            </w:pPr>
          </w:p>
        </w:tc>
        <w:tc>
          <w:tcPr>
            <w:tcW w:w="1721" w:type="dxa"/>
            <w:vAlign w:val="bottom"/>
          </w:tcPr>
          <w:p w14:paraId="65F1C70A" w14:textId="77777777" w:rsidR="00850D2A" w:rsidRDefault="00850D2A">
            <w:pPr>
              <w:pStyle w:val="xLedtext"/>
            </w:pPr>
          </w:p>
        </w:tc>
        <w:tc>
          <w:tcPr>
            <w:tcW w:w="2564" w:type="dxa"/>
            <w:vAlign w:val="bottom"/>
          </w:tcPr>
          <w:p w14:paraId="076DB2D2" w14:textId="77777777" w:rsidR="00850D2A" w:rsidRDefault="00850D2A">
            <w:pPr>
              <w:pStyle w:val="xLedtext"/>
            </w:pPr>
          </w:p>
        </w:tc>
      </w:tr>
      <w:tr w:rsidR="00850D2A" w14:paraId="7ED14702" w14:textId="77777777" w:rsidTr="009B366B">
        <w:trPr>
          <w:cantSplit/>
          <w:trHeight w:val="238"/>
        </w:trPr>
        <w:tc>
          <w:tcPr>
            <w:tcW w:w="5296" w:type="dxa"/>
            <w:gridSpan w:val="2"/>
            <w:tcBorders>
              <w:bottom w:val="single" w:sz="4" w:space="0" w:color="auto"/>
            </w:tcBorders>
          </w:tcPr>
          <w:p w14:paraId="2ADA3294" w14:textId="77777777" w:rsidR="00850D2A" w:rsidRDefault="00850D2A">
            <w:pPr>
              <w:pStyle w:val="xAvsandare3"/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FD3314F" w14:textId="77777777" w:rsidR="00850D2A" w:rsidRDefault="00850D2A">
            <w:pPr>
              <w:pStyle w:val="xDatum2"/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34175980" w14:textId="77777777" w:rsidR="00850D2A" w:rsidRDefault="00850D2A">
            <w:pPr>
              <w:pStyle w:val="xBeteckning2"/>
            </w:pPr>
          </w:p>
        </w:tc>
      </w:tr>
      <w:tr w:rsidR="000E14E2" w14:paraId="2CF4CFEA" w14:textId="77777777" w:rsidTr="009B366B">
        <w:trPr>
          <w:cantSplit/>
          <w:trHeight w:val="238"/>
        </w:trPr>
        <w:tc>
          <w:tcPr>
            <w:tcW w:w="858" w:type="dxa"/>
            <w:tcBorders>
              <w:top w:val="single" w:sz="4" w:space="0" w:color="auto"/>
            </w:tcBorders>
            <w:vAlign w:val="bottom"/>
          </w:tcPr>
          <w:p w14:paraId="3D9E0AD1" w14:textId="77777777" w:rsidR="000E14E2" w:rsidRDefault="000E14E2">
            <w:pPr>
              <w:pStyle w:val="xLedtext"/>
            </w:pPr>
          </w:p>
        </w:tc>
        <w:tc>
          <w:tcPr>
            <w:tcW w:w="4438" w:type="dxa"/>
            <w:tcBorders>
              <w:top w:val="single" w:sz="4" w:space="0" w:color="auto"/>
            </w:tcBorders>
            <w:vAlign w:val="bottom"/>
          </w:tcPr>
          <w:p w14:paraId="7311CDC3" w14:textId="77777777" w:rsidR="000E14E2" w:rsidRDefault="000E14E2">
            <w:pPr>
              <w:pStyle w:val="xLedtext"/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bottom"/>
          </w:tcPr>
          <w:p w14:paraId="0D0FA9E1" w14:textId="77777777" w:rsidR="000E14E2" w:rsidRDefault="000E14E2">
            <w:pPr>
              <w:pStyle w:val="xLedtext"/>
            </w:pPr>
          </w:p>
        </w:tc>
      </w:tr>
      <w:tr w:rsidR="000E14E2" w14:paraId="03D50F21" w14:textId="77777777" w:rsidTr="009B366B">
        <w:trPr>
          <w:cantSplit/>
          <w:trHeight w:val="238"/>
        </w:trPr>
        <w:tc>
          <w:tcPr>
            <w:tcW w:w="858" w:type="dxa"/>
          </w:tcPr>
          <w:p w14:paraId="46D9202B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 w:val="restart"/>
          </w:tcPr>
          <w:p w14:paraId="12B3FB7F" w14:textId="77777777" w:rsidR="000E14E2" w:rsidRDefault="000E14E2">
            <w:pPr>
              <w:pStyle w:val="xMottagare1"/>
            </w:pPr>
            <w:r>
              <w:t>Till Ålands lagting</w:t>
            </w:r>
          </w:p>
        </w:tc>
        <w:tc>
          <w:tcPr>
            <w:tcW w:w="4285" w:type="dxa"/>
            <w:gridSpan w:val="2"/>
            <w:vMerge w:val="restart"/>
          </w:tcPr>
          <w:p w14:paraId="1DC403DE" w14:textId="77777777" w:rsidR="000E14E2" w:rsidRDefault="000E14E2">
            <w:pPr>
              <w:pStyle w:val="xMottagare1"/>
              <w:tabs>
                <w:tab w:val="left" w:pos="2349"/>
              </w:tabs>
            </w:pPr>
          </w:p>
        </w:tc>
      </w:tr>
      <w:tr w:rsidR="000E14E2" w14:paraId="6E5B87D2" w14:textId="77777777" w:rsidTr="009B366B">
        <w:trPr>
          <w:cantSplit/>
          <w:trHeight w:val="238"/>
        </w:trPr>
        <w:tc>
          <w:tcPr>
            <w:tcW w:w="858" w:type="dxa"/>
          </w:tcPr>
          <w:p w14:paraId="1FB2104D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0D280D01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54878739" w14:textId="77777777" w:rsidR="000E14E2" w:rsidRDefault="000E14E2">
            <w:pPr>
              <w:pStyle w:val="xCelltext"/>
            </w:pPr>
          </w:p>
        </w:tc>
      </w:tr>
      <w:tr w:rsidR="000E14E2" w14:paraId="1A791B55" w14:textId="77777777" w:rsidTr="009B366B">
        <w:trPr>
          <w:cantSplit/>
          <w:trHeight w:val="238"/>
        </w:trPr>
        <w:tc>
          <w:tcPr>
            <w:tcW w:w="858" w:type="dxa"/>
          </w:tcPr>
          <w:p w14:paraId="487675A1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038B8286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1A1B0AC6" w14:textId="77777777" w:rsidR="000E14E2" w:rsidRDefault="000E14E2">
            <w:pPr>
              <w:pStyle w:val="xCelltext"/>
            </w:pPr>
          </w:p>
        </w:tc>
      </w:tr>
      <w:tr w:rsidR="000E14E2" w14:paraId="03126248" w14:textId="77777777" w:rsidTr="009B366B">
        <w:trPr>
          <w:cantSplit/>
          <w:trHeight w:val="238"/>
        </w:trPr>
        <w:tc>
          <w:tcPr>
            <w:tcW w:w="858" w:type="dxa"/>
          </w:tcPr>
          <w:p w14:paraId="331A57B5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14A38DB4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617FE8C9" w14:textId="77777777" w:rsidR="000E14E2" w:rsidRDefault="000E14E2">
            <w:pPr>
              <w:pStyle w:val="xCelltext"/>
            </w:pPr>
          </w:p>
        </w:tc>
      </w:tr>
      <w:tr w:rsidR="000E14E2" w14:paraId="337D752D" w14:textId="77777777" w:rsidTr="009B366B">
        <w:trPr>
          <w:cantSplit/>
          <w:trHeight w:val="238"/>
        </w:trPr>
        <w:tc>
          <w:tcPr>
            <w:tcW w:w="858" w:type="dxa"/>
          </w:tcPr>
          <w:p w14:paraId="73510FE9" w14:textId="77777777" w:rsidR="000E14E2" w:rsidRDefault="000E14E2">
            <w:pPr>
              <w:pStyle w:val="xCelltext"/>
            </w:pPr>
          </w:p>
        </w:tc>
        <w:tc>
          <w:tcPr>
            <w:tcW w:w="4438" w:type="dxa"/>
            <w:vMerge/>
            <w:vAlign w:val="center"/>
          </w:tcPr>
          <w:p w14:paraId="07DC60DA" w14:textId="77777777" w:rsidR="000E14E2" w:rsidRDefault="000E14E2">
            <w:pPr>
              <w:pStyle w:val="xCelltext"/>
            </w:pPr>
          </w:p>
        </w:tc>
        <w:tc>
          <w:tcPr>
            <w:tcW w:w="4285" w:type="dxa"/>
            <w:gridSpan w:val="2"/>
            <w:vMerge/>
            <w:vAlign w:val="center"/>
          </w:tcPr>
          <w:p w14:paraId="2C7C3156" w14:textId="77777777" w:rsidR="000E14E2" w:rsidRDefault="000E14E2">
            <w:pPr>
              <w:pStyle w:val="xCelltext"/>
            </w:pPr>
          </w:p>
        </w:tc>
      </w:tr>
    </w:tbl>
    <w:p w14:paraId="6F051D61" w14:textId="77777777" w:rsidR="000E14E2" w:rsidRDefault="000E14E2">
      <w:pPr>
        <w:rPr>
          <w:b/>
          <w:bCs/>
        </w:rPr>
        <w:sectPr w:rsidR="000E14E2"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324510DE" w14:textId="77777777" w:rsidR="00711FC2" w:rsidRDefault="00363052" w:rsidP="00711FC2">
      <w:pPr>
        <w:pStyle w:val="ArendeOverRubrik"/>
      </w:pPr>
      <w:r>
        <w:t xml:space="preserve">Landskapsregeringens </w:t>
      </w:r>
      <w:r w:rsidR="00711FC2">
        <w:t>yttrande</w:t>
      </w:r>
    </w:p>
    <w:p w14:paraId="1EA4ED97" w14:textId="192C6337" w:rsidR="00711FC2" w:rsidRDefault="00225136" w:rsidP="00711FC2">
      <w:pPr>
        <w:pStyle w:val="ArendeRubrik"/>
      </w:pPr>
      <w:r>
        <w:t>angående republikens presidents framställning till Ålands lagting om regeringens proposition till riksdagen om godkännande och sättande i kraft av överenskommelsen med Japan om social trygghet.</w:t>
      </w:r>
    </w:p>
    <w:p w14:paraId="4C5B67D9" w14:textId="10340820" w:rsidR="000E14E2" w:rsidRDefault="00711FC2" w:rsidP="00225136">
      <w:pPr>
        <w:pStyle w:val="ArendeUnderRubrik"/>
      </w:pPr>
      <w:r>
        <w:t xml:space="preserve">Republikens presidents framställning </w:t>
      </w:r>
      <w:r w:rsidR="00225136">
        <w:t>nr 3/2020-2021</w:t>
      </w:r>
    </w:p>
    <w:p w14:paraId="37287603" w14:textId="77777777" w:rsidR="00225136" w:rsidRDefault="00225136" w:rsidP="00225136">
      <w:pPr>
        <w:pStyle w:val="ArendeUnderRubrik"/>
        <w:numPr>
          <w:ilvl w:val="0"/>
          <w:numId w:val="0"/>
        </w:numPr>
        <w:ind w:left="283" w:hanging="283"/>
      </w:pPr>
    </w:p>
    <w:p w14:paraId="21A5473F" w14:textId="77777777" w:rsidR="00850D2A" w:rsidRDefault="00850D2A" w:rsidP="00850D2A">
      <w:pPr>
        <w:pStyle w:val="Rubrikmellanrum"/>
      </w:pPr>
    </w:p>
    <w:p w14:paraId="5CAB0A6A" w14:textId="04B7F0D0" w:rsidR="000E14E2" w:rsidRPr="009E5CB1" w:rsidRDefault="00225136" w:rsidP="00850D2A">
      <w:pPr>
        <w:pStyle w:val="ANormal"/>
        <w:rPr>
          <w:i/>
          <w:iCs/>
        </w:rPr>
      </w:pPr>
      <w:r>
        <w:t>Ålands lagting har den 12 april 2021 begärt ett yttrande från Ålan</w:t>
      </w:r>
      <w:r w:rsidR="009E5CB1">
        <w:t>ds landskapsregering angående republikens presidents framställning till Ålands lagting om regeringens proposition till riksdagen om godkännande och sättande i kraft av överenskommelsen med Japan om social trygghet.</w:t>
      </w:r>
    </w:p>
    <w:p w14:paraId="28BB5CC6" w14:textId="26C9F912" w:rsidR="00711FC2" w:rsidRDefault="009E5CB1" w:rsidP="00850D2A">
      <w:pPr>
        <w:pStyle w:val="ANormal"/>
      </w:pPr>
      <w:r>
        <w:tab/>
        <w:t>Eftersom överenskommelsens bestämmelser delvis hör till landskapets lagstiftningsbehörighet behöver Ålands lagtings bifall inhämtas till lagen om sättande i kraft av överenskommelsen för att den också ska träda i kraft i landskapet.</w:t>
      </w:r>
    </w:p>
    <w:p w14:paraId="2D64F9A9" w14:textId="211DC6C4" w:rsidR="00C52843" w:rsidRDefault="00D6017D" w:rsidP="00850D2A">
      <w:pPr>
        <w:pStyle w:val="ANormal"/>
      </w:pPr>
      <w:r>
        <w:tab/>
      </w:r>
      <w:r w:rsidR="00C52843">
        <w:t>Överenskommelsen gäller den lagstiftning som tillämpas på pensionsförsäkring och arbetslöshetsförsäkring i fråga om personer som rör sig från en fördragsstat till en annan</w:t>
      </w:r>
      <w:r w:rsidR="00125E86">
        <w:t xml:space="preserve"> och fastställer vilken fördragsstats lagstiftning som ska tillämpas samt </w:t>
      </w:r>
      <w:r w:rsidR="00061D91">
        <w:t xml:space="preserve">gäller även </w:t>
      </w:r>
      <w:r w:rsidR="00125E86">
        <w:t>betalning av pensioner över gränserna.</w:t>
      </w:r>
      <w:r w:rsidR="00061D91">
        <w:t xml:space="preserve"> Dessutom innehåller överenskommelsen i enlighet med internationell praxis</w:t>
      </w:r>
      <w:r w:rsidR="001C17E0">
        <w:t xml:space="preserve"> </w:t>
      </w:r>
      <w:r w:rsidR="00061D91">
        <w:t>bestämmelser om beaktande av försäkringsperioder,</w:t>
      </w:r>
      <w:r w:rsidR="001C17E0">
        <w:t xml:space="preserve"> </w:t>
      </w:r>
      <w:r w:rsidR="00061D91">
        <w:t>beräkning av pensioner, verkställigheten av överenskommelsen och administrativt samarbete.</w:t>
      </w:r>
    </w:p>
    <w:p w14:paraId="7F2EF9E7" w14:textId="0E5F1BBB" w:rsidR="001C17E0" w:rsidRDefault="00D6017D" w:rsidP="00850D2A">
      <w:pPr>
        <w:pStyle w:val="ANormal"/>
      </w:pPr>
      <w:r>
        <w:tab/>
      </w:r>
      <w:r w:rsidR="001C17E0">
        <w:t xml:space="preserve">Med stöd av överenskommelsen ska ålders-, invalid-, och familjepensioner i enlighet med Finlands arbetspensionssystem och Japans folkpensionssystem och pensionsförsäkring för arbetstagare betalas till personer som inte längre är bosatta i den fördragsstat där pensionen har tjänats in. </w:t>
      </w:r>
    </w:p>
    <w:p w14:paraId="6DD0267D" w14:textId="5F0F8837" w:rsidR="001C17E0" w:rsidRDefault="001C17E0" w:rsidP="00850D2A">
      <w:pPr>
        <w:pStyle w:val="ANormal"/>
      </w:pPr>
      <w:r>
        <w:tab/>
        <w:t xml:space="preserve">Landskapet har lagstiftningsbehörighet i fråga om arbetspensionsskyddet för </w:t>
      </w:r>
      <w:proofErr w:type="gramStart"/>
      <w:r>
        <w:t>bl.a.</w:t>
      </w:r>
      <w:proofErr w:type="gramEnd"/>
      <w:r>
        <w:t xml:space="preserve"> landskapets anställda. </w:t>
      </w:r>
    </w:p>
    <w:p w14:paraId="71E98E5A" w14:textId="6196D1B0" w:rsidR="0022681D" w:rsidRDefault="0022681D" w:rsidP="00850D2A">
      <w:pPr>
        <w:pStyle w:val="ANormal"/>
      </w:pPr>
      <w:r>
        <w:tab/>
        <w:t>Enligt finländsk arbetspensionslagstiftning betalas pension utomlands utan begränsningar redan i nuläget. Landskap</w:t>
      </w:r>
      <w:r w:rsidR="003E3FB4">
        <w:t>sregeringen</w:t>
      </w:r>
      <w:r>
        <w:t xml:space="preserve"> betalar för närvarande inte ut arbetspension till någon person som är bosatt i Japan.</w:t>
      </w:r>
    </w:p>
    <w:p w14:paraId="285441FC" w14:textId="0EBB253C" w:rsidR="00ED1A81" w:rsidRDefault="003E3FB4" w:rsidP="00850D2A">
      <w:pPr>
        <w:pStyle w:val="ANormal"/>
      </w:pPr>
      <w:r>
        <w:tab/>
        <w:t>Den finländska arbetslöshetsförsäkringen</w:t>
      </w:r>
      <w:r w:rsidR="00DE012E">
        <w:t xml:space="preserve"> omfattas av överenskommelsens materiella tillämpningsområde till den del det är fråga om vilken fördragsstats lagstiftning som ska tillämpas på en utsänd arbetstagare. Landskapet har lagstiftningsbehörigheten i fråga om det grundläggande utkomstskyddet för arbetslösa.</w:t>
      </w:r>
    </w:p>
    <w:p w14:paraId="3340D1EB" w14:textId="66CB7810" w:rsidR="00D7710E" w:rsidRDefault="00D7710E" w:rsidP="00850D2A">
      <w:pPr>
        <w:pStyle w:val="ANormal"/>
      </w:pPr>
      <w:r>
        <w:tab/>
        <w:t xml:space="preserve">Bland de utomeuropeiska länderna har Finland </w:t>
      </w:r>
      <w:r w:rsidR="00C52843">
        <w:t xml:space="preserve">tidigare </w:t>
      </w:r>
      <w:r>
        <w:t xml:space="preserve">ingått överenskommelser om social trygghet med </w:t>
      </w:r>
      <w:proofErr w:type="gramStart"/>
      <w:r>
        <w:t>bl.a.</w:t>
      </w:r>
      <w:proofErr w:type="gramEnd"/>
      <w:r>
        <w:t xml:space="preserve"> Australien, Förenta staterna, Kanada</w:t>
      </w:r>
      <w:r w:rsidR="00C52843">
        <w:t>, Indien, Kina och Republiken Korea</w:t>
      </w:r>
    </w:p>
    <w:p w14:paraId="7244D33D" w14:textId="73114BC1" w:rsidR="009E5CB1" w:rsidRDefault="009E5CB1" w:rsidP="00850D2A">
      <w:pPr>
        <w:pStyle w:val="ANormal"/>
      </w:pPr>
      <w:r>
        <w:tab/>
      </w:r>
      <w:r w:rsidR="00125E86">
        <w:t>Näringsavdelningens utlåtande har inhämtats när det gäller bestämmelserna om arbetslöshetsförsäkring.</w:t>
      </w:r>
    </w:p>
    <w:p w14:paraId="79941BF4" w14:textId="3C90257F" w:rsidR="00125E86" w:rsidRDefault="00125E86" w:rsidP="00850D2A">
      <w:pPr>
        <w:pStyle w:val="ANormal"/>
      </w:pPr>
      <w:r>
        <w:tab/>
        <w:t>Näringsavdelningen konstaterar att överenskommelsen om social trygghet mellan Finland och Japan gynnar finländska företags</w:t>
      </w:r>
      <w:r w:rsidR="00ED1A81">
        <w:t xml:space="preserve"> </w:t>
      </w:r>
      <w:r>
        <w:t xml:space="preserve">verksamhet i japan </w:t>
      </w:r>
      <w:r>
        <w:lastRenderedPageBreak/>
        <w:t>och japanska företags</w:t>
      </w:r>
      <w:r w:rsidR="00ED1A81">
        <w:t xml:space="preserve"> </w:t>
      </w:r>
      <w:r>
        <w:t>verksamhet i Finland</w:t>
      </w:r>
      <w:r w:rsidR="00ED1A81">
        <w:t xml:space="preserve"> genom att förhindra dubblering av socialförsäkringsavgifter och ger ett bättre skydd för arbetstagare och företagare som rör sig mellan Finland och Japan, vilket är positivt.</w:t>
      </w:r>
    </w:p>
    <w:p w14:paraId="00FB438B" w14:textId="6F530EED" w:rsidR="00DE012E" w:rsidRDefault="00DE012E" w:rsidP="00850D2A">
      <w:pPr>
        <w:pStyle w:val="ANormal"/>
      </w:pPr>
      <w:r>
        <w:tab/>
        <w:t>Landskapsregeringen har inget att anmärka mot att överenskommelsen också träder i kraft i landskapet.</w:t>
      </w:r>
    </w:p>
    <w:p w14:paraId="60707B81" w14:textId="77777777" w:rsidR="00DE012E" w:rsidRDefault="00DE012E" w:rsidP="00850D2A">
      <w:pPr>
        <w:pStyle w:val="ANormal"/>
      </w:pPr>
    </w:p>
    <w:p w14:paraId="5C5760FF" w14:textId="1F30EFBB" w:rsidR="00125E86" w:rsidRDefault="00125E86" w:rsidP="00850D2A">
      <w:pPr>
        <w:pStyle w:val="ANormal"/>
      </w:pPr>
      <w:r>
        <w:tab/>
      </w:r>
    </w:p>
    <w:p w14:paraId="36E2F0B8" w14:textId="77777777" w:rsidR="000E14E2" w:rsidRDefault="000E14E2">
      <w:pPr>
        <w:pStyle w:val="ANormal"/>
      </w:pPr>
    </w:p>
    <w:p w14:paraId="3B39A60D" w14:textId="77777777" w:rsidR="000E14E2" w:rsidRDefault="000E14E2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E14E2" w14:paraId="08B0799D" w14:textId="77777777">
        <w:trPr>
          <w:cantSplit/>
        </w:trPr>
        <w:tc>
          <w:tcPr>
            <w:tcW w:w="7931" w:type="dxa"/>
            <w:gridSpan w:val="2"/>
          </w:tcPr>
          <w:p w14:paraId="2DA40715" w14:textId="649C4E81" w:rsidR="000E14E2" w:rsidRDefault="000E14E2">
            <w:pPr>
              <w:pStyle w:val="ANormal"/>
              <w:keepNext/>
            </w:pPr>
            <w:r>
              <w:t xml:space="preserve">Mariehamn den </w:t>
            </w:r>
            <w:r w:rsidR="00583B7C">
              <w:t>27 maj 2021</w:t>
            </w:r>
          </w:p>
        </w:tc>
      </w:tr>
      <w:tr w:rsidR="000E14E2" w14:paraId="065F958F" w14:textId="77777777">
        <w:tc>
          <w:tcPr>
            <w:tcW w:w="4454" w:type="dxa"/>
            <w:vAlign w:val="bottom"/>
          </w:tcPr>
          <w:p w14:paraId="75362C5C" w14:textId="77777777" w:rsidR="000E14E2" w:rsidRDefault="000E14E2">
            <w:pPr>
              <w:pStyle w:val="ANormal"/>
              <w:keepNext/>
            </w:pPr>
          </w:p>
          <w:p w14:paraId="3A50CBB2" w14:textId="77777777" w:rsidR="000E14E2" w:rsidRDefault="000E14E2">
            <w:pPr>
              <w:pStyle w:val="ANormal"/>
              <w:keepNext/>
            </w:pPr>
          </w:p>
          <w:p w14:paraId="48A33252" w14:textId="77777777" w:rsidR="000E14E2" w:rsidRPr="00711FC2" w:rsidRDefault="000E14E2" w:rsidP="00711FC2">
            <w:pPr>
              <w:pStyle w:val="ANormal"/>
              <w:keepNext/>
            </w:pPr>
            <w:r w:rsidRPr="00711FC2">
              <w:t>Lantråd</w:t>
            </w:r>
          </w:p>
        </w:tc>
        <w:tc>
          <w:tcPr>
            <w:tcW w:w="3477" w:type="dxa"/>
            <w:vAlign w:val="bottom"/>
          </w:tcPr>
          <w:p w14:paraId="58AD2B36" w14:textId="0917DEF7" w:rsidR="000E14E2" w:rsidRDefault="00D6017D">
            <w:pPr>
              <w:pStyle w:val="ANormal"/>
              <w:keepNext/>
            </w:pPr>
            <w:r>
              <w:t xml:space="preserve">Veronica </w:t>
            </w:r>
            <w:r w:rsidR="00B84AD0">
              <w:t>Thörnroos</w:t>
            </w:r>
          </w:p>
        </w:tc>
      </w:tr>
      <w:tr w:rsidR="000E14E2" w14:paraId="5EE78031" w14:textId="77777777">
        <w:tc>
          <w:tcPr>
            <w:tcW w:w="4454" w:type="dxa"/>
            <w:vAlign w:val="bottom"/>
          </w:tcPr>
          <w:p w14:paraId="1BF93863" w14:textId="77777777" w:rsidR="000E14E2" w:rsidRDefault="000E14E2">
            <w:pPr>
              <w:pStyle w:val="ANormal"/>
              <w:keepNext/>
            </w:pPr>
          </w:p>
          <w:p w14:paraId="42F4F299" w14:textId="77777777" w:rsidR="000E14E2" w:rsidRDefault="000E14E2">
            <w:pPr>
              <w:pStyle w:val="ANormal"/>
              <w:keepNext/>
            </w:pPr>
          </w:p>
          <w:p w14:paraId="4A0BC01B" w14:textId="77777777" w:rsidR="000E14E2" w:rsidRDefault="00711FC2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3FD5B48F" w14:textId="77777777" w:rsidR="000E14E2" w:rsidRDefault="000E14E2">
            <w:pPr>
              <w:pStyle w:val="ANormal"/>
              <w:keepNext/>
            </w:pPr>
          </w:p>
          <w:p w14:paraId="047CA93F" w14:textId="77777777" w:rsidR="000E14E2" w:rsidRDefault="000E14E2">
            <w:pPr>
              <w:pStyle w:val="ANormal"/>
              <w:keepNext/>
            </w:pPr>
          </w:p>
          <w:p w14:paraId="3D757A74" w14:textId="5D57247B" w:rsidR="000E14E2" w:rsidRDefault="00B84AD0">
            <w:pPr>
              <w:pStyle w:val="ANormal"/>
              <w:keepNext/>
            </w:pPr>
            <w:r>
              <w:t>Roger Höglund</w:t>
            </w:r>
          </w:p>
        </w:tc>
      </w:tr>
    </w:tbl>
    <w:p w14:paraId="722DBFA6" w14:textId="77777777" w:rsidR="000E14E2" w:rsidRDefault="000E14E2">
      <w:pPr>
        <w:pStyle w:val="ANormal"/>
      </w:pPr>
    </w:p>
    <w:sectPr w:rsidR="000E14E2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EBD2" w14:textId="77777777" w:rsidR="00225136" w:rsidRDefault="00225136">
      <w:r>
        <w:separator/>
      </w:r>
    </w:p>
  </w:endnote>
  <w:endnote w:type="continuationSeparator" w:id="0">
    <w:p w14:paraId="6073C1DC" w14:textId="77777777" w:rsidR="00225136" w:rsidRDefault="002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CE46" w14:textId="77777777" w:rsidR="000E14E2" w:rsidRDefault="000E14E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6A25" w14:textId="241DBF7D" w:rsidR="000E14E2" w:rsidRDefault="00D6017D">
    <w:pPr>
      <w:pStyle w:val="Sidfot"/>
      <w:rPr>
        <w:lang w:val="fi-FI"/>
      </w:rPr>
    </w:pPr>
    <w:r>
      <w:t>RP0320202021-s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B497" w14:textId="77777777" w:rsidR="000E14E2" w:rsidRDefault="000E14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4997" w14:textId="77777777" w:rsidR="00225136" w:rsidRDefault="00225136">
      <w:r>
        <w:separator/>
      </w:r>
    </w:p>
  </w:footnote>
  <w:footnote w:type="continuationSeparator" w:id="0">
    <w:p w14:paraId="6795208A" w14:textId="77777777" w:rsidR="00225136" w:rsidRDefault="0022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C833" w14:textId="36966CD1" w:rsidR="00376353" w:rsidRPr="00376353" w:rsidRDefault="00376353" w:rsidP="00376353">
    <w:pPr>
      <w:tabs>
        <w:tab w:val="left" w:pos="1701"/>
      </w:tabs>
      <w:spacing w:after="160" w:line="259" w:lineRule="auto"/>
      <w:rPr>
        <w:rFonts w:ascii="Segoe UI" w:eastAsia="Segoe UI" w:hAnsi="Segoe UI" w:cs="Segoe UI"/>
        <w:sz w:val="20"/>
        <w:szCs w:val="20"/>
        <w:lang w:val="sv-FI" w:eastAsia="en-US"/>
      </w:rPr>
    </w:pPr>
    <w:r>
      <w:rPr>
        <w:rFonts w:ascii="Segoe UI" w:eastAsia="Segoe UI" w:hAnsi="Segoe UI"/>
        <w:sz w:val="20"/>
        <w:szCs w:val="20"/>
        <w:lang w:val="sv-FI" w:eastAsia="en-US"/>
      </w:rPr>
      <w:tab/>
    </w:r>
    <w:r>
      <w:rPr>
        <w:rFonts w:ascii="Segoe UI" w:eastAsia="Segoe UI" w:hAnsi="Segoe UI"/>
        <w:sz w:val="20"/>
        <w:szCs w:val="20"/>
        <w:lang w:val="sv-FI" w:eastAsia="en-US"/>
      </w:rPr>
      <w:tab/>
    </w:r>
    <w:r>
      <w:rPr>
        <w:rFonts w:ascii="Segoe UI" w:eastAsia="Segoe UI" w:hAnsi="Segoe UI"/>
        <w:sz w:val="20"/>
        <w:szCs w:val="20"/>
        <w:lang w:val="sv-FI" w:eastAsia="en-US"/>
      </w:rPr>
      <w:tab/>
    </w:r>
    <w:r>
      <w:rPr>
        <w:rFonts w:ascii="Segoe UI" w:eastAsia="Segoe UI" w:hAnsi="Segoe UI"/>
        <w:sz w:val="20"/>
        <w:szCs w:val="20"/>
        <w:lang w:val="sv-FI" w:eastAsia="en-US"/>
      </w:rPr>
      <w:tab/>
    </w:r>
    <w:r>
      <w:rPr>
        <w:rFonts w:ascii="Segoe UI" w:eastAsia="Segoe UI" w:hAnsi="Segoe UI"/>
        <w:sz w:val="20"/>
        <w:szCs w:val="20"/>
        <w:lang w:val="sv-FI" w:eastAsia="en-US"/>
      </w:rPr>
      <w:tab/>
    </w:r>
    <w:r>
      <w:rPr>
        <w:rFonts w:ascii="Segoe UI" w:eastAsia="Segoe UI" w:hAnsi="Segoe UI"/>
        <w:sz w:val="20"/>
        <w:szCs w:val="20"/>
        <w:lang w:val="sv-FI" w:eastAsia="en-US"/>
      </w:rPr>
      <w:tab/>
    </w:r>
  </w:p>
  <w:p w14:paraId="596BC498" w14:textId="77777777" w:rsidR="00376353" w:rsidRPr="00816005" w:rsidRDefault="00376353" w:rsidP="009F3506">
    <w:pPr>
      <w:pStyle w:val="Sidhuvud"/>
      <w:rPr>
        <w:sz w:val="2"/>
        <w:szCs w:val="2"/>
      </w:rPr>
    </w:pPr>
  </w:p>
  <w:p w14:paraId="43B2F247" w14:textId="77777777" w:rsidR="00376353" w:rsidRDefault="003763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C111" w14:textId="77777777" w:rsidR="000E14E2" w:rsidRDefault="000E14E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11FC2">
      <w:rPr>
        <w:rStyle w:val="Sidnummer"/>
        <w:noProof/>
      </w:rPr>
      <w:t>2</w:t>
    </w:r>
    <w:r>
      <w:rPr>
        <w:rStyle w:val="Sidnummer"/>
      </w:rPr>
      <w:fldChar w:fldCharType="end"/>
    </w:r>
  </w:p>
  <w:p w14:paraId="4D67893C" w14:textId="77777777" w:rsidR="000E14E2" w:rsidRDefault="000E14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B3F1" w14:textId="77777777" w:rsidR="000E14E2" w:rsidRDefault="000E14E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64681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DAD22B0"/>
    <w:multiLevelType w:val="multilevel"/>
    <w:tmpl w:val="FD0E8B5C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E542AD"/>
    <w:multiLevelType w:val="hybridMultilevel"/>
    <w:tmpl w:val="35348B62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80F6B"/>
    <w:multiLevelType w:val="hybridMultilevel"/>
    <w:tmpl w:val="94B672B0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5C4CB1"/>
    <w:multiLevelType w:val="hybridMultilevel"/>
    <w:tmpl w:val="E990C7C8"/>
    <w:lvl w:ilvl="0" w:tplc="22186126">
      <w:start w:val="1"/>
      <w:numFmt w:val="bullet"/>
      <w:lvlRestart w:val="0"/>
      <w:pStyle w:val="Punktlista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36"/>
    <w:rsid w:val="00054542"/>
    <w:rsid w:val="00061D91"/>
    <w:rsid w:val="000E14E2"/>
    <w:rsid w:val="00106F79"/>
    <w:rsid w:val="00125E86"/>
    <w:rsid w:val="001C17E0"/>
    <w:rsid w:val="00225136"/>
    <w:rsid w:val="0022681D"/>
    <w:rsid w:val="00304390"/>
    <w:rsid w:val="00313B8A"/>
    <w:rsid w:val="00363052"/>
    <w:rsid w:val="00376353"/>
    <w:rsid w:val="003E3FB4"/>
    <w:rsid w:val="004925F4"/>
    <w:rsid w:val="00560E83"/>
    <w:rsid w:val="00565787"/>
    <w:rsid w:val="00583B7C"/>
    <w:rsid w:val="006F4626"/>
    <w:rsid w:val="00711FC2"/>
    <w:rsid w:val="007F3701"/>
    <w:rsid w:val="00850D2A"/>
    <w:rsid w:val="009069E2"/>
    <w:rsid w:val="0095647F"/>
    <w:rsid w:val="009B366B"/>
    <w:rsid w:val="009E5CB1"/>
    <w:rsid w:val="00A77928"/>
    <w:rsid w:val="00B84AD0"/>
    <w:rsid w:val="00C52843"/>
    <w:rsid w:val="00CB6FBA"/>
    <w:rsid w:val="00D25419"/>
    <w:rsid w:val="00D6017D"/>
    <w:rsid w:val="00D7710E"/>
    <w:rsid w:val="00DE012E"/>
    <w:rsid w:val="00ED1A81"/>
    <w:rsid w:val="00EF7433"/>
    <w:rsid w:val="00F305D6"/>
    <w:rsid w:val="00F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CAABA3"/>
  <w15:chartTrackingRefBased/>
  <w15:docId w15:val="{879813E5-4384-41F3-94C2-2EB503A6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25F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11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4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link w:val="SidhuvudChar"/>
    <w:uiPriority w:val="99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  <w:tab w:val="left" w:pos="1140"/>
      </w:tabs>
      <w:ind w:left="851"/>
    </w:pPr>
  </w:style>
  <w:style w:type="paragraph" w:customStyle="1" w:styleId="ANormal">
    <w:name w:val="ANormal"/>
    <w:qFormat/>
    <w:pPr>
      <w:tabs>
        <w:tab w:val="left" w:pos="283"/>
        <w:tab w:val="left" w:pos="851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unhideWhenUsed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unhideWhenUsed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2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semiHidden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semiHidden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semiHidden/>
    <w:rPr>
      <w:b w:val="0"/>
    </w:rPr>
  </w:style>
  <w:style w:type="paragraph" w:customStyle="1" w:styleId="LagPararubrik">
    <w:name w:val="LagPararubrik"/>
    <w:basedOn w:val="LagKapitel"/>
    <w:next w:val="ANormal"/>
    <w:semiHidden/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customStyle="1" w:styleId="ANormalindraget">
    <w:name w:val="ANormal_indraget"/>
    <w:basedOn w:val="ANormal"/>
    <w:next w:val="ANormal"/>
    <w:semiHidden/>
    <w:pPr>
      <w:tabs>
        <w:tab w:val="left" w:pos="1140"/>
      </w:tabs>
      <w:ind w:left="851"/>
    </w:pPr>
  </w:style>
  <w:style w:type="paragraph" w:styleId="Punktlista">
    <w:name w:val="List Bullet"/>
    <w:basedOn w:val="ANormal"/>
    <w:autoRedefine/>
    <w:unhideWhenUsed/>
    <w:qFormat/>
    <w:pPr>
      <w:numPr>
        <w:numId w:val="3"/>
      </w:numPr>
    </w:pPr>
  </w:style>
  <w:style w:type="paragraph" w:customStyle="1" w:styleId="Tabelldecimal">
    <w:name w:val="Tabelldecimal"/>
    <w:basedOn w:val="Tabelltext"/>
    <w:unhideWhenUsed/>
    <w:pPr>
      <w:tabs>
        <w:tab w:val="decimal" w:pos="1904"/>
      </w:tabs>
    </w:pPr>
  </w:style>
  <w:style w:type="paragraph" w:customStyle="1" w:styleId="Tabellrubrik">
    <w:name w:val="Tabellrubrik"/>
    <w:basedOn w:val="Tabelltext"/>
    <w:next w:val="Tabelltext"/>
    <w:pPr>
      <w:keepNext/>
      <w:keepLines/>
      <w:suppressAutoHyphens/>
    </w:pPr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376353"/>
    <w:rPr>
      <w:rFonts w:ascii="Arial" w:hAnsi="Arial" w:cs="Arial"/>
      <w:sz w:val="16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Landskapsregeringen\Lagtinget\LR-yttr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8497-F571-44D4-8F53-40FE85E2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LR-yttrande.dot</Template>
  <TotalTime>2</TotalTime>
  <Pages>2</Pages>
  <Words>386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Landskapsregeringens yttrande nr x/201x-201x</vt:lpstr>
    </vt:vector>
  </TitlesOfParts>
  <Company/>
  <LinksUpToDate>false</LinksUpToDate>
  <CharactersWithSpaces>3162</CharactersWithSpaces>
  <SharedDoc>false</SharedDoc>
  <HLinks>
    <vt:vector size="12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http://www.pedago.fi/lagtinget/assistans/start.htm</vt:lpwstr>
      </vt:variant>
      <vt:variant>
        <vt:lpwstr/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_Toc322693427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Landskapsregeringens yttrande nr 3/2020-2021</dc:title>
  <dc:subject/>
  <dc:creator>Monica Clemes</dc:creator>
  <cp:keywords/>
  <cp:lastModifiedBy>Jessica Laaksonen</cp:lastModifiedBy>
  <cp:revision>2</cp:revision>
  <cp:lastPrinted>2021-05-24T07:43:00Z</cp:lastPrinted>
  <dcterms:created xsi:type="dcterms:W3CDTF">2021-05-27T07:52:00Z</dcterms:created>
  <dcterms:modified xsi:type="dcterms:W3CDTF">2021-05-27T07:52:00Z</dcterms:modified>
</cp:coreProperties>
</file>