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351253AD" w14:textId="77777777">
        <w:trPr>
          <w:cantSplit/>
          <w:trHeight w:val="20"/>
        </w:trPr>
        <w:tc>
          <w:tcPr>
            <w:tcW w:w="861" w:type="dxa"/>
            <w:vMerge w:val="restart"/>
          </w:tcPr>
          <w:p w14:paraId="21E657BF" w14:textId="77777777" w:rsidR="002401D0" w:rsidRDefault="00872E3A">
            <w:pPr>
              <w:pStyle w:val="xLedtext"/>
              <w:rPr>
                <w:noProof/>
              </w:rPr>
            </w:pPr>
            <w:bookmarkStart w:id="0" w:name="_top"/>
            <w:bookmarkEnd w:id="0"/>
            <w:r>
              <w:rPr>
                <w:noProof/>
                <w:lang w:val="sv-FI" w:eastAsia="sv-FI"/>
              </w:rPr>
              <w:drawing>
                <wp:inline distT="0" distB="0" distL="0" distR="0" wp14:anchorId="462ECEA4" wp14:editId="0CBA5674">
                  <wp:extent cx="476250" cy="68453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4530"/>
                          </a:xfrm>
                          <a:prstGeom prst="rect">
                            <a:avLst/>
                          </a:prstGeom>
                          <a:noFill/>
                          <a:ln>
                            <a:noFill/>
                          </a:ln>
                        </pic:spPr>
                      </pic:pic>
                    </a:graphicData>
                  </a:graphic>
                </wp:inline>
              </w:drawing>
            </w:r>
          </w:p>
        </w:tc>
        <w:tc>
          <w:tcPr>
            <w:tcW w:w="8736" w:type="dxa"/>
            <w:gridSpan w:val="3"/>
            <w:vAlign w:val="bottom"/>
          </w:tcPr>
          <w:p w14:paraId="1CC10CBC" w14:textId="77777777" w:rsidR="002401D0" w:rsidRDefault="00872E3A">
            <w:pPr>
              <w:pStyle w:val="xMellanrum"/>
            </w:pPr>
            <w:r>
              <w:rPr>
                <w:noProof/>
                <w:lang w:val="sv-FI" w:eastAsia="sv-FI"/>
              </w:rPr>
              <w:drawing>
                <wp:inline distT="0" distB="0" distL="0" distR="0" wp14:anchorId="639350B1" wp14:editId="258B8B1E">
                  <wp:extent cx="45720" cy="4572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c>
      </w:tr>
      <w:tr w:rsidR="002401D0" w14:paraId="7870240E" w14:textId="77777777">
        <w:trPr>
          <w:cantSplit/>
          <w:trHeight w:val="299"/>
        </w:trPr>
        <w:tc>
          <w:tcPr>
            <w:tcW w:w="861" w:type="dxa"/>
            <w:vMerge/>
          </w:tcPr>
          <w:p w14:paraId="1B20E359" w14:textId="77777777" w:rsidR="002401D0" w:rsidRDefault="002401D0">
            <w:pPr>
              <w:pStyle w:val="xLedtext"/>
            </w:pPr>
          </w:p>
        </w:tc>
        <w:tc>
          <w:tcPr>
            <w:tcW w:w="4448" w:type="dxa"/>
            <w:vAlign w:val="bottom"/>
          </w:tcPr>
          <w:p w14:paraId="57BE9C75" w14:textId="77777777" w:rsidR="002401D0" w:rsidRDefault="002401D0">
            <w:pPr>
              <w:pStyle w:val="xAvsandare1"/>
            </w:pPr>
            <w:r>
              <w:t>Ålands lagting</w:t>
            </w:r>
          </w:p>
        </w:tc>
        <w:tc>
          <w:tcPr>
            <w:tcW w:w="4288" w:type="dxa"/>
            <w:gridSpan w:val="2"/>
            <w:vAlign w:val="bottom"/>
          </w:tcPr>
          <w:p w14:paraId="46850726" w14:textId="4B91952C" w:rsidR="002401D0" w:rsidRDefault="002401D0" w:rsidP="00B36A8F">
            <w:pPr>
              <w:pStyle w:val="xDokTypNr"/>
            </w:pPr>
            <w:r>
              <w:t>BE</w:t>
            </w:r>
            <w:r w:rsidR="00C162A2">
              <w:t>RÄTTELSE NRB</w:t>
            </w:r>
            <w:r>
              <w:t xml:space="preserve"> nr </w:t>
            </w:r>
            <w:r w:rsidR="00C162A2">
              <w:t>1</w:t>
            </w:r>
            <w:r>
              <w:t>/20</w:t>
            </w:r>
            <w:r w:rsidR="00B977EB">
              <w:t>20</w:t>
            </w:r>
            <w:r w:rsidR="0015337C">
              <w:t>-20</w:t>
            </w:r>
            <w:r w:rsidR="00872E3A">
              <w:t>2</w:t>
            </w:r>
            <w:r w:rsidR="00B977EB">
              <w:t>1</w:t>
            </w:r>
          </w:p>
        </w:tc>
      </w:tr>
      <w:tr w:rsidR="002401D0" w14:paraId="1B6CFC6E" w14:textId="77777777">
        <w:trPr>
          <w:cantSplit/>
          <w:trHeight w:val="238"/>
        </w:trPr>
        <w:tc>
          <w:tcPr>
            <w:tcW w:w="861" w:type="dxa"/>
            <w:vMerge/>
          </w:tcPr>
          <w:p w14:paraId="01241278" w14:textId="77777777" w:rsidR="002401D0" w:rsidRDefault="002401D0">
            <w:pPr>
              <w:pStyle w:val="xLedtext"/>
            </w:pPr>
          </w:p>
        </w:tc>
        <w:tc>
          <w:tcPr>
            <w:tcW w:w="4448" w:type="dxa"/>
            <w:vAlign w:val="bottom"/>
          </w:tcPr>
          <w:p w14:paraId="5FE52FED" w14:textId="77777777" w:rsidR="002401D0" w:rsidRDefault="002401D0">
            <w:pPr>
              <w:pStyle w:val="xLedtext"/>
            </w:pPr>
          </w:p>
        </w:tc>
        <w:tc>
          <w:tcPr>
            <w:tcW w:w="1725" w:type="dxa"/>
            <w:vAlign w:val="bottom"/>
          </w:tcPr>
          <w:p w14:paraId="766C88FD" w14:textId="77777777" w:rsidR="002401D0" w:rsidRDefault="002401D0">
            <w:pPr>
              <w:pStyle w:val="xLedtext"/>
            </w:pPr>
            <w:r>
              <w:t>Datum</w:t>
            </w:r>
          </w:p>
        </w:tc>
        <w:tc>
          <w:tcPr>
            <w:tcW w:w="2563" w:type="dxa"/>
            <w:vAlign w:val="bottom"/>
          </w:tcPr>
          <w:p w14:paraId="3CD03ACF" w14:textId="77777777" w:rsidR="002401D0" w:rsidRDefault="002401D0">
            <w:pPr>
              <w:pStyle w:val="xLedtext"/>
            </w:pPr>
          </w:p>
        </w:tc>
      </w:tr>
      <w:tr w:rsidR="002401D0" w14:paraId="1DBE2D0B" w14:textId="77777777">
        <w:trPr>
          <w:cantSplit/>
          <w:trHeight w:val="238"/>
        </w:trPr>
        <w:tc>
          <w:tcPr>
            <w:tcW w:w="861" w:type="dxa"/>
            <w:vMerge/>
          </w:tcPr>
          <w:p w14:paraId="3F1CCAA6" w14:textId="77777777" w:rsidR="002401D0" w:rsidRDefault="002401D0">
            <w:pPr>
              <w:pStyle w:val="xAvsandare2"/>
            </w:pPr>
          </w:p>
        </w:tc>
        <w:tc>
          <w:tcPr>
            <w:tcW w:w="4448" w:type="dxa"/>
            <w:vAlign w:val="center"/>
          </w:tcPr>
          <w:p w14:paraId="4E970F1B" w14:textId="51B25709" w:rsidR="002401D0" w:rsidRPr="00F9721D" w:rsidRDefault="00C162A2">
            <w:pPr>
              <w:pStyle w:val="xAvsandare2"/>
            </w:pPr>
            <w:r w:rsidRPr="00F9721D">
              <w:t>Ålands delegation i Nordiska rådet</w:t>
            </w:r>
          </w:p>
        </w:tc>
        <w:tc>
          <w:tcPr>
            <w:tcW w:w="1725" w:type="dxa"/>
            <w:vAlign w:val="center"/>
          </w:tcPr>
          <w:p w14:paraId="142B5F9E" w14:textId="17092458" w:rsidR="002401D0" w:rsidRPr="00F9721D" w:rsidRDefault="002401D0">
            <w:pPr>
              <w:pStyle w:val="xDatum1"/>
            </w:pPr>
            <w:r w:rsidRPr="00F9721D">
              <w:t>20</w:t>
            </w:r>
            <w:r w:rsidR="00487AA4" w:rsidRPr="00F9721D">
              <w:t>2</w:t>
            </w:r>
            <w:r w:rsidR="00B977EB" w:rsidRPr="00F9721D">
              <w:t>1</w:t>
            </w:r>
            <w:r w:rsidR="00487AA4" w:rsidRPr="00F9721D">
              <w:t>-0</w:t>
            </w:r>
            <w:r w:rsidR="00B977EB" w:rsidRPr="00F9721D">
              <w:t>1</w:t>
            </w:r>
            <w:r w:rsidR="006B5A4E" w:rsidRPr="00F9721D">
              <w:t>-27</w:t>
            </w:r>
          </w:p>
        </w:tc>
        <w:tc>
          <w:tcPr>
            <w:tcW w:w="2563" w:type="dxa"/>
            <w:vAlign w:val="center"/>
          </w:tcPr>
          <w:p w14:paraId="5EFFFDF3" w14:textId="77777777" w:rsidR="002401D0" w:rsidRDefault="002401D0">
            <w:pPr>
              <w:pStyle w:val="xBeteckning1"/>
            </w:pPr>
          </w:p>
        </w:tc>
      </w:tr>
      <w:tr w:rsidR="002401D0" w14:paraId="0F8B7EE0" w14:textId="77777777">
        <w:trPr>
          <w:cantSplit/>
          <w:trHeight w:val="238"/>
        </w:trPr>
        <w:tc>
          <w:tcPr>
            <w:tcW w:w="861" w:type="dxa"/>
            <w:vMerge/>
          </w:tcPr>
          <w:p w14:paraId="23D2C9B4" w14:textId="77777777" w:rsidR="002401D0" w:rsidRDefault="002401D0">
            <w:pPr>
              <w:pStyle w:val="xLedtext"/>
            </w:pPr>
          </w:p>
        </w:tc>
        <w:tc>
          <w:tcPr>
            <w:tcW w:w="4448" w:type="dxa"/>
            <w:vAlign w:val="bottom"/>
          </w:tcPr>
          <w:p w14:paraId="6890B589" w14:textId="77777777" w:rsidR="002401D0" w:rsidRDefault="002401D0">
            <w:pPr>
              <w:pStyle w:val="xLedtext"/>
            </w:pPr>
          </w:p>
        </w:tc>
        <w:tc>
          <w:tcPr>
            <w:tcW w:w="1725" w:type="dxa"/>
            <w:vAlign w:val="bottom"/>
          </w:tcPr>
          <w:p w14:paraId="12913CFD" w14:textId="77777777" w:rsidR="002401D0" w:rsidRDefault="002401D0">
            <w:pPr>
              <w:pStyle w:val="xLedtext"/>
            </w:pPr>
          </w:p>
        </w:tc>
        <w:tc>
          <w:tcPr>
            <w:tcW w:w="2563" w:type="dxa"/>
            <w:vAlign w:val="bottom"/>
          </w:tcPr>
          <w:p w14:paraId="68DD5ED2" w14:textId="77777777" w:rsidR="002401D0" w:rsidRDefault="002401D0">
            <w:pPr>
              <w:pStyle w:val="xLedtext"/>
            </w:pPr>
          </w:p>
        </w:tc>
      </w:tr>
      <w:tr w:rsidR="002401D0" w14:paraId="175A5707" w14:textId="77777777">
        <w:trPr>
          <w:cantSplit/>
          <w:trHeight w:val="238"/>
        </w:trPr>
        <w:tc>
          <w:tcPr>
            <w:tcW w:w="861" w:type="dxa"/>
            <w:vMerge/>
            <w:tcBorders>
              <w:bottom w:val="single" w:sz="4" w:space="0" w:color="auto"/>
            </w:tcBorders>
          </w:tcPr>
          <w:p w14:paraId="758F1005" w14:textId="77777777" w:rsidR="002401D0" w:rsidRDefault="002401D0">
            <w:pPr>
              <w:pStyle w:val="xAvsandare3"/>
            </w:pPr>
          </w:p>
        </w:tc>
        <w:tc>
          <w:tcPr>
            <w:tcW w:w="4448" w:type="dxa"/>
            <w:tcBorders>
              <w:bottom w:val="single" w:sz="4" w:space="0" w:color="auto"/>
            </w:tcBorders>
            <w:vAlign w:val="center"/>
          </w:tcPr>
          <w:p w14:paraId="0C6675F2" w14:textId="77777777" w:rsidR="002401D0" w:rsidRDefault="002401D0">
            <w:pPr>
              <w:pStyle w:val="xAvsandare3"/>
            </w:pPr>
          </w:p>
        </w:tc>
        <w:tc>
          <w:tcPr>
            <w:tcW w:w="1725" w:type="dxa"/>
            <w:tcBorders>
              <w:bottom w:val="single" w:sz="4" w:space="0" w:color="auto"/>
            </w:tcBorders>
            <w:vAlign w:val="center"/>
          </w:tcPr>
          <w:p w14:paraId="51C78E91" w14:textId="77777777" w:rsidR="002401D0" w:rsidRDefault="002401D0">
            <w:pPr>
              <w:pStyle w:val="xDatum2"/>
            </w:pPr>
          </w:p>
        </w:tc>
        <w:tc>
          <w:tcPr>
            <w:tcW w:w="2563" w:type="dxa"/>
            <w:tcBorders>
              <w:bottom w:val="single" w:sz="4" w:space="0" w:color="auto"/>
            </w:tcBorders>
            <w:vAlign w:val="center"/>
          </w:tcPr>
          <w:p w14:paraId="6FB53FB8" w14:textId="77777777" w:rsidR="002401D0" w:rsidRDefault="002401D0">
            <w:pPr>
              <w:pStyle w:val="xBeteckning2"/>
            </w:pPr>
          </w:p>
        </w:tc>
      </w:tr>
      <w:tr w:rsidR="002401D0" w14:paraId="495D8802" w14:textId="77777777">
        <w:trPr>
          <w:cantSplit/>
          <w:trHeight w:val="238"/>
        </w:trPr>
        <w:tc>
          <w:tcPr>
            <w:tcW w:w="861" w:type="dxa"/>
            <w:tcBorders>
              <w:top w:val="single" w:sz="4" w:space="0" w:color="auto"/>
            </w:tcBorders>
            <w:vAlign w:val="bottom"/>
          </w:tcPr>
          <w:p w14:paraId="7FC971A5" w14:textId="77777777" w:rsidR="002401D0" w:rsidRDefault="002401D0">
            <w:pPr>
              <w:pStyle w:val="xLedtext"/>
            </w:pPr>
          </w:p>
        </w:tc>
        <w:tc>
          <w:tcPr>
            <w:tcW w:w="4448" w:type="dxa"/>
            <w:tcBorders>
              <w:top w:val="single" w:sz="4" w:space="0" w:color="auto"/>
            </w:tcBorders>
            <w:vAlign w:val="bottom"/>
          </w:tcPr>
          <w:p w14:paraId="6E19B96E" w14:textId="77777777" w:rsidR="002401D0" w:rsidRDefault="002401D0">
            <w:pPr>
              <w:pStyle w:val="xLedtext"/>
            </w:pPr>
          </w:p>
        </w:tc>
        <w:tc>
          <w:tcPr>
            <w:tcW w:w="4288" w:type="dxa"/>
            <w:gridSpan w:val="2"/>
            <w:tcBorders>
              <w:top w:val="single" w:sz="4" w:space="0" w:color="auto"/>
            </w:tcBorders>
            <w:vAlign w:val="bottom"/>
          </w:tcPr>
          <w:p w14:paraId="6BEB9FC7" w14:textId="77777777" w:rsidR="002401D0" w:rsidRDefault="002401D0">
            <w:pPr>
              <w:pStyle w:val="xLedtext"/>
            </w:pPr>
          </w:p>
        </w:tc>
      </w:tr>
      <w:tr w:rsidR="002401D0" w14:paraId="5E76562A" w14:textId="77777777">
        <w:trPr>
          <w:cantSplit/>
          <w:trHeight w:val="238"/>
        </w:trPr>
        <w:tc>
          <w:tcPr>
            <w:tcW w:w="861" w:type="dxa"/>
          </w:tcPr>
          <w:p w14:paraId="2437922A" w14:textId="77777777" w:rsidR="002401D0" w:rsidRDefault="002401D0">
            <w:pPr>
              <w:pStyle w:val="xCelltext"/>
            </w:pPr>
          </w:p>
        </w:tc>
        <w:tc>
          <w:tcPr>
            <w:tcW w:w="4448" w:type="dxa"/>
            <w:vMerge w:val="restart"/>
          </w:tcPr>
          <w:p w14:paraId="02EF1C25" w14:textId="77777777" w:rsidR="002401D0" w:rsidRDefault="002401D0">
            <w:pPr>
              <w:pStyle w:val="xMottagare1"/>
            </w:pPr>
            <w:r>
              <w:t>Till Ålands lagting</w:t>
            </w:r>
          </w:p>
        </w:tc>
        <w:tc>
          <w:tcPr>
            <w:tcW w:w="4288" w:type="dxa"/>
            <w:gridSpan w:val="2"/>
            <w:vMerge w:val="restart"/>
          </w:tcPr>
          <w:p w14:paraId="2A17647A" w14:textId="77777777" w:rsidR="002401D0" w:rsidRDefault="002401D0">
            <w:pPr>
              <w:pStyle w:val="xMottagare1"/>
              <w:tabs>
                <w:tab w:val="left" w:pos="2349"/>
              </w:tabs>
            </w:pPr>
          </w:p>
        </w:tc>
      </w:tr>
      <w:tr w:rsidR="002401D0" w14:paraId="007518CF" w14:textId="77777777">
        <w:trPr>
          <w:cantSplit/>
          <w:trHeight w:val="238"/>
        </w:trPr>
        <w:tc>
          <w:tcPr>
            <w:tcW w:w="861" w:type="dxa"/>
          </w:tcPr>
          <w:p w14:paraId="7CD482CA" w14:textId="77777777" w:rsidR="002401D0" w:rsidRDefault="002401D0">
            <w:pPr>
              <w:pStyle w:val="xCelltext"/>
            </w:pPr>
          </w:p>
        </w:tc>
        <w:tc>
          <w:tcPr>
            <w:tcW w:w="4448" w:type="dxa"/>
            <w:vMerge/>
            <w:vAlign w:val="center"/>
          </w:tcPr>
          <w:p w14:paraId="7FAA710C" w14:textId="77777777" w:rsidR="002401D0" w:rsidRDefault="002401D0">
            <w:pPr>
              <w:pStyle w:val="xCelltext"/>
            </w:pPr>
          </w:p>
        </w:tc>
        <w:tc>
          <w:tcPr>
            <w:tcW w:w="4288" w:type="dxa"/>
            <w:gridSpan w:val="2"/>
            <w:vMerge/>
            <w:vAlign w:val="center"/>
          </w:tcPr>
          <w:p w14:paraId="48BFC854" w14:textId="77777777" w:rsidR="002401D0" w:rsidRDefault="002401D0">
            <w:pPr>
              <w:pStyle w:val="xCelltext"/>
            </w:pPr>
          </w:p>
        </w:tc>
      </w:tr>
      <w:tr w:rsidR="002401D0" w14:paraId="0718165B" w14:textId="77777777">
        <w:trPr>
          <w:cantSplit/>
          <w:trHeight w:val="238"/>
        </w:trPr>
        <w:tc>
          <w:tcPr>
            <w:tcW w:w="861" w:type="dxa"/>
          </w:tcPr>
          <w:p w14:paraId="27456BF5" w14:textId="77777777" w:rsidR="002401D0" w:rsidRDefault="002401D0">
            <w:pPr>
              <w:pStyle w:val="xCelltext"/>
            </w:pPr>
          </w:p>
        </w:tc>
        <w:tc>
          <w:tcPr>
            <w:tcW w:w="4448" w:type="dxa"/>
            <w:vMerge/>
            <w:vAlign w:val="center"/>
          </w:tcPr>
          <w:p w14:paraId="2D4B56AB" w14:textId="77777777" w:rsidR="002401D0" w:rsidRDefault="002401D0">
            <w:pPr>
              <w:pStyle w:val="xCelltext"/>
            </w:pPr>
          </w:p>
        </w:tc>
        <w:tc>
          <w:tcPr>
            <w:tcW w:w="4288" w:type="dxa"/>
            <w:gridSpan w:val="2"/>
            <w:vMerge/>
            <w:vAlign w:val="center"/>
          </w:tcPr>
          <w:p w14:paraId="3E48BA19" w14:textId="77777777" w:rsidR="002401D0" w:rsidRDefault="002401D0">
            <w:pPr>
              <w:pStyle w:val="xCelltext"/>
            </w:pPr>
          </w:p>
        </w:tc>
      </w:tr>
      <w:tr w:rsidR="002401D0" w14:paraId="3E0386AF" w14:textId="77777777">
        <w:trPr>
          <w:cantSplit/>
          <w:trHeight w:val="238"/>
        </w:trPr>
        <w:tc>
          <w:tcPr>
            <w:tcW w:w="861" w:type="dxa"/>
          </w:tcPr>
          <w:p w14:paraId="421E64F2" w14:textId="77777777" w:rsidR="002401D0" w:rsidRDefault="002401D0">
            <w:pPr>
              <w:pStyle w:val="xCelltext"/>
            </w:pPr>
          </w:p>
        </w:tc>
        <w:tc>
          <w:tcPr>
            <w:tcW w:w="4448" w:type="dxa"/>
            <w:vMerge/>
            <w:vAlign w:val="center"/>
          </w:tcPr>
          <w:p w14:paraId="2313611F" w14:textId="77777777" w:rsidR="002401D0" w:rsidRDefault="002401D0">
            <w:pPr>
              <w:pStyle w:val="xCelltext"/>
            </w:pPr>
          </w:p>
        </w:tc>
        <w:tc>
          <w:tcPr>
            <w:tcW w:w="4288" w:type="dxa"/>
            <w:gridSpan w:val="2"/>
            <w:vMerge/>
            <w:vAlign w:val="center"/>
          </w:tcPr>
          <w:p w14:paraId="3981A77F" w14:textId="77777777" w:rsidR="002401D0" w:rsidRDefault="002401D0">
            <w:pPr>
              <w:pStyle w:val="xCelltext"/>
            </w:pPr>
          </w:p>
        </w:tc>
      </w:tr>
      <w:tr w:rsidR="002401D0" w14:paraId="0E6C51CF" w14:textId="77777777">
        <w:trPr>
          <w:cantSplit/>
          <w:trHeight w:val="238"/>
        </w:trPr>
        <w:tc>
          <w:tcPr>
            <w:tcW w:w="861" w:type="dxa"/>
          </w:tcPr>
          <w:p w14:paraId="4FFA69E9" w14:textId="77777777" w:rsidR="002401D0" w:rsidRDefault="002401D0">
            <w:pPr>
              <w:pStyle w:val="xCelltext"/>
            </w:pPr>
          </w:p>
          <w:p w14:paraId="147C6E2E" w14:textId="77777777" w:rsidR="00C162A2" w:rsidRDefault="00C162A2">
            <w:pPr>
              <w:pStyle w:val="xCelltext"/>
            </w:pPr>
          </w:p>
          <w:p w14:paraId="2852AF5B" w14:textId="54BDE80F" w:rsidR="00C162A2" w:rsidRDefault="00C162A2">
            <w:pPr>
              <w:pStyle w:val="xCelltext"/>
            </w:pPr>
          </w:p>
        </w:tc>
        <w:tc>
          <w:tcPr>
            <w:tcW w:w="4448" w:type="dxa"/>
            <w:vMerge/>
            <w:vAlign w:val="center"/>
          </w:tcPr>
          <w:p w14:paraId="071E105A" w14:textId="77777777" w:rsidR="002401D0" w:rsidRDefault="002401D0">
            <w:pPr>
              <w:pStyle w:val="xCelltext"/>
            </w:pPr>
          </w:p>
        </w:tc>
        <w:tc>
          <w:tcPr>
            <w:tcW w:w="4288" w:type="dxa"/>
            <w:gridSpan w:val="2"/>
            <w:vMerge/>
            <w:vAlign w:val="center"/>
          </w:tcPr>
          <w:p w14:paraId="2765FB74" w14:textId="77777777" w:rsidR="002401D0" w:rsidRDefault="002401D0">
            <w:pPr>
              <w:pStyle w:val="xCelltext"/>
            </w:pPr>
          </w:p>
        </w:tc>
      </w:tr>
    </w:tbl>
    <w:p w14:paraId="6C8B1C4E"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6E45473C" w14:textId="6B68A535" w:rsidR="00C162A2" w:rsidRPr="00E368EF" w:rsidRDefault="00C162A2" w:rsidP="00C162A2">
      <w:pPr>
        <w:suppressAutoHyphens/>
        <w:rPr>
          <w:rFonts w:ascii="Arial" w:hAnsi="Arial" w:cs="Arial"/>
          <w:b/>
          <w:bCs/>
          <w:sz w:val="26"/>
          <w:szCs w:val="20"/>
        </w:rPr>
      </w:pPr>
      <w:r w:rsidRPr="00E368EF">
        <w:rPr>
          <w:rFonts w:ascii="Arial" w:hAnsi="Arial" w:cs="Arial"/>
          <w:b/>
          <w:bCs/>
          <w:sz w:val="26"/>
          <w:szCs w:val="20"/>
        </w:rPr>
        <w:t>Ålands delegation i Nordiska rådets berättelse för tiden 1.1.-31.12.20</w:t>
      </w:r>
      <w:r w:rsidR="00B977EB" w:rsidRPr="00E368EF">
        <w:rPr>
          <w:rFonts w:ascii="Arial" w:hAnsi="Arial" w:cs="Arial"/>
          <w:b/>
          <w:bCs/>
          <w:sz w:val="26"/>
          <w:szCs w:val="20"/>
        </w:rPr>
        <w:t>20</w:t>
      </w:r>
    </w:p>
    <w:p w14:paraId="72CABEA8" w14:textId="77777777" w:rsidR="00C162A2" w:rsidRPr="00B977EB" w:rsidRDefault="00C162A2" w:rsidP="00C162A2">
      <w:pPr>
        <w:suppressAutoHyphens/>
        <w:ind w:left="283" w:hanging="283"/>
        <w:rPr>
          <w:rFonts w:ascii="Verdana" w:hAnsi="Verdana" w:cs="Arial"/>
          <w:color w:val="4472C4" w:themeColor="accent1"/>
          <w:sz w:val="16"/>
          <w:szCs w:val="20"/>
        </w:rPr>
      </w:pPr>
    </w:p>
    <w:p w14:paraId="67012897" w14:textId="77777777" w:rsidR="00C162A2" w:rsidRPr="00B977EB" w:rsidRDefault="00C162A2" w:rsidP="00C162A2">
      <w:pPr>
        <w:suppressAutoHyphens/>
        <w:ind w:left="283" w:hanging="283"/>
        <w:rPr>
          <w:rFonts w:ascii="Verdana" w:hAnsi="Verdana" w:cs="Arial"/>
          <w:color w:val="4472C4" w:themeColor="accent1"/>
          <w:sz w:val="16"/>
          <w:szCs w:val="20"/>
        </w:rPr>
      </w:pPr>
    </w:p>
    <w:p w14:paraId="327F28E9" w14:textId="34E37111" w:rsidR="00C162A2" w:rsidRPr="00E368EF" w:rsidRDefault="00C162A2" w:rsidP="00C162A2">
      <w:pPr>
        <w:tabs>
          <w:tab w:val="left" w:pos="283"/>
          <w:tab w:val="left" w:pos="851"/>
        </w:tabs>
        <w:jc w:val="both"/>
        <w:rPr>
          <w:sz w:val="22"/>
          <w:szCs w:val="20"/>
        </w:rPr>
      </w:pPr>
      <w:r w:rsidRPr="00E368EF">
        <w:rPr>
          <w:sz w:val="22"/>
          <w:szCs w:val="20"/>
        </w:rPr>
        <w:t xml:space="preserve">Med hänvisning till 6 § landskapslagen (1984:25) om Ålands representation i Nordiska rådet överlämnar Ålands delegation i Nordiska rådet </w:t>
      </w:r>
      <w:r w:rsidR="00B977EB" w:rsidRPr="00E368EF">
        <w:rPr>
          <w:sz w:val="22"/>
          <w:szCs w:val="20"/>
        </w:rPr>
        <w:t xml:space="preserve">härmed </w:t>
      </w:r>
      <w:r w:rsidRPr="00E368EF">
        <w:rPr>
          <w:sz w:val="22"/>
          <w:szCs w:val="20"/>
        </w:rPr>
        <w:t>berättelsen över de för Åland väsentliga frågorna i Nordiska rådet under perioden l januari till den 31 december 20</w:t>
      </w:r>
      <w:r w:rsidR="00B977EB" w:rsidRPr="00E368EF">
        <w:rPr>
          <w:sz w:val="22"/>
          <w:szCs w:val="20"/>
        </w:rPr>
        <w:t>20</w:t>
      </w:r>
      <w:r w:rsidRPr="00E368EF">
        <w:rPr>
          <w:sz w:val="22"/>
          <w:szCs w:val="20"/>
        </w:rPr>
        <w:t>.</w:t>
      </w:r>
    </w:p>
    <w:p w14:paraId="53513661" w14:textId="77777777" w:rsidR="00C162A2" w:rsidRPr="00E368EF" w:rsidRDefault="00C162A2" w:rsidP="00C162A2">
      <w:pPr>
        <w:tabs>
          <w:tab w:val="left" w:pos="283"/>
          <w:tab w:val="left" w:pos="851"/>
        </w:tabs>
        <w:jc w:val="both"/>
        <w:rPr>
          <w:sz w:val="22"/>
          <w:szCs w:val="20"/>
        </w:rPr>
      </w:pPr>
      <w:r w:rsidRPr="00E368EF">
        <w:rPr>
          <w:sz w:val="22"/>
          <w:szCs w:val="20"/>
        </w:rPr>
        <w:tab/>
        <w:t>Berättelsen är en redogörelse för de av lagtinget utsedda ledamöternas verksamhet i Nordiska rådet. Landskapsregeringens arbete i Nordiska ministerrådet och i ämbetsmannakommittéerna redovisas i annat sammanhang.</w:t>
      </w:r>
    </w:p>
    <w:p w14:paraId="6DA008DE" w14:textId="77777777" w:rsidR="00C162A2" w:rsidRPr="00B977EB" w:rsidRDefault="00C162A2" w:rsidP="00C162A2">
      <w:pPr>
        <w:tabs>
          <w:tab w:val="left" w:pos="283"/>
          <w:tab w:val="left" w:pos="851"/>
        </w:tabs>
        <w:jc w:val="both"/>
        <w:rPr>
          <w:color w:val="4472C4" w:themeColor="accent1"/>
          <w:sz w:val="22"/>
          <w:szCs w:val="20"/>
        </w:rPr>
      </w:pPr>
    </w:p>
    <w:p w14:paraId="25A735D2" w14:textId="77777777" w:rsidR="00C162A2" w:rsidRPr="00B977EB" w:rsidRDefault="00C162A2" w:rsidP="00C162A2">
      <w:pPr>
        <w:tabs>
          <w:tab w:val="left" w:pos="283"/>
          <w:tab w:val="left" w:pos="851"/>
        </w:tabs>
        <w:jc w:val="both"/>
        <w:rPr>
          <w:color w:val="4472C4" w:themeColor="accent1"/>
          <w:szCs w:val="20"/>
        </w:rPr>
      </w:pPr>
    </w:p>
    <w:p w14:paraId="1AC88E2F" w14:textId="77777777" w:rsidR="00C162A2" w:rsidRPr="00B977EB" w:rsidRDefault="00C162A2" w:rsidP="00C162A2">
      <w:pPr>
        <w:tabs>
          <w:tab w:val="left" w:pos="283"/>
          <w:tab w:val="left" w:pos="851"/>
        </w:tabs>
        <w:jc w:val="both"/>
        <w:rPr>
          <w:color w:val="4472C4" w:themeColor="accent1"/>
          <w:sz w:val="22"/>
          <w:szCs w:val="20"/>
        </w:rPr>
      </w:pPr>
    </w:p>
    <w:tbl>
      <w:tblPr>
        <w:tblW w:w="7931" w:type="dxa"/>
        <w:tblCellMar>
          <w:left w:w="0" w:type="dxa"/>
          <w:right w:w="0" w:type="dxa"/>
        </w:tblCellMar>
        <w:tblLook w:val="0000" w:firstRow="0" w:lastRow="0" w:firstColumn="0" w:lastColumn="0" w:noHBand="0" w:noVBand="0"/>
      </w:tblPr>
      <w:tblGrid>
        <w:gridCol w:w="4454"/>
        <w:gridCol w:w="3477"/>
      </w:tblGrid>
      <w:tr w:rsidR="00E368EF" w:rsidRPr="00E368EF" w14:paraId="6E6721FF" w14:textId="77777777" w:rsidTr="003E01B4">
        <w:trPr>
          <w:cantSplit/>
        </w:trPr>
        <w:tc>
          <w:tcPr>
            <w:tcW w:w="7931" w:type="dxa"/>
            <w:gridSpan w:val="2"/>
          </w:tcPr>
          <w:p w14:paraId="1B037333" w14:textId="32B4745B" w:rsidR="00C162A2" w:rsidRPr="00E368EF" w:rsidRDefault="00C162A2" w:rsidP="00C162A2">
            <w:pPr>
              <w:tabs>
                <w:tab w:val="left" w:pos="283"/>
                <w:tab w:val="left" w:pos="851"/>
              </w:tabs>
              <w:jc w:val="both"/>
              <w:rPr>
                <w:sz w:val="22"/>
                <w:szCs w:val="20"/>
                <w:lang w:val="da-DK"/>
              </w:rPr>
            </w:pPr>
            <w:r w:rsidRPr="00E368EF">
              <w:rPr>
                <w:sz w:val="22"/>
                <w:szCs w:val="20"/>
                <w:lang w:val="da-DK"/>
              </w:rPr>
              <w:t xml:space="preserve">Mariehamn den </w:t>
            </w:r>
            <w:r w:rsidR="006B5A4E" w:rsidRPr="00F9721D">
              <w:rPr>
                <w:sz w:val="22"/>
                <w:szCs w:val="20"/>
                <w:lang w:val="da-DK"/>
              </w:rPr>
              <w:t>27</w:t>
            </w:r>
            <w:r w:rsidRPr="00F9721D">
              <w:rPr>
                <w:sz w:val="22"/>
                <w:szCs w:val="20"/>
                <w:lang w:val="da-DK"/>
              </w:rPr>
              <w:t xml:space="preserve"> </w:t>
            </w:r>
            <w:r w:rsidR="00B977EB" w:rsidRPr="00F9721D">
              <w:rPr>
                <w:sz w:val="22"/>
                <w:szCs w:val="20"/>
                <w:lang w:val="da-DK"/>
              </w:rPr>
              <w:t xml:space="preserve">januari </w:t>
            </w:r>
            <w:r w:rsidRPr="00F9721D">
              <w:rPr>
                <w:sz w:val="22"/>
                <w:szCs w:val="20"/>
                <w:lang w:val="da-DK"/>
              </w:rPr>
              <w:t>202</w:t>
            </w:r>
            <w:r w:rsidR="00B977EB" w:rsidRPr="00F9721D">
              <w:rPr>
                <w:sz w:val="22"/>
                <w:szCs w:val="20"/>
                <w:lang w:val="da-DK"/>
              </w:rPr>
              <w:t>1</w:t>
            </w:r>
            <w:r w:rsidRPr="00E368EF">
              <w:rPr>
                <w:sz w:val="22"/>
                <w:szCs w:val="20"/>
                <w:lang w:val="da-DK"/>
              </w:rPr>
              <w:t xml:space="preserve"> </w:t>
            </w:r>
          </w:p>
        </w:tc>
      </w:tr>
      <w:tr w:rsidR="00E368EF" w:rsidRPr="00E368EF" w14:paraId="0A176439" w14:textId="77777777" w:rsidTr="003E01B4">
        <w:tc>
          <w:tcPr>
            <w:tcW w:w="4454" w:type="dxa"/>
            <w:vAlign w:val="bottom"/>
          </w:tcPr>
          <w:p w14:paraId="059035DE" w14:textId="77777777" w:rsidR="00C162A2" w:rsidRPr="00E368EF" w:rsidRDefault="00C162A2" w:rsidP="00C162A2">
            <w:pPr>
              <w:tabs>
                <w:tab w:val="left" w:pos="283"/>
                <w:tab w:val="left" w:pos="851"/>
              </w:tabs>
              <w:jc w:val="both"/>
              <w:rPr>
                <w:sz w:val="22"/>
                <w:szCs w:val="20"/>
                <w:lang w:val="da-DK"/>
              </w:rPr>
            </w:pPr>
          </w:p>
          <w:p w14:paraId="086F2D70" w14:textId="77777777" w:rsidR="00C162A2" w:rsidRPr="00E368EF" w:rsidRDefault="00C162A2" w:rsidP="00C162A2">
            <w:pPr>
              <w:tabs>
                <w:tab w:val="left" w:pos="283"/>
                <w:tab w:val="left" w:pos="851"/>
              </w:tabs>
              <w:jc w:val="both"/>
              <w:rPr>
                <w:sz w:val="22"/>
                <w:szCs w:val="20"/>
                <w:lang w:val="da-DK"/>
              </w:rPr>
            </w:pPr>
          </w:p>
          <w:p w14:paraId="2C2EE679" w14:textId="77777777" w:rsidR="00C162A2" w:rsidRPr="00E368EF" w:rsidRDefault="00C162A2" w:rsidP="00C162A2">
            <w:pPr>
              <w:tabs>
                <w:tab w:val="left" w:pos="283"/>
                <w:tab w:val="left" w:pos="851"/>
              </w:tabs>
              <w:jc w:val="both"/>
              <w:rPr>
                <w:sz w:val="22"/>
                <w:szCs w:val="20"/>
                <w:lang w:val="da-DK"/>
              </w:rPr>
            </w:pPr>
          </w:p>
          <w:p w14:paraId="1E4C800F" w14:textId="77777777" w:rsidR="00C162A2" w:rsidRPr="00E368EF" w:rsidRDefault="00C162A2" w:rsidP="00C162A2">
            <w:pPr>
              <w:tabs>
                <w:tab w:val="left" w:pos="283"/>
                <w:tab w:val="left" w:pos="851"/>
              </w:tabs>
              <w:jc w:val="both"/>
              <w:rPr>
                <w:sz w:val="22"/>
                <w:szCs w:val="20"/>
              </w:rPr>
            </w:pPr>
            <w:r w:rsidRPr="00E368EF">
              <w:rPr>
                <w:sz w:val="22"/>
                <w:szCs w:val="20"/>
              </w:rPr>
              <w:t xml:space="preserve">Ordförande </w:t>
            </w:r>
          </w:p>
        </w:tc>
        <w:tc>
          <w:tcPr>
            <w:tcW w:w="3477" w:type="dxa"/>
            <w:vAlign w:val="bottom"/>
          </w:tcPr>
          <w:p w14:paraId="77D97997" w14:textId="77777777" w:rsidR="00C162A2" w:rsidRPr="00E368EF" w:rsidRDefault="00C162A2" w:rsidP="00C162A2">
            <w:pPr>
              <w:tabs>
                <w:tab w:val="left" w:pos="283"/>
                <w:tab w:val="left" w:pos="851"/>
              </w:tabs>
              <w:jc w:val="both"/>
              <w:rPr>
                <w:sz w:val="22"/>
                <w:szCs w:val="20"/>
              </w:rPr>
            </w:pPr>
          </w:p>
          <w:p w14:paraId="6D1A9442" w14:textId="77777777" w:rsidR="00C162A2" w:rsidRPr="00E368EF" w:rsidRDefault="00C162A2" w:rsidP="00C162A2">
            <w:pPr>
              <w:tabs>
                <w:tab w:val="left" w:pos="283"/>
                <w:tab w:val="left" w:pos="851"/>
              </w:tabs>
              <w:jc w:val="both"/>
              <w:rPr>
                <w:sz w:val="22"/>
                <w:szCs w:val="20"/>
              </w:rPr>
            </w:pPr>
          </w:p>
          <w:p w14:paraId="2FB6924D" w14:textId="77777777" w:rsidR="00C162A2" w:rsidRPr="00E368EF" w:rsidRDefault="00C162A2" w:rsidP="00C162A2">
            <w:pPr>
              <w:tabs>
                <w:tab w:val="left" w:pos="283"/>
                <w:tab w:val="left" w:pos="851"/>
              </w:tabs>
              <w:ind w:left="283" w:hanging="283"/>
              <w:jc w:val="both"/>
              <w:rPr>
                <w:sz w:val="22"/>
                <w:szCs w:val="20"/>
              </w:rPr>
            </w:pPr>
            <w:r w:rsidRPr="00E368EF">
              <w:rPr>
                <w:sz w:val="22"/>
                <w:szCs w:val="20"/>
              </w:rPr>
              <w:t>Anders Eriksson</w:t>
            </w:r>
          </w:p>
        </w:tc>
      </w:tr>
      <w:tr w:rsidR="00C162A2" w:rsidRPr="00B977EB" w14:paraId="072F5335" w14:textId="77777777" w:rsidTr="003E01B4">
        <w:tc>
          <w:tcPr>
            <w:tcW w:w="4454" w:type="dxa"/>
            <w:vAlign w:val="bottom"/>
          </w:tcPr>
          <w:p w14:paraId="3E6CA6CA" w14:textId="77777777" w:rsidR="00C162A2" w:rsidRPr="00F9721D" w:rsidRDefault="00C162A2" w:rsidP="00C162A2">
            <w:pPr>
              <w:tabs>
                <w:tab w:val="left" w:pos="283"/>
                <w:tab w:val="left" w:pos="851"/>
              </w:tabs>
              <w:jc w:val="both"/>
              <w:rPr>
                <w:sz w:val="22"/>
                <w:szCs w:val="20"/>
              </w:rPr>
            </w:pPr>
          </w:p>
          <w:p w14:paraId="6947632E" w14:textId="77777777" w:rsidR="00C162A2" w:rsidRPr="00F9721D" w:rsidRDefault="00C162A2" w:rsidP="00C162A2">
            <w:pPr>
              <w:tabs>
                <w:tab w:val="left" w:pos="283"/>
                <w:tab w:val="left" w:pos="851"/>
              </w:tabs>
              <w:jc w:val="both"/>
              <w:rPr>
                <w:sz w:val="22"/>
                <w:szCs w:val="20"/>
              </w:rPr>
            </w:pPr>
          </w:p>
          <w:p w14:paraId="72B4C6B5" w14:textId="77777777" w:rsidR="00C162A2" w:rsidRPr="00F9721D" w:rsidRDefault="00C162A2" w:rsidP="00C162A2">
            <w:pPr>
              <w:tabs>
                <w:tab w:val="left" w:pos="283"/>
                <w:tab w:val="left" w:pos="851"/>
              </w:tabs>
              <w:jc w:val="both"/>
              <w:rPr>
                <w:sz w:val="22"/>
                <w:szCs w:val="20"/>
              </w:rPr>
            </w:pPr>
          </w:p>
          <w:p w14:paraId="1C37F648" w14:textId="77777777" w:rsidR="00C162A2" w:rsidRPr="00F9721D" w:rsidRDefault="00C162A2" w:rsidP="00C162A2">
            <w:pPr>
              <w:tabs>
                <w:tab w:val="left" w:pos="283"/>
                <w:tab w:val="left" w:pos="851"/>
              </w:tabs>
              <w:jc w:val="both"/>
              <w:rPr>
                <w:sz w:val="22"/>
                <w:szCs w:val="20"/>
              </w:rPr>
            </w:pPr>
            <w:r w:rsidRPr="00F9721D">
              <w:rPr>
                <w:sz w:val="22"/>
                <w:szCs w:val="20"/>
              </w:rPr>
              <w:t>Sekreterare</w:t>
            </w:r>
          </w:p>
        </w:tc>
        <w:tc>
          <w:tcPr>
            <w:tcW w:w="3477" w:type="dxa"/>
            <w:vAlign w:val="bottom"/>
          </w:tcPr>
          <w:p w14:paraId="29EFEA9F" w14:textId="77777777" w:rsidR="00C162A2" w:rsidRPr="00F9721D" w:rsidRDefault="00C162A2" w:rsidP="00C162A2">
            <w:pPr>
              <w:tabs>
                <w:tab w:val="left" w:pos="283"/>
                <w:tab w:val="left" w:pos="851"/>
              </w:tabs>
              <w:jc w:val="both"/>
              <w:rPr>
                <w:color w:val="4472C4" w:themeColor="accent1"/>
                <w:sz w:val="22"/>
                <w:szCs w:val="20"/>
              </w:rPr>
            </w:pPr>
          </w:p>
          <w:p w14:paraId="74088DA8" w14:textId="5A7B7615" w:rsidR="00C162A2" w:rsidRPr="00F9721D" w:rsidRDefault="006B5A4E" w:rsidP="00C162A2">
            <w:pPr>
              <w:tabs>
                <w:tab w:val="left" w:pos="283"/>
                <w:tab w:val="left" w:pos="851"/>
              </w:tabs>
              <w:jc w:val="both"/>
              <w:rPr>
                <w:color w:val="4472C4" w:themeColor="accent1"/>
                <w:sz w:val="22"/>
                <w:szCs w:val="20"/>
              </w:rPr>
            </w:pPr>
            <w:r w:rsidRPr="00F9721D">
              <w:rPr>
                <w:sz w:val="22"/>
                <w:szCs w:val="20"/>
              </w:rPr>
              <w:t>Sten Eriksson</w:t>
            </w:r>
            <w:r w:rsidR="00C162A2" w:rsidRPr="00F9721D">
              <w:rPr>
                <w:sz w:val="22"/>
                <w:szCs w:val="20"/>
              </w:rPr>
              <w:t xml:space="preserve"> </w:t>
            </w:r>
          </w:p>
        </w:tc>
      </w:tr>
    </w:tbl>
    <w:p w14:paraId="3D97BE65" w14:textId="77777777" w:rsidR="00C162A2" w:rsidRPr="00B977EB" w:rsidRDefault="00C162A2" w:rsidP="00C162A2">
      <w:pPr>
        <w:widowControl w:val="0"/>
        <w:tabs>
          <w:tab w:val="right" w:leader="dot" w:pos="6691"/>
        </w:tabs>
        <w:ind w:right="284"/>
        <w:rPr>
          <w:rFonts w:ascii="Verdana" w:hAnsi="Verdana"/>
          <w:b/>
          <w:noProof/>
          <w:color w:val="4472C4" w:themeColor="accent1"/>
          <w:sz w:val="16"/>
          <w:szCs w:val="36"/>
        </w:rPr>
      </w:pPr>
    </w:p>
    <w:p w14:paraId="2FF3ECB4" w14:textId="41C1C3EB" w:rsidR="00C162A2" w:rsidRPr="00B977EB" w:rsidRDefault="00C162A2">
      <w:pPr>
        <w:rPr>
          <w:color w:val="4472C4" w:themeColor="accent1"/>
          <w:sz w:val="22"/>
          <w:szCs w:val="20"/>
        </w:rPr>
      </w:pPr>
      <w:r w:rsidRPr="00B977EB">
        <w:rPr>
          <w:color w:val="4472C4" w:themeColor="accent1"/>
        </w:rPr>
        <w:br w:type="page"/>
      </w:r>
    </w:p>
    <w:p w14:paraId="7D677BB7" w14:textId="77777777" w:rsidR="006860BA" w:rsidRPr="00B977EB" w:rsidRDefault="006860BA" w:rsidP="00CE45A7">
      <w:pPr>
        <w:pStyle w:val="Innehll1"/>
      </w:pPr>
    </w:p>
    <w:p w14:paraId="1782D60E" w14:textId="77777777" w:rsidR="006860BA" w:rsidRPr="00B977EB" w:rsidRDefault="006860BA" w:rsidP="00CE45A7">
      <w:pPr>
        <w:pStyle w:val="Innehll1"/>
      </w:pPr>
    </w:p>
    <w:p w14:paraId="59FE226C" w14:textId="77777777" w:rsidR="006860BA" w:rsidRPr="00B977EB" w:rsidRDefault="006860BA" w:rsidP="00CE45A7">
      <w:pPr>
        <w:pStyle w:val="Innehll1"/>
      </w:pPr>
    </w:p>
    <w:p w14:paraId="6BB3E921" w14:textId="77777777" w:rsidR="006860BA" w:rsidRPr="00B977EB" w:rsidRDefault="006860BA" w:rsidP="00CE45A7">
      <w:pPr>
        <w:pStyle w:val="Innehll1"/>
      </w:pPr>
    </w:p>
    <w:p w14:paraId="52FD3971" w14:textId="77777777" w:rsidR="006860BA" w:rsidRPr="00B977EB" w:rsidRDefault="006860BA" w:rsidP="00CE45A7">
      <w:pPr>
        <w:pStyle w:val="Innehll1"/>
      </w:pPr>
    </w:p>
    <w:p w14:paraId="0751BA91" w14:textId="77777777" w:rsidR="006860BA" w:rsidRPr="00B977EB" w:rsidRDefault="006860BA" w:rsidP="00CE45A7">
      <w:pPr>
        <w:pStyle w:val="Innehll1"/>
      </w:pPr>
    </w:p>
    <w:p w14:paraId="3BCC8710" w14:textId="579196C4" w:rsidR="002401D0" w:rsidRPr="00CE45A7" w:rsidRDefault="002401D0" w:rsidP="00CE45A7">
      <w:pPr>
        <w:pStyle w:val="Innehll1"/>
      </w:pPr>
      <w:r w:rsidRPr="00CE45A7">
        <w:t>INNEHÅLL</w:t>
      </w:r>
    </w:p>
    <w:p w14:paraId="008FABC5" w14:textId="7B069660" w:rsidR="007E0B13" w:rsidRDefault="002401D0">
      <w:pPr>
        <w:pStyle w:val="Innehll1"/>
        <w:rPr>
          <w:rFonts w:asciiTheme="minorHAnsi" w:eastAsiaTheme="minorEastAsia" w:hAnsiTheme="minorHAnsi" w:cstheme="minorBidi"/>
          <w:color w:val="auto"/>
          <w:sz w:val="22"/>
          <w:szCs w:val="22"/>
          <w:lang w:val="sv-FI" w:eastAsia="sv-FI"/>
        </w:rPr>
      </w:pPr>
      <w:r w:rsidRPr="00B977EB">
        <w:fldChar w:fldCharType="begin"/>
      </w:r>
      <w:r w:rsidRPr="00B977EB">
        <w:instrText xml:space="preserve"> TOC \o "1-1" \h \z \t "Rubrik 2;2;Rubrik 3;3;RubrikB;2;RubrikC;3" </w:instrText>
      </w:r>
      <w:r w:rsidRPr="00B977EB">
        <w:fldChar w:fldCharType="separate"/>
      </w:r>
      <w:hyperlink w:anchor="_Toc63257872" w:history="1">
        <w:r w:rsidR="007E0B13" w:rsidRPr="004C23C1">
          <w:rPr>
            <w:rStyle w:val="Hyperlnk"/>
          </w:rPr>
          <w:t>Ålands representation i det nordiska samarbetet</w:t>
        </w:r>
        <w:r w:rsidR="007E0B13">
          <w:rPr>
            <w:webHidden/>
          </w:rPr>
          <w:tab/>
        </w:r>
        <w:r w:rsidR="007E0B13">
          <w:rPr>
            <w:webHidden/>
          </w:rPr>
          <w:fldChar w:fldCharType="begin"/>
        </w:r>
        <w:r w:rsidR="007E0B13">
          <w:rPr>
            <w:webHidden/>
          </w:rPr>
          <w:instrText xml:space="preserve"> PAGEREF _Toc63257872 \h </w:instrText>
        </w:r>
        <w:r w:rsidR="007E0B13">
          <w:rPr>
            <w:webHidden/>
          </w:rPr>
        </w:r>
        <w:r w:rsidR="007E0B13">
          <w:rPr>
            <w:webHidden/>
          </w:rPr>
          <w:fldChar w:fldCharType="separate"/>
        </w:r>
        <w:r w:rsidR="007E0B13">
          <w:rPr>
            <w:webHidden/>
          </w:rPr>
          <w:t>3</w:t>
        </w:r>
        <w:r w:rsidR="007E0B13">
          <w:rPr>
            <w:webHidden/>
          </w:rPr>
          <w:fldChar w:fldCharType="end"/>
        </w:r>
      </w:hyperlink>
    </w:p>
    <w:p w14:paraId="22BD5C8A" w14:textId="702D1E37" w:rsidR="007E0B13" w:rsidRDefault="004C6DF7">
      <w:pPr>
        <w:pStyle w:val="Innehll2"/>
        <w:rPr>
          <w:rFonts w:asciiTheme="minorHAnsi" w:eastAsiaTheme="minorEastAsia" w:hAnsiTheme="minorHAnsi" w:cstheme="minorBidi"/>
          <w:color w:val="auto"/>
          <w:sz w:val="22"/>
          <w:szCs w:val="22"/>
          <w:lang w:val="sv-FI" w:eastAsia="sv-FI"/>
        </w:rPr>
      </w:pPr>
      <w:hyperlink w:anchor="_Toc63257873" w:history="1">
        <w:r w:rsidR="007E0B13" w:rsidRPr="004C23C1">
          <w:rPr>
            <w:rStyle w:val="Hyperlnk"/>
          </w:rPr>
          <w:t>Av lagtinget valda medlemmar:</w:t>
        </w:r>
        <w:r w:rsidR="007E0B13">
          <w:rPr>
            <w:webHidden/>
          </w:rPr>
          <w:tab/>
        </w:r>
        <w:r w:rsidR="007E0B13">
          <w:rPr>
            <w:webHidden/>
          </w:rPr>
          <w:fldChar w:fldCharType="begin"/>
        </w:r>
        <w:r w:rsidR="007E0B13">
          <w:rPr>
            <w:webHidden/>
          </w:rPr>
          <w:instrText xml:space="preserve"> PAGEREF _Toc63257873 \h </w:instrText>
        </w:r>
        <w:r w:rsidR="007E0B13">
          <w:rPr>
            <w:webHidden/>
          </w:rPr>
        </w:r>
        <w:r w:rsidR="007E0B13">
          <w:rPr>
            <w:webHidden/>
          </w:rPr>
          <w:fldChar w:fldCharType="separate"/>
        </w:r>
        <w:r w:rsidR="007E0B13">
          <w:rPr>
            <w:webHidden/>
          </w:rPr>
          <w:t>3</w:t>
        </w:r>
        <w:r w:rsidR="007E0B13">
          <w:rPr>
            <w:webHidden/>
          </w:rPr>
          <w:fldChar w:fldCharType="end"/>
        </w:r>
      </w:hyperlink>
    </w:p>
    <w:p w14:paraId="5593E7E9" w14:textId="464F763F" w:rsidR="007E0B13" w:rsidRDefault="004C6DF7">
      <w:pPr>
        <w:pStyle w:val="Innehll2"/>
        <w:rPr>
          <w:rFonts w:asciiTheme="minorHAnsi" w:eastAsiaTheme="minorEastAsia" w:hAnsiTheme="minorHAnsi" w:cstheme="minorBidi"/>
          <w:color w:val="auto"/>
          <w:sz w:val="22"/>
          <w:szCs w:val="22"/>
          <w:lang w:val="sv-FI" w:eastAsia="sv-FI"/>
        </w:rPr>
      </w:pPr>
      <w:hyperlink w:anchor="_Toc63257874" w:history="1">
        <w:r w:rsidR="007E0B13" w:rsidRPr="004C23C1">
          <w:rPr>
            <w:rStyle w:val="Hyperlnk"/>
          </w:rPr>
          <w:t>Av landskapsregeringen utsedda medlemmar:</w:t>
        </w:r>
        <w:r w:rsidR="007E0B13">
          <w:rPr>
            <w:webHidden/>
          </w:rPr>
          <w:tab/>
        </w:r>
        <w:r w:rsidR="007E0B13">
          <w:rPr>
            <w:webHidden/>
          </w:rPr>
          <w:fldChar w:fldCharType="begin"/>
        </w:r>
        <w:r w:rsidR="007E0B13">
          <w:rPr>
            <w:webHidden/>
          </w:rPr>
          <w:instrText xml:space="preserve"> PAGEREF _Toc63257874 \h </w:instrText>
        </w:r>
        <w:r w:rsidR="007E0B13">
          <w:rPr>
            <w:webHidden/>
          </w:rPr>
        </w:r>
        <w:r w:rsidR="007E0B13">
          <w:rPr>
            <w:webHidden/>
          </w:rPr>
          <w:fldChar w:fldCharType="separate"/>
        </w:r>
        <w:r w:rsidR="007E0B13">
          <w:rPr>
            <w:webHidden/>
          </w:rPr>
          <w:t>3</w:t>
        </w:r>
        <w:r w:rsidR="007E0B13">
          <w:rPr>
            <w:webHidden/>
          </w:rPr>
          <w:fldChar w:fldCharType="end"/>
        </w:r>
      </w:hyperlink>
    </w:p>
    <w:p w14:paraId="2634A974" w14:textId="2FD68D7C" w:rsidR="007E0B13" w:rsidRDefault="004C6DF7">
      <w:pPr>
        <w:pStyle w:val="Innehll1"/>
        <w:rPr>
          <w:rFonts w:asciiTheme="minorHAnsi" w:eastAsiaTheme="minorEastAsia" w:hAnsiTheme="minorHAnsi" w:cstheme="minorBidi"/>
          <w:color w:val="auto"/>
          <w:sz w:val="22"/>
          <w:szCs w:val="22"/>
          <w:lang w:val="sv-FI" w:eastAsia="sv-FI"/>
        </w:rPr>
      </w:pPr>
      <w:hyperlink w:anchor="_Toc63257875" w:history="1">
        <w:r w:rsidR="007E0B13" w:rsidRPr="004C23C1">
          <w:rPr>
            <w:rStyle w:val="Hyperlnk"/>
          </w:rPr>
          <w:t>Delegationens verksamhet under 2020</w:t>
        </w:r>
        <w:r w:rsidR="007E0B13">
          <w:rPr>
            <w:webHidden/>
          </w:rPr>
          <w:tab/>
        </w:r>
        <w:r w:rsidR="007E0B13">
          <w:rPr>
            <w:webHidden/>
          </w:rPr>
          <w:fldChar w:fldCharType="begin"/>
        </w:r>
        <w:r w:rsidR="007E0B13">
          <w:rPr>
            <w:webHidden/>
          </w:rPr>
          <w:instrText xml:space="preserve"> PAGEREF _Toc63257875 \h </w:instrText>
        </w:r>
        <w:r w:rsidR="007E0B13">
          <w:rPr>
            <w:webHidden/>
          </w:rPr>
        </w:r>
        <w:r w:rsidR="007E0B13">
          <w:rPr>
            <w:webHidden/>
          </w:rPr>
          <w:fldChar w:fldCharType="separate"/>
        </w:r>
        <w:r w:rsidR="007E0B13">
          <w:rPr>
            <w:webHidden/>
          </w:rPr>
          <w:t>3</w:t>
        </w:r>
        <w:r w:rsidR="007E0B13">
          <w:rPr>
            <w:webHidden/>
          </w:rPr>
          <w:fldChar w:fldCharType="end"/>
        </w:r>
      </w:hyperlink>
    </w:p>
    <w:p w14:paraId="4D55942B" w14:textId="06436F39" w:rsidR="007E0B13" w:rsidRDefault="004C6DF7">
      <w:pPr>
        <w:pStyle w:val="Innehll2"/>
        <w:rPr>
          <w:rFonts w:asciiTheme="minorHAnsi" w:eastAsiaTheme="minorEastAsia" w:hAnsiTheme="minorHAnsi" w:cstheme="minorBidi"/>
          <w:color w:val="auto"/>
          <w:sz w:val="22"/>
          <w:szCs w:val="22"/>
          <w:lang w:val="sv-FI" w:eastAsia="sv-FI"/>
        </w:rPr>
      </w:pPr>
      <w:hyperlink w:anchor="_Toc63257876" w:history="1">
        <w:r w:rsidR="007E0B13" w:rsidRPr="004C23C1">
          <w:rPr>
            <w:rStyle w:val="Hyperlnk"/>
          </w:rPr>
          <w:t>Policy för Ålands delegation i nordiska rådet</w:t>
        </w:r>
        <w:r w:rsidR="007E0B13">
          <w:rPr>
            <w:webHidden/>
          </w:rPr>
          <w:tab/>
        </w:r>
        <w:r w:rsidR="007E0B13">
          <w:rPr>
            <w:webHidden/>
          </w:rPr>
          <w:fldChar w:fldCharType="begin"/>
        </w:r>
        <w:r w:rsidR="007E0B13">
          <w:rPr>
            <w:webHidden/>
          </w:rPr>
          <w:instrText xml:space="preserve"> PAGEREF _Toc63257876 \h </w:instrText>
        </w:r>
        <w:r w:rsidR="007E0B13">
          <w:rPr>
            <w:webHidden/>
          </w:rPr>
        </w:r>
        <w:r w:rsidR="007E0B13">
          <w:rPr>
            <w:webHidden/>
          </w:rPr>
          <w:fldChar w:fldCharType="separate"/>
        </w:r>
        <w:r w:rsidR="007E0B13">
          <w:rPr>
            <w:webHidden/>
          </w:rPr>
          <w:t>3</w:t>
        </w:r>
        <w:r w:rsidR="007E0B13">
          <w:rPr>
            <w:webHidden/>
          </w:rPr>
          <w:fldChar w:fldCharType="end"/>
        </w:r>
      </w:hyperlink>
    </w:p>
    <w:p w14:paraId="672204F8" w14:textId="001BCC46" w:rsidR="007E0B13" w:rsidRDefault="004C6DF7">
      <w:pPr>
        <w:pStyle w:val="Innehll2"/>
        <w:rPr>
          <w:rFonts w:asciiTheme="minorHAnsi" w:eastAsiaTheme="minorEastAsia" w:hAnsiTheme="minorHAnsi" w:cstheme="minorBidi"/>
          <w:color w:val="auto"/>
          <w:sz w:val="22"/>
          <w:szCs w:val="22"/>
          <w:lang w:val="sv-FI" w:eastAsia="sv-FI"/>
        </w:rPr>
      </w:pPr>
      <w:hyperlink w:anchor="_Toc63257877" w:history="1">
        <w:r w:rsidR="007E0B13" w:rsidRPr="004C23C1">
          <w:rPr>
            <w:rStyle w:val="Hyperlnk"/>
          </w:rPr>
          <w:t>Åländskt medlemsförslag om Nordiskt slutdatum för användning av fossila bränslen</w:t>
        </w:r>
        <w:r w:rsidR="007E0B13">
          <w:rPr>
            <w:webHidden/>
          </w:rPr>
          <w:tab/>
        </w:r>
        <w:r w:rsidR="007E0B13">
          <w:rPr>
            <w:webHidden/>
          </w:rPr>
          <w:fldChar w:fldCharType="begin"/>
        </w:r>
        <w:r w:rsidR="007E0B13">
          <w:rPr>
            <w:webHidden/>
          </w:rPr>
          <w:instrText xml:space="preserve"> PAGEREF _Toc63257877 \h </w:instrText>
        </w:r>
        <w:r w:rsidR="007E0B13">
          <w:rPr>
            <w:webHidden/>
          </w:rPr>
        </w:r>
        <w:r w:rsidR="007E0B13">
          <w:rPr>
            <w:webHidden/>
          </w:rPr>
          <w:fldChar w:fldCharType="separate"/>
        </w:r>
        <w:r w:rsidR="007E0B13">
          <w:rPr>
            <w:webHidden/>
          </w:rPr>
          <w:t>4</w:t>
        </w:r>
        <w:r w:rsidR="007E0B13">
          <w:rPr>
            <w:webHidden/>
          </w:rPr>
          <w:fldChar w:fldCharType="end"/>
        </w:r>
      </w:hyperlink>
    </w:p>
    <w:p w14:paraId="1F2585A6" w14:textId="1F079E4A" w:rsidR="007E0B13" w:rsidRDefault="004C6DF7">
      <w:pPr>
        <w:pStyle w:val="Innehll2"/>
        <w:rPr>
          <w:rFonts w:asciiTheme="minorHAnsi" w:eastAsiaTheme="minorEastAsia" w:hAnsiTheme="minorHAnsi" w:cstheme="minorBidi"/>
          <w:color w:val="auto"/>
          <w:sz w:val="22"/>
          <w:szCs w:val="22"/>
          <w:lang w:val="sv-FI" w:eastAsia="sv-FI"/>
        </w:rPr>
      </w:pPr>
      <w:hyperlink w:anchor="_Toc63257878" w:history="1">
        <w:r w:rsidR="007E0B13" w:rsidRPr="004C23C1">
          <w:rPr>
            <w:rStyle w:val="Hyperlnk"/>
          </w:rPr>
          <w:t>Ålands deltagande i Finlands delegation i Nordiska rådet</w:t>
        </w:r>
        <w:r w:rsidR="007E0B13">
          <w:rPr>
            <w:webHidden/>
          </w:rPr>
          <w:tab/>
        </w:r>
        <w:r w:rsidR="007E0B13">
          <w:rPr>
            <w:webHidden/>
          </w:rPr>
          <w:fldChar w:fldCharType="begin"/>
        </w:r>
        <w:r w:rsidR="007E0B13">
          <w:rPr>
            <w:webHidden/>
          </w:rPr>
          <w:instrText xml:space="preserve"> PAGEREF _Toc63257878 \h </w:instrText>
        </w:r>
        <w:r w:rsidR="007E0B13">
          <w:rPr>
            <w:webHidden/>
          </w:rPr>
        </w:r>
        <w:r w:rsidR="007E0B13">
          <w:rPr>
            <w:webHidden/>
          </w:rPr>
          <w:fldChar w:fldCharType="separate"/>
        </w:r>
        <w:r w:rsidR="007E0B13">
          <w:rPr>
            <w:webHidden/>
          </w:rPr>
          <w:t>4</w:t>
        </w:r>
        <w:r w:rsidR="007E0B13">
          <w:rPr>
            <w:webHidden/>
          </w:rPr>
          <w:fldChar w:fldCharType="end"/>
        </w:r>
      </w:hyperlink>
    </w:p>
    <w:p w14:paraId="7D84E5D3" w14:textId="1A07272E" w:rsidR="007E0B13" w:rsidRDefault="004C6DF7">
      <w:pPr>
        <w:pStyle w:val="Innehll1"/>
        <w:rPr>
          <w:rFonts w:asciiTheme="minorHAnsi" w:eastAsiaTheme="minorEastAsia" w:hAnsiTheme="minorHAnsi" w:cstheme="minorBidi"/>
          <w:color w:val="auto"/>
          <w:sz w:val="22"/>
          <w:szCs w:val="22"/>
          <w:lang w:val="sv-FI" w:eastAsia="sv-FI"/>
        </w:rPr>
      </w:pPr>
      <w:hyperlink w:anchor="_Toc63257879" w:history="1">
        <w:r w:rsidR="007E0B13" w:rsidRPr="004C23C1">
          <w:rPr>
            <w:rStyle w:val="Hyperlnk"/>
          </w:rPr>
          <w:t>Deltagandet i Nordiska rådet</w:t>
        </w:r>
        <w:r w:rsidR="007E0B13">
          <w:rPr>
            <w:webHidden/>
          </w:rPr>
          <w:tab/>
        </w:r>
        <w:r w:rsidR="007E0B13">
          <w:rPr>
            <w:webHidden/>
          </w:rPr>
          <w:fldChar w:fldCharType="begin"/>
        </w:r>
        <w:r w:rsidR="007E0B13">
          <w:rPr>
            <w:webHidden/>
          </w:rPr>
          <w:instrText xml:space="preserve"> PAGEREF _Toc63257879 \h </w:instrText>
        </w:r>
        <w:r w:rsidR="007E0B13">
          <w:rPr>
            <w:webHidden/>
          </w:rPr>
        </w:r>
        <w:r w:rsidR="007E0B13">
          <w:rPr>
            <w:webHidden/>
          </w:rPr>
          <w:fldChar w:fldCharType="separate"/>
        </w:r>
        <w:r w:rsidR="007E0B13">
          <w:rPr>
            <w:webHidden/>
          </w:rPr>
          <w:t>4</w:t>
        </w:r>
        <w:r w:rsidR="007E0B13">
          <w:rPr>
            <w:webHidden/>
          </w:rPr>
          <w:fldChar w:fldCharType="end"/>
        </w:r>
      </w:hyperlink>
    </w:p>
    <w:p w14:paraId="6E71DC84" w14:textId="71B1B114" w:rsidR="007E0B13" w:rsidRDefault="004C6DF7">
      <w:pPr>
        <w:pStyle w:val="Innehll2"/>
        <w:rPr>
          <w:rFonts w:asciiTheme="minorHAnsi" w:eastAsiaTheme="minorEastAsia" w:hAnsiTheme="minorHAnsi" w:cstheme="minorBidi"/>
          <w:color w:val="auto"/>
          <w:sz w:val="22"/>
          <w:szCs w:val="22"/>
          <w:lang w:val="sv-FI" w:eastAsia="sv-FI"/>
        </w:rPr>
      </w:pPr>
      <w:hyperlink w:anchor="_Toc63257880" w:history="1">
        <w:r w:rsidR="007E0B13" w:rsidRPr="004C23C1">
          <w:rPr>
            <w:rStyle w:val="Hyperlnk"/>
          </w:rPr>
          <w:t>Representation i utskott och arbetsgrupper</w:t>
        </w:r>
        <w:r w:rsidR="007E0B13">
          <w:rPr>
            <w:webHidden/>
          </w:rPr>
          <w:tab/>
        </w:r>
        <w:r w:rsidR="007E0B13">
          <w:rPr>
            <w:webHidden/>
          </w:rPr>
          <w:fldChar w:fldCharType="begin"/>
        </w:r>
        <w:r w:rsidR="007E0B13">
          <w:rPr>
            <w:webHidden/>
          </w:rPr>
          <w:instrText xml:space="preserve"> PAGEREF _Toc63257880 \h </w:instrText>
        </w:r>
        <w:r w:rsidR="007E0B13">
          <w:rPr>
            <w:webHidden/>
          </w:rPr>
        </w:r>
        <w:r w:rsidR="007E0B13">
          <w:rPr>
            <w:webHidden/>
          </w:rPr>
          <w:fldChar w:fldCharType="separate"/>
        </w:r>
        <w:r w:rsidR="007E0B13">
          <w:rPr>
            <w:webHidden/>
          </w:rPr>
          <w:t>4</w:t>
        </w:r>
        <w:r w:rsidR="007E0B13">
          <w:rPr>
            <w:webHidden/>
          </w:rPr>
          <w:fldChar w:fldCharType="end"/>
        </w:r>
      </w:hyperlink>
    </w:p>
    <w:p w14:paraId="2125A060" w14:textId="6DB34DB4" w:rsidR="007E0B13" w:rsidRDefault="004C6DF7">
      <w:pPr>
        <w:pStyle w:val="Innehll3"/>
        <w:rPr>
          <w:rFonts w:asciiTheme="minorHAnsi" w:eastAsiaTheme="minorEastAsia" w:hAnsiTheme="minorHAnsi" w:cstheme="minorBidi"/>
          <w:color w:val="auto"/>
          <w:sz w:val="22"/>
          <w:szCs w:val="22"/>
          <w:lang w:val="sv-FI" w:eastAsia="sv-FI"/>
        </w:rPr>
      </w:pPr>
      <w:hyperlink w:anchor="_Toc63257881" w:history="1">
        <w:r w:rsidR="007E0B13" w:rsidRPr="004C23C1">
          <w:rPr>
            <w:rStyle w:val="Hyperlnk"/>
          </w:rPr>
          <w:t>Allmänt</w:t>
        </w:r>
        <w:r w:rsidR="007E0B13">
          <w:rPr>
            <w:webHidden/>
          </w:rPr>
          <w:tab/>
        </w:r>
        <w:r w:rsidR="007E0B13">
          <w:rPr>
            <w:webHidden/>
          </w:rPr>
          <w:fldChar w:fldCharType="begin"/>
        </w:r>
        <w:r w:rsidR="007E0B13">
          <w:rPr>
            <w:webHidden/>
          </w:rPr>
          <w:instrText xml:space="preserve"> PAGEREF _Toc63257881 \h </w:instrText>
        </w:r>
        <w:r w:rsidR="007E0B13">
          <w:rPr>
            <w:webHidden/>
          </w:rPr>
        </w:r>
        <w:r w:rsidR="007E0B13">
          <w:rPr>
            <w:webHidden/>
          </w:rPr>
          <w:fldChar w:fldCharType="separate"/>
        </w:r>
        <w:r w:rsidR="007E0B13">
          <w:rPr>
            <w:webHidden/>
          </w:rPr>
          <w:t>4</w:t>
        </w:r>
        <w:r w:rsidR="007E0B13">
          <w:rPr>
            <w:webHidden/>
          </w:rPr>
          <w:fldChar w:fldCharType="end"/>
        </w:r>
      </w:hyperlink>
    </w:p>
    <w:p w14:paraId="3B86566C" w14:textId="50C7AAA3" w:rsidR="007E0B13" w:rsidRDefault="004C6DF7">
      <w:pPr>
        <w:pStyle w:val="Innehll3"/>
        <w:rPr>
          <w:rFonts w:asciiTheme="minorHAnsi" w:eastAsiaTheme="minorEastAsia" w:hAnsiTheme="minorHAnsi" w:cstheme="minorBidi"/>
          <w:color w:val="auto"/>
          <w:sz w:val="22"/>
          <w:szCs w:val="22"/>
          <w:lang w:val="sv-FI" w:eastAsia="sv-FI"/>
        </w:rPr>
      </w:pPr>
      <w:hyperlink w:anchor="_Toc63257882" w:history="1">
        <w:r w:rsidR="007E0B13" w:rsidRPr="004C23C1">
          <w:rPr>
            <w:rStyle w:val="Hyperlnk"/>
          </w:rPr>
          <w:t>Utskotten</w:t>
        </w:r>
        <w:r w:rsidR="007E0B13">
          <w:rPr>
            <w:webHidden/>
          </w:rPr>
          <w:tab/>
        </w:r>
        <w:r w:rsidR="007E0B13">
          <w:rPr>
            <w:webHidden/>
          </w:rPr>
          <w:fldChar w:fldCharType="begin"/>
        </w:r>
        <w:r w:rsidR="007E0B13">
          <w:rPr>
            <w:webHidden/>
          </w:rPr>
          <w:instrText xml:space="preserve"> PAGEREF _Toc63257882 \h </w:instrText>
        </w:r>
        <w:r w:rsidR="007E0B13">
          <w:rPr>
            <w:webHidden/>
          </w:rPr>
        </w:r>
        <w:r w:rsidR="007E0B13">
          <w:rPr>
            <w:webHidden/>
          </w:rPr>
          <w:fldChar w:fldCharType="separate"/>
        </w:r>
        <w:r w:rsidR="007E0B13">
          <w:rPr>
            <w:webHidden/>
          </w:rPr>
          <w:t>4</w:t>
        </w:r>
        <w:r w:rsidR="007E0B13">
          <w:rPr>
            <w:webHidden/>
          </w:rPr>
          <w:fldChar w:fldCharType="end"/>
        </w:r>
      </w:hyperlink>
    </w:p>
    <w:p w14:paraId="2BAE3504" w14:textId="70660ACB" w:rsidR="007E0B13" w:rsidRDefault="004C6DF7">
      <w:pPr>
        <w:pStyle w:val="Innehll3"/>
        <w:rPr>
          <w:rFonts w:asciiTheme="minorHAnsi" w:eastAsiaTheme="minorEastAsia" w:hAnsiTheme="minorHAnsi" w:cstheme="minorBidi"/>
          <w:color w:val="auto"/>
          <w:sz w:val="22"/>
          <w:szCs w:val="22"/>
          <w:lang w:val="sv-FI" w:eastAsia="sv-FI"/>
        </w:rPr>
      </w:pPr>
      <w:hyperlink w:anchor="_Toc63257883" w:history="1">
        <w:r w:rsidR="007E0B13" w:rsidRPr="004C23C1">
          <w:rPr>
            <w:rStyle w:val="Hyperlnk"/>
          </w:rPr>
          <w:t>Gränshindersgruppen</w:t>
        </w:r>
        <w:r w:rsidR="007E0B13">
          <w:rPr>
            <w:webHidden/>
          </w:rPr>
          <w:tab/>
        </w:r>
        <w:r w:rsidR="007E0B13">
          <w:rPr>
            <w:webHidden/>
          </w:rPr>
          <w:fldChar w:fldCharType="begin"/>
        </w:r>
        <w:r w:rsidR="007E0B13">
          <w:rPr>
            <w:webHidden/>
          </w:rPr>
          <w:instrText xml:space="preserve"> PAGEREF _Toc63257883 \h </w:instrText>
        </w:r>
        <w:r w:rsidR="007E0B13">
          <w:rPr>
            <w:webHidden/>
          </w:rPr>
        </w:r>
        <w:r w:rsidR="007E0B13">
          <w:rPr>
            <w:webHidden/>
          </w:rPr>
          <w:fldChar w:fldCharType="separate"/>
        </w:r>
        <w:r w:rsidR="007E0B13">
          <w:rPr>
            <w:webHidden/>
          </w:rPr>
          <w:t>5</w:t>
        </w:r>
        <w:r w:rsidR="007E0B13">
          <w:rPr>
            <w:webHidden/>
          </w:rPr>
          <w:fldChar w:fldCharType="end"/>
        </w:r>
      </w:hyperlink>
    </w:p>
    <w:p w14:paraId="5534B4BE" w14:textId="4F302881" w:rsidR="007E0B13" w:rsidRDefault="004C6DF7">
      <w:pPr>
        <w:pStyle w:val="Innehll3"/>
        <w:rPr>
          <w:rFonts w:asciiTheme="minorHAnsi" w:eastAsiaTheme="minorEastAsia" w:hAnsiTheme="minorHAnsi" w:cstheme="minorBidi"/>
          <w:color w:val="auto"/>
          <w:sz w:val="22"/>
          <w:szCs w:val="22"/>
          <w:lang w:val="sv-FI" w:eastAsia="sv-FI"/>
        </w:rPr>
      </w:pPr>
      <w:hyperlink w:anchor="_Toc63257884" w:history="1">
        <w:r w:rsidR="007E0B13" w:rsidRPr="004C23C1">
          <w:rPr>
            <w:rStyle w:val="Hyperlnk"/>
          </w:rPr>
          <w:t>Nordisk kulturfond</w:t>
        </w:r>
        <w:r w:rsidR="007E0B13">
          <w:rPr>
            <w:webHidden/>
          </w:rPr>
          <w:tab/>
        </w:r>
        <w:r w:rsidR="007E0B13">
          <w:rPr>
            <w:webHidden/>
          </w:rPr>
          <w:fldChar w:fldCharType="begin"/>
        </w:r>
        <w:r w:rsidR="007E0B13">
          <w:rPr>
            <w:webHidden/>
          </w:rPr>
          <w:instrText xml:space="preserve"> PAGEREF _Toc63257884 \h </w:instrText>
        </w:r>
        <w:r w:rsidR="007E0B13">
          <w:rPr>
            <w:webHidden/>
          </w:rPr>
        </w:r>
        <w:r w:rsidR="007E0B13">
          <w:rPr>
            <w:webHidden/>
          </w:rPr>
          <w:fldChar w:fldCharType="separate"/>
        </w:r>
        <w:r w:rsidR="007E0B13">
          <w:rPr>
            <w:webHidden/>
          </w:rPr>
          <w:t>5</w:t>
        </w:r>
        <w:r w:rsidR="007E0B13">
          <w:rPr>
            <w:webHidden/>
          </w:rPr>
          <w:fldChar w:fldCharType="end"/>
        </w:r>
      </w:hyperlink>
    </w:p>
    <w:p w14:paraId="6206B224" w14:textId="7FD8050A" w:rsidR="007E0B13" w:rsidRDefault="004C6DF7">
      <w:pPr>
        <w:pStyle w:val="Innehll3"/>
        <w:rPr>
          <w:rFonts w:asciiTheme="minorHAnsi" w:eastAsiaTheme="minorEastAsia" w:hAnsiTheme="minorHAnsi" w:cstheme="minorBidi"/>
          <w:color w:val="auto"/>
          <w:sz w:val="22"/>
          <w:szCs w:val="22"/>
          <w:lang w:val="sv-FI" w:eastAsia="sv-FI"/>
        </w:rPr>
      </w:pPr>
      <w:hyperlink w:anchor="_Toc63257885" w:history="1">
        <w:r w:rsidR="007E0B13" w:rsidRPr="004C23C1">
          <w:rPr>
            <w:rStyle w:val="Hyperlnk"/>
          </w:rPr>
          <w:t>Nordiska rådets priser</w:t>
        </w:r>
        <w:r w:rsidR="007E0B13">
          <w:rPr>
            <w:webHidden/>
          </w:rPr>
          <w:tab/>
        </w:r>
        <w:r w:rsidR="007E0B13">
          <w:rPr>
            <w:webHidden/>
          </w:rPr>
          <w:fldChar w:fldCharType="begin"/>
        </w:r>
        <w:r w:rsidR="007E0B13">
          <w:rPr>
            <w:webHidden/>
          </w:rPr>
          <w:instrText xml:space="preserve"> PAGEREF _Toc63257885 \h </w:instrText>
        </w:r>
        <w:r w:rsidR="007E0B13">
          <w:rPr>
            <w:webHidden/>
          </w:rPr>
        </w:r>
        <w:r w:rsidR="007E0B13">
          <w:rPr>
            <w:webHidden/>
          </w:rPr>
          <w:fldChar w:fldCharType="separate"/>
        </w:r>
        <w:r w:rsidR="007E0B13">
          <w:rPr>
            <w:webHidden/>
          </w:rPr>
          <w:t>5</w:t>
        </w:r>
        <w:r w:rsidR="007E0B13">
          <w:rPr>
            <w:webHidden/>
          </w:rPr>
          <w:fldChar w:fldCharType="end"/>
        </w:r>
      </w:hyperlink>
    </w:p>
    <w:p w14:paraId="35ECF61B" w14:textId="3E0EEE02" w:rsidR="007E0B13" w:rsidRDefault="004C6DF7">
      <w:pPr>
        <w:pStyle w:val="Innehll3"/>
        <w:rPr>
          <w:rFonts w:asciiTheme="minorHAnsi" w:eastAsiaTheme="minorEastAsia" w:hAnsiTheme="minorHAnsi" w:cstheme="minorBidi"/>
          <w:color w:val="auto"/>
          <w:sz w:val="22"/>
          <w:szCs w:val="22"/>
          <w:lang w:val="sv-FI" w:eastAsia="sv-FI"/>
        </w:rPr>
      </w:pPr>
      <w:hyperlink w:anchor="_Toc63257886" w:history="1">
        <w:r w:rsidR="007E0B13" w:rsidRPr="004C23C1">
          <w:rPr>
            <w:rStyle w:val="Hyperlnk"/>
          </w:rPr>
          <w:t>Sessionsveckan</w:t>
        </w:r>
        <w:r w:rsidR="007E0B13">
          <w:rPr>
            <w:webHidden/>
          </w:rPr>
          <w:tab/>
        </w:r>
        <w:r w:rsidR="007E0B13">
          <w:rPr>
            <w:webHidden/>
          </w:rPr>
          <w:fldChar w:fldCharType="begin"/>
        </w:r>
        <w:r w:rsidR="007E0B13">
          <w:rPr>
            <w:webHidden/>
          </w:rPr>
          <w:instrText xml:space="preserve"> PAGEREF _Toc63257886 \h </w:instrText>
        </w:r>
        <w:r w:rsidR="007E0B13">
          <w:rPr>
            <w:webHidden/>
          </w:rPr>
        </w:r>
        <w:r w:rsidR="007E0B13">
          <w:rPr>
            <w:webHidden/>
          </w:rPr>
          <w:fldChar w:fldCharType="separate"/>
        </w:r>
        <w:r w:rsidR="007E0B13">
          <w:rPr>
            <w:webHidden/>
          </w:rPr>
          <w:t>5</w:t>
        </w:r>
        <w:r w:rsidR="007E0B13">
          <w:rPr>
            <w:webHidden/>
          </w:rPr>
          <w:fldChar w:fldCharType="end"/>
        </w:r>
      </w:hyperlink>
    </w:p>
    <w:p w14:paraId="5EAA3A48" w14:textId="0AE6E680" w:rsidR="007E0B13" w:rsidRDefault="004C6DF7">
      <w:pPr>
        <w:pStyle w:val="Innehll3"/>
        <w:rPr>
          <w:rFonts w:asciiTheme="minorHAnsi" w:eastAsiaTheme="minorEastAsia" w:hAnsiTheme="minorHAnsi" w:cstheme="minorBidi"/>
          <w:color w:val="auto"/>
          <w:sz w:val="22"/>
          <w:szCs w:val="22"/>
          <w:lang w:val="sv-FI" w:eastAsia="sv-FI"/>
        </w:rPr>
      </w:pPr>
      <w:hyperlink w:anchor="_Toc63257887" w:history="1">
        <w:r w:rsidR="007E0B13" w:rsidRPr="004C23C1">
          <w:rPr>
            <w:rStyle w:val="Hyperlnk"/>
          </w:rPr>
          <w:t>Möte med de självstyrande områdena</w:t>
        </w:r>
        <w:r w:rsidR="007E0B13">
          <w:rPr>
            <w:webHidden/>
          </w:rPr>
          <w:tab/>
        </w:r>
        <w:r w:rsidR="007E0B13">
          <w:rPr>
            <w:webHidden/>
          </w:rPr>
          <w:fldChar w:fldCharType="begin"/>
        </w:r>
        <w:r w:rsidR="007E0B13">
          <w:rPr>
            <w:webHidden/>
          </w:rPr>
          <w:instrText xml:space="preserve"> PAGEREF _Toc63257887 \h </w:instrText>
        </w:r>
        <w:r w:rsidR="007E0B13">
          <w:rPr>
            <w:webHidden/>
          </w:rPr>
        </w:r>
        <w:r w:rsidR="007E0B13">
          <w:rPr>
            <w:webHidden/>
          </w:rPr>
          <w:fldChar w:fldCharType="separate"/>
        </w:r>
        <w:r w:rsidR="007E0B13">
          <w:rPr>
            <w:webHidden/>
          </w:rPr>
          <w:t>5</w:t>
        </w:r>
        <w:r w:rsidR="007E0B13">
          <w:rPr>
            <w:webHidden/>
          </w:rPr>
          <w:fldChar w:fldCharType="end"/>
        </w:r>
      </w:hyperlink>
    </w:p>
    <w:p w14:paraId="438AB924" w14:textId="3DA17C6C" w:rsidR="007E0B13" w:rsidRDefault="004C6DF7">
      <w:pPr>
        <w:pStyle w:val="Innehll3"/>
        <w:rPr>
          <w:rFonts w:asciiTheme="minorHAnsi" w:eastAsiaTheme="minorEastAsia" w:hAnsiTheme="minorHAnsi" w:cstheme="minorBidi"/>
          <w:color w:val="auto"/>
          <w:sz w:val="22"/>
          <w:szCs w:val="22"/>
          <w:lang w:val="sv-FI" w:eastAsia="sv-FI"/>
        </w:rPr>
      </w:pPr>
      <w:hyperlink w:anchor="_Toc63257888" w:history="1">
        <w:r w:rsidR="007E0B13" w:rsidRPr="004C23C1">
          <w:rPr>
            <w:rStyle w:val="Hyperlnk"/>
          </w:rPr>
          <w:t>Arbete i partigrupperna</w:t>
        </w:r>
        <w:r w:rsidR="007E0B13">
          <w:rPr>
            <w:webHidden/>
          </w:rPr>
          <w:tab/>
        </w:r>
        <w:r w:rsidR="007E0B13">
          <w:rPr>
            <w:webHidden/>
          </w:rPr>
          <w:fldChar w:fldCharType="begin"/>
        </w:r>
        <w:r w:rsidR="007E0B13">
          <w:rPr>
            <w:webHidden/>
          </w:rPr>
          <w:instrText xml:space="preserve"> PAGEREF _Toc63257888 \h </w:instrText>
        </w:r>
        <w:r w:rsidR="007E0B13">
          <w:rPr>
            <w:webHidden/>
          </w:rPr>
        </w:r>
        <w:r w:rsidR="007E0B13">
          <w:rPr>
            <w:webHidden/>
          </w:rPr>
          <w:fldChar w:fldCharType="separate"/>
        </w:r>
        <w:r w:rsidR="007E0B13">
          <w:rPr>
            <w:webHidden/>
          </w:rPr>
          <w:t>6</w:t>
        </w:r>
        <w:r w:rsidR="007E0B13">
          <w:rPr>
            <w:webHidden/>
          </w:rPr>
          <w:fldChar w:fldCharType="end"/>
        </w:r>
      </w:hyperlink>
    </w:p>
    <w:p w14:paraId="3BED83E1" w14:textId="0C3AE222" w:rsidR="007E0B13" w:rsidRDefault="004C6DF7">
      <w:pPr>
        <w:pStyle w:val="Innehll1"/>
        <w:rPr>
          <w:rFonts w:asciiTheme="minorHAnsi" w:eastAsiaTheme="minorEastAsia" w:hAnsiTheme="minorHAnsi" w:cstheme="minorBidi"/>
          <w:color w:val="auto"/>
          <w:sz w:val="22"/>
          <w:szCs w:val="22"/>
          <w:lang w:val="sv-FI" w:eastAsia="sv-FI"/>
        </w:rPr>
      </w:pPr>
      <w:hyperlink w:anchor="_Toc63257889" w:history="1">
        <w:r w:rsidR="007E0B13" w:rsidRPr="004C23C1">
          <w:rPr>
            <w:rStyle w:val="Hyperlnk"/>
          </w:rPr>
          <w:t>Uppföljning av aktuella och prioriterade frågor</w:t>
        </w:r>
        <w:r w:rsidR="007E0B13">
          <w:rPr>
            <w:webHidden/>
          </w:rPr>
          <w:tab/>
        </w:r>
        <w:r w:rsidR="007E0B13">
          <w:rPr>
            <w:webHidden/>
          </w:rPr>
          <w:fldChar w:fldCharType="begin"/>
        </w:r>
        <w:r w:rsidR="007E0B13">
          <w:rPr>
            <w:webHidden/>
          </w:rPr>
          <w:instrText xml:space="preserve"> PAGEREF _Toc63257889 \h </w:instrText>
        </w:r>
        <w:r w:rsidR="007E0B13">
          <w:rPr>
            <w:webHidden/>
          </w:rPr>
        </w:r>
        <w:r w:rsidR="007E0B13">
          <w:rPr>
            <w:webHidden/>
          </w:rPr>
          <w:fldChar w:fldCharType="separate"/>
        </w:r>
        <w:r w:rsidR="007E0B13">
          <w:rPr>
            <w:webHidden/>
          </w:rPr>
          <w:t>6</w:t>
        </w:r>
        <w:r w:rsidR="007E0B13">
          <w:rPr>
            <w:webHidden/>
          </w:rPr>
          <w:fldChar w:fldCharType="end"/>
        </w:r>
      </w:hyperlink>
    </w:p>
    <w:p w14:paraId="21E91480" w14:textId="2993612C" w:rsidR="007E0B13" w:rsidRDefault="004C6DF7">
      <w:pPr>
        <w:pStyle w:val="Innehll2"/>
        <w:rPr>
          <w:rFonts w:asciiTheme="minorHAnsi" w:eastAsiaTheme="minorEastAsia" w:hAnsiTheme="minorHAnsi" w:cstheme="minorBidi"/>
          <w:color w:val="auto"/>
          <w:sz w:val="22"/>
          <w:szCs w:val="22"/>
          <w:lang w:val="sv-FI" w:eastAsia="sv-FI"/>
        </w:rPr>
      </w:pPr>
      <w:hyperlink w:anchor="_Toc63257890" w:history="1">
        <w:r w:rsidR="007E0B13" w:rsidRPr="004C23C1">
          <w:rPr>
            <w:rStyle w:val="Hyperlnk"/>
            <w:lang w:eastAsia="sv-FI"/>
          </w:rPr>
          <w:t>Samhällssäkerhet, krisberedskap och g</w:t>
        </w:r>
        <w:r w:rsidR="007E0B13" w:rsidRPr="004C23C1">
          <w:rPr>
            <w:rStyle w:val="Hyperlnk"/>
            <w:lang w:val="sv-FI" w:eastAsia="sv-FI"/>
          </w:rPr>
          <w:t>ränshinder</w:t>
        </w:r>
        <w:r w:rsidR="007E0B13">
          <w:rPr>
            <w:webHidden/>
          </w:rPr>
          <w:tab/>
        </w:r>
        <w:r w:rsidR="007E0B13">
          <w:rPr>
            <w:webHidden/>
          </w:rPr>
          <w:fldChar w:fldCharType="begin"/>
        </w:r>
        <w:r w:rsidR="007E0B13">
          <w:rPr>
            <w:webHidden/>
          </w:rPr>
          <w:instrText xml:space="preserve"> PAGEREF _Toc63257890 \h </w:instrText>
        </w:r>
        <w:r w:rsidR="007E0B13">
          <w:rPr>
            <w:webHidden/>
          </w:rPr>
        </w:r>
        <w:r w:rsidR="007E0B13">
          <w:rPr>
            <w:webHidden/>
          </w:rPr>
          <w:fldChar w:fldCharType="separate"/>
        </w:r>
        <w:r w:rsidR="007E0B13">
          <w:rPr>
            <w:webHidden/>
          </w:rPr>
          <w:t>6</w:t>
        </w:r>
        <w:r w:rsidR="007E0B13">
          <w:rPr>
            <w:webHidden/>
          </w:rPr>
          <w:fldChar w:fldCharType="end"/>
        </w:r>
      </w:hyperlink>
    </w:p>
    <w:p w14:paraId="05C42A1A" w14:textId="16FA7BCD" w:rsidR="007E0B13" w:rsidRDefault="004C6DF7">
      <w:pPr>
        <w:pStyle w:val="Innehll2"/>
        <w:rPr>
          <w:rFonts w:asciiTheme="minorHAnsi" w:eastAsiaTheme="minorEastAsia" w:hAnsiTheme="minorHAnsi" w:cstheme="minorBidi"/>
          <w:color w:val="auto"/>
          <w:sz w:val="22"/>
          <w:szCs w:val="22"/>
          <w:lang w:val="sv-FI" w:eastAsia="sv-FI"/>
        </w:rPr>
      </w:pPr>
      <w:hyperlink w:anchor="_Toc63257891" w:history="1">
        <w:r w:rsidR="007E0B13" w:rsidRPr="004C23C1">
          <w:rPr>
            <w:rStyle w:val="Hyperlnk"/>
          </w:rPr>
          <w:t>Budgetmässiga prioriteringar</w:t>
        </w:r>
        <w:r w:rsidR="007E0B13">
          <w:rPr>
            <w:webHidden/>
          </w:rPr>
          <w:tab/>
        </w:r>
        <w:r w:rsidR="007E0B13">
          <w:rPr>
            <w:webHidden/>
          </w:rPr>
          <w:fldChar w:fldCharType="begin"/>
        </w:r>
        <w:r w:rsidR="007E0B13">
          <w:rPr>
            <w:webHidden/>
          </w:rPr>
          <w:instrText xml:space="preserve"> PAGEREF _Toc63257891 \h </w:instrText>
        </w:r>
        <w:r w:rsidR="007E0B13">
          <w:rPr>
            <w:webHidden/>
          </w:rPr>
        </w:r>
        <w:r w:rsidR="007E0B13">
          <w:rPr>
            <w:webHidden/>
          </w:rPr>
          <w:fldChar w:fldCharType="separate"/>
        </w:r>
        <w:r w:rsidR="007E0B13">
          <w:rPr>
            <w:webHidden/>
          </w:rPr>
          <w:t>6</w:t>
        </w:r>
        <w:r w:rsidR="007E0B13">
          <w:rPr>
            <w:webHidden/>
          </w:rPr>
          <w:fldChar w:fldCharType="end"/>
        </w:r>
      </w:hyperlink>
    </w:p>
    <w:p w14:paraId="518FD261" w14:textId="7FE4B31C" w:rsidR="007E0B13" w:rsidRDefault="004C6DF7">
      <w:pPr>
        <w:pStyle w:val="Innehll2"/>
        <w:rPr>
          <w:rFonts w:asciiTheme="minorHAnsi" w:eastAsiaTheme="minorEastAsia" w:hAnsiTheme="minorHAnsi" w:cstheme="minorBidi"/>
          <w:color w:val="auto"/>
          <w:sz w:val="22"/>
          <w:szCs w:val="22"/>
          <w:lang w:val="sv-FI" w:eastAsia="sv-FI"/>
        </w:rPr>
      </w:pPr>
      <w:hyperlink w:anchor="_Toc63257892" w:history="1">
        <w:r w:rsidR="007E0B13" w:rsidRPr="004C23C1">
          <w:rPr>
            <w:rStyle w:val="Hyperlnk"/>
          </w:rPr>
          <w:t>Desinformation som hot mot den nordiska modellen</w:t>
        </w:r>
        <w:r w:rsidR="007E0B13">
          <w:rPr>
            <w:webHidden/>
          </w:rPr>
          <w:tab/>
        </w:r>
        <w:r w:rsidR="007E0B13">
          <w:rPr>
            <w:webHidden/>
          </w:rPr>
          <w:fldChar w:fldCharType="begin"/>
        </w:r>
        <w:r w:rsidR="007E0B13">
          <w:rPr>
            <w:webHidden/>
          </w:rPr>
          <w:instrText xml:space="preserve"> PAGEREF _Toc63257892 \h </w:instrText>
        </w:r>
        <w:r w:rsidR="007E0B13">
          <w:rPr>
            <w:webHidden/>
          </w:rPr>
        </w:r>
        <w:r w:rsidR="007E0B13">
          <w:rPr>
            <w:webHidden/>
          </w:rPr>
          <w:fldChar w:fldCharType="separate"/>
        </w:r>
        <w:r w:rsidR="007E0B13">
          <w:rPr>
            <w:webHidden/>
          </w:rPr>
          <w:t>6</w:t>
        </w:r>
        <w:r w:rsidR="007E0B13">
          <w:rPr>
            <w:webHidden/>
          </w:rPr>
          <w:fldChar w:fldCharType="end"/>
        </w:r>
      </w:hyperlink>
    </w:p>
    <w:p w14:paraId="1586B027" w14:textId="69F4B490" w:rsidR="007E0B13" w:rsidRDefault="004C6DF7">
      <w:pPr>
        <w:pStyle w:val="Innehll2"/>
        <w:rPr>
          <w:rFonts w:asciiTheme="minorHAnsi" w:eastAsiaTheme="minorEastAsia" w:hAnsiTheme="minorHAnsi" w:cstheme="minorBidi"/>
          <w:color w:val="auto"/>
          <w:sz w:val="22"/>
          <w:szCs w:val="22"/>
          <w:lang w:val="sv-FI" w:eastAsia="sv-FI"/>
        </w:rPr>
      </w:pPr>
      <w:hyperlink w:anchor="_Toc63257893" w:history="1">
        <w:r w:rsidR="007E0B13" w:rsidRPr="004C23C1">
          <w:rPr>
            <w:rStyle w:val="Hyperlnk"/>
          </w:rPr>
          <w:t>Rekrytering av ny generalsekreterare</w:t>
        </w:r>
        <w:r w:rsidR="007E0B13">
          <w:rPr>
            <w:webHidden/>
          </w:rPr>
          <w:tab/>
        </w:r>
        <w:r w:rsidR="007E0B13">
          <w:rPr>
            <w:webHidden/>
          </w:rPr>
          <w:fldChar w:fldCharType="begin"/>
        </w:r>
        <w:r w:rsidR="007E0B13">
          <w:rPr>
            <w:webHidden/>
          </w:rPr>
          <w:instrText xml:space="preserve"> PAGEREF _Toc63257893 \h </w:instrText>
        </w:r>
        <w:r w:rsidR="007E0B13">
          <w:rPr>
            <w:webHidden/>
          </w:rPr>
        </w:r>
        <w:r w:rsidR="007E0B13">
          <w:rPr>
            <w:webHidden/>
          </w:rPr>
          <w:fldChar w:fldCharType="separate"/>
        </w:r>
        <w:r w:rsidR="007E0B13">
          <w:rPr>
            <w:webHidden/>
          </w:rPr>
          <w:t>7</w:t>
        </w:r>
        <w:r w:rsidR="007E0B13">
          <w:rPr>
            <w:webHidden/>
          </w:rPr>
          <w:fldChar w:fldCharType="end"/>
        </w:r>
      </w:hyperlink>
    </w:p>
    <w:p w14:paraId="6B2084A2" w14:textId="7BF6BB75" w:rsidR="007E0B13" w:rsidRDefault="004C6DF7">
      <w:pPr>
        <w:pStyle w:val="Innehll2"/>
        <w:rPr>
          <w:rFonts w:asciiTheme="minorHAnsi" w:eastAsiaTheme="minorEastAsia" w:hAnsiTheme="minorHAnsi" w:cstheme="minorBidi"/>
          <w:color w:val="auto"/>
          <w:sz w:val="22"/>
          <w:szCs w:val="22"/>
          <w:lang w:val="sv-FI" w:eastAsia="sv-FI"/>
        </w:rPr>
      </w:pPr>
      <w:hyperlink w:anchor="_Toc63257894" w:history="1">
        <w:r w:rsidR="007E0B13" w:rsidRPr="004C23C1">
          <w:rPr>
            <w:rStyle w:val="Hyperlnk"/>
          </w:rPr>
          <w:t>Tidsomställning i nordiska länder</w:t>
        </w:r>
        <w:r w:rsidR="007E0B13">
          <w:rPr>
            <w:webHidden/>
          </w:rPr>
          <w:tab/>
        </w:r>
        <w:r w:rsidR="007E0B13">
          <w:rPr>
            <w:webHidden/>
          </w:rPr>
          <w:fldChar w:fldCharType="begin"/>
        </w:r>
        <w:r w:rsidR="007E0B13">
          <w:rPr>
            <w:webHidden/>
          </w:rPr>
          <w:instrText xml:space="preserve"> PAGEREF _Toc63257894 \h </w:instrText>
        </w:r>
        <w:r w:rsidR="007E0B13">
          <w:rPr>
            <w:webHidden/>
          </w:rPr>
        </w:r>
        <w:r w:rsidR="007E0B13">
          <w:rPr>
            <w:webHidden/>
          </w:rPr>
          <w:fldChar w:fldCharType="separate"/>
        </w:r>
        <w:r w:rsidR="007E0B13">
          <w:rPr>
            <w:webHidden/>
          </w:rPr>
          <w:t>7</w:t>
        </w:r>
        <w:r w:rsidR="007E0B13">
          <w:rPr>
            <w:webHidden/>
          </w:rPr>
          <w:fldChar w:fldCharType="end"/>
        </w:r>
      </w:hyperlink>
    </w:p>
    <w:p w14:paraId="598D2B18" w14:textId="2E942837" w:rsidR="007E0B13" w:rsidRDefault="004C6DF7">
      <w:pPr>
        <w:pStyle w:val="Innehll2"/>
        <w:rPr>
          <w:rFonts w:asciiTheme="minorHAnsi" w:eastAsiaTheme="minorEastAsia" w:hAnsiTheme="minorHAnsi" w:cstheme="minorBidi"/>
          <w:color w:val="auto"/>
          <w:sz w:val="22"/>
          <w:szCs w:val="22"/>
          <w:lang w:val="sv-FI" w:eastAsia="sv-FI"/>
        </w:rPr>
      </w:pPr>
      <w:hyperlink w:anchor="_Toc63257895" w:history="1">
        <w:r w:rsidR="007E0B13" w:rsidRPr="004C23C1">
          <w:rPr>
            <w:rStyle w:val="Hyperlnk"/>
          </w:rPr>
          <w:t>Transport</w:t>
        </w:r>
        <w:r w:rsidR="007E0B13">
          <w:rPr>
            <w:webHidden/>
          </w:rPr>
          <w:tab/>
        </w:r>
        <w:r w:rsidR="007E0B13">
          <w:rPr>
            <w:webHidden/>
          </w:rPr>
          <w:fldChar w:fldCharType="begin"/>
        </w:r>
        <w:r w:rsidR="007E0B13">
          <w:rPr>
            <w:webHidden/>
          </w:rPr>
          <w:instrText xml:space="preserve"> PAGEREF _Toc63257895 \h </w:instrText>
        </w:r>
        <w:r w:rsidR="007E0B13">
          <w:rPr>
            <w:webHidden/>
          </w:rPr>
        </w:r>
        <w:r w:rsidR="007E0B13">
          <w:rPr>
            <w:webHidden/>
          </w:rPr>
          <w:fldChar w:fldCharType="separate"/>
        </w:r>
        <w:r w:rsidR="007E0B13">
          <w:rPr>
            <w:webHidden/>
          </w:rPr>
          <w:t>7</w:t>
        </w:r>
        <w:r w:rsidR="007E0B13">
          <w:rPr>
            <w:webHidden/>
          </w:rPr>
          <w:fldChar w:fldCharType="end"/>
        </w:r>
      </w:hyperlink>
    </w:p>
    <w:p w14:paraId="17BB1575" w14:textId="2EE2ED69" w:rsidR="007E0B13" w:rsidRDefault="004C6DF7">
      <w:pPr>
        <w:pStyle w:val="Innehll1"/>
        <w:rPr>
          <w:rFonts w:asciiTheme="minorHAnsi" w:eastAsiaTheme="minorEastAsia" w:hAnsiTheme="minorHAnsi" w:cstheme="minorBidi"/>
          <w:color w:val="auto"/>
          <w:sz w:val="22"/>
          <w:szCs w:val="22"/>
          <w:lang w:val="sv-FI" w:eastAsia="sv-FI"/>
        </w:rPr>
      </w:pPr>
      <w:hyperlink w:anchor="_Toc63257896" w:history="1">
        <w:r w:rsidR="007E0B13" w:rsidRPr="004C23C1">
          <w:rPr>
            <w:rStyle w:val="Hyperlnk"/>
          </w:rPr>
          <w:t>Nordiska rådets möten under 2020</w:t>
        </w:r>
        <w:r w:rsidR="007E0B13">
          <w:rPr>
            <w:webHidden/>
          </w:rPr>
          <w:tab/>
        </w:r>
        <w:r w:rsidR="007E0B13">
          <w:rPr>
            <w:webHidden/>
          </w:rPr>
          <w:fldChar w:fldCharType="begin"/>
        </w:r>
        <w:r w:rsidR="007E0B13">
          <w:rPr>
            <w:webHidden/>
          </w:rPr>
          <w:instrText xml:space="preserve"> PAGEREF _Toc63257896 \h </w:instrText>
        </w:r>
        <w:r w:rsidR="007E0B13">
          <w:rPr>
            <w:webHidden/>
          </w:rPr>
        </w:r>
        <w:r w:rsidR="007E0B13">
          <w:rPr>
            <w:webHidden/>
          </w:rPr>
          <w:fldChar w:fldCharType="separate"/>
        </w:r>
        <w:r w:rsidR="007E0B13">
          <w:rPr>
            <w:webHidden/>
          </w:rPr>
          <w:t>8</w:t>
        </w:r>
        <w:r w:rsidR="007E0B13">
          <w:rPr>
            <w:webHidden/>
          </w:rPr>
          <w:fldChar w:fldCharType="end"/>
        </w:r>
      </w:hyperlink>
    </w:p>
    <w:p w14:paraId="7F32E5E5" w14:textId="03FB5D55" w:rsidR="007E0B13" w:rsidRDefault="004C6DF7">
      <w:pPr>
        <w:pStyle w:val="Innehll2"/>
        <w:rPr>
          <w:rFonts w:asciiTheme="minorHAnsi" w:eastAsiaTheme="minorEastAsia" w:hAnsiTheme="minorHAnsi" w:cstheme="minorBidi"/>
          <w:color w:val="auto"/>
          <w:sz w:val="22"/>
          <w:szCs w:val="22"/>
          <w:lang w:val="sv-FI" w:eastAsia="sv-FI"/>
        </w:rPr>
      </w:pPr>
      <w:hyperlink w:anchor="_Toc63257897" w:history="1">
        <w:r w:rsidR="007E0B13" w:rsidRPr="004C23C1">
          <w:rPr>
            <w:rStyle w:val="Hyperlnk"/>
          </w:rPr>
          <w:t>Gränshinderarbetet</w:t>
        </w:r>
        <w:r w:rsidR="007E0B13">
          <w:rPr>
            <w:webHidden/>
          </w:rPr>
          <w:tab/>
        </w:r>
        <w:r w:rsidR="007E0B13">
          <w:rPr>
            <w:webHidden/>
          </w:rPr>
          <w:fldChar w:fldCharType="begin"/>
        </w:r>
        <w:r w:rsidR="007E0B13">
          <w:rPr>
            <w:webHidden/>
          </w:rPr>
          <w:instrText xml:space="preserve"> PAGEREF _Toc63257897 \h </w:instrText>
        </w:r>
        <w:r w:rsidR="007E0B13">
          <w:rPr>
            <w:webHidden/>
          </w:rPr>
        </w:r>
        <w:r w:rsidR="007E0B13">
          <w:rPr>
            <w:webHidden/>
          </w:rPr>
          <w:fldChar w:fldCharType="separate"/>
        </w:r>
        <w:r w:rsidR="007E0B13">
          <w:rPr>
            <w:webHidden/>
          </w:rPr>
          <w:t>8</w:t>
        </w:r>
        <w:r w:rsidR="007E0B13">
          <w:rPr>
            <w:webHidden/>
          </w:rPr>
          <w:fldChar w:fldCharType="end"/>
        </w:r>
      </w:hyperlink>
    </w:p>
    <w:p w14:paraId="78858691" w14:textId="5EAA6B77" w:rsidR="00C162A2" w:rsidRPr="00B977EB" w:rsidRDefault="002401D0" w:rsidP="000E16FA">
      <w:pPr>
        <w:pStyle w:val="ANormal"/>
        <w:rPr>
          <w:color w:val="4472C4" w:themeColor="accent1"/>
          <w:sz w:val="30"/>
        </w:rPr>
      </w:pPr>
      <w:r w:rsidRPr="00B977EB">
        <w:rPr>
          <w:rFonts w:ascii="Verdana" w:hAnsi="Verdana"/>
          <w:noProof/>
          <w:color w:val="4472C4" w:themeColor="accent1"/>
          <w:sz w:val="16"/>
          <w:szCs w:val="36"/>
        </w:rPr>
        <w:fldChar w:fldCharType="end"/>
      </w:r>
      <w:bookmarkStart w:id="1" w:name="_Toc49668452"/>
      <w:bookmarkStart w:id="2" w:name="_Toc49668453"/>
      <w:bookmarkStart w:id="3" w:name="_Toc41915123"/>
      <w:bookmarkStart w:id="4" w:name="_Toc41985494"/>
      <w:r w:rsidR="00C162A2" w:rsidRPr="00B977EB">
        <w:rPr>
          <w:color w:val="4472C4" w:themeColor="accent1"/>
          <w:sz w:val="30"/>
        </w:rPr>
        <w:br w:type="page"/>
      </w:r>
    </w:p>
    <w:p w14:paraId="5B0346C8" w14:textId="49A5CBBA" w:rsidR="00C162A2" w:rsidRPr="00B977EB" w:rsidRDefault="00C162A2" w:rsidP="00C162A2">
      <w:pPr>
        <w:pStyle w:val="RubrikA"/>
      </w:pPr>
      <w:bookmarkStart w:id="5" w:name="_Toc63257872"/>
      <w:r w:rsidRPr="00B977EB">
        <w:lastRenderedPageBreak/>
        <w:t>Ålands representation i det nordiska samarbetet</w:t>
      </w:r>
      <w:bookmarkEnd w:id="1"/>
      <w:bookmarkEnd w:id="2"/>
      <w:bookmarkEnd w:id="3"/>
      <w:bookmarkEnd w:id="4"/>
      <w:bookmarkEnd w:id="5"/>
    </w:p>
    <w:p w14:paraId="27BF4BA9" w14:textId="77777777" w:rsidR="00C162A2" w:rsidRPr="00B977EB" w:rsidRDefault="00C162A2" w:rsidP="00C162A2">
      <w:pPr>
        <w:keepNext/>
        <w:tabs>
          <w:tab w:val="left" w:pos="283"/>
          <w:tab w:val="left" w:pos="851"/>
        </w:tabs>
        <w:jc w:val="both"/>
        <w:rPr>
          <w:sz w:val="10"/>
          <w:szCs w:val="20"/>
        </w:rPr>
      </w:pPr>
    </w:p>
    <w:p w14:paraId="70C66689" w14:textId="77777777" w:rsidR="00C162A2" w:rsidRPr="00B977EB" w:rsidRDefault="00C162A2" w:rsidP="00C162A2">
      <w:pPr>
        <w:pStyle w:val="ANormal"/>
      </w:pPr>
      <w:r w:rsidRPr="00B977EB">
        <w:t>Ålands delegation i Nordiska rådet har under perioden representerat Åland i Nordiska rådet på det sätt som förutsätts i landskapslagen om Ålands representation i Nordiska rådet. Delegationen består dels av de av lagtinget valda medlemmarna jämte suppleanter, dels av landskapsregeringen utsedda representanter.</w:t>
      </w:r>
    </w:p>
    <w:p w14:paraId="0658954D" w14:textId="77777777" w:rsidR="00C162A2" w:rsidRPr="00B977EB" w:rsidRDefault="00C162A2" w:rsidP="00C162A2">
      <w:pPr>
        <w:pStyle w:val="ANormal"/>
      </w:pPr>
      <w:r w:rsidRPr="00B977EB">
        <w:tab/>
        <w:t>Under perioden har delegationen med stöd av 2-4 §§ i ovan nämnda landskapslag bestått av följande personer:</w:t>
      </w:r>
    </w:p>
    <w:p w14:paraId="0F646472" w14:textId="77777777" w:rsidR="00C162A2" w:rsidRPr="00B977EB" w:rsidRDefault="00C162A2" w:rsidP="00C162A2">
      <w:pPr>
        <w:keepNext/>
        <w:keepLines/>
        <w:suppressAutoHyphens/>
        <w:outlineLvl w:val="1"/>
        <w:rPr>
          <w:sz w:val="26"/>
          <w:szCs w:val="20"/>
        </w:rPr>
      </w:pPr>
      <w:bookmarkStart w:id="6" w:name="_Toc41915124"/>
    </w:p>
    <w:p w14:paraId="196E291B" w14:textId="77777777" w:rsidR="00C162A2" w:rsidRPr="00B977EB" w:rsidRDefault="00C162A2" w:rsidP="00C162A2">
      <w:pPr>
        <w:pStyle w:val="RubrikB"/>
      </w:pPr>
      <w:bookmarkStart w:id="7" w:name="_Toc41985495"/>
      <w:bookmarkStart w:id="8" w:name="_Toc63257873"/>
      <w:r w:rsidRPr="00B977EB">
        <w:t>Av lagtinget valda medlemmar:</w:t>
      </w:r>
      <w:bookmarkEnd w:id="6"/>
      <w:bookmarkEnd w:id="7"/>
      <w:bookmarkEnd w:id="8"/>
    </w:p>
    <w:p w14:paraId="322BB36C" w14:textId="77777777" w:rsidR="00C162A2" w:rsidRPr="00B977EB" w:rsidRDefault="00C162A2" w:rsidP="00C162A2">
      <w:pPr>
        <w:tabs>
          <w:tab w:val="left" w:pos="283"/>
          <w:tab w:val="left" w:pos="851"/>
        </w:tabs>
        <w:jc w:val="both"/>
        <w:rPr>
          <w:sz w:val="22"/>
          <w:szCs w:val="20"/>
        </w:rPr>
      </w:pPr>
    </w:p>
    <w:p w14:paraId="7B47478F" w14:textId="77777777" w:rsidR="00C162A2" w:rsidRPr="00B977EB" w:rsidRDefault="00C162A2" w:rsidP="00C162A2">
      <w:pPr>
        <w:pStyle w:val="ANormal"/>
      </w:pPr>
      <w:r w:rsidRPr="00B977EB">
        <w:t>Ordinarie:</w:t>
      </w:r>
    </w:p>
    <w:p w14:paraId="789145A9" w14:textId="77777777" w:rsidR="00C162A2" w:rsidRPr="00B977EB" w:rsidRDefault="00C162A2" w:rsidP="00C162A2">
      <w:pPr>
        <w:pStyle w:val="ANormal"/>
      </w:pPr>
      <w:r w:rsidRPr="00B977EB">
        <w:t>Anders Eriksson, lagtingsledamot</w:t>
      </w:r>
      <w:r w:rsidRPr="00B977EB">
        <w:tab/>
        <w:t>ordförande</w:t>
      </w:r>
    </w:p>
    <w:p w14:paraId="782A6964" w14:textId="77777777" w:rsidR="00C162A2" w:rsidRPr="00B977EB" w:rsidRDefault="00C162A2" w:rsidP="00C162A2">
      <w:pPr>
        <w:pStyle w:val="ANormal"/>
      </w:pPr>
      <w:r w:rsidRPr="00B977EB">
        <w:t>Camilla Gunell, lagtingsledamot</w:t>
      </w:r>
      <w:r w:rsidRPr="00B977EB">
        <w:tab/>
        <w:t>viceordförande</w:t>
      </w:r>
    </w:p>
    <w:p w14:paraId="0E1A0B0E" w14:textId="77777777" w:rsidR="00C162A2" w:rsidRPr="00B977EB" w:rsidRDefault="00C162A2" w:rsidP="00C162A2">
      <w:pPr>
        <w:pStyle w:val="ANormal"/>
      </w:pPr>
    </w:p>
    <w:p w14:paraId="1826D6F4" w14:textId="77777777" w:rsidR="00C162A2" w:rsidRPr="00B977EB" w:rsidRDefault="00C162A2" w:rsidP="00C162A2">
      <w:pPr>
        <w:pStyle w:val="ANormal"/>
      </w:pPr>
      <w:bookmarkStart w:id="9" w:name="_Toc41915129"/>
      <w:r w:rsidRPr="00B977EB">
        <w:t>Suppleanter:</w:t>
      </w:r>
      <w:bookmarkEnd w:id="9"/>
    </w:p>
    <w:p w14:paraId="25111154" w14:textId="77777777" w:rsidR="00C162A2" w:rsidRPr="00B977EB" w:rsidRDefault="00C162A2" w:rsidP="00C162A2">
      <w:pPr>
        <w:pStyle w:val="ANormal"/>
      </w:pPr>
      <w:r w:rsidRPr="00B977EB">
        <w:t>Simon Holmström, lagtingsledamot</w:t>
      </w:r>
    </w:p>
    <w:p w14:paraId="1AD29052" w14:textId="77777777" w:rsidR="00C162A2" w:rsidRPr="00B977EB" w:rsidRDefault="00C162A2" w:rsidP="00C162A2">
      <w:pPr>
        <w:pStyle w:val="ANormal"/>
      </w:pPr>
      <w:r w:rsidRPr="00B977EB">
        <w:t>Wille Valve, lagtingsledamot</w:t>
      </w:r>
    </w:p>
    <w:p w14:paraId="1AF7543C" w14:textId="77777777" w:rsidR="00C162A2" w:rsidRPr="00B977EB" w:rsidRDefault="00C162A2" w:rsidP="00C162A2">
      <w:pPr>
        <w:tabs>
          <w:tab w:val="left" w:pos="283"/>
          <w:tab w:val="left" w:pos="851"/>
        </w:tabs>
        <w:jc w:val="both"/>
        <w:rPr>
          <w:sz w:val="22"/>
          <w:szCs w:val="20"/>
        </w:rPr>
      </w:pPr>
    </w:p>
    <w:p w14:paraId="1D674F5A" w14:textId="77777777" w:rsidR="00C162A2" w:rsidRPr="00B977EB" w:rsidRDefault="00C162A2" w:rsidP="00C162A2">
      <w:pPr>
        <w:pStyle w:val="RubrikB"/>
      </w:pPr>
      <w:bookmarkStart w:id="10" w:name="_Toc508622702"/>
      <w:bookmarkStart w:id="11" w:name="_Toc41915130"/>
      <w:bookmarkStart w:id="12" w:name="_Toc41985496"/>
      <w:bookmarkStart w:id="13" w:name="_Toc63257874"/>
      <w:r w:rsidRPr="00B977EB">
        <w:t>Av landskapsregeringen utsedda medlemmar</w:t>
      </w:r>
      <w:bookmarkEnd w:id="10"/>
      <w:r w:rsidRPr="00B977EB">
        <w:t>:</w:t>
      </w:r>
      <w:bookmarkEnd w:id="11"/>
      <w:bookmarkEnd w:id="12"/>
      <w:bookmarkEnd w:id="13"/>
    </w:p>
    <w:p w14:paraId="1F5BE319" w14:textId="77777777" w:rsidR="00C162A2" w:rsidRPr="00B977EB" w:rsidRDefault="00C162A2" w:rsidP="00C162A2">
      <w:pPr>
        <w:tabs>
          <w:tab w:val="left" w:pos="283"/>
          <w:tab w:val="left" w:pos="851"/>
        </w:tabs>
        <w:jc w:val="both"/>
        <w:rPr>
          <w:sz w:val="22"/>
          <w:szCs w:val="20"/>
        </w:rPr>
      </w:pPr>
    </w:p>
    <w:p w14:paraId="3E72EB99" w14:textId="77777777" w:rsidR="00C162A2" w:rsidRPr="00B977EB" w:rsidRDefault="00C162A2" w:rsidP="00C162A2">
      <w:pPr>
        <w:pStyle w:val="ANormal"/>
        <w:rPr>
          <w:lang w:val="sv-FI"/>
        </w:rPr>
      </w:pPr>
      <w:r w:rsidRPr="00B977EB">
        <w:rPr>
          <w:lang w:val="sv-FI"/>
        </w:rPr>
        <w:t>Lantrådet Veronica Thörnroos</w:t>
      </w:r>
    </w:p>
    <w:p w14:paraId="59C511BD" w14:textId="77777777" w:rsidR="00C162A2" w:rsidRPr="00B977EB" w:rsidRDefault="00C162A2" w:rsidP="00C162A2">
      <w:pPr>
        <w:pStyle w:val="ANormal"/>
        <w:rPr>
          <w:lang w:val="sv-FI"/>
        </w:rPr>
      </w:pPr>
      <w:proofErr w:type="spellStart"/>
      <w:r w:rsidRPr="00B977EB">
        <w:rPr>
          <w:lang w:val="sv-FI"/>
        </w:rPr>
        <w:t>Vicelantrådet</w:t>
      </w:r>
      <w:proofErr w:type="spellEnd"/>
      <w:r w:rsidRPr="00B977EB">
        <w:rPr>
          <w:lang w:val="sv-FI"/>
        </w:rPr>
        <w:t xml:space="preserve"> Harry Jansson</w:t>
      </w:r>
    </w:p>
    <w:p w14:paraId="78467299" w14:textId="77777777" w:rsidR="00C162A2" w:rsidRPr="00B977EB" w:rsidRDefault="00C162A2" w:rsidP="00C162A2">
      <w:pPr>
        <w:pStyle w:val="ANormal"/>
        <w:rPr>
          <w:lang w:val="sv-FI"/>
        </w:rPr>
      </w:pPr>
      <w:r w:rsidRPr="00B977EB">
        <w:rPr>
          <w:lang w:val="sv-FI"/>
        </w:rPr>
        <w:t xml:space="preserve">Minister Torbjörn Eliasson </w:t>
      </w:r>
    </w:p>
    <w:p w14:paraId="41A749D9" w14:textId="77777777" w:rsidR="00C162A2" w:rsidRPr="00B977EB" w:rsidRDefault="00C162A2" w:rsidP="00C162A2">
      <w:pPr>
        <w:pStyle w:val="ANormal"/>
        <w:rPr>
          <w:lang w:val="sv-FI"/>
        </w:rPr>
      </w:pPr>
      <w:r w:rsidRPr="00B977EB">
        <w:rPr>
          <w:lang w:val="sv-FI"/>
        </w:rPr>
        <w:t>Minister Annette Holmberg-Jansson, nordisk samarbetsminister</w:t>
      </w:r>
    </w:p>
    <w:p w14:paraId="49C8E3D2" w14:textId="77777777" w:rsidR="00C162A2" w:rsidRPr="00B977EB" w:rsidRDefault="00C162A2" w:rsidP="00C162A2">
      <w:pPr>
        <w:pStyle w:val="ANormal"/>
        <w:rPr>
          <w:lang w:val="sv-FI"/>
        </w:rPr>
      </w:pPr>
      <w:r w:rsidRPr="00B977EB">
        <w:rPr>
          <w:lang w:val="sv-FI"/>
        </w:rPr>
        <w:t xml:space="preserve">Minister Annika Hambrudd, </w:t>
      </w:r>
    </w:p>
    <w:p w14:paraId="3AD8CEE6" w14:textId="77777777" w:rsidR="00C162A2" w:rsidRPr="00B977EB" w:rsidRDefault="00C162A2" w:rsidP="00C162A2">
      <w:pPr>
        <w:pStyle w:val="ANormal"/>
        <w:rPr>
          <w:lang w:val="sv-FI"/>
        </w:rPr>
      </w:pPr>
      <w:r w:rsidRPr="00B977EB">
        <w:rPr>
          <w:lang w:val="sv-FI"/>
        </w:rPr>
        <w:t xml:space="preserve">Minister Fredrik Karlström, </w:t>
      </w:r>
    </w:p>
    <w:p w14:paraId="2A861EB4" w14:textId="77777777" w:rsidR="00C162A2" w:rsidRPr="00B977EB" w:rsidRDefault="00C162A2" w:rsidP="00C162A2">
      <w:pPr>
        <w:pStyle w:val="ANormal"/>
        <w:rPr>
          <w:lang w:val="sv-FI"/>
        </w:rPr>
      </w:pPr>
      <w:r w:rsidRPr="00B977EB">
        <w:rPr>
          <w:lang w:val="sv-FI"/>
        </w:rPr>
        <w:t>Minister Alfons Röblom</w:t>
      </w:r>
    </w:p>
    <w:p w14:paraId="7654AE5D" w14:textId="77777777" w:rsidR="00C162A2" w:rsidRPr="00B977EB" w:rsidRDefault="00C162A2" w:rsidP="00C162A2">
      <w:pPr>
        <w:pStyle w:val="ANormal"/>
        <w:rPr>
          <w:lang w:val="sv-FI"/>
        </w:rPr>
      </w:pPr>
      <w:r w:rsidRPr="00B977EB">
        <w:rPr>
          <w:lang w:val="sv-FI"/>
        </w:rPr>
        <w:t>Minister Christian Wikström</w:t>
      </w:r>
    </w:p>
    <w:p w14:paraId="29B210DC" w14:textId="77777777" w:rsidR="00C162A2" w:rsidRPr="00B977EB" w:rsidRDefault="00C162A2" w:rsidP="00C162A2">
      <w:pPr>
        <w:pStyle w:val="ANormal"/>
        <w:rPr>
          <w:b/>
          <w:bCs/>
          <w:color w:val="4472C4" w:themeColor="accent1"/>
        </w:rPr>
      </w:pPr>
    </w:p>
    <w:p w14:paraId="2F3D9121" w14:textId="63D87080" w:rsidR="00C162A2" w:rsidRPr="00871C03" w:rsidRDefault="00C162A2" w:rsidP="00C162A2">
      <w:pPr>
        <w:pStyle w:val="RubrikA"/>
      </w:pPr>
      <w:bookmarkStart w:id="14" w:name="_Toc49668460"/>
      <w:bookmarkStart w:id="15" w:name="_Toc41915131"/>
      <w:bookmarkStart w:id="16" w:name="_Toc41985497"/>
      <w:bookmarkStart w:id="17" w:name="_Toc63257875"/>
      <w:r w:rsidRPr="00871C03">
        <w:t xml:space="preserve">Delegationens verksamhet under </w:t>
      </w:r>
      <w:r w:rsidR="00B977EB" w:rsidRPr="00871C03">
        <w:t>2020</w:t>
      </w:r>
      <w:bookmarkEnd w:id="14"/>
      <w:bookmarkEnd w:id="15"/>
      <w:bookmarkEnd w:id="16"/>
      <w:bookmarkEnd w:id="17"/>
    </w:p>
    <w:p w14:paraId="67F56438" w14:textId="77777777" w:rsidR="00C162A2" w:rsidRPr="00B977EB" w:rsidRDefault="00C162A2" w:rsidP="00C162A2">
      <w:pPr>
        <w:keepNext/>
        <w:tabs>
          <w:tab w:val="left" w:pos="283"/>
          <w:tab w:val="left" w:pos="851"/>
        </w:tabs>
        <w:jc w:val="both"/>
        <w:rPr>
          <w:color w:val="4472C4" w:themeColor="accent1"/>
          <w:sz w:val="10"/>
          <w:szCs w:val="20"/>
        </w:rPr>
      </w:pPr>
    </w:p>
    <w:p w14:paraId="4C12B240" w14:textId="398F7808" w:rsidR="00C162A2" w:rsidRPr="00551322" w:rsidRDefault="00C162A2" w:rsidP="00C162A2">
      <w:pPr>
        <w:pStyle w:val="ANormal"/>
        <w:rPr>
          <w:color w:val="000000" w:themeColor="text1"/>
        </w:rPr>
      </w:pPr>
      <w:r w:rsidRPr="00551322">
        <w:rPr>
          <w:color w:val="000000" w:themeColor="text1"/>
        </w:rPr>
        <w:t xml:space="preserve">Under </w:t>
      </w:r>
      <w:r w:rsidR="00B977EB" w:rsidRPr="00551322">
        <w:rPr>
          <w:color w:val="000000" w:themeColor="text1"/>
        </w:rPr>
        <w:t xml:space="preserve">2020 </w:t>
      </w:r>
      <w:r w:rsidRPr="00551322">
        <w:rPr>
          <w:color w:val="000000" w:themeColor="text1"/>
        </w:rPr>
        <w:t xml:space="preserve">har delegationen </w:t>
      </w:r>
      <w:r w:rsidRPr="00F9721D">
        <w:rPr>
          <w:color w:val="000000" w:themeColor="text1"/>
        </w:rPr>
        <w:t>sammanträtt</w:t>
      </w:r>
      <w:r w:rsidR="00551322" w:rsidRPr="00F9721D">
        <w:rPr>
          <w:color w:val="000000" w:themeColor="text1"/>
        </w:rPr>
        <w:t xml:space="preserve"> </w:t>
      </w:r>
      <w:r w:rsidR="0030303D" w:rsidRPr="00F9721D">
        <w:rPr>
          <w:color w:val="000000" w:themeColor="text1"/>
        </w:rPr>
        <w:t>sju</w:t>
      </w:r>
      <w:r w:rsidRPr="00F9721D">
        <w:rPr>
          <w:color w:val="000000" w:themeColor="text1"/>
        </w:rPr>
        <w:t xml:space="preserve"> gånger</w:t>
      </w:r>
      <w:r w:rsidRPr="00551322">
        <w:rPr>
          <w:color w:val="000000" w:themeColor="text1"/>
        </w:rPr>
        <w:t xml:space="preserve">. </w:t>
      </w:r>
    </w:p>
    <w:p w14:paraId="49745BF7" w14:textId="1FD4B362" w:rsidR="003401B6" w:rsidRPr="003401B6" w:rsidRDefault="003401B6" w:rsidP="00C162A2">
      <w:pPr>
        <w:pStyle w:val="ANormal"/>
      </w:pPr>
      <w:r w:rsidRPr="003401B6">
        <w:tab/>
        <w:t xml:space="preserve">Delegationens och framförallt Nordiska rådets arbete har påverkats och störts av covid-19-pandmin. Trots goda insatser för att möjliggöra digitala möten har förutsättningar för konstruktiva diskussioner och nätverksbyggande varit begränsade. </w:t>
      </w:r>
    </w:p>
    <w:p w14:paraId="044D2F66" w14:textId="413AA220" w:rsidR="00C162A2" w:rsidRPr="00B07404" w:rsidRDefault="00C162A2" w:rsidP="00C162A2">
      <w:pPr>
        <w:pStyle w:val="ANormal"/>
      </w:pPr>
      <w:r w:rsidRPr="00B07404">
        <w:tab/>
        <w:t>Ordinarie delegationssekreteraren Niclas Slotte har under året varit tjänstledig och ersatts Emma Dahlén</w:t>
      </w:r>
      <w:r w:rsidR="00B977EB" w:rsidRPr="00B07404">
        <w:t xml:space="preserve">. </w:t>
      </w:r>
    </w:p>
    <w:p w14:paraId="20200FFB" w14:textId="4D8883EE" w:rsidR="00C162A2" w:rsidRPr="00877DA9" w:rsidRDefault="00C162A2" w:rsidP="00C162A2">
      <w:pPr>
        <w:pStyle w:val="ANormal"/>
      </w:pPr>
      <w:r w:rsidRPr="00B977EB">
        <w:rPr>
          <w:color w:val="4472C4" w:themeColor="accent1"/>
        </w:rPr>
        <w:tab/>
      </w:r>
      <w:r w:rsidRPr="00877DA9">
        <w:t xml:space="preserve">Delegationen har vid sina möten diskuterat </w:t>
      </w:r>
      <w:r w:rsidR="00871C03" w:rsidRPr="00877DA9">
        <w:t xml:space="preserve">delegationens policy, </w:t>
      </w:r>
      <w:r w:rsidRPr="00877DA9">
        <w:t>gemen</w:t>
      </w:r>
      <w:r w:rsidR="00871C03" w:rsidRPr="00877DA9">
        <w:t xml:space="preserve">samma ambitioner och medlemsförslag. </w:t>
      </w:r>
    </w:p>
    <w:p w14:paraId="093A323B" w14:textId="77777777" w:rsidR="00A14B4F" w:rsidRDefault="00A14B4F" w:rsidP="00C162A2">
      <w:pPr>
        <w:pStyle w:val="ANormal"/>
        <w:rPr>
          <w:color w:val="4472C4" w:themeColor="accent1"/>
        </w:rPr>
      </w:pPr>
    </w:p>
    <w:p w14:paraId="4D4FBF75" w14:textId="0932E377" w:rsidR="00A14B4F" w:rsidRDefault="00A14B4F" w:rsidP="00A14B4F">
      <w:pPr>
        <w:pStyle w:val="RubrikB"/>
      </w:pPr>
      <w:bookmarkStart w:id="18" w:name="_Toc63257876"/>
      <w:r>
        <w:t>Policy för Ålands delegation i nordiska rådet</w:t>
      </w:r>
      <w:bookmarkEnd w:id="18"/>
    </w:p>
    <w:p w14:paraId="004D0076" w14:textId="77777777" w:rsidR="00A14B4F" w:rsidRPr="00A14B4F" w:rsidRDefault="00A14B4F" w:rsidP="00A14B4F">
      <w:pPr>
        <w:pStyle w:val="Rubrikmellanrum"/>
      </w:pPr>
    </w:p>
    <w:p w14:paraId="24C7E076" w14:textId="3C140D65" w:rsidR="00292E4A" w:rsidRDefault="0022572E" w:rsidP="00C162A2">
      <w:pPr>
        <w:pStyle w:val="ANormal"/>
        <w:rPr>
          <w:szCs w:val="22"/>
        </w:rPr>
      </w:pPr>
      <w:r w:rsidRPr="00292E4A">
        <w:t xml:space="preserve">Delegationen antog i oktober 2020 en reviderad Policy för Ålands delegation i Nordiska rådet. </w:t>
      </w:r>
      <w:r w:rsidR="00292E4A" w:rsidRPr="00292E4A">
        <w:t>Utgångspunkten för policyn är att i</w:t>
      </w:r>
      <w:r w:rsidR="00292E4A" w:rsidRPr="00292E4A">
        <w:rPr>
          <w:szCs w:val="22"/>
        </w:rPr>
        <w:t>nom ramen för den nordiska visionen ”Världens mest hållbara och integrerade region år 2030” och de underliggande strategiska prioriteringarna arbeta med och prioritera frågeställningar av relevans för Åland, för förverkligandet av utvecklings-och hållbarhetsagendan för Åland och för förverkligandet av Agenda 2030.</w:t>
      </w:r>
      <w:r w:rsidR="00292E4A">
        <w:rPr>
          <w:szCs w:val="22"/>
        </w:rPr>
        <w:t xml:space="preserve"> Under rubrikerna </w:t>
      </w:r>
      <w:r w:rsidR="00292E4A" w:rsidRPr="00292E4A">
        <w:rPr>
          <w:szCs w:val="22"/>
        </w:rPr>
        <w:t>ett konkurrenskraftigt Norden utan gränshinder, ett grönt Norden och ett socialt hållbart Norden</w:t>
      </w:r>
      <w:r w:rsidR="00292E4A">
        <w:rPr>
          <w:szCs w:val="22"/>
        </w:rPr>
        <w:t xml:space="preserve"> listar delegationen olika </w:t>
      </w:r>
      <w:r w:rsidR="00A14B4F">
        <w:rPr>
          <w:szCs w:val="22"/>
        </w:rPr>
        <w:t xml:space="preserve">prioriterade frågor att arbeta för. </w:t>
      </w:r>
    </w:p>
    <w:p w14:paraId="6852B1C8" w14:textId="5AE9BEA3" w:rsidR="0047123C" w:rsidRDefault="0047123C" w:rsidP="00C162A2">
      <w:pPr>
        <w:pStyle w:val="ANormal"/>
        <w:rPr>
          <w:szCs w:val="22"/>
        </w:rPr>
      </w:pPr>
    </w:p>
    <w:p w14:paraId="6DD6A858" w14:textId="661E914B" w:rsidR="007B789A" w:rsidRDefault="007B789A" w:rsidP="00C162A2">
      <w:pPr>
        <w:pStyle w:val="ANormal"/>
        <w:rPr>
          <w:szCs w:val="22"/>
        </w:rPr>
      </w:pPr>
      <w:r w:rsidRPr="00D971DB">
        <w:rPr>
          <w:szCs w:val="22"/>
          <w:rPrChange w:id="19" w:author="Sten Eriksson" w:date="2021-01-27T15:59:00Z">
            <w:rPr>
              <w:szCs w:val="22"/>
              <w:highlight w:val="cyan"/>
            </w:rPr>
          </w:rPrChange>
        </w:rPr>
        <w:t xml:space="preserve">Delegationens arbete med revidering av policyn präglades liksom annat under 2020 av covid-19 pandemin. I policyn konstateras att avsaknaden av en </w:t>
      </w:r>
      <w:r w:rsidRPr="00D971DB">
        <w:rPr>
          <w:szCs w:val="22"/>
          <w:rPrChange w:id="20" w:author="Sten Eriksson" w:date="2021-01-27T15:59:00Z">
            <w:rPr>
              <w:szCs w:val="22"/>
              <w:highlight w:val="cyan"/>
            </w:rPr>
          </w:rPrChange>
        </w:rPr>
        <w:lastRenderedPageBreak/>
        <w:t>gemensam nordisk linje för att hantera pandemier blev speciellt synlig på Åland samt att en gemensam nordisk strategi för pandemihantering därför av hög prioritet för Ålands delegation.</w:t>
      </w:r>
      <w:r>
        <w:rPr>
          <w:szCs w:val="22"/>
        </w:rPr>
        <w:t xml:space="preserve">  </w:t>
      </w:r>
    </w:p>
    <w:p w14:paraId="0B43C4A6" w14:textId="77777777" w:rsidR="00A14B4F" w:rsidRDefault="00A14B4F" w:rsidP="00C162A2">
      <w:pPr>
        <w:pStyle w:val="ANormal"/>
        <w:rPr>
          <w:color w:val="4472C4" w:themeColor="accent1"/>
        </w:rPr>
      </w:pPr>
    </w:p>
    <w:p w14:paraId="7AA71CAE" w14:textId="74038C38" w:rsidR="00A14B4F" w:rsidRDefault="00A14B4F" w:rsidP="00A14B4F">
      <w:pPr>
        <w:pStyle w:val="RubrikB"/>
      </w:pPr>
      <w:bookmarkStart w:id="21" w:name="_Toc63257877"/>
      <w:r>
        <w:t xml:space="preserve">Åländskt medlemsförslag om </w:t>
      </w:r>
      <w:r w:rsidRPr="00A14B4F">
        <w:t>Nordiskt slutdatum för användning av fossila bränslen</w:t>
      </w:r>
      <w:bookmarkEnd w:id="21"/>
      <w:r w:rsidRPr="00A14B4F">
        <w:t xml:space="preserve">  </w:t>
      </w:r>
    </w:p>
    <w:p w14:paraId="47272965" w14:textId="446BD4A5" w:rsidR="00A14B4F" w:rsidRDefault="00A14B4F" w:rsidP="00A14B4F">
      <w:pPr>
        <w:pStyle w:val="Rubrikmellanrum"/>
      </w:pPr>
    </w:p>
    <w:p w14:paraId="619E61C6" w14:textId="74966DC1" w:rsidR="00697EF0" w:rsidRDefault="00A14B4F" w:rsidP="00697EF0">
      <w:pPr>
        <w:pStyle w:val="ANormal"/>
      </w:pPr>
      <w:r>
        <w:t xml:space="preserve">De åländska medlemmarna och ersättarna i Nordiska rådet lämnade i september </w:t>
      </w:r>
      <w:r w:rsidR="00697EF0">
        <w:t xml:space="preserve">in ett medlemsförslag om ett gemensamt Nordiskt slutdatum för </w:t>
      </w:r>
      <w:r w:rsidR="00697EF0" w:rsidRPr="00697EF0">
        <w:t>användning av fossila</w:t>
      </w:r>
      <w:r w:rsidR="00697EF0">
        <w:t xml:space="preserve"> bränslen. Medlemsförslaget, som väckt internationellt intresse och uppmärksammats på </w:t>
      </w:r>
      <w:proofErr w:type="spellStart"/>
      <w:r w:rsidR="00697EF0">
        <w:t>Exponential</w:t>
      </w:r>
      <w:proofErr w:type="spellEnd"/>
      <w:r w:rsidR="00697EF0">
        <w:t xml:space="preserve"> </w:t>
      </w:r>
      <w:proofErr w:type="spellStart"/>
      <w:r w:rsidR="00697EF0">
        <w:t>Climate</w:t>
      </w:r>
      <w:proofErr w:type="spellEnd"/>
      <w:r w:rsidR="00697EF0">
        <w:t xml:space="preserve"> Action Summit – en del av New York </w:t>
      </w:r>
      <w:proofErr w:type="spellStart"/>
      <w:r w:rsidR="00697EF0">
        <w:t>Climate</w:t>
      </w:r>
      <w:proofErr w:type="spellEnd"/>
      <w:r w:rsidR="00697EF0">
        <w:t xml:space="preserve"> Action </w:t>
      </w:r>
      <w:proofErr w:type="spellStart"/>
      <w:r w:rsidR="00697EF0">
        <w:t>Week</w:t>
      </w:r>
      <w:proofErr w:type="spellEnd"/>
      <w:r w:rsidR="00697EF0">
        <w:t xml:space="preserve">, behandlades under sessionsveckan i hållbarhetsutskottet. Utskottet valde efter omröstning </w:t>
      </w:r>
      <w:r w:rsidR="0047123C">
        <w:t>7</w:t>
      </w:r>
      <w:r w:rsidR="00697EF0">
        <w:t xml:space="preserve">-5 att inte fortsätta behandlingen av frågan men det </w:t>
      </w:r>
      <w:r w:rsidR="00697EF0" w:rsidRPr="007503BB">
        <w:t>fanns en stor enighet i utgångspunkten att alla nordiska länder behöver samarbeta i planeringen av klimatneutralitet</w:t>
      </w:r>
      <w:r w:rsidR="00697EF0">
        <w:t xml:space="preserve"> och nya initiativ om en gemensam nordisk klimatmålsättning välkomnades.</w:t>
      </w:r>
      <w:r w:rsidR="0047123C">
        <w:t xml:space="preserve"> Under slutet av året förbereddes därför ett nytt medlemsförslag om ett gemensamt nordiskt klimatmål. </w:t>
      </w:r>
    </w:p>
    <w:p w14:paraId="4A66C1CE" w14:textId="77777777" w:rsidR="00697EF0" w:rsidRDefault="00697EF0" w:rsidP="00697EF0">
      <w:pPr>
        <w:pStyle w:val="ANormal"/>
      </w:pPr>
    </w:p>
    <w:p w14:paraId="7884CC8A" w14:textId="5D9670D9" w:rsidR="00697EF0" w:rsidRDefault="00A14B4F" w:rsidP="00A14B4F">
      <w:pPr>
        <w:pStyle w:val="RubrikB"/>
      </w:pPr>
      <w:bookmarkStart w:id="22" w:name="_Toc63257878"/>
      <w:r>
        <w:t>Ålands deltagande i Finlands delegation i Nordiska rådet</w:t>
      </w:r>
      <w:bookmarkEnd w:id="22"/>
    </w:p>
    <w:p w14:paraId="6F742DB0" w14:textId="77777777" w:rsidR="00697EF0" w:rsidRPr="00697EF0" w:rsidRDefault="00697EF0" w:rsidP="00697EF0">
      <w:pPr>
        <w:pStyle w:val="Rubrikmellanrum"/>
      </w:pPr>
    </w:p>
    <w:p w14:paraId="208C78EB" w14:textId="020782E6" w:rsidR="000545BC" w:rsidRDefault="00C162A2" w:rsidP="00331138">
      <w:pPr>
        <w:pStyle w:val="ANormal"/>
      </w:pPr>
      <w:r w:rsidRPr="003401B6">
        <w:t xml:space="preserve">I enlighet med 2 § lagen om Finlands delegation i Nordiska rådet (FFS 170/60) utgör Ålands delegation tillsammans med de medlemmar som utses av riksdagen och regeringen Finlands delegation i Nordiska </w:t>
      </w:r>
      <w:r w:rsidRPr="00551322">
        <w:rPr>
          <w:color w:val="000000" w:themeColor="text1"/>
        </w:rPr>
        <w:t>rådet</w:t>
      </w:r>
      <w:r w:rsidR="00331138" w:rsidRPr="00551322">
        <w:rPr>
          <w:color w:val="000000" w:themeColor="text1"/>
        </w:rPr>
        <w:t xml:space="preserve">. </w:t>
      </w:r>
      <w:r w:rsidRPr="00551322">
        <w:rPr>
          <w:color w:val="000000" w:themeColor="text1"/>
        </w:rPr>
        <w:t xml:space="preserve">Under det gångna året har Finlands delegation i Nordiska rådet </w:t>
      </w:r>
      <w:r w:rsidRPr="00F9721D">
        <w:rPr>
          <w:color w:val="000000" w:themeColor="text1"/>
        </w:rPr>
        <w:t xml:space="preserve">sammanträtt </w:t>
      </w:r>
      <w:r w:rsidR="00551322" w:rsidRPr="00F9721D">
        <w:rPr>
          <w:color w:val="000000" w:themeColor="text1"/>
        </w:rPr>
        <w:t>sju</w:t>
      </w:r>
      <w:r w:rsidRPr="00551322">
        <w:rPr>
          <w:color w:val="000000" w:themeColor="text1"/>
        </w:rPr>
        <w:t xml:space="preserve"> gånger. </w:t>
      </w:r>
      <w:r w:rsidRPr="00331138">
        <w:t xml:space="preserve">De åländska ledamöterna har rätt att delta i mötena </w:t>
      </w:r>
      <w:r w:rsidR="00331138" w:rsidRPr="00331138">
        <w:t xml:space="preserve">och har tidigare med hjälp </w:t>
      </w:r>
      <w:r w:rsidR="00331138">
        <w:t xml:space="preserve">av tolk alltid kunnat delta på svenska. Ledamöterna har sällan brukat delta </w:t>
      </w:r>
      <w:r w:rsidR="003401B6" w:rsidRPr="00331138">
        <w:t>eftersom det blir mycket resande för lite mötestid. Även Finlands delegation har sedan mars 2020 varit hänvisad till digital</w:t>
      </w:r>
      <w:r w:rsidR="00871C03">
        <w:t>a</w:t>
      </w:r>
      <w:r w:rsidR="003401B6" w:rsidRPr="00331138">
        <w:t xml:space="preserve"> mötesform</w:t>
      </w:r>
      <w:r w:rsidR="00871C03">
        <w:t>er</w:t>
      </w:r>
      <w:r w:rsidR="003401B6" w:rsidRPr="00331138">
        <w:t>.</w:t>
      </w:r>
      <w:r w:rsidR="00331138" w:rsidRPr="00331138">
        <w:t xml:space="preserve"> </w:t>
      </w:r>
      <w:r w:rsidR="00331138">
        <w:t>I princip borde möjligheten att delta digitalt på distans eftersom det gör det enklare för Ålands delegation att delta men vid de digitala mötena har tolk inte kunnat erbjudas. Ålands delegation har tillskrivit ordföranden för Finlands delegation och utryck</w:t>
      </w:r>
      <w:r w:rsidR="00871C03">
        <w:t>t</w:t>
      </w:r>
      <w:r w:rsidR="00331138">
        <w:t xml:space="preserve"> sin förhoppning om att frågan om deltagande i Finlands delegations digitala möten på svenska </w:t>
      </w:r>
      <w:r w:rsidR="00871C03">
        <w:t>ska</w:t>
      </w:r>
      <w:r w:rsidR="00331138">
        <w:t xml:space="preserve"> få en lösning.</w:t>
      </w:r>
      <w:r w:rsidR="00871C03">
        <w:t xml:space="preserve"> </w:t>
      </w:r>
    </w:p>
    <w:p w14:paraId="76ADE9BA" w14:textId="4807A623" w:rsidR="00871C03" w:rsidRDefault="000545BC" w:rsidP="00331138">
      <w:pPr>
        <w:pStyle w:val="ANormal"/>
      </w:pPr>
      <w:r>
        <w:tab/>
      </w:r>
      <w:r w:rsidR="00871C03">
        <w:t xml:space="preserve">Utgångspunkten inför året var att Finlands delegation i Nordiska rådet skulle besöka Mariehamn för ett traditionsenligt gemensamt möte. Pandemin satte stopp för dessa planer men ambitionen inför 2021 är att Ålands delegation skall kunna välkomna Finlands delegation till ett gemensamt möte på Åland när </w:t>
      </w:r>
      <w:r w:rsidR="00331138">
        <w:t xml:space="preserve">omständigheterna </w:t>
      </w:r>
      <w:r w:rsidR="00871C03">
        <w:t>tillåter det.</w:t>
      </w:r>
    </w:p>
    <w:p w14:paraId="05161BE4" w14:textId="77777777" w:rsidR="00331138" w:rsidRDefault="00331138" w:rsidP="00331138">
      <w:pPr>
        <w:pStyle w:val="ANormal"/>
      </w:pPr>
    </w:p>
    <w:p w14:paraId="43D1AA79" w14:textId="77777777" w:rsidR="00C162A2" w:rsidRPr="00952BE0" w:rsidRDefault="00C162A2" w:rsidP="00C162A2">
      <w:pPr>
        <w:pStyle w:val="RubrikA"/>
      </w:pPr>
      <w:bookmarkStart w:id="23" w:name="_Toc49668457"/>
      <w:bookmarkStart w:id="24" w:name="_Toc41915132"/>
      <w:bookmarkStart w:id="25" w:name="_Toc41985498"/>
      <w:bookmarkStart w:id="26" w:name="_Toc63257879"/>
      <w:r w:rsidRPr="00952BE0">
        <w:t>Deltagandet i Nordiska rådet</w:t>
      </w:r>
      <w:bookmarkEnd w:id="23"/>
      <w:bookmarkEnd w:id="24"/>
      <w:bookmarkEnd w:id="25"/>
      <w:bookmarkEnd w:id="26"/>
    </w:p>
    <w:p w14:paraId="5D85C0F1" w14:textId="77777777" w:rsidR="00C162A2" w:rsidRPr="00952BE0" w:rsidRDefault="00C162A2" w:rsidP="00C162A2">
      <w:pPr>
        <w:keepNext/>
        <w:tabs>
          <w:tab w:val="left" w:pos="283"/>
          <w:tab w:val="left" w:pos="851"/>
        </w:tabs>
        <w:jc w:val="both"/>
        <w:rPr>
          <w:sz w:val="10"/>
          <w:szCs w:val="20"/>
        </w:rPr>
      </w:pPr>
    </w:p>
    <w:p w14:paraId="6F47C759" w14:textId="77777777" w:rsidR="00C162A2" w:rsidRPr="00952BE0" w:rsidRDefault="00C162A2" w:rsidP="00C162A2">
      <w:pPr>
        <w:pStyle w:val="RubrikB"/>
      </w:pPr>
      <w:bookmarkStart w:id="27" w:name="_Toc41915133"/>
      <w:bookmarkStart w:id="28" w:name="_Toc41985499"/>
      <w:bookmarkStart w:id="29" w:name="_Toc63257880"/>
      <w:r w:rsidRPr="00952BE0">
        <w:t>Representation i utskott och arbetsgrupper</w:t>
      </w:r>
      <w:bookmarkEnd w:id="27"/>
      <w:bookmarkEnd w:id="28"/>
      <w:bookmarkEnd w:id="29"/>
    </w:p>
    <w:p w14:paraId="2FB78D74" w14:textId="77777777" w:rsidR="00C162A2" w:rsidRPr="00952BE0" w:rsidRDefault="00C162A2" w:rsidP="00C162A2">
      <w:pPr>
        <w:keepNext/>
        <w:tabs>
          <w:tab w:val="left" w:pos="283"/>
          <w:tab w:val="left" w:pos="851"/>
        </w:tabs>
        <w:jc w:val="both"/>
        <w:rPr>
          <w:sz w:val="10"/>
          <w:szCs w:val="20"/>
        </w:rPr>
      </w:pPr>
    </w:p>
    <w:p w14:paraId="2FBA792D" w14:textId="77777777" w:rsidR="00C162A2" w:rsidRPr="00952BE0" w:rsidRDefault="00C162A2" w:rsidP="00C162A2">
      <w:pPr>
        <w:pStyle w:val="RubrikC"/>
      </w:pPr>
      <w:bookmarkStart w:id="30" w:name="_Toc41915134"/>
      <w:bookmarkStart w:id="31" w:name="_Toc41985500"/>
      <w:bookmarkStart w:id="32" w:name="_Toc63257881"/>
      <w:r w:rsidRPr="00952BE0">
        <w:t>Allmänt</w:t>
      </w:r>
      <w:bookmarkEnd w:id="30"/>
      <w:bookmarkEnd w:id="31"/>
      <w:bookmarkEnd w:id="32"/>
    </w:p>
    <w:p w14:paraId="1FC78B9E" w14:textId="77777777" w:rsidR="00C162A2" w:rsidRPr="00952BE0" w:rsidRDefault="00C162A2" w:rsidP="00C162A2">
      <w:pPr>
        <w:keepNext/>
        <w:tabs>
          <w:tab w:val="left" w:pos="283"/>
          <w:tab w:val="left" w:pos="851"/>
        </w:tabs>
        <w:jc w:val="both"/>
        <w:rPr>
          <w:sz w:val="10"/>
          <w:szCs w:val="20"/>
        </w:rPr>
      </w:pPr>
    </w:p>
    <w:p w14:paraId="4543DED3" w14:textId="368AD93B" w:rsidR="00C162A2" w:rsidRDefault="00C162A2" w:rsidP="00B04545">
      <w:pPr>
        <w:pStyle w:val="ANormal"/>
      </w:pPr>
      <w:r w:rsidRPr="00952BE0">
        <w:t xml:space="preserve">Lagtinget strävar till att de medlemmar som är utsedda av lagtinget ska delta i de nordiska mötena med såväl ordinarie medlemmar som </w:t>
      </w:r>
      <w:r w:rsidR="00CE45A7">
        <w:t>suppleanter</w:t>
      </w:r>
      <w:r w:rsidRPr="00952BE0">
        <w:t xml:space="preserve">. I allmänhet finns det suppleantplatser i något utskott så att även ersättarna kan delta fullt ut i det nordiska arbetet. </w:t>
      </w:r>
    </w:p>
    <w:p w14:paraId="3EFB457B" w14:textId="2C08BAAF" w:rsidR="00965ACC" w:rsidRDefault="00965ACC" w:rsidP="00B04545">
      <w:pPr>
        <w:pStyle w:val="ANormal"/>
      </w:pPr>
      <w:r>
        <w:tab/>
        <w:t xml:space="preserve">Under 2020 har samtliga möten i Nordiska rådet, utom utskottsmötena i </w:t>
      </w:r>
      <w:r w:rsidR="00A14B4F">
        <w:t>januari</w:t>
      </w:r>
      <w:r>
        <w:t xml:space="preserve"> och två sekretariatsmöten till följd av </w:t>
      </w:r>
      <w:r w:rsidR="007B789A">
        <w:t>c</w:t>
      </w:r>
      <w:r>
        <w:t xml:space="preserve">ovid-19-pandemin hållits i digitalt format. </w:t>
      </w:r>
    </w:p>
    <w:p w14:paraId="64D9D187" w14:textId="77777777" w:rsidR="007B5701" w:rsidRPr="00952BE0" w:rsidRDefault="007B5701" w:rsidP="00B04545">
      <w:pPr>
        <w:pStyle w:val="ANormal"/>
      </w:pPr>
    </w:p>
    <w:p w14:paraId="34ADE948" w14:textId="77777777" w:rsidR="00C162A2" w:rsidRPr="00952BE0" w:rsidRDefault="00C162A2" w:rsidP="00B04545">
      <w:pPr>
        <w:pStyle w:val="RubrikC"/>
      </w:pPr>
      <w:bookmarkStart w:id="33" w:name="_Toc41915135"/>
      <w:bookmarkStart w:id="34" w:name="_Toc41985501"/>
      <w:bookmarkStart w:id="35" w:name="_Toc63257882"/>
      <w:r w:rsidRPr="00952BE0">
        <w:t>Utskotten</w:t>
      </w:r>
      <w:bookmarkEnd w:id="33"/>
      <w:bookmarkEnd w:id="34"/>
      <w:bookmarkEnd w:id="35"/>
    </w:p>
    <w:p w14:paraId="0EDB3824" w14:textId="77777777" w:rsidR="00C162A2" w:rsidRPr="00952BE0" w:rsidRDefault="00C162A2" w:rsidP="00B04545">
      <w:pPr>
        <w:pStyle w:val="ANormal"/>
        <w:rPr>
          <w:sz w:val="10"/>
        </w:rPr>
      </w:pPr>
    </w:p>
    <w:p w14:paraId="597D0261" w14:textId="1077C8FE" w:rsidR="00952BE0" w:rsidRPr="00952BE0" w:rsidRDefault="00C162A2" w:rsidP="00B04545">
      <w:pPr>
        <w:pStyle w:val="ANormal"/>
      </w:pPr>
      <w:r w:rsidRPr="00952BE0">
        <w:t xml:space="preserve">Delegationens ordförande </w:t>
      </w:r>
      <w:r w:rsidR="00952BE0" w:rsidRPr="00952BE0">
        <w:t xml:space="preserve">Anders Eriksson </w:t>
      </w:r>
      <w:r w:rsidRPr="00952BE0">
        <w:t xml:space="preserve">har från den </w:t>
      </w:r>
      <w:r w:rsidR="001F5066">
        <w:t>28</w:t>
      </w:r>
      <w:r w:rsidR="00952BE0" w:rsidRPr="00952BE0">
        <w:t xml:space="preserve"> </w:t>
      </w:r>
      <w:r w:rsidR="001F5066">
        <w:t>januari</w:t>
      </w:r>
      <w:r w:rsidR="00952BE0" w:rsidRPr="00952BE0">
        <w:t xml:space="preserve"> 2020 </w:t>
      </w:r>
      <w:r w:rsidRPr="00952BE0">
        <w:t>varit invald i utskottet för tillväxt och utveckling i Norden</w:t>
      </w:r>
      <w:r w:rsidR="001F5066">
        <w:t xml:space="preserve"> och suttit som viceordförande i utskottet från den 9 december 2020</w:t>
      </w:r>
      <w:r w:rsidRPr="00952BE0">
        <w:t xml:space="preserve">. </w:t>
      </w:r>
    </w:p>
    <w:p w14:paraId="7CA75CEC" w14:textId="7A15DC95" w:rsidR="00952BE0" w:rsidRPr="003401B6" w:rsidRDefault="00952BE0" w:rsidP="00952BE0">
      <w:pPr>
        <w:pStyle w:val="ANormal"/>
      </w:pPr>
      <w:r w:rsidRPr="003401B6">
        <w:lastRenderedPageBreak/>
        <w:tab/>
        <w:t>Lagtingsledamoten Camilla Gunell har från den 28 januari</w:t>
      </w:r>
      <w:r w:rsidR="001F5066">
        <w:t xml:space="preserve"> 2020</w:t>
      </w:r>
      <w:r w:rsidRPr="003401B6">
        <w:t xml:space="preserve"> varit invald i utskottet för kunskap och kultur. </w:t>
      </w:r>
    </w:p>
    <w:p w14:paraId="5BB405CE" w14:textId="77777777" w:rsidR="00CE45A7" w:rsidRDefault="00C162A2" w:rsidP="00B04545">
      <w:pPr>
        <w:pStyle w:val="ANormal"/>
      </w:pPr>
      <w:r w:rsidRPr="003401B6">
        <w:tab/>
        <w:t xml:space="preserve">Lagtingsledamöterna </w:t>
      </w:r>
      <w:r w:rsidR="003401B6" w:rsidRPr="003401B6">
        <w:t xml:space="preserve">Simon Holmström och Wille Valve </w:t>
      </w:r>
      <w:r w:rsidRPr="003401B6">
        <w:t xml:space="preserve">har i egenskap av ersättare deltagit i flera utskottsmöten under året. Som ersättare har man inget fast utskott, men </w:t>
      </w:r>
      <w:r w:rsidR="00CE45A7">
        <w:t xml:space="preserve">ersättarna har inom ramen för sina partigrupper </w:t>
      </w:r>
    </w:p>
    <w:p w14:paraId="0D8AFCCC" w14:textId="4E5A374E" w:rsidR="00CE45A7" w:rsidRDefault="00CE45A7" w:rsidP="00B04545">
      <w:pPr>
        <w:pStyle w:val="ANormal"/>
      </w:pPr>
      <w:r>
        <w:t>tjänst</w:t>
      </w:r>
      <w:r w:rsidRPr="00CE45A7">
        <w:t xml:space="preserve">gjort </w:t>
      </w:r>
      <w:r>
        <w:t>som röstande medlemmar i olika utskott.</w:t>
      </w:r>
      <w:r w:rsidRPr="00CE45A7">
        <w:t xml:space="preserve"> I utskott utan företrädare från Åland får en </w:t>
      </w:r>
      <w:r>
        <w:t xml:space="preserve">representant från Åland </w:t>
      </w:r>
      <w:r w:rsidRPr="00CE45A7">
        <w:t>delta i utskottets debatter men inte i deras beslut</w:t>
      </w:r>
      <w:r>
        <w:t xml:space="preserve">, vilket gör att åländska representanter har goda förutsättningar att vara engagerade. </w:t>
      </w:r>
    </w:p>
    <w:p w14:paraId="76088B2B" w14:textId="77777777" w:rsidR="007B5701" w:rsidRPr="003401B6" w:rsidRDefault="007B5701" w:rsidP="00B04545">
      <w:pPr>
        <w:pStyle w:val="ANormal"/>
      </w:pPr>
    </w:p>
    <w:p w14:paraId="1939E739" w14:textId="2C1598E8" w:rsidR="00A14B4F" w:rsidRDefault="00A14B4F" w:rsidP="00B04545">
      <w:pPr>
        <w:pStyle w:val="RubrikC"/>
      </w:pPr>
      <w:bookmarkStart w:id="36" w:name="_Toc63257883"/>
      <w:bookmarkStart w:id="37" w:name="_Toc41915136"/>
      <w:bookmarkStart w:id="38" w:name="_Toc41985502"/>
      <w:r>
        <w:t>Gränshindersgruppen</w:t>
      </w:r>
      <w:bookmarkEnd w:id="36"/>
    </w:p>
    <w:p w14:paraId="5397C7E2" w14:textId="00DC0D82" w:rsidR="00697EF0" w:rsidRDefault="00697EF0" w:rsidP="00697EF0">
      <w:pPr>
        <w:pStyle w:val="Rubrikmellanrum"/>
      </w:pPr>
    </w:p>
    <w:p w14:paraId="368F89B0" w14:textId="28BA386F" w:rsidR="00967C53" w:rsidRDefault="00967C53" w:rsidP="00697EF0">
      <w:pPr>
        <w:pStyle w:val="ANormal"/>
      </w:pPr>
      <w:r>
        <w:t>Ålands delegation har den 11 mars beslutat utse Wille Valve till Ålands representant i Nordiska rådets gränshindersgrupp.</w:t>
      </w:r>
    </w:p>
    <w:p w14:paraId="1444AA39" w14:textId="77477E70" w:rsidR="00A14B4F" w:rsidRDefault="00A14B4F" w:rsidP="00A14B4F">
      <w:pPr>
        <w:pStyle w:val="Rubrikmellanrum"/>
      </w:pPr>
    </w:p>
    <w:p w14:paraId="2494C54F" w14:textId="2E8E7ED6" w:rsidR="00A14B4F" w:rsidRDefault="00A14B4F" w:rsidP="00B04545">
      <w:pPr>
        <w:pStyle w:val="RubrikC"/>
      </w:pPr>
      <w:bookmarkStart w:id="39" w:name="_Toc63257884"/>
      <w:r>
        <w:t>Nordisk kulturfond</w:t>
      </w:r>
      <w:bookmarkEnd w:id="39"/>
    </w:p>
    <w:p w14:paraId="2BA4B28F" w14:textId="4E0CFE49" w:rsidR="00A14B4F" w:rsidRDefault="00A14B4F" w:rsidP="00A14B4F">
      <w:pPr>
        <w:pStyle w:val="Rubrikmellanrum"/>
      </w:pPr>
    </w:p>
    <w:p w14:paraId="64BBB802" w14:textId="5D384771" w:rsidR="00916D4D" w:rsidRDefault="00967C53" w:rsidP="00916D4D">
      <w:pPr>
        <w:pStyle w:val="ANormal"/>
      </w:pPr>
      <w:r>
        <w:t xml:space="preserve">Ålands delegation har den i september 2020 beslutat nominera </w:t>
      </w:r>
      <w:r w:rsidRPr="004D4A30">
        <w:rPr>
          <w:rFonts w:cstheme="minorHAnsi"/>
        </w:rPr>
        <w:t xml:space="preserve">Camilla Gunell till ledamot och Wille Valve till ersättare i </w:t>
      </w:r>
      <w:r>
        <w:rPr>
          <w:rFonts w:cstheme="minorHAnsi"/>
        </w:rPr>
        <w:t xml:space="preserve">styrelsen för Nordisk kulturfond </w:t>
      </w:r>
      <w:r>
        <w:t xml:space="preserve">för den tvååriga mandatperioden 2021-2022. Gunell och Valve utsågs sedan till posterna den 29 oktober av Nordiska rådets presidium som agerade plenarförsamling under den digitala sessionsveckan. </w:t>
      </w:r>
    </w:p>
    <w:p w14:paraId="5E0735F3" w14:textId="77777777" w:rsidR="00916D4D" w:rsidRDefault="00916D4D" w:rsidP="00916D4D">
      <w:pPr>
        <w:pStyle w:val="ANormal"/>
      </w:pPr>
    </w:p>
    <w:p w14:paraId="77875B65" w14:textId="1ECA2A8E" w:rsidR="00916D4D" w:rsidRDefault="00916D4D" w:rsidP="00916D4D">
      <w:pPr>
        <w:pStyle w:val="RubrikC"/>
      </w:pPr>
      <w:bookmarkStart w:id="40" w:name="_Toc63257885"/>
      <w:r w:rsidRPr="0020586F">
        <w:t>Nordiska rå</w:t>
      </w:r>
      <w:r>
        <w:t>d</w:t>
      </w:r>
      <w:r w:rsidRPr="0020586F">
        <w:t>ets priser</w:t>
      </w:r>
      <w:bookmarkEnd w:id="40"/>
    </w:p>
    <w:p w14:paraId="4CCF4827" w14:textId="77777777" w:rsidR="00916D4D" w:rsidRPr="00916D4D" w:rsidRDefault="00916D4D" w:rsidP="00916D4D">
      <w:pPr>
        <w:pStyle w:val="Rubrikmellanrum"/>
      </w:pPr>
    </w:p>
    <w:p w14:paraId="23863ECE" w14:textId="645C06F1" w:rsidR="00916D4D" w:rsidRPr="007C0527" w:rsidRDefault="00916D4D" w:rsidP="00916D4D">
      <w:pPr>
        <w:pStyle w:val="ANormal"/>
      </w:pPr>
      <w:r>
        <w:rPr>
          <w:rFonts w:cstheme="minorHAnsi"/>
        </w:rPr>
        <w:t>Å</w:t>
      </w:r>
      <w:r w:rsidRPr="0047591D">
        <w:rPr>
          <w:rFonts w:cstheme="minorHAnsi"/>
        </w:rPr>
        <w:t xml:space="preserve">r </w:t>
      </w:r>
      <w:r>
        <w:rPr>
          <w:rFonts w:cstheme="minorHAnsi"/>
        </w:rPr>
        <w:t xml:space="preserve">2020 </w:t>
      </w:r>
      <w:r w:rsidRPr="0047591D">
        <w:rPr>
          <w:rFonts w:cstheme="minorHAnsi"/>
        </w:rPr>
        <w:t xml:space="preserve">delas Nordiska rådets </w:t>
      </w:r>
      <w:r>
        <w:rPr>
          <w:rFonts w:cstheme="minorHAnsi"/>
        </w:rPr>
        <w:t xml:space="preserve">fem olika </w:t>
      </w:r>
      <w:r w:rsidRPr="0047591D">
        <w:rPr>
          <w:rFonts w:cstheme="minorHAnsi"/>
        </w:rPr>
        <w:t xml:space="preserve">priser ut den 27 oktober under en speciell produktion som </w:t>
      </w:r>
      <w:proofErr w:type="spellStart"/>
      <w:r>
        <w:rPr>
          <w:rFonts w:cstheme="minorHAnsi"/>
        </w:rPr>
        <w:t>streamades</w:t>
      </w:r>
      <w:proofErr w:type="spellEnd"/>
      <w:r>
        <w:rPr>
          <w:rFonts w:cstheme="minorHAnsi"/>
        </w:rPr>
        <w:t xml:space="preserve"> och TV-sändes runt om i </w:t>
      </w:r>
      <w:r w:rsidRPr="0047591D">
        <w:rPr>
          <w:rFonts w:cstheme="minorHAnsi"/>
        </w:rPr>
        <w:t xml:space="preserve">Norden. </w:t>
      </w:r>
      <w:r>
        <w:rPr>
          <w:rFonts w:cstheme="minorHAnsi"/>
        </w:rPr>
        <w:t xml:space="preserve">Bland de 51 nominerade fanns tre åländska bidrag; </w:t>
      </w:r>
      <w:r w:rsidRPr="0047591D">
        <w:rPr>
          <w:rFonts w:cstheme="minorHAnsi"/>
        </w:rPr>
        <w:t>till miljöpriset biodlaren Torbjörn Eckerman</w:t>
      </w:r>
      <w:r>
        <w:rPr>
          <w:rFonts w:cstheme="minorHAnsi"/>
        </w:rPr>
        <w:t xml:space="preserve">, </w:t>
      </w:r>
      <w:r w:rsidRPr="0047591D">
        <w:rPr>
          <w:rFonts w:cstheme="minorHAnsi"/>
        </w:rPr>
        <w:t>till Nordiska rådets barn- och ungdomslitteraturpris Segraren av Karin Erlandsson</w:t>
      </w:r>
      <w:r>
        <w:rPr>
          <w:rFonts w:cstheme="minorHAnsi"/>
        </w:rPr>
        <w:t xml:space="preserve"> och </w:t>
      </w:r>
      <w:r w:rsidRPr="0047591D">
        <w:rPr>
          <w:rFonts w:cstheme="minorHAnsi"/>
        </w:rPr>
        <w:t>till Nordiska rådets litteraturpris När vändkrets läggs mot vändkrets av Mikaela Nyman.</w:t>
      </w:r>
      <w:r>
        <w:rPr>
          <w:rFonts w:cstheme="minorHAnsi"/>
        </w:rPr>
        <w:t xml:space="preserve"> Konkurrensen var hård och priserna gick detta år till annat håll. D</w:t>
      </w:r>
      <w:r w:rsidRPr="0083354A">
        <w:rPr>
          <w:rFonts w:cstheme="minorHAnsi"/>
        </w:rPr>
        <w:t>en finl</w:t>
      </w:r>
      <w:r>
        <w:rPr>
          <w:rFonts w:cstheme="minorHAnsi"/>
        </w:rPr>
        <w:t>andssvenska</w:t>
      </w:r>
      <w:r w:rsidRPr="0083354A">
        <w:rPr>
          <w:rFonts w:cstheme="minorHAnsi"/>
        </w:rPr>
        <w:t xml:space="preserve"> författaren Monika Fagerholm tilldela</w:t>
      </w:r>
      <w:r>
        <w:rPr>
          <w:rFonts w:cstheme="minorHAnsi"/>
        </w:rPr>
        <w:t>des</w:t>
      </w:r>
      <w:r w:rsidRPr="0083354A">
        <w:rPr>
          <w:rFonts w:cstheme="minorHAnsi"/>
        </w:rPr>
        <w:t xml:space="preserve"> Nordiska rådets litteraturpris 2020 för romanen "Vem dödade </w:t>
      </w:r>
      <w:proofErr w:type="spellStart"/>
      <w:r w:rsidRPr="0083354A">
        <w:rPr>
          <w:rFonts w:cstheme="minorHAnsi"/>
        </w:rPr>
        <w:t>bambi</w:t>
      </w:r>
      <w:proofErr w:type="spellEnd"/>
      <w:r w:rsidRPr="0083354A">
        <w:rPr>
          <w:rFonts w:cstheme="minorHAnsi"/>
        </w:rPr>
        <w:t>?"</w:t>
      </w:r>
      <w:r>
        <w:rPr>
          <w:rFonts w:cstheme="minorHAnsi"/>
        </w:rPr>
        <w:t xml:space="preserve"> Även </w:t>
      </w:r>
      <w:r w:rsidRPr="00495C05">
        <w:rPr>
          <w:rFonts w:cstheme="minorHAnsi"/>
        </w:rPr>
        <w:t>nordiska rådets barn- och ungdomslitteraturpris 2020</w:t>
      </w:r>
      <w:r>
        <w:rPr>
          <w:rFonts w:cstheme="minorHAnsi"/>
        </w:rPr>
        <w:t xml:space="preserve"> till bilderboken Vi är </w:t>
      </w:r>
      <w:proofErr w:type="spellStart"/>
      <w:r>
        <w:rPr>
          <w:rFonts w:cstheme="minorHAnsi"/>
        </w:rPr>
        <w:t>lajon</w:t>
      </w:r>
      <w:proofErr w:type="spellEnd"/>
      <w:r>
        <w:rPr>
          <w:rFonts w:cstheme="minorHAnsi"/>
        </w:rPr>
        <w:t xml:space="preserve">! hade stark finlandssvensk förankring genom </w:t>
      </w:r>
      <w:r w:rsidRPr="00495C05">
        <w:rPr>
          <w:rFonts w:cstheme="minorHAnsi"/>
        </w:rPr>
        <w:t xml:space="preserve">illustratören Jenny </w:t>
      </w:r>
      <w:proofErr w:type="spellStart"/>
      <w:r w:rsidRPr="00495C05">
        <w:rPr>
          <w:rFonts w:cstheme="minorHAnsi"/>
        </w:rPr>
        <w:t>Lucander</w:t>
      </w:r>
      <w:proofErr w:type="spellEnd"/>
      <w:r>
        <w:rPr>
          <w:rFonts w:cstheme="minorHAnsi"/>
        </w:rPr>
        <w:t xml:space="preserve">. Finland belönades rikligt 2020 då även </w:t>
      </w:r>
      <w:r w:rsidRPr="00495C05">
        <w:rPr>
          <w:rFonts w:cstheme="minorHAnsi"/>
        </w:rPr>
        <w:t>Nordiska rådets musikpris 2020</w:t>
      </w:r>
      <w:r>
        <w:rPr>
          <w:rFonts w:cstheme="minorHAnsi"/>
        </w:rPr>
        <w:t xml:space="preserve"> gick till Finland och den </w:t>
      </w:r>
      <w:r w:rsidRPr="00495C05">
        <w:rPr>
          <w:rFonts w:cstheme="minorHAnsi"/>
        </w:rPr>
        <w:t xml:space="preserve">finländske kompositör Sampo Haapamäki för </w:t>
      </w:r>
      <w:r w:rsidRPr="007C0527">
        <w:rPr>
          <w:rFonts w:cstheme="minorHAnsi"/>
        </w:rPr>
        <w:t>verket Konsert för kvartstonspiano och kammarorkester</w:t>
      </w:r>
    </w:p>
    <w:p w14:paraId="3734BBF5" w14:textId="77777777" w:rsidR="00C37A86" w:rsidRPr="007C0527" w:rsidRDefault="00C37A86" w:rsidP="00C37A86">
      <w:pPr>
        <w:pStyle w:val="RubrikC"/>
      </w:pPr>
    </w:p>
    <w:p w14:paraId="42DAB0D2" w14:textId="1D112E95" w:rsidR="00C37A86" w:rsidRPr="007C0527" w:rsidRDefault="00C37A86" w:rsidP="00C37A86">
      <w:pPr>
        <w:pStyle w:val="RubrikC"/>
      </w:pPr>
      <w:bookmarkStart w:id="41" w:name="_Toc63257886"/>
      <w:r w:rsidRPr="007C0527">
        <w:t>Sessionsveckan</w:t>
      </w:r>
      <w:bookmarkEnd w:id="41"/>
      <w:r w:rsidRPr="007C0527">
        <w:t xml:space="preserve"> </w:t>
      </w:r>
    </w:p>
    <w:p w14:paraId="5ABE3324" w14:textId="77777777" w:rsidR="00C37A86" w:rsidRPr="007C0527" w:rsidRDefault="00C37A86" w:rsidP="00C37A86">
      <w:pPr>
        <w:pStyle w:val="Rubrikmellanrum"/>
      </w:pPr>
    </w:p>
    <w:p w14:paraId="4DBCD786" w14:textId="77777777" w:rsidR="00C37A86" w:rsidRPr="007C0527" w:rsidRDefault="00C37A86" w:rsidP="00C37A86">
      <w:pPr>
        <w:pStyle w:val="ANormal"/>
      </w:pPr>
      <w:r w:rsidRPr="007C0527">
        <w:t xml:space="preserve">Nordiska rådets årliga session kunde till följd av covid-19-pandemin inte hållas i Reykjavik som planerat. Sessionsveckan avhölls istället i digitalt format. Deltagare från Åland var från lagtinget delegationsordföranden Anders Eriksson, vice ordföranden Camilla Gunell, ersättarna Simon Holmström och Wille Valve samt från landskapsregeringen lantrådet Veronica Thörnroos, vice lantrådet Harry Jansson, ministrarna Annika Hambrudd och Alfons Röblom. Dessa biträddes av ett antal tjänstemän. </w:t>
      </w:r>
    </w:p>
    <w:p w14:paraId="60A51BA6" w14:textId="77777777" w:rsidR="00C37A86" w:rsidRPr="007C0527" w:rsidRDefault="00C37A86" w:rsidP="00C37A86">
      <w:pPr>
        <w:pStyle w:val="ANormal"/>
      </w:pPr>
    </w:p>
    <w:p w14:paraId="3922A5B1" w14:textId="77777777" w:rsidR="00C37A86" w:rsidRPr="007C0527" w:rsidRDefault="00C37A86" w:rsidP="00C37A86">
      <w:pPr>
        <w:pStyle w:val="RubrikC"/>
      </w:pPr>
      <w:bookmarkStart w:id="42" w:name="_Toc63257887"/>
      <w:r w:rsidRPr="007C0527">
        <w:t>Möte med de självstyrande områdena</w:t>
      </w:r>
      <w:bookmarkEnd w:id="42"/>
    </w:p>
    <w:p w14:paraId="013B50D8" w14:textId="77777777" w:rsidR="00C37A86" w:rsidRPr="007C0527" w:rsidRDefault="00C37A86" w:rsidP="00C37A86">
      <w:pPr>
        <w:pStyle w:val="Rubrikmellanrum"/>
      </w:pPr>
    </w:p>
    <w:p w14:paraId="5B992444" w14:textId="77777777" w:rsidR="00C37A86" w:rsidRPr="007B5701" w:rsidRDefault="00C37A86" w:rsidP="00C37A86">
      <w:pPr>
        <w:tabs>
          <w:tab w:val="left" w:pos="283"/>
          <w:tab w:val="left" w:pos="851"/>
        </w:tabs>
        <w:jc w:val="both"/>
        <w:rPr>
          <w:sz w:val="22"/>
          <w:szCs w:val="20"/>
        </w:rPr>
      </w:pPr>
      <w:r w:rsidRPr="007C0527">
        <w:rPr>
          <w:sz w:val="22"/>
          <w:szCs w:val="20"/>
        </w:rPr>
        <w:t>I samband med sessionsveckan deltog delegationen efter inbjudan från Färöarna i ett möte mellan de självstyrande områdena. Dessa möten hålls traditionsenligt i enlighet med vad som framgår av en samarbetsöverenskommelse från 2012.</w:t>
      </w:r>
    </w:p>
    <w:p w14:paraId="1821E4FF" w14:textId="479266C8" w:rsidR="00916D4D" w:rsidRDefault="00916D4D" w:rsidP="00B04545">
      <w:pPr>
        <w:pStyle w:val="RubrikC"/>
      </w:pPr>
    </w:p>
    <w:p w14:paraId="567DF4E0" w14:textId="392816A2" w:rsidR="00D971DB" w:rsidRDefault="00D971DB" w:rsidP="00D971DB">
      <w:pPr>
        <w:pStyle w:val="Rubrikmellanrum"/>
      </w:pPr>
    </w:p>
    <w:p w14:paraId="51F915D9" w14:textId="5BC80D3B" w:rsidR="00D971DB" w:rsidRDefault="00D971DB" w:rsidP="00D971DB">
      <w:pPr>
        <w:pStyle w:val="ANormal"/>
      </w:pPr>
    </w:p>
    <w:p w14:paraId="24B083C0" w14:textId="77777777" w:rsidR="00D971DB" w:rsidRPr="00D971DB" w:rsidRDefault="00D971DB" w:rsidP="00D971DB">
      <w:pPr>
        <w:pStyle w:val="ANormal"/>
      </w:pPr>
    </w:p>
    <w:p w14:paraId="626AFF21" w14:textId="437C71AD" w:rsidR="00C162A2" w:rsidRPr="00B07404" w:rsidRDefault="00C162A2" w:rsidP="00B04545">
      <w:pPr>
        <w:pStyle w:val="RubrikC"/>
      </w:pPr>
      <w:bookmarkStart w:id="43" w:name="_Toc63257888"/>
      <w:r w:rsidRPr="00B07404">
        <w:lastRenderedPageBreak/>
        <w:t>Arbete i partigrupperna</w:t>
      </w:r>
      <w:bookmarkEnd w:id="37"/>
      <w:bookmarkEnd w:id="38"/>
      <w:bookmarkEnd w:id="43"/>
    </w:p>
    <w:p w14:paraId="3DCA7665" w14:textId="77777777" w:rsidR="00C162A2" w:rsidRPr="00B07404" w:rsidRDefault="00C162A2" w:rsidP="00B04545">
      <w:pPr>
        <w:pStyle w:val="ANormal"/>
        <w:rPr>
          <w:sz w:val="10"/>
        </w:rPr>
      </w:pPr>
    </w:p>
    <w:p w14:paraId="78448AFF" w14:textId="083CD010" w:rsidR="00B07404" w:rsidRDefault="00C162A2" w:rsidP="00B04545">
      <w:pPr>
        <w:pStyle w:val="ANormal"/>
      </w:pPr>
      <w:r w:rsidRPr="00B07404">
        <w:t xml:space="preserve">Inom ramarna för Nordiska rådets arbete samlas rådsmedlemmarna till partipolitiska överläggningar om frågor som är aktuella i det nordiska samarbetet. </w:t>
      </w:r>
      <w:r w:rsidR="00B07404" w:rsidRPr="00B07404">
        <w:t xml:space="preserve">Anders Eriksson och Simon Holmström </w:t>
      </w:r>
      <w:r w:rsidRPr="00B07404">
        <w:t>har båda varit medlemmar av Mittengruppen.</w:t>
      </w:r>
      <w:r w:rsidR="001F5066">
        <w:t xml:space="preserve"> Anders Eriksson sitter också med i Mittengruppens styrelse.</w:t>
      </w:r>
      <w:r w:rsidRPr="00B07404">
        <w:t xml:space="preserve"> </w:t>
      </w:r>
      <w:r w:rsidR="00B07404" w:rsidRPr="00B07404">
        <w:t xml:space="preserve">Camilla Gunell </w:t>
      </w:r>
      <w:r w:rsidRPr="00B07404">
        <w:t xml:space="preserve">har deltagit i den Socialdemokratiska gruppen och </w:t>
      </w:r>
      <w:r w:rsidR="00B07404" w:rsidRPr="00B07404">
        <w:t xml:space="preserve">Wille Valve i den konservativa gruppen. </w:t>
      </w:r>
    </w:p>
    <w:p w14:paraId="11AA0B34" w14:textId="53FDF209" w:rsidR="00916D4D" w:rsidRDefault="00916D4D" w:rsidP="00B04545">
      <w:pPr>
        <w:pStyle w:val="ANormal"/>
      </w:pPr>
    </w:p>
    <w:p w14:paraId="1CD11C69" w14:textId="79B1C3B5" w:rsidR="00FD6D72" w:rsidRDefault="00FD6D72" w:rsidP="00C162A2">
      <w:pPr>
        <w:pStyle w:val="RubrikA"/>
        <w:rPr>
          <w:color w:val="000000" w:themeColor="text1"/>
        </w:rPr>
      </w:pPr>
      <w:bookmarkStart w:id="44" w:name="_Toc49668466"/>
      <w:bookmarkStart w:id="45" w:name="_Toc63257889"/>
      <w:bookmarkStart w:id="46" w:name="_Toc41915137"/>
      <w:bookmarkStart w:id="47" w:name="_Toc41985503"/>
      <w:r>
        <w:rPr>
          <w:color w:val="000000" w:themeColor="text1"/>
        </w:rPr>
        <w:t xml:space="preserve">Uppföljning av </w:t>
      </w:r>
      <w:r w:rsidR="00C162A2" w:rsidRPr="00FD6D72">
        <w:rPr>
          <w:color w:val="000000" w:themeColor="text1"/>
        </w:rPr>
        <w:t xml:space="preserve">aktuella </w:t>
      </w:r>
      <w:r w:rsidR="00967C53" w:rsidRPr="00FD6D72">
        <w:rPr>
          <w:color w:val="000000" w:themeColor="text1"/>
        </w:rPr>
        <w:t xml:space="preserve">och prioriterade </w:t>
      </w:r>
      <w:r w:rsidR="00C162A2" w:rsidRPr="00FD6D72">
        <w:rPr>
          <w:color w:val="000000" w:themeColor="text1"/>
        </w:rPr>
        <w:t>frågor</w:t>
      </w:r>
      <w:bookmarkEnd w:id="44"/>
      <w:bookmarkEnd w:id="45"/>
    </w:p>
    <w:p w14:paraId="33ADECC4" w14:textId="3260F857" w:rsidR="00FD6D72" w:rsidRDefault="00FD6D72" w:rsidP="00FD6D72">
      <w:pPr>
        <w:pStyle w:val="Rubrikmellanrum"/>
      </w:pPr>
    </w:p>
    <w:p w14:paraId="5818D3F8" w14:textId="77777777" w:rsidR="00716CD7" w:rsidRPr="00877DA9" w:rsidRDefault="00716CD7" w:rsidP="00716CD7">
      <w:pPr>
        <w:pStyle w:val="RubrikB"/>
        <w:rPr>
          <w:lang w:val="sv-FI" w:eastAsia="sv-FI"/>
        </w:rPr>
      </w:pPr>
      <w:bookmarkStart w:id="48" w:name="_Toc63257890"/>
      <w:bookmarkStart w:id="49" w:name="_Toc41985504"/>
      <w:bookmarkEnd w:id="46"/>
      <w:bookmarkEnd w:id="47"/>
      <w:r w:rsidRPr="00877DA9">
        <w:rPr>
          <w:lang w:eastAsia="sv-FI"/>
        </w:rPr>
        <w:t>Samhällssäkerhet, krisberedskap och g</w:t>
      </w:r>
      <w:proofErr w:type="spellStart"/>
      <w:r w:rsidRPr="00877DA9">
        <w:rPr>
          <w:lang w:val="sv-FI" w:eastAsia="sv-FI"/>
        </w:rPr>
        <w:t>ränshinder</w:t>
      </w:r>
      <w:bookmarkEnd w:id="48"/>
      <w:proofErr w:type="spellEnd"/>
      <w:r w:rsidRPr="00877DA9">
        <w:rPr>
          <w:lang w:val="sv-FI" w:eastAsia="sv-FI"/>
        </w:rPr>
        <w:t xml:space="preserve"> </w:t>
      </w:r>
    </w:p>
    <w:p w14:paraId="4B88A7C9" w14:textId="77777777" w:rsidR="00716CD7" w:rsidRPr="00823A8F" w:rsidRDefault="00716CD7" w:rsidP="00716CD7">
      <w:pPr>
        <w:pStyle w:val="Rubrikmellanrum"/>
        <w:rPr>
          <w:lang w:val="sv-FI" w:eastAsia="sv-FI"/>
        </w:rPr>
      </w:pPr>
    </w:p>
    <w:p w14:paraId="5499B564" w14:textId="0BBA8E4F" w:rsidR="00716CD7" w:rsidRDefault="00716CD7" w:rsidP="00716CD7">
      <w:pPr>
        <w:pStyle w:val="ANormal"/>
      </w:pPr>
      <w:r>
        <w:t xml:space="preserve">Nordiska rådet antog under sin session år 2019 enhälligt en samhällssäkerhetsstrategi som man önskar att de Nordiska länderna så snabbt som möjligt </w:t>
      </w:r>
      <w:r w:rsidRPr="0002793C">
        <w:t>skulle gå in för att följa. Strategin innehåller en rad förslag till ökat nordiskt samarbete inom samhällssäkerhet</w:t>
      </w:r>
      <w:r w:rsidRPr="00D50701">
        <w:rPr>
          <w:rFonts w:ascii="&amp;quot" w:hAnsi="&amp;quot"/>
          <w:color w:val="454547"/>
          <w:lang w:val="sv-FI" w:eastAsia="sv-FI"/>
        </w:rPr>
        <w:t>.</w:t>
      </w:r>
      <w:r>
        <w:rPr>
          <w:rFonts w:ascii="&amp;quot" w:hAnsi="&amp;quot"/>
          <w:color w:val="454547"/>
          <w:lang w:val="sv-FI" w:eastAsia="sv-FI"/>
        </w:rPr>
        <w:t xml:space="preserve"> </w:t>
      </w:r>
      <w:r>
        <w:t xml:space="preserve">Nordiska rådet är inte tillfreds med hur strategin mottagits i regeringar och ministerråd. Regeringarna har varit tveksamma till en ambition att involvera Nordiska ministerrådet i och stödja det nordiska utrikes- och säkerhetspolitiska samarbetet, inklusive samhällssäkerhet och beredskap. </w:t>
      </w:r>
      <w:r w:rsidRPr="0002793C">
        <w:t>Presidiet höll under sessionsveckan separata möten med sta</w:t>
      </w:r>
      <w:r>
        <w:t>t</w:t>
      </w:r>
      <w:r w:rsidRPr="0002793C">
        <w:t>sministrarna respektive beredskapsministrarna för att diskutera strategin.</w:t>
      </w:r>
      <w:r>
        <w:t xml:space="preserve"> </w:t>
      </w:r>
      <w:r w:rsidRPr="0002793C">
        <w:t xml:space="preserve">Nordiska rådet har framhållit att strategin och samordnad krisberedskap är än </w:t>
      </w:r>
      <w:r>
        <w:t xml:space="preserve">angelägnare </w:t>
      </w:r>
      <w:r w:rsidRPr="0002793C">
        <w:t xml:space="preserve">i ljuset av </w:t>
      </w:r>
      <w:r w:rsidR="007B789A">
        <w:t>c</w:t>
      </w:r>
      <w:r w:rsidRPr="0002793C">
        <w:t>ovid-19-pandemin.</w:t>
      </w:r>
      <w:r>
        <w:t xml:space="preserve"> </w:t>
      </w:r>
    </w:p>
    <w:p w14:paraId="27D0A255" w14:textId="7AA3A630" w:rsidR="00716CD7" w:rsidRDefault="00716CD7" w:rsidP="00716CD7">
      <w:pPr>
        <w:pStyle w:val="ANormal"/>
      </w:pPr>
      <w:r>
        <w:tab/>
      </w:r>
      <w:r w:rsidRPr="0002793C">
        <w:t xml:space="preserve">Hur man kan öka människors möjlighet att röra sig mellan de nordiska länderna även under pandemin diskuterades i anslutning till frågan om samhällssäkerhet på högsta nivå med statsministrarna och med de ministrar som har ansvar för beredskapsfrågor. Rådet menar att hanteringen av </w:t>
      </w:r>
      <w:r w:rsidR="007B789A">
        <w:t>c</w:t>
      </w:r>
      <w:r w:rsidRPr="0002793C">
        <w:t>ovid</w:t>
      </w:r>
      <w:r>
        <w:t>-</w:t>
      </w:r>
      <w:r w:rsidRPr="0002793C">
        <w:t xml:space="preserve">19- pandemin visar att styrningen av det nordiska beredskapssamarbetet inte är tillräckligt klart formulerad för att det skall fungera i en krissituation. </w:t>
      </w:r>
      <w:r>
        <w:t xml:space="preserve"> </w:t>
      </w:r>
      <w:r w:rsidRPr="0002793C">
        <w:t xml:space="preserve">Vikten av att dra lärdom av erfarenheterna från den pågående pandemin för att i framtiden ha en mer samordnad krisberedskap lyftes fram och förslag om en gemensam nordisk uppföljning av hur krisen hanterats kommer att behandlas vidare. </w:t>
      </w:r>
      <w:r>
        <w:t xml:space="preserve">Medlemsförslag i frågan har lämnats av såväl den konservativa gruppen som av mittengruppen. </w:t>
      </w:r>
    </w:p>
    <w:p w14:paraId="018BABBB" w14:textId="77777777" w:rsidR="00716CD7" w:rsidRDefault="00716CD7" w:rsidP="00716CD7">
      <w:pPr>
        <w:pStyle w:val="RubrikB"/>
      </w:pPr>
    </w:p>
    <w:p w14:paraId="1CE061EF" w14:textId="78697A74" w:rsidR="00716CD7" w:rsidRDefault="00716CD7" w:rsidP="00716CD7">
      <w:pPr>
        <w:pStyle w:val="RubrikB"/>
      </w:pPr>
      <w:bookmarkStart w:id="50" w:name="_Toc63257891"/>
      <w:r>
        <w:t>Budgetmässiga prioriteringar</w:t>
      </w:r>
      <w:bookmarkEnd w:id="50"/>
      <w:r>
        <w:t xml:space="preserve"> </w:t>
      </w:r>
    </w:p>
    <w:p w14:paraId="6719C1E6" w14:textId="77777777" w:rsidR="00716CD7" w:rsidRDefault="00716CD7" w:rsidP="00716CD7">
      <w:pPr>
        <w:pStyle w:val="Rubrikmellanrum"/>
      </w:pPr>
    </w:p>
    <w:p w14:paraId="6230779C" w14:textId="354D6027" w:rsidR="00716CD7" w:rsidRDefault="00716CD7" w:rsidP="00716CD7">
      <w:pPr>
        <w:pStyle w:val="ANormal"/>
      </w:pPr>
      <w:r>
        <w:t>Arbetet med att konkretisera och utarbeta ett handlingsprogram för att förverkliga visionen om Norden som världens mest hållbara och integrerade region som Nordiska ministerrådet antog under 2019 har pågått under 2020. Visionen och dess prioriteringar fick avtryck i det förslag till budget som Nordiska ministerrådet lade fram för 2021 där resurser i högre utsträckning styrts mot områden som prioriterats i visionen. Kulturen och utbildningen ska fortsättningsvis vara grundfundamentet för d</w:t>
      </w:r>
      <w:r w:rsidR="00B3380E">
        <w:t>e</w:t>
      </w:r>
      <w:r>
        <w:t>t nordiska samarbetet.. Utifrån omprioriteringar från den nordiska visionen är det viktigt att värna om vår gemensamma kultur och värdegrund om vi skall nå visionen om ett socialt hållbart Norden.</w:t>
      </w:r>
    </w:p>
    <w:p w14:paraId="4C0D47A4" w14:textId="34822E27" w:rsidR="00716CD7" w:rsidRDefault="00716CD7" w:rsidP="00716CD7">
      <w:pPr>
        <w:pStyle w:val="ANormal"/>
      </w:pPr>
    </w:p>
    <w:p w14:paraId="5EE02CDD" w14:textId="77777777" w:rsidR="00716CD7" w:rsidRPr="00733C71" w:rsidRDefault="00716CD7" w:rsidP="00716CD7">
      <w:pPr>
        <w:pStyle w:val="RubrikB"/>
        <w:rPr>
          <w:color w:val="000000" w:themeColor="text1"/>
        </w:rPr>
      </w:pPr>
      <w:bookmarkStart w:id="51" w:name="_Toc63257892"/>
      <w:r w:rsidRPr="00733C71">
        <w:rPr>
          <w:color w:val="000000" w:themeColor="text1"/>
        </w:rPr>
        <w:t>Desinformation som hot mot den nordiska modellen</w:t>
      </w:r>
      <w:bookmarkEnd w:id="51"/>
      <w:r w:rsidRPr="00733C71">
        <w:rPr>
          <w:color w:val="000000" w:themeColor="text1"/>
        </w:rPr>
        <w:t xml:space="preserve"> </w:t>
      </w:r>
    </w:p>
    <w:p w14:paraId="592601E9" w14:textId="77777777" w:rsidR="00716CD7" w:rsidRDefault="00716CD7" w:rsidP="00716CD7">
      <w:pPr>
        <w:pStyle w:val="Rubrikmellanrum"/>
      </w:pPr>
    </w:p>
    <w:p w14:paraId="222434F8" w14:textId="77777777" w:rsidR="00716CD7" w:rsidRDefault="00716CD7" w:rsidP="00716CD7">
      <w:pPr>
        <w:pStyle w:val="ANormal"/>
      </w:pPr>
      <w:r>
        <w:rPr>
          <w:color w:val="242424"/>
          <w:shd w:val="clear" w:color="auto" w:fill="FFFFFF"/>
        </w:rPr>
        <w:t xml:space="preserve">Ordförandelandet Island hade inför 2020 för avsikt att fokusera på att slå vakt om demokratin genom att bekämpa informationskaos och falska nyheter som undergräver den. </w:t>
      </w:r>
      <w:r>
        <w:t xml:space="preserve">”Desinformation som hot mot den nordiska modellen och hur vi försvarar demokratin och bekämpar informationskaos och falska nyheter som undergräver den” var temat för den planerade men inställda temasessionen i Helsingfors. I början av året, innan pandemin ändrade förutsättningarna, ägde frågan hög prioritet. Det isländska ordförandeskapet </w:t>
      </w:r>
    </w:p>
    <w:p w14:paraId="6210C218" w14:textId="77777777" w:rsidR="00716CD7" w:rsidRPr="00B3380E" w:rsidRDefault="00716CD7" w:rsidP="00716CD7">
      <w:pPr>
        <w:pStyle w:val="ANormal"/>
        <w:rPr>
          <w:color w:val="242424"/>
        </w:rPr>
      </w:pPr>
      <w:r w:rsidRPr="00B3380E">
        <w:lastRenderedPageBreak/>
        <w:t xml:space="preserve">avsåg att </w:t>
      </w:r>
      <w:r w:rsidRPr="00B3380E">
        <w:rPr>
          <w:color w:val="242424"/>
        </w:rPr>
        <w:t>verka för en debatt om spridandet av falska och vilseledande uppgifter och om det Nordiska samarbetets roll i sammanhanget genom att söka efter svar på följande frågor:</w:t>
      </w:r>
    </w:p>
    <w:p w14:paraId="37F2EECE" w14:textId="77777777" w:rsidR="00716CD7" w:rsidRPr="0036230E" w:rsidRDefault="00716CD7" w:rsidP="00716CD7">
      <w:pPr>
        <w:pStyle w:val="ANormal"/>
        <w:numPr>
          <w:ilvl w:val="0"/>
          <w:numId w:val="19"/>
        </w:numPr>
        <w:rPr>
          <w:color w:val="242424"/>
        </w:rPr>
      </w:pPr>
      <w:r w:rsidRPr="0036230E">
        <w:rPr>
          <w:color w:val="242424"/>
        </w:rPr>
        <w:t xml:space="preserve">Hur kan myndigheter, politiker, civilsamhället och andra samhällsinstitutioner reagera på spridningen av felaktiga och vilseledande uppgifter till medborgarna för att slå vakt om grundläggande demokratiska värderingar och mänskliga rättigheter? </w:t>
      </w:r>
    </w:p>
    <w:p w14:paraId="7DC037BD" w14:textId="77777777" w:rsidR="00716CD7" w:rsidRPr="0036230E" w:rsidRDefault="00716CD7" w:rsidP="00716CD7">
      <w:pPr>
        <w:pStyle w:val="ANormal"/>
        <w:numPr>
          <w:ilvl w:val="0"/>
          <w:numId w:val="19"/>
        </w:numPr>
        <w:rPr>
          <w:color w:val="242424"/>
        </w:rPr>
      </w:pPr>
      <w:r w:rsidRPr="0036230E">
        <w:rPr>
          <w:color w:val="242424"/>
        </w:rPr>
        <w:t xml:space="preserve">Vilken roll kan medierna spela i kampen mot falska nyheter och vilseledande information, och vilken typ av stöd är nödvändig för att de ska kunna utföra den uppgiften? </w:t>
      </w:r>
    </w:p>
    <w:p w14:paraId="522744DF" w14:textId="77777777" w:rsidR="00716CD7" w:rsidRPr="0036230E" w:rsidRDefault="00716CD7" w:rsidP="00716CD7">
      <w:pPr>
        <w:pStyle w:val="ANormal"/>
        <w:numPr>
          <w:ilvl w:val="0"/>
          <w:numId w:val="19"/>
        </w:numPr>
        <w:rPr>
          <w:shd w:val="clear" w:color="auto" w:fill="FFFFFF"/>
        </w:rPr>
      </w:pPr>
      <w:r w:rsidRPr="0036230E">
        <w:rPr>
          <w:color w:val="242424"/>
        </w:rPr>
        <w:t xml:space="preserve">Hur kan man öka medborgarnas medvetande om spridandet av felaktiga uppgifter och falska nyheter för att säkra att så många som möjligt blir medvetna om faran i att sprida sådan information? </w:t>
      </w:r>
    </w:p>
    <w:p w14:paraId="207A1620" w14:textId="77777777" w:rsidR="00716CD7" w:rsidRDefault="00716CD7" w:rsidP="00716CD7">
      <w:pPr>
        <w:pStyle w:val="ANormal"/>
      </w:pPr>
    </w:p>
    <w:p w14:paraId="7F2E0A9F" w14:textId="6C77F6A9" w:rsidR="00A14B4F" w:rsidRPr="00175B1E" w:rsidRDefault="00E7019C" w:rsidP="00B04545">
      <w:pPr>
        <w:pStyle w:val="RubrikB"/>
        <w:rPr>
          <w:color w:val="000000" w:themeColor="text1"/>
        </w:rPr>
      </w:pPr>
      <w:bookmarkStart w:id="52" w:name="_Toc63257893"/>
      <w:bookmarkStart w:id="53" w:name="_Hlk62465182"/>
      <w:r>
        <w:rPr>
          <w:color w:val="000000" w:themeColor="text1"/>
        </w:rPr>
        <w:t xml:space="preserve">Rekrytering av ny </w:t>
      </w:r>
      <w:r w:rsidR="00A14B4F" w:rsidRPr="00175B1E">
        <w:rPr>
          <w:color w:val="000000" w:themeColor="text1"/>
        </w:rPr>
        <w:t>generalsekreterare</w:t>
      </w:r>
      <w:bookmarkEnd w:id="52"/>
    </w:p>
    <w:p w14:paraId="52861459" w14:textId="53225F70" w:rsidR="00E63BA3" w:rsidRDefault="00E63BA3" w:rsidP="00E63BA3">
      <w:pPr>
        <w:pStyle w:val="Rubrikmellanrum"/>
      </w:pPr>
    </w:p>
    <w:p w14:paraId="2BD74988" w14:textId="77777777" w:rsidR="0036230E" w:rsidRPr="00D971DB" w:rsidRDefault="006627D3" w:rsidP="00175B1E">
      <w:pPr>
        <w:pStyle w:val="ANormal"/>
        <w:rPr>
          <w:color w:val="000000"/>
        </w:rPr>
      </w:pPr>
      <w:r>
        <w:t>Nordiska rådets direktör, Britt Bohlin, har i september meddelat att hon önskar avgå från sin tjänst den 31.1.2021</w:t>
      </w:r>
      <w:r w:rsidR="00175B1E">
        <w:t xml:space="preserve">, 11 månader tidigare än enligt gällande förordnande. Med anledning av detta har tjänsten utlysts och presidiet har tillsatt en rekryteringsgrupp bestående av President, tillträdande President samt representanter från de fem nordiska länderna och från varje partigrupp inom Nordiska rådet. </w:t>
      </w:r>
      <w:r w:rsidR="00175B1E" w:rsidRPr="009112DC">
        <w:t xml:space="preserve">På initiativ av Ålands delegation har de självstyrande områdena tillskrivit presidiet med en anhållan om att </w:t>
      </w:r>
      <w:r w:rsidR="00175B1E" w:rsidRPr="009112DC">
        <w:rPr>
          <w:color w:val="000000"/>
        </w:rPr>
        <w:t xml:space="preserve">rekryteringsgruppen </w:t>
      </w:r>
      <w:r w:rsidR="00175B1E" w:rsidRPr="00D971DB">
        <w:rPr>
          <w:color w:val="000000"/>
        </w:rPr>
        <w:t>kompletteras så att de självstyrande områdena får representation.</w:t>
      </w:r>
      <w:r w:rsidR="0036230E" w:rsidRPr="00D971DB">
        <w:rPr>
          <w:color w:val="000000"/>
        </w:rPr>
        <w:t xml:space="preserve"> </w:t>
      </w:r>
    </w:p>
    <w:p w14:paraId="58FED57B" w14:textId="37896E1A" w:rsidR="0036230E" w:rsidRPr="00D971DB" w:rsidRDefault="0036230E" w:rsidP="0036230E">
      <w:pPr>
        <w:pStyle w:val="ANormal"/>
      </w:pPr>
      <w:r w:rsidRPr="00D971DB">
        <w:tab/>
      </w:r>
      <w:r w:rsidRPr="00D971DB">
        <w:rPr>
          <w:rPrChange w:id="54" w:author="Sten Eriksson" w:date="2021-01-27T15:58:00Z">
            <w:rPr>
              <w:highlight w:val="cyan"/>
            </w:rPr>
          </w:rPrChange>
        </w:rPr>
        <w:t xml:space="preserve">Skrivelsen fanns med som bilaga när presidiet den 14 december 2020 utsåg Kristina </w:t>
      </w:r>
      <w:proofErr w:type="spellStart"/>
      <w:r w:rsidRPr="00D971DB">
        <w:rPr>
          <w:rPrChange w:id="55" w:author="Sten Eriksson" w:date="2021-01-27T15:58:00Z">
            <w:rPr>
              <w:highlight w:val="cyan"/>
            </w:rPr>
          </w:rPrChange>
        </w:rPr>
        <w:t>Háfoss</w:t>
      </w:r>
      <w:proofErr w:type="spellEnd"/>
      <w:r w:rsidRPr="00D971DB">
        <w:rPr>
          <w:rPrChange w:id="56" w:author="Sten Eriksson" w:date="2021-01-27T15:58:00Z">
            <w:rPr>
              <w:highlight w:val="cyan"/>
            </w:rPr>
          </w:rPrChange>
        </w:rPr>
        <w:t xml:space="preserve"> från Färöarna till ny rådsdirektör. Det är första gången en kandidat från ett av de självstyrande områdena valts till rådsdirektör.</w:t>
      </w:r>
      <w:r w:rsidRPr="00D971DB">
        <w:t xml:space="preserve"> </w:t>
      </w:r>
    </w:p>
    <w:bookmarkEnd w:id="53"/>
    <w:p w14:paraId="075985D9" w14:textId="77777777" w:rsidR="002F6205" w:rsidRPr="00D971DB" w:rsidRDefault="002F6205" w:rsidP="002F6205">
      <w:pPr>
        <w:pStyle w:val="ANormal"/>
        <w:ind w:left="720"/>
        <w:rPr>
          <w:shd w:val="clear" w:color="auto" w:fill="FFFFFF"/>
        </w:rPr>
      </w:pPr>
    </w:p>
    <w:p w14:paraId="358F2DA8" w14:textId="77777777" w:rsidR="00B04545" w:rsidRPr="00877DA9" w:rsidRDefault="00C162A2" w:rsidP="00877DA9">
      <w:pPr>
        <w:pStyle w:val="RubrikB"/>
      </w:pPr>
      <w:bookmarkStart w:id="57" w:name="_Toc41985505"/>
      <w:bookmarkStart w:id="58" w:name="_Toc63257894"/>
      <w:bookmarkEnd w:id="49"/>
      <w:r w:rsidRPr="00D971DB">
        <w:t>Tidsomställning i nordiska länder</w:t>
      </w:r>
      <w:bookmarkEnd w:id="57"/>
      <w:bookmarkEnd w:id="58"/>
    </w:p>
    <w:p w14:paraId="51BD2065" w14:textId="2601FE8D" w:rsidR="00C162A2" w:rsidRPr="00656816" w:rsidRDefault="00C162A2" w:rsidP="00B04545">
      <w:pPr>
        <w:pStyle w:val="RubrikB"/>
        <w:rPr>
          <w:color w:val="000000" w:themeColor="text1"/>
          <w:sz w:val="10"/>
        </w:rPr>
      </w:pPr>
      <w:r w:rsidRPr="00656816">
        <w:rPr>
          <w:color w:val="000000" w:themeColor="text1"/>
        </w:rPr>
        <w:t xml:space="preserve"> </w:t>
      </w:r>
    </w:p>
    <w:p w14:paraId="654873EA" w14:textId="533FA819" w:rsidR="004B6866" w:rsidRPr="00EC4E35" w:rsidRDefault="00C162A2" w:rsidP="0036230E">
      <w:pPr>
        <w:pStyle w:val="ANormal"/>
      </w:pPr>
      <w:r w:rsidRPr="00656816">
        <w:t xml:space="preserve">I ett medlemsförslag från </w:t>
      </w:r>
      <w:r w:rsidR="00B3380E">
        <w:t>M</w:t>
      </w:r>
      <w:r w:rsidRPr="00656816">
        <w:t xml:space="preserve">ittengruppen som </w:t>
      </w:r>
      <w:r w:rsidR="00877DA9">
        <w:t xml:space="preserve">på åländskt initiativ </w:t>
      </w:r>
      <w:r w:rsidRPr="00656816">
        <w:t>lämnades i augusti 2019 föresl</w:t>
      </w:r>
      <w:r w:rsidR="004B6866" w:rsidRPr="00656816">
        <w:t xml:space="preserve">ogs </w:t>
      </w:r>
      <w:r w:rsidRPr="00656816">
        <w:t>att nordiska rådet ska rekommendera de nordiska regeringarna att i samband med ett upphörande av tidsomställningar låta harmonisering av tidszoner mellan Norge, Danmark, Sverige och Finland väga tyngst vid reformens genomförande. Förslaget lämna</w:t>
      </w:r>
      <w:r w:rsidR="00656816" w:rsidRPr="00656816">
        <w:t xml:space="preserve">des </w:t>
      </w:r>
      <w:r w:rsidRPr="00656816">
        <w:t xml:space="preserve">mot bakgrund av att en majoritet i EU-parlamentet röstat ja till att avskaffa tidsomställningen mellan vinter och sommar. Beslutet kommer vara ett underlag i EU:s ministerråd där den slutgiltiga </w:t>
      </w:r>
      <w:r w:rsidRPr="0036230E">
        <w:t>lagstiftningen</w:t>
      </w:r>
      <w:r w:rsidRPr="00656816">
        <w:t xml:space="preserve"> sedan avgörs. Ur ett åländskt perspektiv har det varit angeläget med en nordisk samsyn på hur man hanterar frågan eftersom olika ställningstaganden i Finland och Sverige kan leda till ökade tid</w:t>
      </w:r>
      <w:r w:rsidR="00071424" w:rsidRPr="00656816">
        <w:t>s</w:t>
      </w:r>
      <w:r w:rsidRPr="00656816">
        <w:t xml:space="preserve">skillnader mellan Åland och Sverige. </w:t>
      </w:r>
      <w:r w:rsidR="004B6866" w:rsidRPr="00656816">
        <w:t xml:space="preserve">Medlemsförslaget har under </w:t>
      </w:r>
      <w:r w:rsidR="004B6866" w:rsidRPr="00EC4E35">
        <w:t>2020 behandlats vidare i u</w:t>
      </w:r>
      <w:r w:rsidRPr="00EC4E35">
        <w:t>tskottet för tillväxt och utveckling</w:t>
      </w:r>
      <w:r w:rsidR="004B6866" w:rsidRPr="00EC4E35">
        <w:t>. Frågan diskuterades under sessionsveckan med EU parlamentets rapportör som åtog sig att samla ihop de nordiska EU parlamentarikerna till en gemensam kraft för att få frågan framåt.</w:t>
      </w:r>
    </w:p>
    <w:p w14:paraId="5E5A366F" w14:textId="77777777" w:rsidR="00C162A2" w:rsidRPr="00EC4E35" w:rsidRDefault="00C162A2" w:rsidP="00B04545">
      <w:pPr>
        <w:pStyle w:val="ANormal"/>
        <w:rPr>
          <w:sz w:val="18"/>
        </w:rPr>
      </w:pPr>
    </w:p>
    <w:p w14:paraId="15DAB085" w14:textId="4C64F3CF" w:rsidR="00C162A2" w:rsidRPr="00EC4E35" w:rsidRDefault="00C162A2" w:rsidP="00877DA9">
      <w:pPr>
        <w:pStyle w:val="RubrikB"/>
      </w:pPr>
      <w:bookmarkStart w:id="59" w:name="_Toc41915140"/>
      <w:bookmarkStart w:id="60" w:name="_Toc41985508"/>
      <w:bookmarkStart w:id="61" w:name="_Toc63257895"/>
      <w:r w:rsidRPr="00EC4E35">
        <w:t>Transport</w:t>
      </w:r>
      <w:bookmarkEnd w:id="59"/>
      <w:bookmarkEnd w:id="60"/>
      <w:bookmarkEnd w:id="61"/>
    </w:p>
    <w:p w14:paraId="57EA23A4" w14:textId="77777777" w:rsidR="00B04545" w:rsidRPr="00EC4E35" w:rsidRDefault="00B04545" w:rsidP="00B04545">
      <w:pPr>
        <w:pStyle w:val="Rubrikmellanrum"/>
      </w:pPr>
    </w:p>
    <w:p w14:paraId="1F627593" w14:textId="7AAE1A39" w:rsidR="00877DA9" w:rsidRDefault="00C162A2" w:rsidP="00877DA9">
      <w:pPr>
        <w:pStyle w:val="ANormal"/>
      </w:pPr>
      <w:r w:rsidRPr="00EC4E35">
        <w:t>Nordiska rådet har ansett det viktigt att e</w:t>
      </w:r>
      <w:r w:rsidR="00877DA9" w:rsidRPr="00EC4E35">
        <w:t>t</w:t>
      </w:r>
      <w:r w:rsidRPr="00EC4E35">
        <w:t>t transportpolitisk</w:t>
      </w:r>
      <w:r w:rsidR="00877DA9" w:rsidRPr="00EC4E35">
        <w:t>t</w:t>
      </w:r>
      <w:r w:rsidRPr="00EC4E35">
        <w:t xml:space="preserve"> ministerråd åter</w:t>
      </w:r>
      <w:r w:rsidRPr="00877DA9">
        <w:t xml:space="preserve">inrättas. Frågan togs upp på sessionen i Stockholm </w:t>
      </w:r>
      <w:r w:rsidR="00877DA9" w:rsidRPr="00877DA9">
        <w:t xml:space="preserve">2019 </w:t>
      </w:r>
      <w:r w:rsidRPr="00877DA9">
        <w:t xml:space="preserve">där vikten av ett fungerande transportsamarbete för visionen om att bli världens mest integrerade och konkurrenskraftiga region lyftes fram. Icke fungerande kommunikationer och transporter över gränser är i sig ett hinder för mobilitet och gränsöverskridande interaktion. </w:t>
      </w:r>
      <w:r w:rsidR="00877DA9" w:rsidRPr="00877DA9">
        <w:t>Under sessionsveckan 2020 konstaterades att samsyn mellan Nordiska ministerrådet och Nordiska rådet ifråga om inrättande av ett transportpolitiskt ministerråd saknas.</w:t>
      </w:r>
      <w:r w:rsidR="00877DA9">
        <w:t xml:space="preserve"> Presidiet avser bjuda in till en särskild diskussion i saken. </w:t>
      </w:r>
      <w:r w:rsidR="00877DA9" w:rsidRPr="00AB1E1B">
        <w:t xml:space="preserve">Ålands delegation </w:t>
      </w:r>
      <w:r w:rsidR="00877DA9">
        <w:t xml:space="preserve">tar i sin policy </w:t>
      </w:r>
      <w:r w:rsidR="0002793C">
        <w:t xml:space="preserve">för sin del </w:t>
      </w:r>
      <w:r w:rsidR="00877DA9">
        <w:t>ställning för ett stärkt transportpolitiskt samarbete.</w:t>
      </w:r>
    </w:p>
    <w:p w14:paraId="7DE76D2D" w14:textId="7B1D51C2" w:rsidR="00716CD7" w:rsidRPr="002F6205" w:rsidRDefault="00716CD7" w:rsidP="00716CD7">
      <w:pPr>
        <w:pStyle w:val="ANormal"/>
        <w:rPr>
          <w:shd w:val="clear" w:color="auto" w:fill="FFFFFF"/>
        </w:rPr>
      </w:pPr>
      <w:bookmarkStart w:id="62" w:name="_Toc41915141"/>
      <w:bookmarkStart w:id="63" w:name="_Toc41985509"/>
    </w:p>
    <w:p w14:paraId="7A31FA9B" w14:textId="77777777" w:rsidR="00823A8F" w:rsidRPr="00823A8F" w:rsidRDefault="00823A8F" w:rsidP="00823A8F">
      <w:pPr>
        <w:pStyle w:val="Rubrikmellanrum"/>
        <w:rPr>
          <w:lang w:val="sv-FI" w:eastAsia="sv-FI"/>
        </w:rPr>
      </w:pPr>
    </w:p>
    <w:p w14:paraId="26BCCF5C" w14:textId="3C2EF87B" w:rsidR="00C162A2" w:rsidRPr="00EC4E35" w:rsidRDefault="00C162A2" w:rsidP="0002793C">
      <w:pPr>
        <w:pStyle w:val="RubrikA"/>
      </w:pPr>
      <w:bookmarkStart w:id="64" w:name="_Toc41915146"/>
      <w:bookmarkStart w:id="65" w:name="_Toc41985511"/>
      <w:bookmarkStart w:id="66" w:name="_Toc63257896"/>
      <w:bookmarkStart w:id="67" w:name="_Hlk63259400"/>
      <w:bookmarkEnd w:id="62"/>
      <w:bookmarkEnd w:id="63"/>
      <w:r w:rsidRPr="00E368EF">
        <w:t xml:space="preserve">Nordiska rådets möten under </w:t>
      </w:r>
      <w:r w:rsidRPr="00EC4E35">
        <w:t>20</w:t>
      </w:r>
      <w:r w:rsidR="00E368EF" w:rsidRPr="00EC4E35">
        <w:t>20</w:t>
      </w:r>
      <w:bookmarkEnd w:id="64"/>
      <w:bookmarkEnd w:id="65"/>
      <w:bookmarkEnd w:id="66"/>
    </w:p>
    <w:p w14:paraId="346BC2DB" w14:textId="77777777" w:rsidR="00C162A2" w:rsidRPr="00EC4E35" w:rsidRDefault="00C162A2" w:rsidP="00C162A2">
      <w:pPr>
        <w:keepNext/>
        <w:tabs>
          <w:tab w:val="left" w:pos="283"/>
          <w:tab w:val="left" w:pos="851"/>
        </w:tabs>
        <w:jc w:val="both"/>
        <w:rPr>
          <w:sz w:val="10"/>
          <w:szCs w:val="20"/>
        </w:rPr>
      </w:pPr>
    </w:p>
    <w:p w14:paraId="60948F6E" w14:textId="5FF63AEF" w:rsidR="000A5342" w:rsidRDefault="00F569D2" w:rsidP="000A5342">
      <w:pPr>
        <w:pStyle w:val="ANormal"/>
      </w:pPr>
      <w:r w:rsidRPr="00EC4E35">
        <w:t>Nordiska rådet inledde sitt arbete 2020 normalt</w:t>
      </w:r>
      <w:r w:rsidR="009A497C" w:rsidRPr="00EC4E35">
        <w:t xml:space="preserve"> när </w:t>
      </w:r>
      <w:r w:rsidR="009A497C">
        <w:t>s</w:t>
      </w:r>
      <w:r>
        <w:t>amlade utskottsmöten hölls i Köpenhamn den 28 januari</w:t>
      </w:r>
      <w:r w:rsidR="009A497C">
        <w:t xml:space="preserve">. Därefter gick det planerade mötesmötesschemat, till följd av </w:t>
      </w:r>
      <w:r w:rsidR="007B789A">
        <w:t>c</w:t>
      </w:r>
      <w:r w:rsidR="009A497C">
        <w:t xml:space="preserve">ovid-19-pandmin, inte att genomföra. Den planerade </w:t>
      </w:r>
      <w:r>
        <w:t>temasessionen i Helsingfors</w:t>
      </w:r>
      <w:r w:rsidR="00472CCD">
        <w:t xml:space="preserve"> ställdes</w:t>
      </w:r>
      <w:r>
        <w:t xml:space="preserve"> in</w:t>
      </w:r>
      <w:r w:rsidR="009A497C">
        <w:t xml:space="preserve"> och </w:t>
      </w:r>
      <w:r w:rsidR="00472CCD">
        <w:t>N</w:t>
      </w:r>
      <w:r>
        <w:t xml:space="preserve">ordiska rådet ställdes därmed inför ett behov av att hitta lösningar för digitala </w:t>
      </w:r>
      <w:r w:rsidR="005361DE">
        <w:t xml:space="preserve">mötesformer. Virtuella utskottsmöten hölls vid olika tidpunkter under perioden april - maj. Utskottens </w:t>
      </w:r>
      <w:r w:rsidR="005361DE" w:rsidRPr="005361DE">
        <w:t xml:space="preserve">sommarmöten på olika platser i Norden, septembermötena </w:t>
      </w:r>
      <w:bookmarkEnd w:id="67"/>
      <w:r w:rsidR="005361DE">
        <w:t>i Oslo och slutligen Nordiska rådets planerade session</w:t>
      </w:r>
      <w:r w:rsidR="009A497C">
        <w:t>svecka</w:t>
      </w:r>
      <w:r w:rsidR="005361DE">
        <w:t xml:space="preserve"> i Reykjavik samt presidiets decembermöte kom efterhand att avh</w:t>
      </w:r>
      <w:r w:rsidR="009A497C">
        <w:t xml:space="preserve">ållas </w:t>
      </w:r>
      <w:r w:rsidR="005361DE">
        <w:t xml:space="preserve">i digitalt format. </w:t>
      </w:r>
      <w:r w:rsidR="00967C53">
        <w:t xml:space="preserve">Någon regelrätt session med fulltaliga förhandlingar i plenum kunde inte ordnas, istället agerade presidiet plenarförsamling och fattade de beslut som annars skulle ha fattats i plenum. </w:t>
      </w:r>
      <w:r w:rsidR="000A5342" w:rsidRPr="007C0527">
        <w:t>Tema för årets toppmöte</w:t>
      </w:r>
      <w:r w:rsidR="00C70486" w:rsidRPr="007C0527">
        <w:t xml:space="preserve"> </w:t>
      </w:r>
      <w:r w:rsidR="00BA3418" w:rsidRPr="007C0527">
        <w:t>där</w:t>
      </w:r>
      <w:r w:rsidR="00472CCD">
        <w:t xml:space="preserve"> </w:t>
      </w:r>
      <w:r w:rsidR="00472CCD" w:rsidRPr="007C0527">
        <w:t>var covid-19-krisen</w:t>
      </w:r>
      <w:r w:rsidR="00472CCD">
        <w:t xml:space="preserve"> I toppmötet deltog</w:t>
      </w:r>
      <w:r w:rsidR="00BA3418" w:rsidRPr="007C0527">
        <w:t xml:space="preserve"> </w:t>
      </w:r>
      <w:r w:rsidR="00C70486" w:rsidRPr="007C0527">
        <w:t xml:space="preserve">utöver Nordiska rådets medlemmar </w:t>
      </w:r>
      <w:r w:rsidR="00472CCD">
        <w:t>också de</w:t>
      </w:r>
      <w:r w:rsidR="00C70486" w:rsidRPr="007C0527">
        <w:t xml:space="preserve"> nordiska statsministrarna och regeringscheferna</w:t>
      </w:r>
      <w:r w:rsidR="00472CCD">
        <w:t xml:space="preserve"> samt</w:t>
      </w:r>
      <w:r w:rsidR="00BA3418" w:rsidRPr="007C0527">
        <w:t xml:space="preserve"> även </w:t>
      </w:r>
      <w:r w:rsidR="000A5342" w:rsidRPr="007C0527">
        <w:t xml:space="preserve">FN:s generalsekreterare </w:t>
      </w:r>
      <w:proofErr w:type="spellStart"/>
      <w:r w:rsidR="000A5342" w:rsidRPr="007C0527">
        <w:t>António</w:t>
      </w:r>
      <w:proofErr w:type="spellEnd"/>
      <w:r w:rsidR="000A5342" w:rsidRPr="007C0527">
        <w:t xml:space="preserve"> </w:t>
      </w:r>
      <w:proofErr w:type="spellStart"/>
      <w:r w:rsidR="000A5342" w:rsidRPr="007C0527">
        <w:t>Guterres</w:t>
      </w:r>
      <w:proofErr w:type="spellEnd"/>
      <w:r w:rsidR="000A5342" w:rsidRPr="007C0527">
        <w:t>.</w:t>
      </w:r>
    </w:p>
    <w:p w14:paraId="33CDFEB5" w14:textId="77777777" w:rsidR="00C70486" w:rsidRDefault="00C70486" w:rsidP="000A5342">
      <w:pPr>
        <w:pStyle w:val="ANormal"/>
      </w:pPr>
    </w:p>
    <w:p w14:paraId="5CCD733B" w14:textId="54302D94" w:rsidR="00A14B4F" w:rsidRPr="00B07404" w:rsidRDefault="00A14B4F" w:rsidP="00A14B4F">
      <w:pPr>
        <w:pStyle w:val="RubrikB"/>
      </w:pPr>
      <w:bookmarkStart w:id="68" w:name="_Toc41915142"/>
      <w:bookmarkStart w:id="69" w:name="_Toc41985510"/>
      <w:bookmarkStart w:id="70" w:name="_Toc63257897"/>
      <w:bookmarkStart w:id="71" w:name="_Toc382572143"/>
      <w:bookmarkStart w:id="72" w:name="_Toc536544270"/>
      <w:bookmarkStart w:id="73" w:name="_Toc11244860"/>
      <w:r w:rsidRPr="00B07404">
        <w:t>Gränshinderarbetet</w:t>
      </w:r>
      <w:bookmarkEnd w:id="68"/>
      <w:bookmarkEnd w:id="69"/>
      <w:bookmarkEnd w:id="70"/>
    </w:p>
    <w:p w14:paraId="50CA7A72" w14:textId="77777777" w:rsidR="00A14B4F" w:rsidRPr="00B07404" w:rsidRDefault="00A14B4F" w:rsidP="00A14B4F">
      <w:pPr>
        <w:pStyle w:val="ANormal"/>
        <w:rPr>
          <w:sz w:val="10"/>
        </w:rPr>
      </w:pPr>
    </w:p>
    <w:p w14:paraId="02C8435B" w14:textId="064075E0" w:rsidR="00A14B4F" w:rsidRDefault="00A14B4F" w:rsidP="00A14B4F">
      <w:pPr>
        <w:pStyle w:val="ANormal"/>
      </w:pPr>
      <w:r w:rsidRPr="00B07404">
        <w:t>Den parlamentariska delen av det nordiska arbetet för att avlägsna gränshinder utförs både i utskott och i en särskild gränshindersgrupp med representanter från alla medlemmar, utskott och partigrupper. Gruppen har ett nära samarbete med ministerrådets gränshinders</w:t>
      </w:r>
      <w:r w:rsidR="00E52035">
        <w:t>råd</w:t>
      </w:r>
      <w:r w:rsidRPr="00B07404">
        <w:t xml:space="preserve">. Under 2020 representerades Åland i gruppen av lagtingsledamoten Wille Valve. </w:t>
      </w:r>
    </w:p>
    <w:bookmarkEnd w:id="71"/>
    <w:bookmarkEnd w:id="72"/>
    <w:bookmarkEnd w:id="73"/>
    <w:p w14:paraId="71F6B6CA" w14:textId="77777777" w:rsidR="007C0527" w:rsidRPr="00B07404" w:rsidRDefault="007C0527" w:rsidP="00A14B4F">
      <w:pPr>
        <w:pStyle w:val="ANormal"/>
      </w:pPr>
    </w:p>
    <w:sectPr w:rsidR="007C0527" w:rsidRPr="00B0740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00401" w14:textId="77777777" w:rsidR="00436570" w:rsidRDefault="00436570">
      <w:r>
        <w:separator/>
      </w:r>
    </w:p>
  </w:endnote>
  <w:endnote w:type="continuationSeparator" w:id="0">
    <w:p w14:paraId="0E91D024" w14:textId="77777777" w:rsidR="00436570" w:rsidRDefault="00436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1C18F" w14:textId="77777777" w:rsidR="001F4ED7" w:rsidRDefault="001F4ED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BB492" w14:textId="3A84615F" w:rsidR="001F4ED7" w:rsidRDefault="001F4ED7">
    <w:pPr>
      <w:pStyle w:val="Sidfot"/>
      <w:rPr>
        <w:lang w:val="fi-FI"/>
      </w:rPr>
    </w:pPr>
    <w:r>
      <w:fldChar w:fldCharType="begin"/>
    </w:r>
    <w:r>
      <w:rPr>
        <w:lang w:val="fi-FI"/>
      </w:rPr>
      <w:instrText xml:space="preserve"> FILENAME  \* MERGEFORMAT </w:instrText>
    </w:r>
    <w:r>
      <w:fldChar w:fldCharType="separate"/>
    </w:r>
    <w:r w:rsidR="007E0B13">
      <w:rPr>
        <w:noProof/>
        <w:lang w:val="fi-FI"/>
      </w:rPr>
      <w:t>NR Årsberättelse 2020_25.1.2021.docx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612C4" w14:textId="77777777" w:rsidR="001F4ED7" w:rsidRDefault="001F4E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36768" w14:textId="77777777" w:rsidR="00436570" w:rsidRDefault="00436570">
      <w:r>
        <w:separator/>
      </w:r>
    </w:p>
  </w:footnote>
  <w:footnote w:type="continuationSeparator" w:id="0">
    <w:p w14:paraId="71C18ED7" w14:textId="77777777" w:rsidR="00436570" w:rsidRDefault="00436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17275" w14:textId="0000E050" w:rsidR="001F4ED7" w:rsidRDefault="001F4ED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47123C">
      <w:rPr>
        <w:rStyle w:val="Sidnummer"/>
        <w:noProof/>
      </w:rPr>
      <w:t>4</w:t>
    </w:r>
    <w:r>
      <w:rPr>
        <w:rStyle w:val="Sidnummer"/>
      </w:rPr>
      <w:fldChar w:fldCharType="end"/>
    </w:r>
  </w:p>
  <w:p w14:paraId="2EA0D02A" w14:textId="77777777" w:rsidR="001F4ED7" w:rsidRDefault="001F4ED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6CE22" w14:textId="4D069828" w:rsidR="001F4ED7" w:rsidRDefault="001F4ED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47123C">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0F573E95"/>
    <w:multiLevelType w:val="multilevel"/>
    <w:tmpl w:val="1A38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373569"/>
    <w:multiLevelType w:val="hybridMultilevel"/>
    <w:tmpl w:val="1690F304"/>
    <w:lvl w:ilvl="0" w:tplc="9B56D76A">
      <w:start w:val="1"/>
      <w:numFmt w:val="decimal"/>
      <w:pStyle w:val="rubrikarende"/>
      <w:lvlText w:val="%1."/>
      <w:lvlJc w:val="left"/>
      <w:pPr>
        <w:tabs>
          <w:tab w:val="num" w:pos="360"/>
        </w:tabs>
        <w:ind w:left="36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3" w15:restartNumberingAfterBreak="0">
    <w:nsid w:val="31414E55"/>
    <w:multiLevelType w:val="hybridMultilevel"/>
    <w:tmpl w:val="8F78670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38AC61EC"/>
    <w:multiLevelType w:val="hybridMultilevel"/>
    <w:tmpl w:val="A0F6A308"/>
    <w:lvl w:ilvl="0" w:tplc="A948BCB2">
      <w:start w:val="3"/>
      <w:numFmt w:val="bullet"/>
      <w:lvlText w:val="-"/>
      <w:lvlJc w:val="left"/>
      <w:pPr>
        <w:ind w:left="720" w:hanging="360"/>
      </w:pPr>
      <w:rPr>
        <w:rFonts w:ascii="Calibri" w:eastAsia="Calibri" w:hAnsi="Calibri" w:cs="Calibri"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6" w15:restartNumberingAfterBreak="0">
    <w:nsid w:val="55846DC7"/>
    <w:multiLevelType w:val="multilevel"/>
    <w:tmpl w:val="B374214A"/>
    <w:styleLink w:val="AtsatsopstillingSE"/>
    <w:lvl w:ilvl="0">
      <w:start w:val="1"/>
      <w:numFmt w:val="none"/>
      <w:suff w:val="space"/>
      <w:lvlText w:val="att"/>
      <w:lvlJc w:val="left"/>
      <w:pPr>
        <w:ind w:left="680" w:firstLine="0"/>
      </w:pPr>
      <w:rPr>
        <w:i/>
      </w:rPr>
    </w:lvl>
    <w:lvl w:ilvl="1">
      <w:start w:val="1"/>
      <w:numFmt w:val="none"/>
      <w:suff w:val="space"/>
      <w:lvlText w:val="att"/>
      <w:lvlJc w:val="left"/>
      <w:pPr>
        <w:ind w:left="1021" w:firstLine="0"/>
      </w:pPr>
      <w:rPr>
        <w:i/>
      </w:rPr>
    </w:lvl>
    <w:lvl w:ilvl="2">
      <w:start w:val="1"/>
      <w:numFmt w:val="none"/>
      <w:suff w:val="space"/>
      <w:lvlText w:val="att"/>
      <w:lvlJc w:val="left"/>
      <w:pPr>
        <w:ind w:left="1361" w:firstLine="0"/>
      </w:pPr>
      <w:rPr>
        <w:i/>
      </w:rPr>
    </w:lvl>
    <w:lvl w:ilvl="3">
      <w:start w:val="1"/>
      <w:numFmt w:val="none"/>
      <w:suff w:val="space"/>
      <w:lvlText w:val="att"/>
      <w:lvlJc w:val="left"/>
      <w:pPr>
        <w:ind w:left="1701" w:firstLine="0"/>
      </w:pPr>
      <w:rPr>
        <w:i/>
      </w:rPr>
    </w:lvl>
    <w:lvl w:ilvl="4">
      <w:start w:val="1"/>
      <w:numFmt w:val="none"/>
      <w:suff w:val="space"/>
      <w:lvlText w:val="att"/>
      <w:lvlJc w:val="left"/>
      <w:pPr>
        <w:ind w:left="2041" w:firstLine="0"/>
      </w:pPr>
      <w:rPr>
        <w:i/>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E5C4CB1"/>
    <w:multiLevelType w:val="hybridMultilevel"/>
    <w:tmpl w:val="6FD0FD32"/>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5320BF"/>
    <w:multiLevelType w:val="hybridMultilevel"/>
    <w:tmpl w:val="084EEFE8"/>
    <w:lvl w:ilvl="0" w:tplc="C478C9EC">
      <w:numFmt w:val="bullet"/>
      <w:lvlText w:val="-"/>
      <w:lvlJc w:val="left"/>
      <w:pPr>
        <w:ind w:left="720" w:hanging="360"/>
      </w:pPr>
      <w:rPr>
        <w:rFonts w:ascii="Calibri" w:eastAsiaTheme="minorHAns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1" w15:restartNumberingAfterBreak="0">
    <w:nsid w:val="6CF24556"/>
    <w:multiLevelType w:val="hybridMultilevel"/>
    <w:tmpl w:val="7C5A0C12"/>
    <w:lvl w:ilvl="0" w:tplc="90661A46">
      <w:start w:val="1"/>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2" w15:restartNumberingAfterBreak="0">
    <w:nsid w:val="70466D21"/>
    <w:multiLevelType w:val="hybridMultilevel"/>
    <w:tmpl w:val="AF84D15A"/>
    <w:lvl w:ilvl="0" w:tplc="90661A46">
      <w:start w:val="1"/>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9"/>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0"/>
  </w:num>
  <w:num w:numId="17">
    <w:abstractNumId w:val="4"/>
  </w:num>
  <w:num w:numId="18">
    <w:abstractNumId w:val="1"/>
  </w:num>
  <w:num w:numId="19">
    <w:abstractNumId w:val="3"/>
  </w:num>
  <w:num w:numId="20">
    <w:abstractNumId w:val="12"/>
  </w:num>
  <w:num w:numId="21">
    <w:abstractNumId w:val="1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n Eriksson">
    <w15:presenceInfo w15:providerId="AD" w15:userId="S::sten.eriksson@lagtinget.ax::4f2611a4-a22e-4702-b091-2d302ad34c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ctiveWritingStyle w:appName="MSWord" w:lang="fi-FI" w:vendorID="64" w:dllVersion="6" w:nlCheck="1" w:checkStyle="0"/>
  <w:activeWritingStyle w:appName="MSWord" w:lang="sv-SE" w:vendorID="64" w:dllVersion="0" w:nlCheck="1" w:checkStyle="0"/>
  <w:activeWritingStyle w:appName="MSWord" w:lang="sv-FI"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E3A"/>
    <w:rsid w:val="00015E9C"/>
    <w:rsid w:val="000207BA"/>
    <w:rsid w:val="0002793C"/>
    <w:rsid w:val="00051556"/>
    <w:rsid w:val="000545BC"/>
    <w:rsid w:val="00071424"/>
    <w:rsid w:val="000A5342"/>
    <w:rsid w:val="000B2DC9"/>
    <w:rsid w:val="000B5B95"/>
    <w:rsid w:val="000D6353"/>
    <w:rsid w:val="000E16FA"/>
    <w:rsid w:val="000F1DD1"/>
    <w:rsid w:val="000F7417"/>
    <w:rsid w:val="00140C0B"/>
    <w:rsid w:val="0015337C"/>
    <w:rsid w:val="00175B1E"/>
    <w:rsid w:val="001A3D69"/>
    <w:rsid w:val="001F4ED7"/>
    <w:rsid w:val="001F5066"/>
    <w:rsid w:val="002058EE"/>
    <w:rsid w:val="0020694C"/>
    <w:rsid w:val="0022572E"/>
    <w:rsid w:val="002401D0"/>
    <w:rsid w:val="00292E4A"/>
    <w:rsid w:val="002B54DF"/>
    <w:rsid w:val="002F479D"/>
    <w:rsid w:val="002F6205"/>
    <w:rsid w:val="0030303D"/>
    <w:rsid w:val="00331138"/>
    <w:rsid w:val="003340FC"/>
    <w:rsid w:val="003401B6"/>
    <w:rsid w:val="0036230E"/>
    <w:rsid w:val="0036359C"/>
    <w:rsid w:val="003E01B4"/>
    <w:rsid w:val="003E2FFE"/>
    <w:rsid w:val="003F0911"/>
    <w:rsid w:val="00436570"/>
    <w:rsid w:val="0047123C"/>
    <w:rsid w:val="00472CCD"/>
    <w:rsid w:val="00487AA4"/>
    <w:rsid w:val="004B6866"/>
    <w:rsid w:val="004C6DF7"/>
    <w:rsid w:val="004D1B1B"/>
    <w:rsid w:val="00517DC2"/>
    <w:rsid w:val="005361DE"/>
    <w:rsid w:val="00551322"/>
    <w:rsid w:val="005607C0"/>
    <w:rsid w:val="00592262"/>
    <w:rsid w:val="00652AE3"/>
    <w:rsid w:val="00656816"/>
    <w:rsid w:val="006627D3"/>
    <w:rsid w:val="006860BA"/>
    <w:rsid w:val="00697EF0"/>
    <w:rsid w:val="006B2E9E"/>
    <w:rsid w:val="006B5A4E"/>
    <w:rsid w:val="006C6D52"/>
    <w:rsid w:val="00716CD7"/>
    <w:rsid w:val="00723B93"/>
    <w:rsid w:val="00733C71"/>
    <w:rsid w:val="00776D37"/>
    <w:rsid w:val="00783E4B"/>
    <w:rsid w:val="007B5701"/>
    <w:rsid w:val="007B789A"/>
    <w:rsid w:val="007C0527"/>
    <w:rsid w:val="007D14DB"/>
    <w:rsid w:val="007E0B13"/>
    <w:rsid w:val="007F49AA"/>
    <w:rsid w:val="00811D50"/>
    <w:rsid w:val="00817B04"/>
    <w:rsid w:val="00823A8F"/>
    <w:rsid w:val="00837178"/>
    <w:rsid w:val="00871C03"/>
    <w:rsid w:val="00872E3A"/>
    <w:rsid w:val="00877DA9"/>
    <w:rsid w:val="009070D6"/>
    <w:rsid w:val="009112DC"/>
    <w:rsid w:val="00916D4D"/>
    <w:rsid w:val="00952BE0"/>
    <w:rsid w:val="00957C36"/>
    <w:rsid w:val="009619C8"/>
    <w:rsid w:val="00965ACC"/>
    <w:rsid w:val="00967C53"/>
    <w:rsid w:val="009A497C"/>
    <w:rsid w:val="009D728E"/>
    <w:rsid w:val="009D73B2"/>
    <w:rsid w:val="009F7CE2"/>
    <w:rsid w:val="00A14B4F"/>
    <w:rsid w:val="00A32C78"/>
    <w:rsid w:val="00A37CAB"/>
    <w:rsid w:val="00B04545"/>
    <w:rsid w:val="00B07404"/>
    <w:rsid w:val="00B32E91"/>
    <w:rsid w:val="00B3380E"/>
    <w:rsid w:val="00B36A8F"/>
    <w:rsid w:val="00B51009"/>
    <w:rsid w:val="00B52C34"/>
    <w:rsid w:val="00B90DEC"/>
    <w:rsid w:val="00B977EB"/>
    <w:rsid w:val="00BA3418"/>
    <w:rsid w:val="00BC6520"/>
    <w:rsid w:val="00BC6934"/>
    <w:rsid w:val="00BE0CCC"/>
    <w:rsid w:val="00C162A2"/>
    <w:rsid w:val="00C2424B"/>
    <w:rsid w:val="00C37A86"/>
    <w:rsid w:val="00C70486"/>
    <w:rsid w:val="00CB087E"/>
    <w:rsid w:val="00CE45A7"/>
    <w:rsid w:val="00CF700E"/>
    <w:rsid w:val="00D50701"/>
    <w:rsid w:val="00D971DB"/>
    <w:rsid w:val="00DC45B2"/>
    <w:rsid w:val="00DE45CB"/>
    <w:rsid w:val="00E176C5"/>
    <w:rsid w:val="00E22E56"/>
    <w:rsid w:val="00E23C2F"/>
    <w:rsid w:val="00E30F41"/>
    <w:rsid w:val="00E368EF"/>
    <w:rsid w:val="00E52035"/>
    <w:rsid w:val="00E63BA3"/>
    <w:rsid w:val="00E7019C"/>
    <w:rsid w:val="00EC4E35"/>
    <w:rsid w:val="00EE3E3E"/>
    <w:rsid w:val="00F569D2"/>
    <w:rsid w:val="00F9721D"/>
    <w:rsid w:val="00FD14A4"/>
    <w:rsid w:val="00FD6D72"/>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EA94F"/>
  <w15:chartTrackingRefBased/>
  <w15:docId w15:val="{27261BF8-94E2-4C72-B75E-DF6DAE151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 webb"/>
    <w:qFormat/>
    <w:rsid w:val="007D14DB"/>
    <w:rPr>
      <w:sz w:val="24"/>
      <w:szCs w:val="24"/>
      <w:lang w:val="sv-SE" w:eastAsia="sv-SE"/>
    </w:rPr>
  </w:style>
  <w:style w:type="paragraph" w:styleId="Rubrik1">
    <w:name w:val="heading 1"/>
    <w:basedOn w:val="Normal"/>
    <w:next w:val="Normal"/>
    <w:link w:val="Rubrik1Char"/>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link w:val="Rubrik2Char"/>
    <w:uiPriority w:val="9"/>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link w:val="Rubrik3Char"/>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link w:val="Rubrik4Char"/>
    <w:qFormat/>
    <w:pPr>
      <w:keepNext/>
      <w:numPr>
        <w:ilvl w:val="3"/>
        <w:numId w:val="7"/>
      </w:numPr>
      <w:spacing w:before="240" w:after="60"/>
      <w:outlineLvl w:val="3"/>
    </w:pPr>
    <w:rPr>
      <w:b/>
      <w:bCs/>
      <w:sz w:val="28"/>
      <w:szCs w:val="28"/>
    </w:rPr>
  </w:style>
  <w:style w:type="paragraph" w:styleId="Rubrik5">
    <w:name w:val="heading 5"/>
    <w:basedOn w:val="Normal"/>
    <w:next w:val="Normal"/>
    <w:link w:val="Rubrik5Char"/>
    <w:qFormat/>
    <w:pPr>
      <w:numPr>
        <w:ilvl w:val="4"/>
        <w:numId w:val="8"/>
      </w:numPr>
      <w:spacing w:before="240" w:after="60"/>
      <w:outlineLvl w:val="4"/>
    </w:pPr>
    <w:rPr>
      <w:b/>
      <w:bCs/>
      <w:i/>
      <w:iCs/>
      <w:sz w:val="26"/>
      <w:szCs w:val="26"/>
    </w:rPr>
  </w:style>
  <w:style w:type="paragraph" w:styleId="Rubrik6">
    <w:name w:val="heading 6"/>
    <w:basedOn w:val="Normal"/>
    <w:next w:val="Normal"/>
    <w:link w:val="Rubrik6Char"/>
    <w:qFormat/>
    <w:pPr>
      <w:numPr>
        <w:ilvl w:val="5"/>
        <w:numId w:val="9"/>
      </w:numPr>
      <w:spacing w:before="240" w:after="60"/>
      <w:outlineLvl w:val="5"/>
    </w:pPr>
    <w:rPr>
      <w:b/>
      <w:bCs/>
      <w:sz w:val="22"/>
      <w:szCs w:val="22"/>
    </w:rPr>
  </w:style>
  <w:style w:type="paragraph" w:styleId="Rubrik7">
    <w:name w:val="heading 7"/>
    <w:basedOn w:val="Normal"/>
    <w:next w:val="Normal"/>
    <w:link w:val="Rubrik7Char"/>
    <w:qFormat/>
    <w:pPr>
      <w:numPr>
        <w:ilvl w:val="6"/>
        <w:numId w:val="10"/>
      </w:numPr>
      <w:spacing w:before="240" w:after="60"/>
      <w:outlineLvl w:val="6"/>
    </w:pPr>
  </w:style>
  <w:style w:type="paragraph" w:styleId="Rubrik8">
    <w:name w:val="heading 8"/>
    <w:basedOn w:val="Normal"/>
    <w:next w:val="Normal"/>
    <w:link w:val="Rubrik8Char"/>
    <w:qFormat/>
    <w:pPr>
      <w:numPr>
        <w:ilvl w:val="7"/>
        <w:numId w:val="11"/>
      </w:numPr>
      <w:spacing w:before="240" w:after="60"/>
      <w:outlineLvl w:val="7"/>
    </w:pPr>
    <w:rPr>
      <w:i/>
      <w:iCs/>
    </w:rPr>
  </w:style>
  <w:style w:type="paragraph" w:styleId="Rubrik9">
    <w:name w:val="heading 9"/>
    <w:basedOn w:val="Normal"/>
    <w:next w:val="Normal"/>
    <w:link w:val="Rubrik9Char"/>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1"/>
      </w:numPr>
    </w:pPr>
  </w:style>
  <w:style w:type="paragraph" w:styleId="Brdtextmedindrag">
    <w:name w:val="Body Text Indent"/>
    <w:basedOn w:val="Normal"/>
    <w:link w:val="BrdtextmedindragChar"/>
    <w:pPr>
      <w:spacing w:after="120"/>
      <w:ind w:left="283"/>
    </w:pPr>
  </w:style>
  <w:style w:type="paragraph" w:styleId="Brdtextmedfrstaindrag2">
    <w:name w:val="Body Text First Indent 2"/>
    <w:basedOn w:val="Brdtextmedindrag"/>
    <w:link w:val="Brdtextmedfrstaindrag2Char"/>
    <w:pPr>
      <w:ind w:firstLine="210"/>
    </w:pPr>
  </w:style>
  <w:style w:type="paragraph" w:styleId="Sidhuvud">
    <w:name w:val="header"/>
    <w:basedOn w:val="Normal"/>
    <w:link w:val="SidhuvudChar"/>
    <w:pPr>
      <w:tabs>
        <w:tab w:val="right" w:pos="8732"/>
      </w:tabs>
    </w:pPr>
    <w:rPr>
      <w:rFonts w:ascii="Arial" w:hAnsi="Arial" w:cs="Arial"/>
      <w:sz w:val="16"/>
    </w:rPr>
  </w:style>
  <w:style w:type="paragraph" w:styleId="Sidfot">
    <w:name w:val="footer"/>
    <w:basedOn w:val="Normal"/>
    <w:link w:val="SidfotChar"/>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rsid w:val="00CE45A7"/>
    <w:pPr>
      <w:widowControl w:val="0"/>
      <w:tabs>
        <w:tab w:val="right" w:leader="dot" w:pos="6691"/>
      </w:tabs>
      <w:ind w:right="284"/>
    </w:pPr>
    <w:rPr>
      <w:rFonts w:ascii="Verdana" w:hAnsi="Verdana"/>
      <w:noProof/>
      <w:color w:val="000000" w:themeColor="text1"/>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link w:val="BrdtextChar"/>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rsid w:val="00872E3A"/>
    <w:rPr>
      <w:sz w:val="22"/>
      <w:lang w:val="sv-SE" w:eastAsia="sv-SE"/>
    </w:rPr>
  </w:style>
  <w:style w:type="table" w:styleId="Tabellrutnt">
    <w:name w:val="Table Grid"/>
    <w:basedOn w:val="Normaltabell"/>
    <w:uiPriority w:val="59"/>
    <w:rsid w:val="00872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rsid w:val="00C162A2"/>
    <w:rPr>
      <w:rFonts w:ascii="Arial" w:hAnsi="Arial" w:cs="Arial"/>
      <w:b/>
      <w:bCs/>
      <w:kern w:val="32"/>
      <w:sz w:val="32"/>
      <w:szCs w:val="32"/>
      <w:lang w:val="sv-SE" w:eastAsia="sv-SE"/>
    </w:rPr>
  </w:style>
  <w:style w:type="character" w:customStyle="1" w:styleId="Rubrik2Char">
    <w:name w:val="Rubrik 2 Char"/>
    <w:basedOn w:val="Standardstycketeckensnitt"/>
    <w:link w:val="Rubrik2"/>
    <w:uiPriority w:val="9"/>
    <w:rsid w:val="00C162A2"/>
    <w:rPr>
      <w:rFonts w:ascii="Arial" w:hAnsi="Arial" w:cs="Arial"/>
      <w:b/>
      <w:bCs/>
      <w:i/>
      <w:iCs/>
      <w:sz w:val="28"/>
      <w:szCs w:val="28"/>
      <w:lang w:val="sv-SE" w:eastAsia="sv-SE"/>
    </w:rPr>
  </w:style>
  <w:style w:type="character" w:customStyle="1" w:styleId="Rubrik3Char">
    <w:name w:val="Rubrik 3 Char"/>
    <w:basedOn w:val="Standardstycketeckensnitt"/>
    <w:link w:val="Rubrik3"/>
    <w:rsid w:val="00C162A2"/>
    <w:rPr>
      <w:rFonts w:ascii="Arial" w:hAnsi="Arial" w:cs="Arial"/>
      <w:b/>
      <w:bCs/>
      <w:sz w:val="26"/>
      <w:szCs w:val="26"/>
      <w:lang w:val="sv-SE" w:eastAsia="sv-SE"/>
    </w:rPr>
  </w:style>
  <w:style w:type="character" w:customStyle="1" w:styleId="Rubrik4Char">
    <w:name w:val="Rubrik 4 Char"/>
    <w:basedOn w:val="Standardstycketeckensnitt"/>
    <w:link w:val="Rubrik4"/>
    <w:rsid w:val="00C162A2"/>
    <w:rPr>
      <w:b/>
      <w:bCs/>
      <w:sz w:val="28"/>
      <w:szCs w:val="28"/>
      <w:lang w:val="sv-SE" w:eastAsia="sv-SE"/>
    </w:rPr>
  </w:style>
  <w:style w:type="character" w:customStyle="1" w:styleId="Rubrik5Char">
    <w:name w:val="Rubrik 5 Char"/>
    <w:basedOn w:val="Standardstycketeckensnitt"/>
    <w:link w:val="Rubrik5"/>
    <w:rsid w:val="00C162A2"/>
    <w:rPr>
      <w:b/>
      <w:bCs/>
      <w:i/>
      <w:iCs/>
      <w:sz w:val="26"/>
      <w:szCs w:val="26"/>
      <w:lang w:val="sv-SE" w:eastAsia="sv-SE"/>
    </w:rPr>
  </w:style>
  <w:style w:type="character" w:customStyle="1" w:styleId="Rubrik6Char">
    <w:name w:val="Rubrik 6 Char"/>
    <w:basedOn w:val="Standardstycketeckensnitt"/>
    <w:link w:val="Rubrik6"/>
    <w:rsid w:val="00C162A2"/>
    <w:rPr>
      <w:b/>
      <w:bCs/>
      <w:sz w:val="22"/>
      <w:szCs w:val="22"/>
      <w:lang w:val="sv-SE" w:eastAsia="sv-SE"/>
    </w:rPr>
  </w:style>
  <w:style w:type="character" w:customStyle="1" w:styleId="Rubrik7Char">
    <w:name w:val="Rubrik 7 Char"/>
    <w:basedOn w:val="Standardstycketeckensnitt"/>
    <w:link w:val="Rubrik7"/>
    <w:rsid w:val="00C162A2"/>
    <w:rPr>
      <w:sz w:val="24"/>
      <w:szCs w:val="24"/>
      <w:lang w:val="sv-SE" w:eastAsia="sv-SE"/>
    </w:rPr>
  </w:style>
  <w:style w:type="character" w:customStyle="1" w:styleId="Rubrik8Char">
    <w:name w:val="Rubrik 8 Char"/>
    <w:basedOn w:val="Standardstycketeckensnitt"/>
    <w:link w:val="Rubrik8"/>
    <w:rsid w:val="00C162A2"/>
    <w:rPr>
      <w:i/>
      <w:iCs/>
      <w:sz w:val="24"/>
      <w:szCs w:val="24"/>
      <w:lang w:val="sv-SE" w:eastAsia="sv-SE"/>
    </w:rPr>
  </w:style>
  <w:style w:type="character" w:customStyle="1" w:styleId="Rubrik9Char">
    <w:name w:val="Rubrik 9 Char"/>
    <w:basedOn w:val="Standardstycketeckensnitt"/>
    <w:link w:val="Rubrik9"/>
    <w:rsid w:val="00C162A2"/>
    <w:rPr>
      <w:rFonts w:ascii="Arial" w:hAnsi="Arial" w:cs="Arial"/>
      <w:sz w:val="22"/>
      <w:szCs w:val="22"/>
      <w:lang w:val="sv-SE" w:eastAsia="sv-SE"/>
    </w:rPr>
  </w:style>
  <w:style w:type="character" w:customStyle="1" w:styleId="BrdtextmedindragChar">
    <w:name w:val="Brödtext med indrag Char"/>
    <w:basedOn w:val="Standardstycketeckensnitt"/>
    <w:link w:val="Brdtextmedindrag"/>
    <w:rsid w:val="00C162A2"/>
    <w:rPr>
      <w:sz w:val="24"/>
      <w:szCs w:val="24"/>
      <w:lang w:val="sv-SE" w:eastAsia="sv-SE"/>
    </w:rPr>
  </w:style>
  <w:style w:type="character" w:customStyle="1" w:styleId="Brdtextmedfrstaindrag2Char">
    <w:name w:val="Brödtext med första indrag 2 Char"/>
    <w:basedOn w:val="BrdtextmedindragChar"/>
    <w:link w:val="Brdtextmedfrstaindrag2"/>
    <w:rsid w:val="00C162A2"/>
    <w:rPr>
      <w:sz w:val="24"/>
      <w:szCs w:val="24"/>
      <w:lang w:val="sv-SE" w:eastAsia="sv-SE"/>
    </w:rPr>
  </w:style>
  <w:style w:type="character" w:customStyle="1" w:styleId="SidhuvudChar">
    <w:name w:val="Sidhuvud Char"/>
    <w:basedOn w:val="Standardstycketeckensnitt"/>
    <w:link w:val="Sidhuvud"/>
    <w:rsid w:val="00C162A2"/>
    <w:rPr>
      <w:rFonts w:ascii="Arial" w:hAnsi="Arial" w:cs="Arial"/>
      <w:sz w:val="16"/>
      <w:szCs w:val="24"/>
      <w:lang w:val="sv-SE" w:eastAsia="sv-SE"/>
    </w:rPr>
  </w:style>
  <w:style w:type="character" w:customStyle="1" w:styleId="SidfotChar">
    <w:name w:val="Sidfot Char"/>
    <w:basedOn w:val="Standardstycketeckensnitt"/>
    <w:link w:val="Sidfot"/>
    <w:rsid w:val="00C162A2"/>
    <w:rPr>
      <w:rFonts w:ascii="Verdana" w:hAnsi="Verdana" w:cs="Arial"/>
      <w:sz w:val="14"/>
      <w:szCs w:val="24"/>
      <w:lang w:val="sv-SE" w:eastAsia="sv-SE"/>
    </w:rPr>
  </w:style>
  <w:style w:type="character" w:customStyle="1" w:styleId="BrdtextChar">
    <w:name w:val="Brödtext Char"/>
    <w:basedOn w:val="Standardstycketeckensnitt"/>
    <w:link w:val="Brdtext"/>
    <w:rsid w:val="00C162A2"/>
    <w:rPr>
      <w:sz w:val="24"/>
      <w:szCs w:val="24"/>
      <w:lang w:val="sv-SE" w:eastAsia="sv-SE"/>
    </w:rPr>
  </w:style>
  <w:style w:type="paragraph" w:styleId="Punktlista">
    <w:name w:val="List Bullet"/>
    <w:basedOn w:val="ANormal"/>
    <w:autoRedefine/>
    <w:rsid w:val="00C162A2"/>
    <w:pPr>
      <w:numPr>
        <w:numId w:val="13"/>
      </w:numPr>
      <w:tabs>
        <w:tab w:val="left" w:pos="851"/>
      </w:tabs>
    </w:pPr>
  </w:style>
  <w:style w:type="paragraph" w:customStyle="1" w:styleId="Tabelldecimal">
    <w:name w:val="Tabelldecimal"/>
    <w:basedOn w:val="Tabelltext"/>
    <w:rsid w:val="00C162A2"/>
    <w:pPr>
      <w:tabs>
        <w:tab w:val="decimal" w:pos="1904"/>
      </w:tabs>
    </w:pPr>
  </w:style>
  <w:style w:type="paragraph" w:customStyle="1" w:styleId="Tabellrubrik">
    <w:name w:val="Tabellrubrik"/>
    <w:basedOn w:val="Tabelltext"/>
    <w:next w:val="Tabelltext"/>
    <w:rsid w:val="00C162A2"/>
    <w:pPr>
      <w:keepNext/>
      <w:keepLines/>
      <w:suppressAutoHyphens/>
    </w:pPr>
    <w:rPr>
      <w:b/>
      <w:bCs/>
    </w:rPr>
  </w:style>
  <w:style w:type="paragraph" w:customStyle="1" w:styleId="ANormalindraget">
    <w:name w:val="ANormal_indraget"/>
    <w:basedOn w:val="ANormal"/>
    <w:next w:val="ANormal"/>
    <w:rsid w:val="00C162A2"/>
    <w:pPr>
      <w:tabs>
        <w:tab w:val="left" w:pos="851"/>
        <w:tab w:val="left" w:pos="1140"/>
      </w:tabs>
      <w:ind w:left="851"/>
    </w:pPr>
  </w:style>
  <w:style w:type="paragraph" w:customStyle="1" w:styleId="mellanrumplenum">
    <w:name w:val="mellanrum_plenum"/>
    <w:basedOn w:val="ANormal"/>
    <w:next w:val="Normal"/>
    <w:rsid w:val="00C162A2"/>
    <w:pPr>
      <w:tabs>
        <w:tab w:val="clear" w:pos="283"/>
      </w:tabs>
    </w:pPr>
    <w:rPr>
      <w:szCs w:val="22"/>
    </w:rPr>
  </w:style>
  <w:style w:type="paragraph" w:customStyle="1" w:styleId="rubrikarende">
    <w:name w:val="rubrik_arende"/>
    <w:basedOn w:val="ANormal"/>
    <w:next w:val="mellanrumplenum"/>
    <w:rsid w:val="00C162A2"/>
    <w:pPr>
      <w:numPr>
        <w:numId w:val="14"/>
      </w:numPr>
      <w:tabs>
        <w:tab w:val="clear" w:pos="283"/>
      </w:tabs>
      <w:ind w:left="357" w:hanging="357"/>
      <w:jc w:val="left"/>
    </w:pPr>
    <w:rPr>
      <w:rFonts w:ascii="Times" w:hAnsi="Times"/>
      <w:szCs w:val="22"/>
    </w:rPr>
  </w:style>
  <w:style w:type="paragraph" w:customStyle="1" w:styleId="rubrikarendefk">
    <w:name w:val="rubrik_arende_fk"/>
    <w:basedOn w:val="rubrikarende"/>
    <w:rsid w:val="00C162A2"/>
    <w:pPr>
      <w:numPr>
        <w:numId w:val="0"/>
      </w:numPr>
    </w:pPr>
  </w:style>
  <w:style w:type="paragraph" w:customStyle="1" w:styleId="rubrikdokument">
    <w:name w:val="rubrik_dokument"/>
    <w:basedOn w:val="Normal"/>
    <w:rsid w:val="00C162A2"/>
    <w:rPr>
      <w:rFonts w:ascii="Arial" w:hAnsi="Arial" w:cs="Arial"/>
      <w:b/>
      <w:bCs/>
      <w:sz w:val="28"/>
    </w:rPr>
  </w:style>
  <w:style w:type="paragraph" w:customStyle="1" w:styleId="rubrika0">
    <w:name w:val="rubrika"/>
    <w:basedOn w:val="ANormal"/>
    <w:next w:val="mellanrumplenum"/>
    <w:rsid w:val="00C162A2"/>
    <w:pPr>
      <w:keepNext/>
      <w:tabs>
        <w:tab w:val="clear" w:pos="283"/>
      </w:tabs>
    </w:pPr>
    <w:rPr>
      <w:b/>
      <w:bCs/>
      <w:szCs w:val="30"/>
    </w:rPr>
  </w:style>
  <w:style w:type="paragraph" w:customStyle="1" w:styleId="rubrikmellanrum0">
    <w:name w:val="rubrikmellanrum"/>
    <w:basedOn w:val="ANormal"/>
    <w:next w:val="rubrikarende"/>
    <w:rsid w:val="00C162A2"/>
    <w:pPr>
      <w:keepNext/>
      <w:tabs>
        <w:tab w:val="clear" w:pos="283"/>
      </w:tabs>
    </w:pPr>
    <w:rPr>
      <w:sz w:val="10"/>
      <w:szCs w:val="10"/>
    </w:rPr>
  </w:style>
  <w:style w:type="paragraph" w:styleId="Brdtextmedindrag2">
    <w:name w:val="Body Text Indent 2"/>
    <w:basedOn w:val="Normal"/>
    <w:link w:val="Brdtextmedindrag2Char"/>
    <w:rsid w:val="00C162A2"/>
    <w:pPr>
      <w:tabs>
        <w:tab w:val="left" w:pos="0"/>
      </w:tabs>
      <w:ind w:firstLine="285"/>
      <w:jc w:val="both"/>
    </w:pPr>
  </w:style>
  <w:style w:type="character" w:customStyle="1" w:styleId="Brdtextmedindrag2Char">
    <w:name w:val="Brödtext med indrag 2 Char"/>
    <w:basedOn w:val="Standardstycketeckensnitt"/>
    <w:link w:val="Brdtextmedindrag2"/>
    <w:rsid w:val="00C162A2"/>
    <w:rPr>
      <w:sz w:val="24"/>
      <w:szCs w:val="24"/>
      <w:lang w:val="sv-SE" w:eastAsia="sv-SE"/>
    </w:rPr>
  </w:style>
  <w:style w:type="paragraph" w:customStyle="1" w:styleId="rubrikb0">
    <w:name w:val="rubrikb"/>
    <w:basedOn w:val="Normal"/>
    <w:rsid w:val="00C162A2"/>
    <w:pPr>
      <w:keepNext/>
    </w:pPr>
    <w:rPr>
      <w:rFonts w:eastAsia="Arial Unicode MS"/>
      <w:sz w:val="26"/>
      <w:szCs w:val="26"/>
    </w:rPr>
  </w:style>
  <w:style w:type="paragraph" w:styleId="Ballongtext">
    <w:name w:val="Balloon Text"/>
    <w:basedOn w:val="Normal"/>
    <w:link w:val="BallongtextChar"/>
    <w:rsid w:val="00C162A2"/>
    <w:rPr>
      <w:rFonts w:ascii="Tahoma" w:hAnsi="Tahoma" w:cs="Tahoma"/>
      <w:sz w:val="16"/>
      <w:szCs w:val="16"/>
    </w:rPr>
  </w:style>
  <w:style w:type="character" w:customStyle="1" w:styleId="BallongtextChar">
    <w:name w:val="Ballongtext Char"/>
    <w:basedOn w:val="Standardstycketeckensnitt"/>
    <w:link w:val="Ballongtext"/>
    <w:rsid w:val="00C162A2"/>
    <w:rPr>
      <w:rFonts w:ascii="Tahoma" w:hAnsi="Tahoma" w:cs="Tahoma"/>
      <w:sz w:val="16"/>
      <w:szCs w:val="16"/>
      <w:lang w:val="sv-SE" w:eastAsia="sv-SE"/>
    </w:rPr>
  </w:style>
  <w:style w:type="character" w:customStyle="1" w:styleId="hyphen">
    <w:name w:val="hyphen"/>
    <w:rsid w:val="00C162A2"/>
  </w:style>
  <w:style w:type="character" w:customStyle="1" w:styleId="highlightedsearchterm">
    <w:name w:val="highlightedsearchterm"/>
    <w:rsid w:val="00C162A2"/>
  </w:style>
  <w:style w:type="paragraph" w:styleId="Oformateradtext">
    <w:name w:val="Plain Text"/>
    <w:basedOn w:val="Normal"/>
    <w:link w:val="OformateradtextChar"/>
    <w:uiPriority w:val="99"/>
    <w:unhideWhenUsed/>
    <w:rsid w:val="00C162A2"/>
    <w:rPr>
      <w:rFonts w:ascii="Calibri" w:eastAsia="Arial" w:hAnsi="Calibri"/>
      <w:sz w:val="22"/>
      <w:szCs w:val="21"/>
      <w:lang w:val="sv-FI" w:eastAsia="en-US"/>
    </w:rPr>
  </w:style>
  <w:style w:type="character" w:customStyle="1" w:styleId="OformateradtextChar">
    <w:name w:val="Oformaterad text Char"/>
    <w:basedOn w:val="Standardstycketeckensnitt"/>
    <w:link w:val="Oformateradtext"/>
    <w:uiPriority w:val="99"/>
    <w:rsid w:val="00C162A2"/>
    <w:rPr>
      <w:rFonts w:ascii="Calibri" w:eastAsia="Arial" w:hAnsi="Calibri"/>
      <w:sz w:val="22"/>
      <w:szCs w:val="21"/>
      <w:lang w:eastAsia="en-US"/>
    </w:rPr>
  </w:style>
  <w:style w:type="paragraph" w:styleId="Liststycke">
    <w:name w:val="List Paragraph"/>
    <w:basedOn w:val="Normal"/>
    <w:uiPriority w:val="34"/>
    <w:qFormat/>
    <w:rsid w:val="00C162A2"/>
    <w:pPr>
      <w:ind w:left="1304"/>
    </w:pPr>
  </w:style>
  <w:style w:type="numbering" w:customStyle="1" w:styleId="AtsatsopstillingSE">
    <w:name w:val="At_satsopstilling_SE"/>
    <w:basedOn w:val="Ingenlista"/>
    <w:rsid w:val="00C162A2"/>
    <w:pPr>
      <w:numPr>
        <w:numId w:val="15"/>
      </w:numPr>
    </w:pPr>
  </w:style>
  <w:style w:type="paragraph" w:customStyle="1" w:styleId="Default">
    <w:name w:val="Default"/>
    <w:rsid w:val="00C162A2"/>
    <w:pPr>
      <w:autoSpaceDE w:val="0"/>
      <w:autoSpaceDN w:val="0"/>
      <w:adjustRightInd w:val="0"/>
    </w:pPr>
    <w:rPr>
      <w:rFonts w:ascii="Verdana" w:hAnsi="Verdana" w:cs="Verdana"/>
      <w:color w:val="000000"/>
      <w:sz w:val="24"/>
      <w:szCs w:val="24"/>
      <w:lang w:val="sv-SE" w:eastAsia="sv-SE"/>
    </w:rPr>
  </w:style>
  <w:style w:type="character" w:styleId="Stark">
    <w:name w:val="Strong"/>
    <w:uiPriority w:val="22"/>
    <w:qFormat/>
    <w:rsid w:val="00C162A2"/>
    <w:rPr>
      <w:b/>
      <w:bCs/>
    </w:rPr>
  </w:style>
  <w:style w:type="paragraph" w:customStyle="1" w:styleId="default0">
    <w:name w:val="default"/>
    <w:basedOn w:val="Normal"/>
    <w:rsid w:val="00C162A2"/>
    <w:pPr>
      <w:spacing w:before="100" w:beforeAutospacing="1" w:after="100" w:afterAutospacing="1"/>
    </w:pPr>
    <w:rPr>
      <w:lang w:val="sv-FI" w:eastAsia="sv-FI"/>
    </w:rPr>
  </w:style>
  <w:style w:type="character" w:customStyle="1" w:styleId="apple-converted-space">
    <w:name w:val="apple-converted-space"/>
    <w:rsid w:val="00C162A2"/>
  </w:style>
  <w:style w:type="paragraph" w:styleId="Normalwebb">
    <w:name w:val="Normal (Web)"/>
    <w:basedOn w:val="Normal"/>
    <w:uiPriority w:val="99"/>
    <w:unhideWhenUsed/>
    <w:rsid w:val="00C162A2"/>
    <w:pPr>
      <w:spacing w:before="100" w:beforeAutospacing="1" w:after="100" w:afterAutospacing="1"/>
    </w:pPr>
    <w:rPr>
      <w:lang w:val="sv-FI" w:eastAsia="sv-FI"/>
    </w:rPr>
  </w:style>
  <w:style w:type="character" w:customStyle="1" w:styleId="field">
    <w:name w:val="field"/>
    <w:rsid w:val="00C162A2"/>
  </w:style>
  <w:style w:type="character" w:customStyle="1" w:styleId="a2akit">
    <w:name w:val="a2a_kit"/>
    <w:rsid w:val="00C162A2"/>
  </w:style>
  <w:style w:type="character" w:customStyle="1" w:styleId="button-text">
    <w:name w:val="button-text"/>
    <w:rsid w:val="00C162A2"/>
  </w:style>
  <w:style w:type="character" w:customStyle="1" w:styleId="show-morelink">
    <w:name w:val="show-more__link"/>
    <w:rsid w:val="00C162A2"/>
  </w:style>
  <w:style w:type="paragraph" w:styleId="Innehllsfrteckningsrubrik">
    <w:name w:val="TOC Heading"/>
    <w:basedOn w:val="Rubrik1"/>
    <w:next w:val="Normal"/>
    <w:uiPriority w:val="39"/>
    <w:unhideWhenUsed/>
    <w:qFormat/>
    <w:rsid w:val="00C162A2"/>
    <w:pPr>
      <w:keepLines/>
      <w:numPr>
        <w:numId w:val="0"/>
      </w:numPr>
      <w:spacing w:after="0" w:line="259" w:lineRule="auto"/>
      <w:outlineLvl w:val="9"/>
    </w:pPr>
    <w:rPr>
      <w:rFonts w:ascii="Calibri Light" w:hAnsi="Calibri Light" w:cs="Times New Roman"/>
      <w:b w:val="0"/>
      <w:bCs w:val="0"/>
      <w:color w:val="2F5496"/>
      <w:kern w:val="0"/>
      <w:lang w:val="sv-FI" w:eastAsia="sv-FI"/>
    </w:rPr>
  </w:style>
  <w:style w:type="paragraph" w:styleId="Ingetavstnd">
    <w:name w:val="No Spacing"/>
    <w:link w:val="IngetavstndChar"/>
    <w:uiPriority w:val="1"/>
    <w:qFormat/>
    <w:rsid w:val="00C162A2"/>
    <w:rPr>
      <w:rFonts w:ascii="Calibri" w:hAnsi="Calibri"/>
      <w:sz w:val="22"/>
      <w:szCs w:val="22"/>
    </w:rPr>
  </w:style>
  <w:style w:type="character" w:customStyle="1" w:styleId="IngetavstndChar">
    <w:name w:val="Inget avstånd Char"/>
    <w:link w:val="Ingetavstnd"/>
    <w:uiPriority w:val="1"/>
    <w:rsid w:val="00C162A2"/>
    <w:rPr>
      <w:rFonts w:ascii="Calibri" w:hAnsi="Calibri"/>
      <w:sz w:val="22"/>
      <w:szCs w:val="22"/>
    </w:rPr>
  </w:style>
  <w:style w:type="paragraph" w:customStyle="1" w:styleId="frval">
    <w:name w:val="frval"/>
    <w:basedOn w:val="Normal"/>
    <w:rsid w:val="00C162A2"/>
    <w:pPr>
      <w:spacing w:before="100" w:beforeAutospacing="1" w:after="100" w:afterAutospacing="1"/>
    </w:pPr>
    <w:rPr>
      <w:lang w:val="sv-FI" w:eastAsia="sv-FI"/>
    </w:rPr>
  </w:style>
  <w:style w:type="paragraph" w:customStyle="1" w:styleId="Heading1-MU">
    <w:name w:val="Heading 1 - MU"/>
    <w:basedOn w:val="Rubrik1"/>
    <w:next w:val="Normal"/>
    <w:qFormat/>
    <w:rsid w:val="006627D3"/>
    <w:pPr>
      <w:numPr>
        <w:numId w:val="0"/>
      </w:numPr>
      <w:suppressAutoHyphens/>
      <w:spacing w:before="270" w:after="0" w:line="300" w:lineRule="atLeast"/>
    </w:pPr>
    <w:rPr>
      <w:rFonts w:ascii="Corbel" w:hAnsi="Corbel" w:cs="Times New Roman"/>
      <w:bCs w:val="0"/>
      <w:spacing w:val="2"/>
      <w:kern w:val="0"/>
      <w:sz w:val="24"/>
      <w:szCs w:val="20"/>
      <w:lang w:val="en-GB" w:eastAsia="en-US"/>
      <w14:numForm w14:val="lining"/>
    </w:rPr>
  </w:style>
  <w:style w:type="character" w:styleId="Kommentarsreferens">
    <w:name w:val="annotation reference"/>
    <w:basedOn w:val="Standardstycketeckensnitt"/>
    <w:rsid w:val="007F49AA"/>
    <w:rPr>
      <w:sz w:val="16"/>
      <w:szCs w:val="16"/>
    </w:rPr>
  </w:style>
  <w:style w:type="paragraph" w:styleId="Kommentarer">
    <w:name w:val="annotation text"/>
    <w:basedOn w:val="Normal"/>
    <w:link w:val="KommentarerChar"/>
    <w:rsid w:val="007F49AA"/>
    <w:rPr>
      <w:sz w:val="20"/>
      <w:szCs w:val="20"/>
    </w:rPr>
  </w:style>
  <w:style w:type="character" w:customStyle="1" w:styleId="KommentarerChar">
    <w:name w:val="Kommentarer Char"/>
    <w:basedOn w:val="Standardstycketeckensnitt"/>
    <w:link w:val="Kommentarer"/>
    <w:rsid w:val="007F49AA"/>
    <w:rPr>
      <w:lang w:val="sv-SE" w:eastAsia="sv-SE"/>
    </w:rPr>
  </w:style>
  <w:style w:type="paragraph" w:styleId="Kommentarsmne">
    <w:name w:val="annotation subject"/>
    <w:basedOn w:val="Kommentarer"/>
    <w:next w:val="Kommentarer"/>
    <w:link w:val="KommentarsmneChar"/>
    <w:semiHidden/>
    <w:unhideWhenUsed/>
    <w:rsid w:val="007F49AA"/>
    <w:rPr>
      <w:b/>
      <w:bCs/>
    </w:rPr>
  </w:style>
  <w:style w:type="character" w:customStyle="1" w:styleId="KommentarsmneChar">
    <w:name w:val="Kommentarsämne Char"/>
    <w:basedOn w:val="KommentarerChar"/>
    <w:link w:val="Kommentarsmne"/>
    <w:semiHidden/>
    <w:rsid w:val="007F49AA"/>
    <w:rPr>
      <w:b/>
      <w:bCs/>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777420">
      <w:bodyDiv w:val="1"/>
      <w:marLeft w:val="0"/>
      <w:marRight w:val="0"/>
      <w:marTop w:val="0"/>
      <w:marBottom w:val="0"/>
      <w:divBdr>
        <w:top w:val="none" w:sz="0" w:space="0" w:color="auto"/>
        <w:left w:val="none" w:sz="0" w:space="0" w:color="auto"/>
        <w:bottom w:val="none" w:sz="0" w:space="0" w:color="auto"/>
        <w:right w:val="none" w:sz="0" w:space="0" w:color="auto"/>
      </w:divBdr>
    </w:div>
    <w:div w:id="453057523">
      <w:bodyDiv w:val="1"/>
      <w:marLeft w:val="0"/>
      <w:marRight w:val="0"/>
      <w:marTop w:val="0"/>
      <w:marBottom w:val="0"/>
      <w:divBdr>
        <w:top w:val="none" w:sz="0" w:space="0" w:color="auto"/>
        <w:left w:val="none" w:sz="0" w:space="0" w:color="auto"/>
        <w:bottom w:val="none" w:sz="0" w:space="0" w:color="auto"/>
        <w:right w:val="none" w:sz="0" w:space="0" w:color="auto"/>
      </w:divBdr>
      <w:divsChild>
        <w:div w:id="363558058">
          <w:marLeft w:val="0"/>
          <w:marRight w:val="0"/>
          <w:marTop w:val="0"/>
          <w:marBottom w:val="300"/>
          <w:divBdr>
            <w:top w:val="none" w:sz="0" w:space="0" w:color="auto"/>
            <w:left w:val="none" w:sz="0" w:space="0" w:color="auto"/>
            <w:bottom w:val="none" w:sz="0" w:space="0" w:color="auto"/>
            <w:right w:val="none" w:sz="0" w:space="0" w:color="auto"/>
          </w:divBdr>
        </w:div>
        <w:div w:id="336614137">
          <w:marLeft w:val="0"/>
          <w:marRight w:val="0"/>
          <w:marTop w:val="300"/>
          <w:marBottom w:val="300"/>
          <w:divBdr>
            <w:top w:val="none" w:sz="0" w:space="0" w:color="auto"/>
            <w:left w:val="none" w:sz="0" w:space="0" w:color="auto"/>
            <w:bottom w:val="none" w:sz="0" w:space="0" w:color="auto"/>
            <w:right w:val="none" w:sz="0" w:space="0" w:color="auto"/>
          </w:divBdr>
          <w:divsChild>
            <w:div w:id="1267956351">
              <w:marLeft w:val="0"/>
              <w:marRight w:val="0"/>
              <w:marTop w:val="0"/>
              <w:marBottom w:val="0"/>
              <w:divBdr>
                <w:top w:val="none" w:sz="0" w:space="0" w:color="auto"/>
                <w:left w:val="none" w:sz="0" w:space="0" w:color="auto"/>
                <w:bottom w:val="none" w:sz="0" w:space="0" w:color="auto"/>
                <w:right w:val="none" w:sz="0" w:space="0" w:color="auto"/>
              </w:divBdr>
            </w:div>
          </w:divsChild>
        </w:div>
        <w:div w:id="1981955258">
          <w:marLeft w:val="-6"/>
          <w:marRight w:val="6"/>
          <w:marTop w:val="300"/>
          <w:marBottom w:val="300"/>
          <w:divBdr>
            <w:top w:val="none" w:sz="0" w:space="0" w:color="auto"/>
            <w:left w:val="none" w:sz="0" w:space="0" w:color="auto"/>
            <w:bottom w:val="none" w:sz="0" w:space="0" w:color="auto"/>
            <w:right w:val="none" w:sz="0" w:space="0" w:color="auto"/>
          </w:divBdr>
          <w:divsChild>
            <w:div w:id="792596372">
              <w:marLeft w:val="0"/>
              <w:marRight w:val="0"/>
              <w:marTop w:val="0"/>
              <w:marBottom w:val="0"/>
              <w:divBdr>
                <w:top w:val="none" w:sz="0" w:space="0" w:color="auto"/>
                <w:left w:val="none" w:sz="0" w:space="0" w:color="auto"/>
                <w:bottom w:val="none" w:sz="0" w:space="0" w:color="auto"/>
                <w:right w:val="none" w:sz="0" w:space="0" w:color="auto"/>
              </w:divBdr>
            </w:div>
            <w:div w:id="810094226">
              <w:marLeft w:val="0"/>
              <w:marRight w:val="0"/>
              <w:marTop w:val="75"/>
              <w:marBottom w:val="0"/>
              <w:divBdr>
                <w:top w:val="none" w:sz="0" w:space="0" w:color="auto"/>
                <w:left w:val="none" w:sz="0" w:space="0" w:color="auto"/>
                <w:bottom w:val="none" w:sz="0" w:space="0" w:color="auto"/>
                <w:right w:val="none" w:sz="0" w:space="0" w:color="auto"/>
              </w:divBdr>
            </w:div>
          </w:divsChild>
        </w:div>
        <w:div w:id="1059135338">
          <w:marLeft w:val="0"/>
          <w:marRight w:val="0"/>
          <w:marTop w:val="300"/>
          <w:marBottom w:val="300"/>
          <w:divBdr>
            <w:top w:val="none" w:sz="0" w:space="0" w:color="auto"/>
            <w:left w:val="none" w:sz="0" w:space="0" w:color="auto"/>
            <w:bottom w:val="none" w:sz="0" w:space="0" w:color="auto"/>
            <w:right w:val="none" w:sz="0" w:space="0" w:color="auto"/>
          </w:divBdr>
          <w:divsChild>
            <w:div w:id="1015619788">
              <w:marLeft w:val="0"/>
              <w:marRight w:val="0"/>
              <w:marTop w:val="0"/>
              <w:marBottom w:val="0"/>
              <w:divBdr>
                <w:top w:val="none" w:sz="0" w:space="0" w:color="auto"/>
                <w:left w:val="none" w:sz="0" w:space="0" w:color="auto"/>
                <w:bottom w:val="none" w:sz="0" w:space="0" w:color="auto"/>
                <w:right w:val="none" w:sz="0" w:space="0" w:color="auto"/>
              </w:divBdr>
            </w:div>
          </w:divsChild>
        </w:div>
        <w:div w:id="960069461">
          <w:marLeft w:val="0"/>
          <w:marRight w:val="0"/>
          <w:marTop w:val="300"/>
          <w:marBottom w:val="600"/>
          <w:divBdr>
            <w:top w:val="none" w:sz="0" w:space="0" w:color="auto"/>
            <w:left w:val="none" w:sz="0" w:space="0" w:color="auto"/>
            <w:bottom w:val="none" w:sz="0" w:space="0" w:color="auto"/>
            <w:right w:val="none" w:sz="0" w:space="0" w:color="auto"/>
          </w:divBdr>
          <w:divsChild>
            <w:div w:id="92642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1902">
      <w:bodyDiv w:val="1"/>
      <w:marLeft w:val="0"/>
      <w:marRight w:val="0"/>
      <w:marTop w:val="0"/>
      <w:marBottom w:val="0"/>
      <w:divBdr>
        <w:top w:val="none" w:sz="0" w:space="0" w:color="auto"/>
        <w:left w:val="none" w:sz="0" w:space="0" w:color="auto"/>
        <w:bottom w:val="none" w:sz="0" w:space="0" w:color="auto"/>
        <w:right w:val="none" w:sz="0" w:space="0" w:color="auto"/>
      </w:divBdr>
    </w:div>
    <w:div w:id="1454442533">
      <w:bodyDiv w:val="1"/>
      <w:marLeft w:val="0"/>
      <w:marRight w:val="0"/>
      <w:marTop w:val="0"/>
      <w:marBottom w:val="0"/>
      <w:divBdr>
        <w:top w:val="none" w:sz="0" w:space="0" w:color="auto"/>
        <w:left w:val="none" w:sz="0" w:space="0" w:color="auto"/>
        <w:bottom w:val="none" w:sz="0" w:space="0" w:color="auto"/>
        <w:right w:val="none" w:sz="0" w:space="0" w:color="auto"/>
      </w:divBdr>
    </w:div>
    <w:div w:id="1687248941">
      <w:bodyDiv w:val="1"/>
      <w:marLeft w:val="0"/>
      <w:marRight w:val="0"/>
      <w:marTop w:val="0"/>
      <w:marBottom w:val="0"/>
      <w:divBdr>
        <w:top w:val="none" w:sz="0" w:space="0" w:color="auto"/>
        <w:left w:val="none" w:sz="0" w:space="0" w:color="auto"/>
        <w:bottom w:val="none" w:sz="0" w:space="0" w:color="auto"/>
        <w:right w:val="none" w:sz="0" w:space="0" w:color="auto"/>
      </w:divBdr>
    </w:div>
    <w:div w:id="175986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1</TotalTime>
  <Pages>8</Pages>
  <Words>3190</Words>
  <Characters>16907</Characters>
  <Application>Microsoft Office Word</Application>
  <DocSecurity>0</DocSecurity>
  <Lines>140</Lines>
  <Paragraphs>40</Paragraphs>
  <ScaleCrop>false</ScaleCrop>
  <HeadingPairs>
    <vt:vector size="2" baseType="variant">
      <vt:variant>
        <vt:lpstr>Rubrik</vt:lpstr>
      </vt:variant>
      <vt:variant>
        <vt:i4>1</vt:i4>
      </vt:variant>
    </vt:vector>
  </HeadingPairs>
  <TitlesOfParts>
    <vt:vector size="1" baseType="lpstr">
      <vt:lpstr>Finans- och näringsutskottets betänkande nr x/2019-2020</vt:lpstr>
    </vt:vector>
  </TitlesOfParts>
  <Company>Ålands lagting</Company>
  <LinksUpToDate>false</LinksUpToDate>
  <CharactersWithSpaces>20057</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Finans- och näringsutskottets betänkande nr x/2019-2020</dc:title>
  <dc:subject/>
  <dc:creator>Jessica Laaksonen</dc:creator>
  <cp:keywords/>
  <cp:lastModifiedBy>Jessica Laaksonen</cp:lastModifiedBy>
  <cp:revision>2</cp:revision>
  <cp:lastPrinted>2021-02-03T13:12:00Z</cp:lastPrinted>
  <dcterms:created xsi:type="dcterms:W3CDTF">2021-02-10T11:57:00Z</dcterms:created>
  <dcterms:modified xsi:type="dcterms:W3CDTF">2021-02-10T11:57:00Z</dcterms:modified>
</cp:coreProperties>
</file>