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5457272" w14:textId="77777777">
        <w:trPr>
          <w:cantSplit/>
          <w:trHeight w:val="20"/>
        </w:trPr>
        <w:tc>
          <w:tcPr>
            <w:tcW w:w="861" w:type="dxa"/>
            <w:vMerge w:val="restart"/>
          </w:tcPr>
          <w:p w14:paraId="7E2979E0" w14:textId="77777777" w:rsidR="002401D0" w:rsidRDefault="00825B19">
            <w:pPr>
              <w:pStyle w:val="xLedtext"/>
              <w:rPr>
                <w:noProof/>
              </w:rPr>
            </w:pPr>
            <w:bookmarkStart w:id="0" w:name="_top"/>
            <w:bookmarkEnd w:id="0"/>
            <w:r>
              <w:rPr>
                <w:noProof/>
                <w:lang w:val="sv-FI" w:eastAsia="sv-FI"/>
              </w:rPr>
              <w:drawing>
                <wp:inline distT="0" distB="0" distL="0" distR="0" wp14:anchorId="1E082271" wp14:editId="391E1BD9">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835713A" w14:textId="77777777" w:rsidR="002401D0" w:rsidRDefault="00825B19">
            <w:pPr>
              <w:pStyle w:val="xMellanrum"/>
            </w:pPr>
            <w:r>
              <w:rPr>
                <w:noProof/>
                <w:lang w:val="sv-FI" w:eastAsia="sv-FI"/>
              </w:rPr>
              <w:drawing>
                <wp:inline distT="0" distB="0" distL="0" distR="0" wp14:anchorId="531F22A8" wp14:editId="6C81642A">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15BF6E6D" w14:textId="77777777">
        <w:trPr>
          <w:cantSplit/>
          <w:trHeight w:val="299"/>
        </w:trPr>
        <w:tc>
          <w:tcPr>
            <w:tcW w:w="861" w:type="dxa"/>
            <w:vMerge/>
          </w:tcPr>
          <w:p w14:paraId="644457FA" w14:textId="77777777" w:rsidR="002401D0" w:rsidRDefault="002401D0">
            <w:pPr>
              <w:pStyle w:val="xLedtext"/>
            </w:pPr>
          </w:p>
        </w:tc>
        <w:tc>
          <w:tcPr>
            <w:tcW w:w="4448" w:type="dxa"/>
            <w:vAlign w:val="bottom"/>
          </w:tcPr>
          <w:p w14:paraId="2CF0067C" w14:textId="77777777" w:rsidR="002401D0" w:rsidRDefault="002401D0">
            <w:pPr>
              <w:pStyle w:val="xAvsandare1"/>
            </w:pPr>
            <w:r>
              <w:t>Ålands lagting</w:t>
            </w:r>
          </w:p>
        </w:tc>
        <w:tc>
          <w:tcPr>
            <w:tcW w:w="4288" w:type="dxa"/>
            <w:gridSpan w:val="2"/>
            <w:vAlign w:val="bottom"/>
          </w:tcPr>
          <w:p w14:paraId="0F3595C5" w14:textId="22CC80BD" w:rsidR="002401D0" w:rsidRDefault="002401D0" w:rsidP="00825B19">
            <w:pPr>
              <w:pStyle w:val="xDokTypNr"/>
            </w:pPr>
            <w:r>
              <w:t xml:space="preserve">BETÄNKANDE nr </w:t>
            </w:r>
            <w:r w:rsidR="00E8672F">
              <w:t>14</w:t>
            </w:r>
            <w:r>
              <w:t>/</w:t>
            </w:r>
            <w:proofErr w:type="gramStart"/>
            <w:r>
              <w:t>20</w:t>
            </w:r>
            <w:r w:rsidR="005A2408">
              <w:t>22</w:t>
            </w:r>
            <w:r w:rsidR="0015337C">
              <w:t>-20</w:t>
            </w:r>
            <w:r w:rsidR="005A2408">
              <w:t>23</w:t>
            </w:r>
            <w:proofErr w:type="gramEnd"/>
          </w:p>
        </w:tc>
      </w:tr>
      <w:tr w:rsidR="002401D0" w14:paraId="5F09E5A1" w14:textId="77777777">
        <w:trPr>
          <w:cantSplit/>
          <w:trHeight w:val="238"/>
        </w:trPr>
        <w:tc>
          <w:tcPr>
            <w:tcW w:w="861" w:type="dxa"/>
            <w:vMerge/>
          </w:tcPr>
          <w:p w14:paraId="6BFC067D" w14:textId="77777777" w:rsidR="002401D0" w:rsidRDefault="002401D0">
            <w:pPr>
              <w:pStyle w:val="xLedtext"/>
            </w:pPr>
          </w:p>
        </w:tc>
        <w:tc>
          <w:tcPr>
            <w:tcW w:w="4448" w:type="dxa"/>
            <w:vAlign w:val="bottom"/>
          </w:tcPr>
          <w:p w14:paraId="3E91E0C5" w14:textId="77777777" w:rsidR="002401D0" w:rsidRDefault="002401D0">
            <w:pPr>
              <w:pStyle w:val="xLedtext"/>
            </w:pPr>
          </w:p>
        </w:tc>
        <w:tc>
          <w:tcPr>
            <w:tcW w:w="1725" w:type="dxa"/>
            <w:vAlign w:val="bottom"/>
          </w:tcPr>
          <w:p w14:paraId="7D68CD0A" w14:textId="77777777" w:rsidR="002401D0" w:rsidRDefault="002401D0">
            <w:pPr>
              <w:pStyle w:val="xLedtext"/>
            </w:pPr>
            <w:r>
              <w:t>Datum</w:t>
            </w:r>
          </w:p>
        </w:tc>
        <w:tc>
          <w:tcPr>
            <w:tcW w:w="2563" w:type="dxa"/>
            <w:vAlign w:val="bottom"/>
          </w:tcPr>
          <w:p w14:paraId="388EF2EB" w14:textId="77777777" w:rsidR="002401D0" w:rsidRDefault="002401D0">
            <w:pPr>
              <w:pStyle w:val="xLedtext"/>
            </w:pPr>
          </w:p>
        </w:tc>
      </w:tr>
      <w:tr w:rsidR="002401D0" w14:paraId="2FBDE8F1" w14:textId="77777777">
        <w:trPr>
          <w:cantSplit/>
          <w:trHeight w:val="238"/>
        </w:trPr>
        <w:tc>
          <w:tcPr>
            <w:tcW w:w="861" w:type="dxa"/>
            <w:vMerge/>
          </w:tcPr>
          <w:p w14:paraId="19BB3D8A" w14:textId="77777777" w:rsidR="002401D0" w:rsidRDefault="002401D0">
            <w:pPr>
              <w:pStyle w:val="xAvsandare2"/>
            </w:pPr>
          </w:p>
        </w:tc>
        <w:tc>
          <w:tcPr>
            <w:tcW w:w="4448" w:type="dxa"/>
            <w:vAlign w:val="center"/>
          </w:tcPr>
          <w:p w14:paraId="3F3487C3" w14:textId="77777777" w:rsidR="002401D0" w:rsidRDefault="00015441">
            <w:pPr>
              <w:pStyle w:val="xAvsandare2"/>
            </w:pPr>
            <w:r>
              <w:t>Finans- och närings</w:t>
            </w:r>
            <w:r w:rsidR="002401D0">
              <w:t>utskottet</w:t>
            </w:r>
          </w:p>
        </w:tc>
        <w:tc>
          <w:tcPr>
            <w:tcW w:w="1725" w:type="dxa"/>
            <w:vAlign w:val="center"/>
          </w:tcPr>
          <w:p w14:paraId="5D491942" w14:textId="5D60B936" w:rsidR="002401D0" w:rsidRDefault="002401D0" w:rsidP="00926521">
            <w:pPr>
              <w:pStyle w:val="xDatum1"/>
            </w:pPr>
            <w:r>
              <w:t>20</w:t>
            </w:r>
            <w:r w:rsidR="005A2408">
              <w:t>23</w:t>
            </w:r>
            <w:r w:rsidR="00015441">
              <w:t>-04-</w:t>
            </w:r>
            <w:r w:rsidR="003D77FE">
              <w:t>1</w:t>
            </w:r>
            <w:r w:rsidR="00E8672F">
              <w:t>8</w:t>
            </w:r>
          </w:p>
        </w:tc>
        <w:tc>
          <w:tcPr>
            <w:tcW w:w="2563" w:type="dxa"/>
            <w:vAlign w:val="center"/>
          </w:tcPr>
          <w:p w14:paraId="585AD583" w14:textId="77777777" w:rsidR="002401D0" w:rsidRDefault="002401D0">
            <w:pPr>
              <w:pStyle w:val="xBeteckning1"/>
            </w:pPr>
          </w:p>
        </w:tc>
      </w:tr>
      <w:tr w:rsidR="002401D0" w14:paraId="797B7437" w14:textId="77777777">
        <w:trPr>
          <w:cantSplit/>
          <w:trHeight w:val="238"/>
        </w:trPr>
        <w:tc>
          <w:tcPr>
            <w:tcW w:w="861" w:type="dxa"/>
            <w:vMerge/>
          </w:tcPr>
          <w:p w14:paraId="239E440A" w14:textId="77777777" w:rsidR="002401D0" w:rsidRDefault="002401D0">
            <w:pPr>
              <w:pStyle w:val="xLedtext"/>
            </w:pPr>
          </w:p>
        </w:tc>
        <w:tc>
          <w:tcPr>
            <w:tcW w:w="4448" w:type="dxa"/>
            <w:vAlign w:val="bottom"/>
          </w:tcPr>
          <w:p w14:paraId="09A4E8FC" w14:textId="77777777" w:rsidR="002401D0" w:rsidRDefault="002401D0">
            <w:pPr>
              <w:pStyle w:val="xLedtext"/>
            </w:pPr>
          </w:p>
        </w:tc>
        <w:tc>
          <w:tcPr>
            <w:tcW w:w="1725" w:type="dxa"/>
            <w:vAlign w:val="bottom"/>
          </w:tcPr>
          <w:p w14:paraId="168ACB9D" w14:textId="77777777" w:rsidR="002401D0" w:rsidRDefault="002401D0">
            <w:pPr>
              <w:pStyle w:val="xLedtext"/>
            </w:pPr>
          </w:p>
        </w:tc>
        <w:tc>
          <w:tcPr>
            <w:tcW w:w="2563" w:type="dxa"/>
            <w:vAlign w:val="bottom"/>
          </w:tcPr>
          <w:p w14:paraId="65B2051F" w14:textId="77777777" w:rsidR="002401D0" w:rsidRDefault="002401D0">
            <w:pPr>
              <w:pStyle w:val="xLedtext"/>
            </w:pPr>
          </w:p>
        </w:tc>
      </w:tr>
      <w:tr w:rsidR="002401D0" w14:paraId="3F8E2E0E" w14:textId="77777777">
        <w:trPr>
          <w:cantSplit/>
          <w:trHeight w:val="238"/>
        </w:trPr>
        <w:tc>
          <w:tcPr>
            <w:tcW w:w="861" w:type="dxa"/>
            <w:vMerge/>
            <w:tcBorders>
              <w:bottom w:val="single" w:sz="4" w:space="0" w:color="auto"/>
            </w:tcBorders>
          </w:tcPr>
          <w:p w14:paraId="102648C9" w14:textId="77777777" w:rsidR="002401D0" w:rsidRDefault="002401D0">
            <w:pPr>
              <w:pStyle w:val="xAvsandare3"/>
            </w:pPr>
          </w:p>
        </w:tc>
        <w:tc>
          <w:tcPr>
            <w:tcW w:w="4448" w:type="dxa"/>
            <w:tcBorders>
              <w:bottom w:val="single" w:sz="4" w:space="0" w:color="auto"/>
            </w:tcBorders>
            <w:vAlign w:val="center"/>
          </w:tcPr>
          <w:p w14:paraId="27C30297" w14:textId="77777777" w:rsidR="002401D0" w:rsidRDefault="002401D0">
            <w:pPr>
              <w:pStyle w:val="xAvsandare3"/>
            </w:pPr>
          </w:p>
        </w:tc>
        <w:tc>
          <w:tcPr>
            <w:tcW w:w="1725" w:type="dxa"/>
            <w:tcBorders>
              <w:bottom w:val="single" w:sz="4" w:space="0" w:color="auto"/>
            </w:tcBorders>
            <w:vAlign w:val="center"/>
          </w:tcPr>
          <w:p w14:paraId="7F471DD6" w14:textId="77777777" w:rsidR="002401D0" w:rsidRDefault="002401D0">
            <w:pPr>
              <w:pStyle w:val="xDatum2"/>
            </w:pPr>
          </w:p>
        </w:tc>
        <w:tc>
          <w:tcPr>
            <w:tcW w:w="2563" w:type="dxa"/>
            <w:tcBorders>
              <w:bottom w:val="single" w:sz="4" w:space="0" w:color="auto"/>
            </w:tcBorders>
            <w:vAlign w:val="center"/>
          </w:tcPr>
          <w:p w14:paraId="6650A9C7" w14:textId="77777777" w:rsidR="002401D0" w:rsidRDefault="002401D0">
            <w:pPr>
              <w:pStyle w:val="xBeteckning2"/>
            </w:pPr>
          </w:p>
        </w:tc>
      </w:tr>
      <w:tr w:rsidR="002401D0" w14:paraId="0FF9B5E4" w14:textId="77777777">
        <w:trPr>
          <w:cantSplit/>
          <w:trHeight w:val="238"/>
        </w:trPr>
        <w:tc>
          <w:tcPr>
            <w:tcW w:w="861" w:type="dxa"/>
            <w:tcBorders>
              <w:top w:val="single" w:sz="4" w:space="0" w:color="auto"/>
            </w:tcBorders>
            <w:vAlign w:val="bottom"/>
          </w:tcPr>
          <w:p w14:paraId="4C89A51A" w14:textId="77777777" w:rsidR="002401D0" w:rsidRDefault="002401D0">
            <w:pPr>
              <w:pStyle w:val="xLedtext"/>
            </w:pPr>
          </w:p>
        </w:tc>
        <w:tc>
          <w:tcPr>
            <w:tcW w:w="4448" w:type="dxa"/>
            <w:tcBorders>
              <w:top w:val="single" w:sz="4" w:space="0" w:color="auto"/>
            </w:tcBorders>
            <w:vAlign w:val="bottom"/>
          </w:tcPr>
          <w:p w14:paraId="578FC45D" w14:textId="77777777" w:rsidR="002401D0" w:rsidRDefault="002401D0">
            <w:pPr>
              <w:pStyle w:val="xLedtext"/>
            </w:pPr>
          </w:p>
        </w:tc>
        <w:tc>
          <w:tcPr>
            <w:tcW w:w="4288" w:type="dxa"/>
            <w:gridSpan w:val="2"/>
            <w:tcBorders>
              <w:top w:val="single" w:sz="4" w:space="0" w:color="auto"/>
            </w:tcBorders>
            <w:vAlign w:val="bottom"/>
          </w:tcPr>
          <w:p w14:paraId="416D0F88" w14:textId="77777777" w:rsidR="002401D0" w:rsidRDefault="002401D0">
            <w:pPr>
              <w:pStyle w:val="xLedtext"/>
            </w:pPr>
          </w:p>
        </w:tc>
      </w:tr>
      <w:tr w:rsidR="002401D0" w14:paraId="13BF98A5" w14:textId="77777777">
        <w:trPr>
          <w:cantSplit/>
          <w:trHeight w:val="238"/>
        </w:trPr>
        <w:tc>
          <w:tcPr>
            <w:tcW w:w="861" w:type="dxa"/>
          </w:tcPr>
          <w:p w14:paraId="79C3AB5D" w14:textId="77777777" w:rsidR="002401D0" w:rsidRDefault="002401D0">
            <w:pPr>
              <w:pStyle w:val="xCelltext"/>
            </w:pPr>
          </w:p>
        </w:tc>
        <w:tc>
          <w:tcPr>
            <w:tcW w:w="4448" w:type="dxa"/>
            <w:vMerge w:val="restart"/>
          </w:tcPr>
          <w:p w14:paraId="6292102F" w14:textId="77777777" w:rsidR="002401D0" w:rsidRDefault="002401D0">
            <w:pPr>
              <w:pStyle w:val="xMottagare1"/>
            </w:pPr>
            <w:r>
              <w:t>Till Ålands lagting</w:t>
            </w:r>
          </w:p>
        </w:tc>
        <w:tc>
          <w:tcPr>
            <w:tcW w:w="4288" w:type="dxa"/>
            <w:gridSpan w:val="2"/>
            <w:vMerge w:val="restart"/>
          </w:tcPr>
          <w:p w14:paraId="1883CF97" w14:textId="77777777" w:rsidR="002401D0" w:rsidRDefault="002401D0">
            <w:pPr>
              <w:pStyle w:val="xMottagare1"/>
              <w:tabs>
                <w:tab w:val="left" w:pos="2349"/>
              </w:tabs>
            </w:pPr>
          </w:p>
        </w:tc>
      </w:tr>
      <w:tr w:rsidR="002401D0" w14:paraId="57675454" w14:textId="77777777">
        <w:trPr>
          <w:cantSplit/>
          <w:trHeight w:val="238"/>
        </w:trPr>
        <w:tc>
          <w:tcPr>
            <w:tcW w:w="861" w:type="dxa"/>
          </w:tcPr>
          <w:p w14:paraId="384F9BAD" w14:textId="77777777" w:rsidR="002401D0" w:rsidRDefault="002401D0">
            <w:pPr>
              <w:pStyle w:val="xCelltext"/>
            </w:pPr>
          </w:p>
        </w:tc>
        <w:tc>
          <w:tcPr>
            <w:tcW w:w="4448" w:type="dxa"/>
            <w:vMerge/>
            <w:vAlign w:val="center"/>
          </w:tcPr>
          <w:p w14:paraId="61141C5B" w14:textId="77777777" w:rsidR="002401D0" w:rsidRDefault="002401D0">
            <w:pPr>
              <w:pStyle w:val="xCelltext"/>
            </w:pPr>
          </w:p>
        </w:tc>
        <w:tc>
          <w:tcPr>
            <w:tcW w:w="4288" w:type="dxa"/>
            <w:gridSpan w:val="2"/>
            <w:vMerge/>
            <w:vAlign w:val="center"/>
          </w:tcPr>
          <w:p w14:paraId="5B90A719" w14:textId="77777777" w:rsidR="002401D0" w:rsidRDefault="002401D0">
            <w:pPr>
              <w:pStyle w:val="xCelltext"/>
            </w:pPr>
          </w:p>
        </w:tc>
      </w:tr>
      <w:tr w:rsidR="002401D0" w14:paraId="470EF42E" w14:textId="77777777">
        <w:trPr>
          <w:cantSplit/>
          <w:trHeight w:val="238"/>
        </w:trPr>
        <w:tc>
          <w:tcPr>
            <w:tcW w:w="861" w:type="dxa"/>
          </w:tcPr>
          <w:p w14:paraId="321B0A16" w14:textId="77777777" w:rsidR="002401D0" w:rsidRDefault="002401D0">
            <w:pPr>
              <w:pStyle w:val="xCelltext"/>
            </w:pPr>
          </w:p>
        </w:tc>
        <w:tc>
          <w:tcPr>
            <w:tcW w:w="4448" w:type="dxa"/>
            <w:vMerge/>
            <w:vAlign w:val="center"/>
          </w:tcPr>
          <w:p w14:paraId="525EB33A" w14:textId="77777777" w:rsidR="002401D0" w:rsidRDefault="002401D0">
            <w:pPr>
              <w:pStyle w:val="xCelltext"/>
            </w:pPr>
          </w:p>
        </w:tc>
        <w:tc>
          <w:tcPr>
            <w:tcW w:w="4288" w:type="dxa"/>
            <w:gridSpan w:val="2"/>
            <w:vMerge/>
            <w:vAlign w:val="center"/>
          </w:tcPr>
          <w:p w14:paraId="160E8B9E" w14:textId="77777777" w:rsidR="002401D0" w:rsidRDefault="002401D0">
            <w:pPr>
              <w:pStyle w:val="xCelltext"/>
            </w:pPr>
          </w:p>
        </w:tc>
      </w:tr>
      <w:tr w:rsidR="002401D0" w14:paraId="0FD03193" w14:textId="77777777">
        <w:trPr>
          <w:cantSplit/>
          <w:trHeight w:val="238"/>
        </w:trPr>
        <w:tc>
          <w:tcPr>
            <w:tcW w:w="861" w:type="dxa"/>
          </w:tcPr>
          <w:p w14:paraId="23BA6300" w14:textId="77777777" w:rsidR="002401D0" w:rsidRDefault="002401D0">
            <w:pPr>
              <w:pStyle w:val="xCelltext"/>
            </w:pPr>
          </w:p>
        </w:tc>
        <w:tc>
          <w:tcPr>
            <w:tcW w:w="4448" w:type="dxa"/>
            <w:vMerge/>
            <w:vAlign w:val="center"/>
          </w:tcPr>
          <w:p w14:paraId="4074CC1E" w14:textId="77777777" w:rsidR="002401D0" w:rsidRDefault="002401D0">
            <w:pPr>
              <w:pStyle w:val="xCelltext"/>
            </w:pPr>
          </w:p>
        </w:tc>
        <w:tc>
          <w:tcPr>
            <w:tcW w:w="4288" w:type="dxa"/>
            <w:gridSpan w:val="2"/>
            <w:vMerge/>
            <w:vAlign w:val="center"/>
          </w:tcPr>
          <w:p w14:paraId="5BC781EC" w14:textId="77777777" w:rsidR="002401D0" w:rsidRDefault="002401D0">
            <w:pPr>
              <w:pStyle w:val="xCelltext"/>
            </w:pPr>
          </w:p>
        </w:tc>
      </w:tr>
      <w:tr w:rsidR="002401D0" w14:paraId="6A81D382" w14:textId="77777777">
        <w:trPr>
          <w:cantSplit/>
          <w:trHeight w:val="238"/>
        </w:trPr>
        <w:tc>
          <w:tcPr>
            <w:tcW w:w="861" w:type="dxa"/>
          </w:tcPr>
          <w:p w14:paraId="410A8B06" w14:textId="77777777" w:rsidR="002401D0" w:rsidRDefault="002401D0">
            <w:pPr>
              <w:pStyle w:val="xCelltext"/>
            </w:pPr>
          </w:p>
        </w:tc>
        <w:tc>
          <w:tcPr>
            <w:tcW w:w="4448" w:type="dxa"/>
            <w:vMerge/>
            <w:vAlign w:val="center"/>
          </w:tcPr>
          <w:p w14:paraId="4C844EFA" w14:textId="77777777" w:rsidR="002401D0" w:rsidRDefault="002401D0">
            <w:pPr>
              <w:pStyle w:val="xCelltext"/>
            </w:pPr>
          </w:p>
        </w:tc>
        <w:tc>
          <w:tcPr>
            <w:tcW w:w="4288" w:type="dxa"/>
            <w:gridSpan w:val="2"/>
            <w:vMerge/>
            <w:vAlign w:val="center"/>
          </w:tcPr>
          <w:p w14:paraId="0AD6B8F2" w14:textId="77777777" w:rsidR="002401D0" w:rsidRDefault="002401D0">
            <w:pPr>
              <w:pStyle w:val="xCelltext"/>
            </w:pPr>
          </w:p>
        </w:tc>
      </w:tr>
    </w:tbl>
    <w:p w14:paraId="119C19E4"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C99F661" w14:textId="77777777" w:rsidR="002401D0" w:rsidRDefault="00015441">
      <w:pPr>
        <w:pStyle w:val="ArendeOverRubrik"/>
      </w:pPr>
      <w:r>
        <w:t>Finans- och närings</w:t>
      </w:r>
      <w:r w:rsidR="002401D0">
        <w:t>utskottets betänkande</w:t>
      </w:r>
    </w:p>
    <w:p w14:paraId="298DA3B5" w14:textId="30047DC5" w:rsidR="002401D0" w:rsidRDefault="005A2408">
      <w:pPr>
        <w:pStyle w:val="ArendeRubrik"/>
      </w:pPr>
      <w:r>
        <w:t>Gemensam förvaltning av strömmingen i Ålands hav och Bottenhavet</w:t>
      </w:r>
      <w:r w:rsidR="00015441">
        <w:t xml:space="preserve"> </w:t>
      </w:r>
    </w:p>
    <w:p w14:paraId="39CE20A2" w14:textId="24DD70C1" w:rsidR="002401D0" w:rsidRDefault="00015441">
      <w:pPr>
        <w:pStyle w:val="ArendeUnderRubrik"/>
      </w:pPr>
      <w:r>
        <w:t xml:space="preserve">Åtgärdsmotion nr </w:t>
      </w:r>
      <w:r w:rsidR="005A2408">
        <w:t>4</w:t>
      </w:r>
      <w:r>
        <w:t>/</w:t>
      </w:r>
      <w:proofErr w:type="gramStart"/>
      <w:r>
        <w:t>20</w:t>
      </w:r>
      <w:r w:rsidR="005A2408">
        <w:t>20</w:t>
      </w:r>
      <w:r>
        <w:t>-20</w:t>
      </w:r>
      <w:r w:rsidR="005A2408">
        <w:t>2</w:t>
      </w:r>
      <w:r>
        <w:t>1</w:t>
      </w:r>
      <w:proofErr w:type="gramEnd"/>
    </w:p>
    <w:p w14:paraId="33C6C470" w14:textId="77777777" w:rsidR="002401D0" w:rsidRDefault="002401D0">
      <w:pPr>
        <w:pStyle w:val="ANormal"/>
      </w:pPr>
    </w:p>
    <w:p w14:paraId="6B6AD181" w14:textId="77777777" w:rsidR="002401D0" w:rsidRDefault="002401D0">
      <w:pPr>
        <w:pStyle w:val="Innehll1"/>
      </w:pPr>
      <w:r>
        <w:t>INNEHÅLL</w:t>
      </w:r>
    </w:p>
    <w:p w14:paraId="215C8F21" w14:textId="023CC5C1" w:rsidR="00DB510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1685325" w:history="1">
        <w:r w:rsidR="00DB510C" w:rsidRPr="00FD3EFD">
          <w:rPr>
            <w:rStyle w:val="Hyperlnk"/>
          </w:rPr>
          <w:t>Sammanfattning</w:t>
        </w:r>
        <w:r w:rsidR="00DB510C">
          <w:rPr>
            <w:webHidden/>
          </w:rPr>
          <w:tab/>
        </w:r>
        <w:r w:rsidR="00DB510C">
          <w:rPr>
            <w:webHidden/>
          </w:rPr>
          <w:fldChar w:fldCharType="begin"/>
        </w:r>
        <w:r w:rsidR="00DB510C">
          <w:rPr>
            <w:webHidden/>
          </w:rPr>
          <w:instrText xml:space="preserve"> PAGEREF _Toc131685325 \h </w:instrText>
        </w:r>
        <w:r w:rsidR="00DB510C">
          <w:rPr>
            <w:webHidden/>
          </w:rPr>
        </w:r>
        <w:r w:rsidR="00DB510C">
          <w:rPr>
            <w:webHidden/>
          </w:rPr>
          <w:fldChar w:fldCharType="separate"/>
        </w:r>
        <w:r w:rsidR="009D0F95">
          <w:rPr>
            <w:webHidden/>
          </w:rPr>
          <w:t>1</w:t>
        </w:r>
        <w:r w:rsidR="00DB510C">
          <w:rPr>
            <w:webHidden/>
          </w:rPr>
          <w:fldChar w:fldCharType="end"/>
        </w:r>
      </w:hyperlink>
    </w:p>
    <w:p w14:paraId="76EBB203" w14:textId="1A93D818" w:rsidR="00DB510C" w:rsidRDefault="002E0AC4">
      <w:pPr>
        <w:pStyle w:val="Innehll2"/>
        <w:rPr>
          <w:rFonts w:asciiTheme="minorHAnsi" w:eastAsiaTheme="minorEastAsia" w:hAnsiTheme="minorHAnsi" w:cstheme="minorBidi"/>
          <w:sz w:val="22"/>
          <w:szCs w:val="22"/>
          <w:lang w:val="sv-FI" w:eastAsia="sv-FI"/>
        </w:rPr>
      </w:pPr>
      <w:hyperlink w:anchor="_Toc131685326" w:history="1">
        <w:r w:rsidR="00DB510C" w:rsidRPr="00FD3EFD">
          <w:rPr>
            <w:rStyle w:val="Hyperlnk"/>
          </w:rPr>
          <w:t>Motionärernas förslag</w:t>
        </w:r>
        <w:r w:rsidR="00DB510C">
          <w:rPr>
            <w:webHidden/>
          </w:rPr>
          <w:tab/>
        </w:r>
        <w:r w:rsidR="00DB510C">
          <w:rPr>
            <w:webHidden/>
          </w:rPr>
          <w:fldChar w:fldCharType="begin"/>
        </w:r>
        <w:r w:rsidR="00DB510C">
          <w:rPr>
            <w:webHidden/>
          </w:rPr>
          <w:instrText xml:space="preserve"> PAGEREF _Toc131685326 \h </w:instrText>
        </w:r>
        <w:r w:rsidR="00DB510C">
          <w:rPr>
            <w:webHidden/>
          </w:rPr>
        </w:r>
        <w:r w:rsidR="00DB510C">
          <w:rPr>
            <w:webHidden/>
          </w:rPr>
          <w:fldChar w:fldCharType="separate"/>
        </w:r>
        <w:r w:rsidR="009D0F95">
          <w:rPr>
            <w:webHidden/>
          </w:rPr>
          <w:t>1</w:t>
        </w:r>
        <w:r w:rsidR="00DB510C">
          <w:rPr>
            <w:webHidden/>
          </w:rPr>
          <w:fldChar w:fldCharType="end"/>
        </w:r>
      </w:hyperlink>
    </w:p>
    <w:p w14:paraId="4B1912CD" w14:textId="0A6F65D6" w:rsidR="00DB510C" w:rsidRDefault="002E0AC4">
      <w:pPr>
        <w:pStyle w:val="Innehll2"/>
        <w:rPr>
          <w:rFonts w:asciiTheme="minorHAnsi" w:eastAsiaTheme="minorEastAsia" w:hAnsiTheme="minorHAnsi" w:cstheme="minorBidi"/>
          <w:sz w:val="22"/>
          <w:szCs w:val="22"/>
          <w:lang w:val="sv-FI" w:eastAsia="sv-FI"/>
        </w:rPr>
      </w:pPr>
      <w:hyperlink w:anchor="_Toc131685327" w:history="1">
        <w:r w:rsidR="00DB510C" w:rsidRPr="00FD3EFD">
          <w:rPr>
            <w:rStyle w:val="Hyperlnk"/>
          </w:rPr>
          <w:t>Utskottets förslag</w:t>
        </w:r>
        <w:r w:rsidR="00DB510C">
          <w:rPr>
            <w:webHidden/>
          </w:rPr>
          <w:tab/>
        </w:r>
        <w:r w:rsidR="00DB510C">
          <w:rPr>
            <w:webHidden/>
          </w:rPr>
          <w:fldChar w:fldCharType="begin"/>
        </w:r>
        <w:r w:rsidR="00DB510C">
          <w:rPr>
            <w:webHidden/>
          </w:rPr>
          <w:instrText xml:space="preserve"> PAGEREF _Toc131685327 \h </w:instrText>
        </w:r>
        <w:r w:rsidR="00DB510C">
          <w:rPr>
            <w:webHidden/>
          </w:rPr>
        </w:r>
        <w:r w:rsidR="00DB510C">
          <w:rPr>
            <w:webHidden/>
          </w:rPr>
          <w:fldChar w:fldCharType="separate"/>
        </w:r>
        <w:r w:rsidR="009D0F95">
          <w:rPr>
            <w:webHidden/>
          </w:rPr>
          <w:t>1</w:t>
        </w:r>
        <w:r w:rsidR="00DB510C">
          <w:rPr>
            <w:webHidden/>
          </w:rPr>
          <w:fldChar w:fldCharType="end"/>
        </w:r>
      </w:hyperlink>
    </w:p>
    <w:p w14:paraId="1BF32A1A" w14:textId="69FFCF9E" w:rsidR="00DB510C" w:rsidRDefault="002E0AC4">
      <w:pPr>
        <w:pStyle w:val="Innehll1"/>
        <w:rPr>
          <w:rFonts w:asciiTheme="minorHAnsi" w:eastAsiaTheme="minorEastAsia" w:hAnsiTheme="minorHAnsi" w:cstheme="minorBidi"/>
          <w:sz w:val="22"/>
          <w:szCs w:val="22"/>
          <w:lang w:val="sv-FI" w:eastAsia="sv-FI"/>
        </w:rPr>
      </w:pPr>
      <w:hyperlink w:anchor="_Toc131685328" w:history="1">
        <w:r w:rsidR="00DB510C" w:rsidRPr="00FD3EFD">
          <w:rPr>
            <w:rStyle w:val="Hyperlnk"/>
          </w:rPr>
          <w:t>Utskottets synpunkter</w:t>
        </w:r>
        <w:r w:rsidR="00DB510C">
          <w:rPr>
            <w:webHidden/>
          </w:rPr>
          <w:tab/>
        </w:r>
        <w:r w:rsidR="00DB510C">
          <w:rPr>
            <w:webHidden/>
          </w:rPr>
          <w:fldChar w:fldCharType="begin"/>
        </w:r>
        <w:r w:rsidR="00DB510C">
          <w:rPr>
            <w:webHidden/>
          </w:rPr>
          <w:instrText xml:space="preserve"> PAGEREF _Toc131685328 \h </w:instrText>
        </w:r>
        <w:r w:rsidR="00DB510C">
          <w:rPr>
            <w:webHidden/>
          </w:rPr>
        </w:r>
        <w:r w:rsidR="00DB510C">
          <w:rPr>
            <w:webHidden/>
          </w:rPr>
          <w:fldChar w:fldCharType="separate"/>
        </w:r>
        <w:r w:rsidR="009D0F95">
          <w:rPr>
            <w:webHidden/>
          </w:rPr>
          <w:t>1</w:t>
        </w:r>
        <w:r w:rsidR="00DB510C">
          <w:rPr>
            <w:webHidden/>
          </w:rPr>
          <w:fldChar w:fldCharType="end"/>
        </w:r>
      </w:hyperlink>
    </w:p>
    <w:p w14:paraId="5AA2E2F0" w14:textId="6BFFF196" w:rsidR="00DB510C" w:rsidRDefault="002E0AC4">
      <w:pPr>
        <w:pStyle w:val="Innehll1"/>
        <w:rPr>
          <w:rFonts w:asciiTheme="minorHAnsi" w:eastAsiaTheme="minorEastAsia" w:hAnsiTheme="minorHAnsi" w:cstheme="minorBidi"/>
          <w:sz w:val="22"/>
          <w:szCs w:val="22"/>
          <w:lang w:val="sv-FI" w:eastAsia="sv-FI"/>
        </w:rPr>
      </w:pPr>
      <w:hyperlink w:anchor="_Toc131685329" w:history="1">
        <w:r w:rsidR="00DB510C" w:rsidRPr="00FD3EFD">
          <w:rPr>
            <w:rStyle w:val="Hyperlnk"/>
          </w:rPr>
          <w:t>Ärendets behandling</w:t>
        </w:r>
        <w:r w:rsidR="00DB510C">
          <w:rPr>
            <w:webHidden/>
          </w:rPr>
          <w:tab/>
        </w:r>
        <w:r w:rsidR="00DB510C">
          <w:rPr>
            <w:webHidden/>
          </w:rPr>
          <w:fldChar w:fldCharType="begin"/>
        </w:r>
        <w:r w:rsidR="00DB510C">
          <w:rPr>
            <w:webHidden/>
          </w:rPr>
          <w:instrText xml:space="preserve"> PAGEREF _Toc131685329 \h </w:instrText>
        </w:r>
        <w:r w:rsidR="00DB510C">
          <w:rPr>
            <w:webHidden/>
          </w:rPr>
        </w:r>
        <w:r w:rsidR="00DB510C">
          <w:rPr>
            <w:webHidden/>
          </w:rPr>
          <w:fldChar w:fldCharType="separate"/>
        </w:r>
        <w:r w:rsidR="009D0F95">
          <w:rPr>
            <w:webHidden/>
          </w:rPr>
          <w:t>2</w:t>
        </w:r>
        <w:r w:rsidR="00DB510C">
          <w:rPr>
            <w:webHidden/>
          </w:rPr>
          <w:fldChar w:fldCharType="end"/>
        </w:r>
      </w:hyperlink>
    </w:p>
    <w:p w14:paraId="35E8F392" w14:textId="483969BE" w:rsidR="00DB510C" w:rsidRDefault="002E0AC4">
      <w:pPr>
        <w:pStyle w:val="Innehll2"/>
        <w:rPr>
          <w:rFonts w:asciiTheme="minorHAnsi" w:eastAsiaTheme="minorEastAsia" w:hAnsiTheme="minorHAnsi" w:cstheme="minorBidi"/>
          <w:sz w:val="22"/>
          <w:szCs w:val="22"/>
          <w:lang w:val="sv-FI" w:eastAsia="sv-FI"/>
        </w:rPr>
      </w:pPr>
      <w:hyperlink w:anchor="_Toc131685330" w:history="1">
        <w:r w:rsidR="00DB510C" w:rsidRPr="00FD3EFD">
          <w:rPr>
            <w:rStyle w:val="Hyperlnk"/>
          </w:rPr>
          <w:t>Närvarande</w:t>
        </w:r>
        <w:r w:rsidR="00DB510C">
          <w:rPr>
            <w:webHidden/>
          </w:rPr>
          <w:tab/>
        </w:r>
        <w:r w:rsidR="00DB510C">
          <w:rPr>
            <w:webHidden/>
          </w:rPr>
          <w:fldChar w:fldCharType="begin"/>
        </w:r>
        <w:r w:rsidR="00DB510C">
          <w:rPr>
            <w:webHidden/>
          </w:rPr>
          <w:instrText xml:space="preserve"> PAGEREF _Toc131685330 \h </w:instrText>
        </w:r>
        <w:r w:rsidR="00DB510C">
          <w:rPr>
            <w:webHidden/>
          </w:rPr>
        </w:r>
        <w:r w:rsidR="00DB510C">
          <w:rPr>
            <w:webHidden/>
          </w:rPr>
          <w:fldChar w:fldCharType="separate"/>
        </w:r>
        <w:r w:rsidR="009D0F95">
          <w:rPr>
            <w:webHidden/>
          </w:rPr>
          <w:t>2</w:t>
        </w:r>
        <w:r w:rsidR="00DB510C">
          <w:rPr>
            <w:webHidden/>
          </w:rPr>
          <w:fldChar w:fldCharType="end"/>
        </w:r>
      </w:hyperlink>
    </w:p>
    <w:p w14:paraId="44D4EE79" w14:textId="0A1A8948" w:rsidR="00DB510C" w:rsidRDefault="002E0AC4">
      <w:pPr>
        <w:pStyle w:val="Innehll1"/>
        <w:rPr>
          <w:rFonts w:asciiTheme="minorHAnsi" w:eastAsiaTheme="minorEastAsia" w:hAnsiTheme="minorHAnsi" w:cstheme="minorBidi"/>
          <w:sz w:val="22"/>
          <w:szCs w:val="22"/>
          <w:lang w:val="sv-FI" w:eastAsia="sv-FI"/>
        </w:rPr>
      </w:pPr>
      <w:hyperlink w:anchor="_Toc131685331" w:history="1">
        <w:r w:rsidR="00DB510C" w:rsidRPr="00FD3EFD">
          <w:rPr>
            <w:rStyle w:val="Hyperlnk"/>
          </w:rPr>
          <w:t>Utskottets förslag</w:t>
        </w:r>
        <w:r w:rsidR="00DB510C">
          <w:rPr>
            <w:webHidden/>
          </w:rPr>
          <w:tab/>
        </w:r>
        <w:r w:rsidR="00DB510C">
          <w:rPr>
            <w:webHidden/>
          </w:rPr>
          <w:fldChar w:fldCharType="begin"/>
        </w:r>
        <w:r w:rsidR="00DB510C">
          <w:rPr>
            <w:webHidden/>
          </w:rPr>
          <w:instrText xml:space="preserve"> PAGEREF _Toc131685331 \h </w:instrText>
        </w:r>
        <w:r w:rsidR="00DB510C">
          <w:rPr>
            <w:webHidden/>
          </w:rPr>
        </w:r>
        <w:r w:rsidR="00DB510C">
          <w:rPr>
            <w:webHidden/>
          </w:rPr>
          <w:fldChar w:fldCharType="separate"/>
        </w:r>
        <w:r w:rsidR="009D0F95">
          <w:rPr>
            <w:webHidden/>
          </w:rPr>
          <w:t>2</w:t>
        </w:r>
        <w:r w:rsidR="00DB510C">
          <w:rPr>
            <w:webHidden/>
          </w:rPr>
          <w:fldChar w:fldCharType="end"/>
        </w:r>
      </w:hyperlink>
    </w:p>
    <w:p w14:paraId="2E5447E9" w14:textId="37CD67E8" w:rsidR="002401D0" w:rsidRDefault="002401D0">
      <w:pPr>
        <w:pStyle w:val="ANormal"/>
        <w:rPr>
          <w:noProof/>
        </w:rPr>
      </w:pPr>
      <w:r>
        <w:rPr>
          <w:rFonts w:ascii="Verdana" w:hAnsi="Verdana"/>
          <w:noProof/>
          <w:sz w:val="16"/>
          <w:szCs w:val="36"/>
        </w:rPr>
        <w:fldChar w:fldCharType="end"/>
      </w:r>
    </w:p>
    <w:p w14:paraId="725775EE" w14:textId="77777777" w:rsidR="002401D0" w:rsidRDefault="002401D0">
      <w:pPr>
        <w:pStyle w:val="ANormal"/>
      </w:pPr>
    </w:p>
    <w:p w14:paraId="205425D2" w14:textId="77777777" w:rsidR="002401D0" w:rsidRDefault="002401D0">
      <w:pPr>
        <w:pStyle w:val="RubrikA"/>
      </w:pPr>
      <w:bookmarkStart w:id="1" w:name="_Toc529800932"/>
      <w:bookmarkStart w:id="2" w:name="_Toc131685325"/>
      <w:r>
        <w:t>Sammanfattning</w:t>
      </w:r>
      <w:bookmarkEnd w:id="1"/>
      <w:bookmarkEnd w:id="2"/>
    </w:p>
    <w:p w14:paraId="573BB497" w14:textId="77777777" w:rsidR="002401D0" w:rsidRDefault="002401D0">
      <w:pPr>
        <w:pStyle w:val="Rubrikmellanrum"/>
      </w:pPr>
    </w:p>
    <w:p w14:paraId="288BF3C0" w14:textId="77777777" w:rsidR="002401D0" w:rsidRDefault="00015441">
      <w:pPr>
        <w:pStyle w:val="RubrikB"/>
      </w:pPr>
      <w:bookmarkStart w:id="3" w:name="_Toc131685326"/>
      <w:r>
        <w:t>Motionärernas förslag</w:t>
      </w:r>
      <w:bookmarkEnd w:id="3"/>
    </w:p>
    <w:p w14:paraId="1C12DFFF" w14:textId="77777777" w:rsidR="002401D0" w:rsidRDefault="002401D0">
      <w:pPr>
        <w:pStyle w:val="Rubrikmellanrum"/>
      </w:pPr>
    </w:p>
    <w:p w14:paraId="13E2FD7E" w14:textId="00EADF07" w:rsidR="005A2408" w:rsidRPr="00694620" w:rsidRDefault="005A2408" w:rsidP="005A2408">
      <w:pPr>
        <w:pStyle w:val="Klam"/>
        <w:ind w:left="0"/>
      </w:pPr>
      <w:proofErr w:type="spellStart"/>
      <w:r>
        <w:t>Ltl</w:t>
      </w:r>
      <w:proofErr w:type="spellEnd"/>
      <w:r w:rsidR="00015441" w:rsidRPr="00015441">
        <w:t xml:space="preserve"> </w:t>
      </w:r>
      <w:r>
        <w:t xml:space="preserve">Simon </w:t>
      </w:r>
      <w:proofErr w:type="spellStart"/>
      <w:r>
        <w:t>Påvals</w:t>
      </w:r>
      <w:proofErr w:type="spellEnd"/>
      <w:r w:rsidR="00015441" w:rsidRPr="00015441">
        <w:t xml:space="preserve"> </w:t>
      </w:r>
      <w:proofErr w:type="gramStart"/>
      <w:r w:rsidR="00015441" w:rsidRPr="00015441">
        <w:t>m.fl.</w:t>
      </w:r>
      <w:proofErr w:type="gramEnd"/>
      <w:r w:rsidR="00015441" w:rsidRPr="00015441">
        <w:t xml:space="preserve"> </w:t>
      </w:r>
      <w:r w:rsidR="00836904">
        <w:t>f</w:t>
      </w:r>
      <w:r w:rsidR="00015441" w:rsidRPr="00015441">
        <w:t xml:space="preserve">öreslår att lagtinget uppmanar landskapsregeringen </w:t>
      </w:r>
      <w:r>
        <w:t>att initiera ett samarbete med Sverige och Finland kring en hållbar gemensam förvaltning av strömmingsbestånden i Ålands hav och Bottenhavet.</w:t>
      </w:r>
    </w:p>
    <w:p w14:paraId="06239302" w14:textId="77777777" w:rsidR="005A2408" w:rsidRDefault="005A2408" w:rsidP="005A2408">
      <w:pPr>
        <w:pStyle w:val="Klam"/>
      </w:pPr>
    </w:p>
    <w:p w14:paraId="259F4881" w14:textId="77777777" w:rsidR="002401D0" w:rsidRDefault="002401D0">
      <w:pPr>
        <w:pStyle w:val="RubrikB"/>
      </w:pPr>
      <w:bookmarkStart w:id="4" w:name="_Toc529800934"/>
      <w:bookmarkStart w:id="5" w:name="_Toc131685327"/>
      <w:r>
        <w:t>Utskottets förslag</w:t>
      </w:r>
      <w:bookmarkEnd w:id="4"/>
      <w:bookmarkEnd w:id="5"/>
    </w:p>
    <w:p w14:paraId="6AAD5307" w14:textId="77777777" w:rsidR="002401D0" w:rsidRDefault="002401D0">
      <w:pPr>
        <w:pStyle w:val="Rubrikmellanrum"/>
      </w:pPr>
    </w:p>
    <w:p w14:paraId="16572F67" w14:textId="77777777" w:rsidR="002401D0" w:rsidRDefault="009145EF">
      <w:pPr>
        <w:pStyle w:val="ANormal"/>
      </w:pPr>
      <w:r>
        <w:t>Utskottet föreslår att motionen förkastas med hänvisning till utskottets synpunkter i frågan.</w:t>
      </w:r>
    </w:p>
    <w:p w14:paraId="29C23F90" w14:textId="77777777" w:rsidR="002401D0" w:rsidRDefault="002401D0">
      <w:pPr>
        <w:pStyle w:val="ANormal"/>
      </w:pPr>
    </w:p>
    <w:p w14:paraId="1C0D332F" w14:textId="77777777" w:rsidR="002401D0" w:rsidRDefault="002401D0">
      <w:pPr>
        <w:pStyle w:val="RubrikA"/>
      </w:pPr>
      <w:bookmarkStart w:id="6" w:name="_Toc529800935"/>
      <w:bookmarkStart w:id="7" w:name="_Toc131685328"/>
      <w:r>
        <w:t>Utskottets synpunkter</w:t>
      </w:r>
      <w:bookmarkEnd w:id="6"/>
      <w:bookmarkEnd w:id="7"/>
    </w:p>
    <w:p w14:paraId="41714A92" w14:textId="77777777" w:rsidR="002401D0" w:rsidRDefault="002401D0">
      <w:pPr>
        <w:pStyle w:val="Rubrikmellanrum"/>
      </w:pPr>
    </w:p>
    <w:p w14:paraId="3593B783" w14:textId="7F46248E" w:rsidR="006C65FD" w:rsidRDefault="006C65FD">
      <w:pPr>
        <w:pStyle w:val="ANormal"/>
      </w:pPr>
      <w:r>
        <w:t xml:space="preserve">Fiskekvoterna i Östersjön regleras av Europeiska unionen som i sin tur baserar sina beslut på </w:t>
      </w:r>
      <w:r w:rsidR="00E15D7E">
        <w:t>rekommendationerna från ett vetenskapligt råd, ICES</w:t>
      </w:r>
      <w:r w:rsidR="00A16026">
        <w:t xml:space="preserve"> </w:t>
      </w:r>
      <w:r w:rsidR="00E15D7E">
        <w:t xml:space="preserve">(The International Council for the </w:t>
      </w:r>
      <w:proofErr w:type="spellStart"/>
      <w:r w:rsidR="00E15D7E">
        <w:t>Exploration</w:t>
      </w:r>
      <w:proofErr w:type="spellEnd"/>
      <w:r w:rsidR="00E15D7E">
        <w:t xml:space="preserve"> </w:t>
      </w:r>
      <w:proofErr w:type="spellStart"/>
      <w:r w:rsidR="00E15D7E">
        <w:t>of</w:t>
      </w:r>
      <w:proofErr w:type="spellEnd"/>
      <w:r w:rsidR="00E15D7E">
        <w:t xml:space="preserve"> the Sea) </w:t>
      </w:r>
      <w:r w:rsidR="00A16026">
        <w:t xml:space="preserve">som </w:t>
      </w:r>
      <w:r w:rsidR="00E15D7E">
        <w:t>består av forskare från 20 medlemsländer</w:t>
      </w:r>
      <w:r w:rsidR="00A16026">
        <w:t>. ICES</w:t>
      </w:r>
      <w:r w:rsidR="00E15D7E">
        <w:t xml:space="preserve"> syfte är att leverera bästa möjliga forskning om hav och kust för att nationella och internationella myndigheter ska kunna fatta vetenskapligt underbyggda beslut om ett hållbart utnyttjande av den marina miljön.</w:t>
      </w:r>
    </w:p>
    <w:p w14:paraId="04B22CBC" w14:textId="1F930632" w:rsidR="00FC435A" w:rsidRDefault="00E15D7E">
      <w:pPr>
        <w:pStyle w:val="ANormal"/>
      </w:pPr>
      <w:r>
        <w:tab/>
      </w:r>
      <w:r w:rsidR="006C65FD">
        <w:t xml:space="preserve">Enligt vad utskottet erfar finns det olika syn på strömmingsbeståndens tillstånd på finländskt respektive svenskt vatten, vilket delvis </w:t>
      </w:r>
      <w:r>
        <w:t>kan förklara att samarbetet</w:t>
      </w:r>
      <w:r w:rsidR="006E44A4">
        <w:t xml:space="preserve"> länderna emellan</w:t>
      </w:r>
      <w:r>
        <w:t xml:space="preserve"> </w:t>
      </w:r>
      <w:r w:rsidR="006E44A4">
        <w:t xml:space="preserve">gällande strömmingsfisket </w:t>
      </w:r>
      <w:r>
        <w:t xml:space="preserve">inte </w:t>
      </w:r>
      <w:r w:rsidR="006E44A4">
        <w:t>haft</w:t>
      </w:r>
      <w:r>
        <w:t xml:space="preserve"> någon större omfattning. På senare tid har landskapsregeringen inlett ett samarbete med svenska myndigheter vilket lett till att också de fin</w:t>
      </w:r>
      <w:r w:rsidR="000A66CF">
        <w:t>länd</w:t>
      </w:r>
      <w:r>
        <w:t>ska myndigheterna har närmat sig Sverige. För närvarande pågår en gemensam studie om strömmingens födo</w:t>
      </w:r>
      <w:r w:rsidR="00A16026">
        <w:t xml:space="preserve">intag. I studien som pågår </w:t>
      </w:r>
      <w:proofErr w:type="gramStart"/>
      <w:r w:rsidR="00A16026">
        <w:t>2023-</w:t>
      </w:r>
      <w:r w:rsidR="000A66CF">
        <w:t>2</w:t>
      </w:r>
      <w:r w:rsidR="00A16026">
        <w:t>4</w:t>
      </w:r>
      <w:proofErr w:type="gramEnd"/>
      <w:r w:rsidR="00A16026">
        <w:t xml:space="preserve"> deltar även landskapsregeringe</w:t>
      </w:r>
      <w:r w:rsidR="00FC435A">
        <w:t>n.</w:t>
      </w:r>
    </w:p>
    <w:p w14:paraId="11E56F41" w14:textId="563CE13D" w:rsidR="00FC435A" w:rsidRDefault="00FC435A">
      <w:pPr>
        <w:pStyle w:val="ANormal"/>
      </w:pPr>
      <w:r>
        <w:tab/>
        <w:t>Med anledning av vad utskottet kunnat konstatera sker det en utveckling i den riktning motionärerna efterlyser varför utskottet anser att det inte behövs någon uppmaning till landskapsregeringen om ytterligare åtgärder i de</w:t>
      </w:r>
      <w:r w:rsidR="00DB510C">
        <w:t>tta ärende</w:t>
      </w:r>
      <w:r>
        <w:t xml:space="preserve"> varför motionen föreslås förkastad.</w:t>
      </w:r>
    </w:p>
    <w:p w14:paraId="007CCDEF" w14:textId="77777777" w:rsidR="0031494E" w:rsidRDefault="0031494E">
      <w:pPr>
        <w:pStyle w:val="ANormal"/>
      </w:pPr>
    </w:p>
    <w:p w14:paraId="27E66746" w14:textId="77777777" w:rsidR="002401D0" w:rsidRDefault="002401D0">
      <w:pPr>
        <w:pStyle w:val="RubrikA"/>
      </w:pPr>
      <w:bookmarkStart w:id="8" w:name="_Toc529800936"/>
      <w:bookmarkStart w:id="9" w:name="_Toc131685329"/>
      <w:r>
        <w:lastRenderedPageBreak/>
        <w:t>Ärendets behandling</w:t>
      </w:r>
      <w:bookmarkEnd w:id="8"/>
      <w:bookmarkEnd w:id="9"/>
    </w:p>
    <w:p w14:paraId="4D14AD5D" w14:textId="77777777" w:rsidR="002401D0" w:rsidRDefault="002401D0">
      <w:pPr>
        <w:pStyle w:val="Rubrikmellanrum"/>
      </w:pPr>
    </w:p>
    <w:p w14:paraId="2D4BA6D2" w14:textId="02853747" w:rsidR="00015441" w:rsidRPr="003D77FE" w:rsidRDefault="00015441" w:rsidP="00015441">
      <w:pPr>
        <w:pStyle w:val="ANormal"/>
      </w:pPr>
      <w:r w:rsidRPr="003D77FE">
        <w:rPr>
          <w:szCs w:val="22"/>
        </w:rPr>
        <w:t xml:space="preserve">Lagtinget har den </w:t>
      </w:r>
      <w:r w:rsidR="003D77FE" w:rsidRPr="003D77FE">
        <w:rPr>
          <w:szCs w:val="22"/>
        </w:rPr>
        <w:t>5 februari</w:t>
      </w:r>
      <w:r w:rsidRPr="003D77FE">
        <w:rPr>
          <w:szCs w:val="22"/>
        </w:rPr>
        <w:t xml:space="preserve"> 20</w:t>
      </w:r>
      <w:r w:rsidR="003D77FE" w:rsidRPr="003D77FE">
        <w:rPr>
          <w:szCs w:val="22"/>
        </w:rPr>
        <w:t>21</w:t>
      </w:r>
      <w:r w:rsidRPr="003D77FE">
        <w:rPr>
          <w:szCs w:val="22"/>
        </w:rPr>
        <w:t xml:space="preserve"> </w:t>
      </w:r>
      <w:proofErr w:type="spellStart"/>
      <w:r w:rsidRPr="003D77FE">
        <w:rPr>
          <w:szCs w:val="22"/>
        </w:rPr>
        <w:t>inbegärt</w:t>
      </w:r>
      <w:proofErr w:type="spellEnd"/>
      <w:r w:rsidRPr="003D77FE">
        <w:rPr>
          <w:szCs w:val="22"/>
        </w:rPr>
        <w:t xml:space="preserve"> finans- och näringsutskottets yttrande över åtgärdsmotionen.</w:t>
      </w:r>
    </w:p>
    <w:p w14:paraId="00223A7F" w14:textId="7A3285DB" w:rsidR="0031494E" w:rsidRDefault="00015441" w:rsidP="00015441">
      <w:pPr>
        <w:pStyle w:val="ANormal"/>
      </w:pPr>
      <w:r w:rsidRPr="003D77FE">
        <w:tab/>
        <w:t>Utskottet har i ärendet hört</w:t>
      </w:r>
      <w:r w:rsidR="009145EF" w:rsidRPr="003D77FE">
        <w:t xml:space="preserve"> ministern </w:t>
      </w:r>
      <w:r w:rsidR="0031494E" w:rsidRPr="003D77FE">
        <w:t>Fredrik Karlström</w:t>
      </w:r>
      <w:r w:rsidR="003D77FE">
        <w:t>, fiskerikonsulenten Tom Karlsson vid näringsavdelningen samt styrelsemedlemmen Fredrik Lundberg</w:t>
      </w:r>
      <w:r w:rsidR="000A66CF">
        <w:t xml:space="preserve"> från</w:t>
      </w:r>
      <w:r w:rsidR="003D77FE">
        <w:t xml:space="preserve"> Ålands Fiskare r.f.</w:t>
      </w:r>
    </w:p>
    <w:p w14:paraId="34DC7D5A" w14:textId="77777777" w:rsidR="003D77FE" w:rsidRDefault="003D77FE" w:rsidP="00015441">
      <w:pPr>
        <w:pStyle w:val="ANormal"/>
        <w:rPr>
          <w:color w:val="FF0000"/>
        </w:rPr>
      </w:pPr>
    </w:p>
    <w:p w14:paraId="3C2AC3F3" w14:textId="77777777" w:rsidR="0031494E" w:rsidRPr="00494B5F" w:rsidRDefault="0031494E" w:rsidP="0031494E">
      <w:pPr>
        <w:pStyle w:val="RubrikB"/>
      </w:pPr>
      <w:bookmarkStart w:id="10" w:name="_Toc124955285"/>
      <w:bookmarkStart w:id="11" w:name="_Toc130454534"/>
      <w:bookmarkStart w:id="12" w:name="_Toc131685330"/>
      <w:r>
        <w:t>Närvarande</w:t>
      </w:r>
      <w:bookmarkEnd w:id="10"/>
      <w:bookmarkEnd w:id="11"/>
      <w:bookmarkEnd w:id="12"/>
    </w:p>
    <w:p w14:paraId="4FAC0264" w14:textId="77777777" w:rsidR="0031494E" w:rsidRPr="00494B5F" w:rsidRDefault="0031494E" w:rsidP="0031494E">
      <w:pPr>
        <w:pStyle w:val="Rubrikmellanrum"/>
        <w:rPr>
          <w:szCs w:val="10"/>
        </w:rPr>
      </w:pPr>
    </w:p>
    <w:p w14:paraId="14E498A3" w14:textId="1E125342" w:rsidR="0031494E" w:rsidRDefault="0031494E" w:rsidP="0031494E">
      <w:pPr>
        <w:pStyle w:val="ANormal"/>
      </w:pPr>
      <w:r w:rsidRPr="00494B5F">
        <w:t xml:space="preserve">I ärendets avgörande behandling deltog </w:t>
      </w:r>
      <w:r>
        <w:t xml:space="preserve">ordföranden Jörgen Pettersson, </w:t>
      </w:r>
      <w:r w:rsidRPr="00494B5F">
        <w:t>vice ordföranden John Holmberg</w:t>
      </w:r>
      <w:r>
        <w:t xml:space="preserve">, </w:t>
      </w:r>
      <w:r w:rsidRPr="00494B5F">
        <w:t>ledamöterna</w:t>
      </w:r>
      <w:r>
        <w:t xml:space="preserve"> Nina Fellman, Lars Häggblom, Robert Mansén,</w:t>
      </w:r>
      <w:r w:rsidRPr="00494B5F">
        <w:t xml:space="preserve"> Jörgen Strand</w:t>
      </w:r>
      <w:r>
        <w:t xml:space="preserve"> och </w:t>
      </w:r>
      <w:r w:rsidRPr="00494B5F">
        <w:t>Stephan Toivonen</w:t>
      </w:r>
      <w:r>
        <w:t>.</w:t>
      </w:r>
    </w:p>
    <w:p w14:paraId="20B18FFD" w14:textId="729E23B1" w:rsidR="002401D0" w:rsidRDefault="00015441">
      <w:pPr>
        <w:pStyle w:val="ANormal"/>
        <w:rPr>
          <w:color w:val="FF0000"/>
        </w:rPr>
      </w:pPr>
      <w:r w:rsidRPr="0031494E">
        <w:rPr>
          <w:color w:val="FF0000"/>
        </w:rPr>
        <w:tab/>
      </w:r>
    </w:p>
    <w:p w14:paraId="37CC2F0B" w14:textId="77777777" w:rsidR="0031494E" w:rsidRDefault="0031494E">
      <w:pPr>
        <w:pStyle w:val="ANormal"/>
      </w:pPr>
    </w:p>
    <w:p w14:paraId="56EDA5E4" w14:textId="77777777" w:rsidR="002401D0" w:rsidRDefault="002401D0">
      <w:pPr>
        <w:pStyle w:val="RubrikA"/>
      </w:pPr>
      <w:bookmarkStart w:id="13" w:name="_Toc529800937"/>
      <w:bookmarkStart w:id="14" w:name="_Toc131685331"/>
      <w:r>
        <w:t>Utskottets förslag</w:t>
      </w:r>
      <w:bookmarkEnd w:id="13"/>
      <w:bookmarkEnd w:id="14"/>
    </w:p>
    <w:p w14:paraId="7601F284" w14:textId="77777777" w:rsidR="002401D0" w:rsidRDefault="002401D0">
      <w:pPr>
        <w:pStyle w:val="Rubrikmellanrum"/>
      </w:pPr>
    </w:p>
    <w:p w14:paraId="43C1B83A" w14:textId="77777777" w:rsidR="002401D0" w:rsidRDefault="002401D0">
      <w:pPr>
        <w:pStyle w:val="ANormal"/>
      </w:pPr>
      <w:r>
        <w:t>Med hänvisning till det anförda föreslår utskottet</w:t>
      </w:r>
    </w:p>
    <w:p w14:paraId="79C54FB9" w14:textId="77777777" w:rsidR="002401D0" w:rsidRDefault="002401D0">
      <w:pPr>
        <w:pStyle w:val="ANormal"/>
      </w:pPr>
    </w:p>
    <w:p w14:paraId="2190776D" w14:textId="77777777" w:rsidR="002401D0" w:rsidRDefault="002401D0">
      <w:pPr>
        <w:pStyle w:val="Klam"/>
      </w:pPr>
      <w:r>
        <w:t>att lagtinget</w:t>
      </w:r>
      <w:r w:rsidR="009145EF">
        <w:t xml:space="preserve"> förkastar motionen.</w:t>
      </w:r>
    </w:p>
    <w:p w14:paraId="3E4256F5" w14:textId="77777777" w:rsidR="002401D0" w:rsidRDefault="002E0AC4">
      <w:pPr>
        <w:pStyle w:val="ANormal"/>
        <w:jc w:val="center"/>
      </w:pPr>
      <w:hyperlink w:anchor="_top" w:tooltip="Klicka för att gå till toppen av dokumentet" w:history="1">
        <w:r w:rsidR="002401D0">
          <w:rPr>
            <w:rStyle w:val="Hyperlnk"/>
          </w:rPr>
          <w:t>__________________</w:t>
        </w:r>
      </w:hyperlink>
    </w:p>
    <w:p w14:paraId="120EBDFD" w14:textId="77777777" w:rsidR="002401D0" w:rsidRDefault="002401D0">
      <w:pPr>
        <w:pStyle w:val="ANormal"/>
      </w:pPr>
    </w:p>
    <w:p w14:paraId="5A9B433D"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8058831" w14:textId="77777777">
        <w:trPr>
          <w:cantSplit/>
        </w:trPr>
        <w:tc>
          <w:tcPr>
            <w:tcW w:w="7931" w:type="dxa"/>
            <w:gridSpan w:val="2"/>
          </w:tcPr>
          <w:p w14:paraId="116F5B12" w14:textId="77FF8A3A" w:rsidR="002401D0" w:rsidRDefault="002401D0" w:rsidP="00926521">
            <w:pPr>
              <w:pStyle w:val="ANormal"/>
              <w:keepNext/>
            </w:pPr>
            <w:r>
              <w:t xml:space="preserve">Mariehamn den </w:t>
            </w:r>
            <w:r w:rsidR="00926521">
              <w:t>1</w:t>
            </w:r>
            <w:r w:rsidR="00E8672F">
              <w:t>8</w:t>
            </w:r>
            <w:r w:rsidR="00015441">
              <w:t xml:space="preserve"> april 20</w:t>
            </w:r>
            <w:r w:rsidR="003D77FE">
              <w:t>23</w:t>
            </w:r>
          </w:p>
        </w:tc>
      </w:tr>
      <w:tr w:rsidR="002401D0" w14:paraId="27F874F0" w14:textId="77777777">
        <w:tc>
          <w:tcPr>
            <w:tcW w:w="4454" w:type="dxa"/>
            <w:vAlign w:val="bottom"/>
          </w:tcPr>
          <w:p w14:paraId="0746CB05" w14:textId="2240288E" w:rsidR="002401D0" w:rsidRDefault="002401D0">
            <w:pPr>
              <w:pStyle w:val="ANormal"/>
              <w:keepNext/>
            </w:pPr>
          </w:p>
          <w:p w14:paraId="1260A77B" w14:textId="77777777" w:rsidR="00DB510C" w:rsidRDefault="00DB510C">
            <w:pPr>
              <w:pStyle w:val="ANormal"/>
              <w:keepNext/>
            </w:pPr>
          </w:p>
          <w:p w14:paraId="41E7452D" w14:textId="77777777" w:rsidR="002401D0" w:rsidRDefault="002401D0">
            <w:pPr>
              <w:pStyle w:val="ANormal"/>
              <w:keepNext/>
            </w:pPr>
          </w:p>
          <w:p w14:paraId="60559853" w14:textId="77777777" w:rsidR="002401D0" w:rsidRDefault="002401D0">
            <w:pPr>
              <w:pStyle w:val="ANormal"/>
              <w:keepNext/>
            </w:pPr>
            <w:r>
              <w:t>Ordförande</w:t>
            </w:r>
          </w:p>
        </w:tc>
        <w:tc>
          <w:tcPr>
            <w:tcW w:w="3477" w:type="dxa"/>
            <w:vAlign w:val="bottom"/>
          </w:tcPr>
          <w:p w14:paraId="4EC1A535" w14:textId="77777777" w:rsidR="002401D0" w:rsidRDefault="002401D0">
            <w:pPr>
              <w:pStyle w:val="ANormal"/>
              <w:keepNext/>
            </w:pPr>
          </w:p>
          <w:p w14:paraId="75EBC229" w14:textId="77777777" w:rsidR="002401D0" w:rsidRDefault="002401D0">
            <w:pPr>
              <w:pStyle w:val="ANormal"/>
              <w:keepNext/>
            </w:pPr>
          </w:p>
          <w:p w14:paraId="70848BEA" w14:textId="76547CAE" w:rsidR="002401D0" w:rsidRDefault="00DB510C" w:rsidP="009145EF">
            <w:pPr>
              <w:pStyle w:val="ANormal"/>
              <w:keepNext/>
            </w:pPr>
            <w:r>
              <w:t>Jörgen Pettersson</w:t>
            </w:r>
          </w:p>
        </w:tc>
      </w:tr>
      <w:tr w:rsidR="002401D0" w14:paraId="3A6A241F" w14:textId="77777777">
        <w:tc>
          <w:tcPr>
            <w:tcW w:w="4454" w:type="dxa"/>
            <w:vAlign w:val="bottom"/>
          </w:tcPr>
          <w:p w14:paraId="01AAE871" w14:textId="77777777" w:rsidR="002401D0" w:rsidRDefault="002401D0">
            <w:pPr>
              <w:pStyle w:val="ANormal"/>
              <w:keepNext/>
            </w:pPr>
          </w:p>
          <w:p w14:paraId="14A3F4F2" w14:textId="2105CFA2" w:rsidR="002401D0" w:rsidRDefault="002401D0">
            <w:pPr>
              <w:pStyle w:val="ANormal"/>
              <w:keepNext/>
            </w:pPr>
          </w:p>
          <w:p w14:paraId="76FB4B4C" w14:textId="77777777" w:rsidR="00DB510C" w:rsidRDefault="00DB510C">
            <w:pPr>
              <w:pStyle w:val="ANormal"/>
              <w:keepNext/>
            </w:pPr>
          </w:p>
          <w:p w14:paraId="70F89CBD" w14:textId="77777777" w:rsidR="002401D0" w:rsidRDefault="002401D0">
            <w:pPr>
              <w:pStyle w:val="ANormal"/>
              <w:keepNext/>
            </w:pPr>
            <w:r>
              <w:t>Sekreterare</w:t>
            </w:r>
          </w:p>
        </w:tc>
        <w:tc>
          <w:tcPr>
            <w:tcW w:w="3477" w:type="dxa"/>
            <w:vAlign w:val="bottom"/>
          </w:tcPr>
          <w:p w14:paraId="0CA1F1AE" w14:textId="77777777" w:rsidR="002401D0" w:rsidRDefault="002401D0">
            <w:pPr>
              <w:pStyle w:val="ANormal"/>
              <w:keepNext/>
            </w:pPr>
          </w:p>
          <w:p w14:paraId="3BC14CCB" w14:textId="77777777" w:rsidR="002401D0" w:rsidRDefault="002401D0">
            <w:pPr>
              <w:pStyle w:val="ANormal"/>
              <w:keepNext/>
            </w:pPr>
          </w:p>
          <w:p w14:paraId="01ABE483" w14:textId="77777777" w:rsidR="002401D0" w:rsidRDefault="00F23721">
            <w:pPr>
              <w:pStyle w:val="ANormal"/>
              <w:keepNext/>
            </w:pPr>
            <w:r>
              <w:t>Sten Eriksson</w:t>
            </w:r>
          </w:p>
        </w:tc>
      </w:tr>
    </w:tbl>
    <w:p w14:paraId="14F88B63"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87BE" w14:textId="77777777" w:rsidR="00015441" w:rsidRDefault="00015441">
      <w:r>
        <w:separator/>
      </w:r>
    </w:p>
  </w:endnote>
  <w:endnote w:type="continuationSeparator" w:id="0">
    <w:p w14:paraId="4B702F21" w14:textId="77777777" w:rsidR="00015441" w:rsidRDefault="0001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885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37E" w14:textId="7A7322E5" w:rsidR="002401D0" w:rsidRDefault="002401D0">
    <w:pPr>
      <w:pStyle w:val="Sidfot"/>
      <w:rPr>
        <w:lang w:val="fi-FI"/>
      </w:rPr>
    </w:pPr>
    <w:r>
      <w:fldChar w:fldCharType="begin"/>
    </w:r>
    <w:r>
      <w:rPr>
        <w:lang w:val="fi-FI"/>
      </w:rPr>
      <w:instrText xml:space="preserve"> FILENAME  \* MERGEFORMAT </w:instrText>
    </w:r>
    <w:r>
      <w:fldChar w:fldCharType="separate"/>
    </w:r>
    <w:r w:rsidR="009D0F95">
      <w:rPr>
        <w:noProof/>
        <w:lang w:val="fi-FI"/>
      </w:rPr>
      <w:t>FNU1420222023.docx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811C"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96FE" w14:textId="77777777" w:rsidR="00015441" w:rsidRDefault="00015441">
      <w:r>
        <w:separator/>
      </w:r>
    </w:p>
  </w:footnote>
  <w:footnote w:type="continuationSeparator" w:id="0">
    <w:p w14:paraId="6552E09E" w14:textId="77777777" w:rsidR="00015441" w:rsidRDefault="0001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69B1"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827A9">
      <w:rPr>
        <w:rStyle w:val="Sidnummer"/>
        <w:noProof/>
      </w:rPr>
      <w:t>2</w:t>
    </w:r>
    <w:r>
      <w:rPr>
        <w:rStyle w:val="Sidnummer"/>
      </w:rPr>
      <w:fldChar w:fldCharType="end"/>
    </w:r>
  </w:p>
  <w:p w14:paraId="24B97D0D"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FDF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94011950">
    <w:abstractNumId w:val="6"/>
  </w:num>
  <w:num w:numId="2" w16cid:durableId="584992885">
    <w:abstractNumId w:val="3"/>
  </w:num>
  <w:num w:numId="3" w16cid:durableId="75980201">
    <w:abstractNumId w:val="2"/>
  </w:num>
  <w:num w:numId="4" w16cid:durableId="634680856">
    <w:abstractNumId w:val="1"/>
  </w:num>
  <w:num w:numId="5" w16cid:durableId="573202401">
    <w:abstractNumId w:val="0"/>
  </w:num>
  <w:num w:numId="6" w16cid:durableId="646007501">
    <w:abstractNumId w:val="7"/>
  </w:num>
  <w:num w:numId="7" w16cid:durableId="1507864255">
    <w:abstractNumId w:val="5"/>
  </w:num>
  <w:num w:numId="8" w16cid:durableId="1795441761">
    <w:abstractNumId w:val="4"/>
  </w:num>
  <w:num w:numId="9" w16cid:durableId="675306262">
    <w:abstractNumId w:val="10"/>
  </w:num>
  <w:num w:numId="10" w16cid:durableId="1589656392">
    <w:abstractNumId w:val="13"/>
  </w:num>
  <w:num w:numId="11" w16cid:durableId="1719470943">
    <w:abstractNumId w:val="12"/>
  </w:num>
  <w:num w:numId="12" w16cid:durableId="1380010239">
    <w:abstractNumId w:val="16"/>
  </w:num>
  <w:num w:numId="13" w16cid:durableId="1352102723">
    <w:abstractNumId w:val="11"/>
  </w:num>
  <w:num w:numId="14" w16cid:durableId="2045792419">
    <w:abstractNumId w:val="15"/>
  </w:num>
  <w:num w:numId="15" w16cid:durableId="1952777593">
    <w:abstractNumId w:val="9"/>
  </w:num>
  <w:num w:numId="16" w16cid:durableId="1954049557">
    <w:abstractNumId w:val="21"/>
  </w:num>
  <w:num w:numId="17" w16cid:durableId="2063826936">
    <w:abstractNumId w:val="8"/>
  </w:num>
  <w:num w:numId="18" w16cid:durableId="932858311">
    <w:abstractNumId w:val="17"/>
  </w:num>
  <w:num w:numId="19" w16cid:durableId="1744256360">
    <w:abstractNumId w:val="20"/>
  </w:num>
  <w:num w:numId="20" w16cid:durableId="728265754">
    <w:abstractNumId w:val="23"/>
  </w:num>
  <w:num w:numId="21" w16cid:durableId="1704482522">
    <w:abstractNumId w:val="22"/>
  </w:num>
  <w:num w:numId="22" w16cid:durableId="1419323274">
    <w:abstractNumId w:val="14"/>
  </w:num>
  <w:num w:numId="23" w16cid:durableId="1422676362">
    <w:abstractNumId w:val="18"/>
  </w:num>
  <w:num w:numId="24" w16cid:durableId="89856278">
    <w:abstractNumId w:val="18"/>
  </w:num>
  <w:num w:numId="25" w16cid:durableId="1829900318">
    <w:abstractNumId w:val="19"/>
  </w:num>
  <w:num w:numId="26" w16cid:durableId="1688632762">
    <w:abstractNumId w:val="14"/>
  </w:num>
  <w:num w:numId="27" w16cid:durableId="500900772">
    <w:abstractNumId w:val="14"/>
  </w:num>
  <w:num w:numId="28" w16cid:durableId="485172870">
    <w:abstractNumId w:val="14"/>
  </w:num>
  <w:num w:numId="29" w16cid:durableId="1163475855">
    <w:abstractNumId w:val="14"/>
  </w:num>
  <w:num w:numId="30" w16cid:durableId="1298729286">
    <w:abstractNumId w:val="14"/>
  </w:num>
  <w:num w:numId="31" w16cid:durableId="1561861212">
    <w:abstractNumId w:val="14"/>
  </w:num>
  <w:num w:numId="32" w16cid:durableId="1894122156">
    <w:abstractNumId w:val="14"/>
  </w:num>
  <w:num w:numId="33" w16cid:durableId="1282104295">
    <w:abstractNumId w:val="14"/>
  </w:num>
  <w:num w:numId="34" w16cid:durableId="559052026">
    <w:abstractNumId w:val="14"/>
  </w:num>
  <w:num w:numId="35" w16cid:durableId="265961737">
    <w:abstractNumId w:val="18"/>
  </w:num>
  <w:num w:numId="36" w16cid:durableId="277762143">
    <w:abstractNumId w:val="19"/>
  </w:num>
  <w:num w:numId="37" w16cid:durableId="1519468297">
    <w:abstractNumId w:val="14"/>
  </w:num>
  <w:num w:numId="38" w16cid:durableId="1519856691">
    <w:abstractNumId w:val="14"/>
  </w:num>
  <w:num w:numId="39" w16cid:durableId="1303972462">
    <w:abstractNumId w:val="14"/>
  </w:num>
  <w:num w:numId="40" w16cid:durableId="1660577922">
    <w:abstractNumId w:val="14"/>
  </w:num>
  <w:num w:numId="41" w16cid:durableId="2123835353">
    <w:abstractNumId w:val="14"/>
  </w:num>
  <w:num w:numId="42" w16cid:durableId="714501639">
    <w:abstractNumId w:val="14"/>
  </w:num>
  <w:num w:numId="43" w16cid:durableId="590970634">
    <w:abstractNumId w:val="14"/>
  </w:num>
  <w:num w:numId="44" w16cid:durableId="932325410">
    <w:abstractNumId w:val="14"/>
  </w:num>
  <w:num w:numId="45" w16cid:durableId="1133139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41"/>
    <w:rsid w:val="00015441"/>
    <w:rsid w:val="00015E9C"/>
    <w:rsid w:val="00027769"/>
    <w:rsid w:val="00051556"/>
    <w:rsid w:val="000A66CF"/>
    <w:rsid w:val="000B2DC9"/>
    <w:rsid w:val="000F7417"/>
    <w:rsid w:val="0015337C"/>
    <w:rsid w:val="0020421E"/>
    <w:rsid w:val="002401D0"/>
    <w:rsid w:val="002E0AC4"/>
    <w:rsid w:val="0031494E"/>
    <w:rsid w:val="0036359C"/>
    <w:rsid w:val="003D77FE"/>
    <w:rsid w:val="005A2408"/>
    <w:rsid w:val="005F7BE9"/>
    <w:rsid w:val="006B2E9E"/>
    <w:rsid w:val="006C65FD"/>
    <w:rsid w:val="006E44A4"/>
    <w:rsid w:val="007234AA"/>
    <w:rsid w:val="00723B93"/>
    <w:rsid w:val="007854FA"/>
    <w:rsid w:val="00790001"/>
    <w:rsid w:val="007F3C73"/>
    <w:rsid w:val="00811D50"/>
    <w:rsid w:val="00817B04"/>
    <w:rsid w:val="00825B19"/>
    <w:rsid w:val="00836904"/>
    <w:rsid w:val="008827A9"/>
    <w:rsid w:val="009145EF"/>
    <w:rsid w:val="00926521"/>
    <w:rsid w:val="00957C36"/>
    <w:rsid w:val="009D0F95"/>
    <w:rsid w:val="009D73B2"/>
    <w:rsid w:val="009F7CE2"/>
    <w:rsid w:val="00A16026"/>
    <w:rsid w:val="00A371F2"/>
    <w:rsid w:val="00B32E91"/>
    <w:rsid w:val="00B36A8F"/>
    <w:rsid w:val="00B90DEC"/>
    <w:rsid w:val="00C2015B"/>
    <w:rsid w:val="00CB087E"/>
    <w:rsid w:val="00CF700E"/>
    <w:rsid w:val="00DB510C"/>
    <w:rsid w:val="00DC45B2"/>
    <w:rsid w:val="00E15D7E"/>
    <w:rsid w:val="00E85EFA"/>
    <w:rsid w:val="00E8672F"/>
    <w:rsid w:val="00EB3097"/>
    <w:rsid w:val="00EF7A3A"/>
    <w:rsid w:val="00F23721"/>
    <w:rsid w:val="00F57060"/>
    <w:rsid w:val="00F7106A"/>
    <w:rsid w:val="00FC435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730E2"/>
  <w15:docId w15:val="{8A139C31-0B49-427B-942F-548D2BA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15441"/>
    <w:rPr>
      <w:sz w:val="22"/>
      <w:lang w:val="sv-SE" w:eastAsia="sv-SE"/>
    </w:rPr>
  </w:style>
  <w:style w:type="paragraph" w:styleId="Ballongtext">
    <w:name w:val="Balloon Text"/>
    <w:basedOn w:val="Normal"/>
    <w:link w:val="BallongtextChar"/>
    <w:rsid w:val="009145EF"/>
    <w:rPr>
      <w:rFonts w:ascii="Tahoma" w:hAnsi="Tahoma" w:cs="Tahoma"/>
      <w:sz w:val="16"/>
      <w:szCs w:val="16"/>
    </w:rPr>
  </w:style>
  <w:style w:type="character" w:customStyle="1" w:styleId="BallongtextChar">
    <w:name w:val="Ballongtext Char"/>
    <w:basedOn w:val="Standardstycketeckensnitt"/>
    <w:link w:val="Ballongtext"/>
    <w:rsid w:val="009145E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Finansutskottets betänkande nr x/2016-2017</vt:lpstr>
    </vt:vector>
  </TitlesOfParts>
  <Company>Ålands lagting</Company>
  <LinksUpToDate>false</LinksUpToDate>
  <CharactersWithSpaces>3422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Finansutskottets betänkande nr x/2016-2017</dc:title>
  <dc:creator>Jessica Laaksonen</dc:creator>
  <cp:lastModifiedBy>Jessica Laaksonen</cp:lastModifiedBy>
  <cp:revision>2</cp:revision>
  <cp:lastPrinted>2023-04-18T06:31:00Z</cp:lastPrinted>
  <dcterms:created xsi:type="dcterms:W3CDTF">2023-04-18T06:55:00Z</dcterms:created>
  <dcterms:modified xsi:type="dcterms:W3CDTF">2023-04-18T06:55:00Z</dcterms:modified>
</cp:coreProperties>
</file>