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38"/>
        <w:gridCol w:w="1721"/>
        <w:gridCol w:w="2564"/>
      </w:tblGrid>
      <w:tr w:rsidR="00DE5983" w:rsidRPr="00DE5983" w14:paraId="58B0CF38" w14:textId="77777777" w:rsidTr="00850D2A">
        <w:trPr>
          <w:cantSplit/>
          <w:trHeight w:val="20"/>
        </w:trPr>
        <w:tc>
          <w:tcPr>
            <w:tcW w:w="859" w:type="dxa"/>
          </w:tcPr>
          <w:p w14:paraId="22087D0C" w14:textId="77777777" w:rsidR="000E14E2" w:rsidRPr="00DE5983" w:rsidRDefault="000E14E2" w:rsidP="004D528F">
            <w:pPr>
              <w:pStyle w:val="xLedtext"/>
              <w:keepNext/>
              <w:jc w:val="both"/>
              <w:rPr>
                <w:noProof/>
              </w:rPr>
            </w:pPr>
          </w:p>
        </w:tc>
        <w:tc>
          <w:tcPr>
            <w:tcW w:w="8722" w:type="dxa"/>
            <w:gridSpan w:val="3"/>
            <w:vAlign w:val="bottom"/>
          </w:tcPr>
          <w:p w14:paraId="3AB1F92C" w14:textId="77777777" w:rsidR="000E14E2" w:rsidRPr="00DE5983" w:rsidRDefault="00F56A8B" w:rsidP="004D528F">
            <w:pPr>
              <w:pStyle w:val="xMellanrum"/>
              <w:jc w:val="both"/>
            </w:pPr>
            <w:r w:rsidRPr="00DE5983">
              <w:rPr>
                <w:noProof/>
                <w:lang w:val="sv-FI" w:eastAsia="sv-FI"/>
              </w:rPr>
              <w:drawing>
                <wp:inline distT="0" distB="0" distL="0" distR="0" wp14:anchorId="4F485733" wp14:editId="2546103A">
                  <wp:extent cx="47625" cy="47625"/>
                  <wp:effectExtent l="0" t="0" r="9525" b="9525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983" w:rsidRPr="00DE5983" w14:paraId="5AF8E5D9" w14:textId="77777777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120A8711" w14:textId="77777777" w:rsidR="00850D2A" w:rsidRPr="00DE5983" w:rsidRDefault="00F56A8B" w:rsidP="004D528F">
            <w:pPr>
              <w:pStyle w:val="xAvsandare1"/>
              <w:spacing w:before="0" w:beforeAutospacing="0" w:after="0" w:afterAutospacing="0"/>
              <w:jc w:val="both"/>
            </w:pPr>
            <w:r w:rsidRPr="00DE5983">
              <w:rPr>
                <w:noProof/>
                <w:lang w:val="sv-FI" w:eastAsia="sv-FI"/>
              </w:rPr>
              <w:drawing>
                <wp:inline distT="0" distB="0" distL="0" distR="0" wp14:anchorId="0BE94C9A" wp14:editId="102C6705">
                  <wp:extent cx="1809750" cy="466725"/>
                  <wp:effectExtent l="0" t="0" r="0" b="9525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38EC43FC" w14:textId="7972560C" w:rsidR="00850D2A" w:rsidRPr="00C406D5" w:rsidRDefault="00524FA6" w:rsidP="004D528F">
            <w:pPr>
              <w:pStyle w:val="xDokTypNr"/>
              <w:jc w:val="both"/>
              <w:rPr>
                <w:color w:val="FF0000"/>
              </w:rPr>
            </w:pPr>
            <w:r w:rsidRPr="00DB5EA9">
              <w:t xml:space="preserve">MEDDELANDE nr </w:t>
            </w:r>
            <w:r w:rsidR="00DB5EA9" w:rsidRPr="00DB5EA9">
              <w:t>5</w:t>
            </w:r>
            <w:r w:rsidR="00850D2A" w:rsidRPr="00DB5EA9">
              <w:t>/</w:t>
            </w:r>
            <w:proofErr w:type="gramStart"/>
            <w:r w:rsidR="00850D2A" w:rsidRPr="00DB5EA9">
              <w:t>20</w:t>
            </w:r>
            <w:r w:rsidR="00C406D5" w:rsidRPr="00DB5EA9">
              <w:t>20</w:t>
            </w:r>
            <w:r w:rsidR="00850D2A" w:rsidRPr="00DB5EA9">
              <w:t>-20</w:t>
            </w:r>
            <w:r w:rsidR="00466AE8" w:rsidRPr="00DB5EA9">
              <w:t>2</w:t>
            </w:r>
            <w:r w:rsidR="00C406D5" w:rsidRPr="00DB5EA9">
              <w:t>1</w:t>
            </w:r>
            <w:proofErr w:type="gramEnd"/>
          </w:p>
        </w:tc>
      </w:tr>
      <w:tr w:rsidR="00DE5983" w:rsidRPr="00DE5983" w14:paraId="0FE472F1" w14:textId="77777777" w:rsidTr="00850D2A">
        <w:trPr>
          <w:cantSplit/>
          <w:trHeight w:val="238"/>
        </w:trPr>
        <w:tc>
          <w:tcPr>
            <w:tcW w:w="5300" w:type="dxa"/>
            <w:gridSpan w:val="2"/>
            <w:vMerge/>
          </w:tcPr>
          <w:p w14:paraId="1996A4BB" w14:textId="77777777" w:rsidR="00850D2A" w:rsidRPr="00DE5983" w:rsidRDefault="00850D2A" w:rsidP="004D528F">
            <w:pPr>
              <w:pStyle w:val="xLedtext"/>
              <w:jc w:val="both"/>
            </w:pPr>
          </w:p>
        </w:tc>
        <w:tc>
          <w:tcPr>
            <w:tcW w:w="1722" w:type="dxa"/>
            <w:vAlign w:val="bottom"/>
          </w:tcPr>
          <w:p w14:paraId="433A46D1" w14:textId="77777777" w:rsidR="00850D2A" w:rsidRPr="00DE5983" w:rsidRDefault="00850D2A" w:rsidP="004D528F">
            <w:pPr>
              <w:pStyle w:val="xLedtext"/>
              <w:jc w:val="both"/>
            </w:pPr>
            <w:r w:rsidRPr="00DE5983">
              <w:t>Datum</w:t>
            </w:r>
          </w:p>
        </w:tc>
        <w:tc>
          <w:tcPr>
            <w:tcW w:w="2559" w:type="dxa"/>
            <w:vAlign w:val="bottom"/>
          </w:tcPr>
          <w:p w14:paraId="2DBB9233" w14:textId="77777777" w:rsidR="00850D2A" w:rsidRPr="00DE5983" w:rsidRDefault="00850D2A" w:rsidP="004D528F">
            <w:pPr>
              <w:pStyle w:val="xLedtext"/>
              <w:jc w:val="both"/>
            </w:pPr>
          </w:p>
        </w:tc>
      </w:tr>
      <w:tr w:rsidR="00DE5983" w:rsidRPr="00DE5983" w14:paraId="2FD4D9E9" w14:textId="77777777" w:rsidTr="00850D2A">
        <w:trPr>
          <w:cantSplit/>
          <w:trHeight w:val="238"/>
        </w:trPr>
        <w:tc>
          <w:tcPr>
            <w:tcW w:w="5300" w:type="dxa"/>
            <w:gridSpan w:val="2"/>
            <w:vMerge/>
          </w:tcPr>
          <w:p w14:paraId="4A1A34CF" w14:textId="77777777" w:rsidR="00850D2A" w:rsidRPr="00DE5983" w:rsidRDefault="00850D2A" w:rsidP="004D528F">
            <w:pPr>
              <w:pStyle w:val="xAvsandare2"/>
              <w:jc w:val="both"/>
            </w:pPr>
          </w:p>
        </w:tc>
        <w:tc>
          <w:tcPr>
            <w:tcW w:w="1722" w:type="dxa"/>
            <w:vAlign w:val="center"/>
          </w:tcPr>
          <w:p w14:paraId="6A68B7F2" w14:textId="614200DB" w:rsidR="00850D2A" w:rsidRPr="00DE5983" w:rsidRDefault="00850D2A" w:rsidP="004D528F">
            <w:pPr>
              <w:pStyle w:val="xDatum1"/>
              <w:jc w:val="both"/>
            </w:pPr>
            <w:r w:rsidRPr="00DE5983">
              <w:t>20</w:t>
            </w:r>
            <w:r w:rsidR="00561B5C">
              <w:t>21-</w:t>
            </w:r>
            <w:r w:rsidR="00DB5EA9">
              <w:t>06-11</w:t>
            </w:r>
          </w:p>
        </w:tc>
        <w:tc>
          <w:tcPr>
            <w:tcW w:w="2559" w:type="dxa"/>
            <w:vAlign w:val="center"/>
          </w:tcPr>
          <w:p w14:paraId="4E65BB72" w14:textId="77777777" w:rsidR="00850D2A" w:rsidRPr="00DE5983" w:rsidRDefault="00850D2A" w:rsidP="004D528F">
            <w:pPr>
              <w:pStyle w:val="xBeteckning1"/>
              <w:jc w:val="both"/>
            </w:pPr>
          </w:p>
        </w:tc>
      </w:tr>
      <w:tr w:rsidR="00DE5983" w:rsidRPr="00DE5983" w14:paraId="52B91D5D" w14:textId="77777777" w:rsidTr="00850D2A">
        <w:trPr>
          <w:cantSplit/>
          <w:trHeight w:val="238"/>
        </w:trPr>
        <w:tc>
          <w:tcPr>
            <w:tcW w:w="5300" w:type="dxa"/>
            <w:gridSpan w:val="2"/>
            <w:vMerge/>
          </w:tcPr>
          <w:p w14:paraId="13B87CCA" w14:textId="77777777" w:rsidR="00850D2A" w:rsidRPr="00DE5983" w:rsidRDefault="00850D2A" w:rsidP="004D528F">
            <w:pPr>
              <w:pStyle w:val="xLedtext"/>
              <w:jc w:val="both"/>
            </w:pPr>
          </w:p>
        </w:tc>
        <w:tc>
          <w:tcPr>
            <w:tcW w:w="1722" w:type="dxa"/>
            <w:vAlign w:val="bottom"/>
          </w:tcPr>
          <w:p w14:paraId="27980D41" w14:textId="77777777" w:rsidR="00850D2A" w:rsidRPr="00DE5983" w:rsidRDefault="00850D2A" w:rsidP="004D528F">
            <w:pPr>
              <w:pStyle w:val="xLedtext"/>
              <w:jc w:val="both"/>
            </w:pPr>
          </w:p>
        </w:tc>
        <w:tc>
          <w:tcPr>
            <w:tcW w:w="2559" w:type="dxa"/>
            <w:vAlign w:val="bottom"/>
          </w:tcPr>
          <w:p w14:paraId="0F412F1D" w14:textId="77777777" w:rsidR="00850D2A" w:rsidRPr="00DE5983" w:rsidRDefault="00850D2A" w:rsidP="004D528F">
            <w:pPr>
              <w:pStyle w:val="xLedtext"/>
              <w:jc w:val="both"/>
            </w:pPr>
          </w:p>
        </w:tc>
      </w:tr>
      <w:tr w:rsidR="00DE5983" w:rsidRPr="00DE5983" w14:paraId="3CFE5308" w14:textId="77777777" w:rsidTr="00850D2A">
        <w:trPr>
          <w:cantSplit/>
          <w:trHeight w:val="238"/>
        </w:trPr>
        <w:tc>
          <w:tcPr>
            <w:tcW w:w="5300" w:type="dxa"/>
            <w:gridSpan w:val="2"/>
            <w:vMerge/>
            <w:tcBorders>
              <w:bottom w:val="single" w:sz="4" w:space="0" w:color="auto"/>
            </w:tcBorders>
          </w:tcPr>
          <w:p w14:paraId="22A84A9C" w14:textId="77777777" w:rsidR="00850D2A" w:rsidRPr="00DE5983" w:rsidRDefault="00850D2A" w:rsidP="004D528F">
            <w:pPr>
              <w:pStyle w:val="xAvsandare3"/>
              <w:jc w:val="both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2D4303A3" w14:textId="77777777" w:rsidR="00850D2A" w:rsidRPr="00DE5983" w:rsidRDefault="00850D2A" w:rsidP="004D528F">
            <w:pPr>
              <w:pStyle w:val="xDatum2"/>
              <w:jc w:val="both"/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7EEF4A32" w14:textId="77777777" w:rsidR="00850D2A" w:rsidRPr="00DE5983" w:rsidRDefault="00850D2A" w:rsidP="004D528F">
            <w:pPr>
              <w:pStyle w:val="xBeteckning2"/>
              <w:jc w:val="both"/>
            </w:pPr>
          </w:p>
        </w:tc>
      </w:tr>
      <w:tr w:rsidR="00DE5983" w:rsidRPr="00DE5983" w14:paraId="36FD5DF6" w14:textId="77777777" w:rsidTr="00850D2A">
        <w:trPr>
          <w:cantSplit/>
          <w:trHeight w:val="238"/>
        </w:trPr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03C41EEB" w14:textId="77777777" w:rsidR="000E14E2" w:rsidRPr="00DE5983" w:rsidRDefault="000E14E2" w:rsidP="004D528F">
            <w:pPr>
              <w:pStyle w:val="xLedtext"/>
              <w:jc w:val="both"/>
            </w:pPr>
          </w:p>
        </w:tc>
        <w:tc>
          <w:tcPr>
            <w:tcW w:w="4441" w:type="dxa"/>
            <w:tcBorders>
              <w:top w:val="single" w:sz="4" w:space="0" w:color="auto"/>
            </w:tcBorders>
            <w:vAlign w:val="bottom"/>
          </w:tcPr>
          <w:p w14:paraId="15E2DC04" w14:textId="77777777" w:rsidR="000E14E2" w:rsidRPr="00DE5983" w:rsidRDefault="000E14E2" w:rsidP="004D528F">
            <w:pPr>
              <w:pStyle w:val="xLedtext"/>
              <w:jc w:val="both"/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</w:tcBorders>
            <w:vAlign w:val="bottom"/>
          </w:tcPr>
          <w:p w14:paraId="3B1F333C" w14:textId="77777777" w:rsidR="000E14E2" w:rsidRPr="00DE5983" w:rsidRDefault="000E14E2" w:rsidP="004D528F">
            <w:pPr>
              <w:pStyle w:val="xLedtext"/>
              <w:jc w:val="both"/>
            </w:pPr>
          </w:p>
        </w:tc>
      </w:tr>
      <w:tr w:rsidR="00DE5983" w:rsidRPr="00DE5983" w14:paraId="287A9487" w14:textId="77777777" w:rsidTr="00850D2A">
        <w:trPr>
          <w:cantSplit/>
          <w:trHeight w:val="238"/>
        </w:trPr>
        <w:tc>
          <w:tcPr>
            <w:tcW w:w="859" w:type="dxa"/>
          </w:tcPr>
          <w:p w14:paraId="310A860D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441" w:type="dxa"/>
            <w:vMerge w:val="restart"/>
          </w:tcPr>
          <w:p w14:paraId="7BC578D6" w14:textId="77777777" w:rsidR="000E14E2" w:rsidRPr="00DE5983" w:rsidRDefault="000E14E2" w:rsidP="004D528F">
            <w:pPr>
              <w:pStyle w:val="xMottagare1"/>
              <w:jc w:val="both"/>
            </w:pPr>
            <w:r w:rsidRPr="00DE5983">
              <w:t>Till Ålands lagting</w:t>
            </w:r>
          </w:p>
        </w:tc>
        <w:tc>
          <w:tcPr>
            <w:tcW w:w="4281" w:type="dxa"/>
            <w:gridSpan w:val="2"/>
            <w:vMerge w:val="restart"/>
          </w:tcPr>
          <w:p w14:paraId="61B99AF5" w14:textId="77777777" w:rsidR="000E14E2" w:rsidRPr="00DE5983" w:rsidRDefault="000E14E2" w:rsidP="004D528F">
            <w:pPr>
              <w:pStyle w:val="xMottagare1"/>
              <w:tabs>
                <w:tab w:val="left" w:pos="2349"/>
              </w:tabs>
              <w:jc w:val="both"/>
            </w:pPr>
          </w:p>
        </w:tc>
      </w:tr>
      <w:tr w:rsidR="00DE5983" w:rsidRPr="00DE5983" w14:paraId="1A449FA1" w14:textId="77777777" w:rsidTr="00850D2A">
        <w:trPr>
          <w:cantSplit/>
          <w:trHeight w:val="238"/>
        </w:trPr>
        <w:tc>
          <w:tcPr>
            <w:tcW w:w="859" w:type="dxa"/>
          </w:tcPr>
          <w:p w14:paraId="01A0CBA0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441" w:type="dxa"/>
            <w:vMerge/>
            <w:vAlign w:val="center"/>
          </w:tcPr>
          <w:p w14:paraId="10B05EAB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592C79AC" w14:textId="77777777" w:rsidR="000E14E2" w:rsidRPr="00DE5983" w:rsidRDefault="000E14E2" w:rsidP="004D528F">
            <w:pPr>
              <w:pStyle w:val="xCelltext"/>
              <w:jc w:val="both"/>
            </w:pPr>
          </w:p>
        </w:tc>
      </w:tr>
      <w:tr w:rsidR="00DE5983" w:rsidRPr="00DE5983" w14:paraId="175071CD" w14:textId="77777777" w:rsidTr="00850D2A">
        <w:trPr>
          <w:cantSplit/>
          <w:trHeight w:val="238"/>
        </w:trPr>
        <w:tc>
          <w:tcPr>
            <w:tcW w:w="859" w:type="dxa"/>
          </w:tcPr>
          <w:p w14:paraId="55ACA114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441" w:type="dxa"/>
            <w:vMerge/>
            <w:vAlign w:val="center"/>
          </w:tcPr>
          <w:p w14:paraId="5AAC61F1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2236470D" w14:textId="77777777" w:rsidR="000E14E2" w:rsidRPr="00DE5983" w:rsidRDefault="000E14E2" w:rsidP="004D528F">
            <w:pPr>
              <w:pStyle w:val="xCelltext"/>
              <w:jc w:val="both"/>
            </w:pPr>
          </w:p>
        </w:tc>
      </w:tr>
      <w:tr w:rsidR="00DE5983" w:rsidRPr="00DE5983" w14:paraId="4372F949" w14:textId="77777777" w:rsidTr="00850D2A">
        <w:trPr>
          <w:cantSplit/>
          <w:trHeight w:val="238"/>
        </w:trPr>
        <w:tc>
          <w:tcPr>
            <w:tcW w:w="859" w:type="dxa"/>
          </w:tcPr>
          <w:p w14:paraId="042A822B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441" w:type="dxa"/>
            <w:vMerge/>
            <w:vAlign w:val="center"/>
          </w:tcPr>
          <w:p w14:paraId="6DD0640A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6E9ACB37" w14:textId="77777777" w:rsidR="000E14E2" w:rsidRPr="00DE5983" w:rsidRDefault="000E14E2" w:rsidP="004D528F">
            <w:pPr>
              <w:pStyle w:val="xCelltext"/>
              <w:jc w:val="both"/>
            </w:pPr>
          </w:p>
        </w:tc>
      </w:tr>
      <w:tr w:rsidR="00DE5983" w:rsidRPr="00DE5983" w14:paraId="45137C15" w14:textId="77777777" w:rsidTr="00850D2A">
        <w:trPr>
          <w:cantSplit/>
          <w:trHeight w:val="238"/>
        </w:trPr>
        <w:tc>
          <w:tcPr>
            <w:tcW w:w="859" w:type="dxa"/>
          </w:tcPr>
          <w:p w14:paraId="2CD24C8C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441" w:type="dxa"/>
            <w:vMerge/>
            <w:vAlign w:val="center"/>
          </w:tcPr>
          <w:p w14:paraId="1ACF6756" w14:textId="77777777" w:rsidR="000E14E2" w:rsidRPr="00DE5983" w:rsidRDefault="000E14E2" w:rsidP="004D528F">
            <w:pPr>
              <w:pStyle w:val="xCelltext"/>
              <w:jc w:val="both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21BC04DE" w14:textId="77777777" w:rsidR="000E14E2" w:rsidRPr="00DE5983" w:rsidRDefault="000E14E2" w:rsidP="004D528F">
            <w:pPr>
              <w:pStyle w:val="xCelltext"/>
              <w:jc w:val="both"/>
            </w:pPr>
          </w:p>
        </w:tc>
      </w:tr>
    </w:tbl>
    <w:p w14:paraId="178C1DC1" w14:textId="77777777" w:rsidR="000E14E2" w:rsidRPr="00DE5983" w:rsidRDefault="000E14E2" w:rsidP="004D528F">
      <w:pPr>
        <w:jc w:val="both"/>
        <w:rPr>
          <w:b/>
          <w:bCs/>
        </w:rPr>
        <w:sectPr w:rsidR="000E14E2" w:rsidRPr="00DE5983">
          <w:footerReference w:type="even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7BC13A0E" w14:textId="16308AF5" w:rsidR="00561B5C" w:rsidRDefault="00561B5C" w:rsidP="004D528F">
      <w:pPr>
        <w:pStyle w:val="ArendeRubrik"/>
        <w:jc w:val="both"/>
      </w:pPr>
      <w:r>
        <w:t xml:space="preserve">Meddelande enligt 25 § </w:t>
      </w:r>
      <w:r w:rsidRPr="00DE5983">
        <w:t>1 mom. i lagtingsordningen för Åland</w:t>
      </w:r>
    </w:p>
    <w:p w14:paraId="38E6136A" w14:textId="1E9EFAD4" w:rsidR="00DE5983" w:rsidRPr="00DE5983" w:rsidRDefault="00DE5983" w:rsidP="004D528F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sv-FI" w:eastAsia="en-US"/>
        </w:rPr>
      </w:pPr>
    </w:p>
    <w:p w14:paraId="6D83A67E" w14:textId="77777777" w:rsidR="00E740F1" w:rsidRPr="00DE5983" w:rsidRDefault="00E740F1" w:rsidP="004D528F">
      <w:pPr>
        <w:pStyle w:val="ANormal"/>
      </w:pPr>
    </w:p>
    <w:p w14:paraId="0CAA1B61" w14:textId="3A5FC2DD" w:rsidR="00561B5C" w:rsidRDefault="00E740F1" w:rsidP="004D528F">
      <w:pPr>
        <w:pStyle w:val="ANormal"/>
      </w:pPr>
      <w:r w:rsidRPr="00DE5983">
        <w:t xml:space="preserve">I enlighet med </w:t>
      </w:r>
      <w:bookmarkStart w:id="0" w:name="_Hlk74232541"/>
      <w:r w:rsidRPr="00DE5983">
        <w:t xml:space="preserve">25 § </w:t>
      </w:r>
      <w:bookmarkStart w:id="1" w:name="_Hlk74231313"/>
      <w:r w:rsidR="00524FA6" w:rsidRPr="00DE5983">
        <w:t xml:space="preserve">1 mom. </w:t>
      </w:r>
      <w:r w:rsidRPr="00DE5983">
        <w:t>i lagtingsordningen för Åland</w:t>
      </w:r>
      <w:r w:rsidR="009D04FE">
        <w:t xml:space="preserve"> (ÅFS 2011:97)</w:t>
      </w:r>
      <w:r w:rsidRPr="00DE5983">
        <w:t xml:space="preserve"> </w:t>
      </w:r>
      <w:bookmarkEnd w:id="0"/>
      <w:bookmarkEnd w:id="1"/>
      <w:r w:rsidR="00561B5C">
        <w:t>s</w:t>
      </w:r>
      <w:r w:rsidR="00561B5C" w:rsidRPr="00561B5C">
        <w:t xml:space="preserve">ka </w:t>
      </w:r>
      <w:r w:rsidR="00561B5C">
        <w:t>l</w:t>
      </w:r>
      <w:r w:rsidR="00561B5C" w:rsidRPr="00561B5C">
        <w:t>andskapsregeringen utan dröjsmål överlämna sitt program till lagtinget i form av ett meddelande</w:t>
      </w:r>
      <w:r w:rsidR="00561B5C">
        <w:t xml:space="preserve"> </w:t>
      </w:r>
      <w:r w:rsidR="00561B5C" w:rsidRPr="00561B5C">
        <w:t>när landskapsregeringens program eller sammansättning har ändrats på ett betydande sätt.</w:t>
      </w:r>
    </w:p>
    <w:p w14:paraId="2EDFF5B6" w14:textId="32ADBF84" w:rsidR="00561B5C" w:rsidRDefault="00561B5C" w:rsidP="004D528F">
      <w:pPr>
        <w:pStyle w:val="ANormal"/>
      </w:pPr>
    </w:p>
    <w:p w14:paraId="6E971992" w14:textId="6E9EB61C" w:rsidR="00E740F1" w:rsidRDefault="00561B5C" w:rsidP="004D528F">
      <w:pPr>
        <w:pStyle w:val="ANormal"/>
      </w:pPr>
      <w:r>
        <w:t xml:space="preserve">Med anledning härav </w:t>
      </w:r>
      <w:r w:rsidR="00E740F1" w:rsidRPr="00DE5983">
        <w:t>över</w:t>
      </w:r>
      <w:r w:rsidR="00524FA6" w:rsidRPr="00DE5983">
        <w:t>lämnar</w:t>
      </w:r>
      <w:r w:rsidR="00E740F1" w:rsidRPr="00DE5983">
        <w:t xml:space="preserve"> landskapsregeringen, under ledning av lantrådet </w:t>
      </w:r>
      <w:r w:rsidR="00466AE8">
        <w:t xml:space="preserve">Veronica </w:t>
      </w:r>
      <w:proofErr w:type="spellStart"/>
      <w:r w:rsidR="00466AE8">
        <w:t>Thörnroos</w:t>
      </w:r>
      <w:proofErr w:type="spellEnd"/>
      <w:r w:rsidR="00E740F1" w:rsidRPr="00DE5983">
        <w:t>, följande meddelande till lagtinget.</w:t>
      </w:r>
    </w:p>
    <w:p w14:paraId="41EEF8D8" w14:textId="07CD3C75" w:rsidR="00561B5C" w:rsidRDefault="00561B5C" w:rsidP="004D528F">
      <w:pPr>
        <w:pStyle w:val="ANormal"/>
      </w:pPr>
    </w:p>
    <w:p w14:paraId="058BAEBB" w14:textId="57160E1B" w:rsidR="00E740F1" w:rsidRDefault="00E740F1" w:rsidP="004D528F">
      <w:pPr>
        <w:pStyle w:val="ANormal"/>
      </w:pPr>
    </w:p>
    <w:p w14:paraId="042804CB" w14:textId="77777777" w:rsidR="00F62DAD" w:rsidRPr="00DE5983" w:rsidRDefault="00F62DAD" w:rsidP="004D528F">
      <w:pPr>
        <w:pStyle w:val="ANormal"/>
      </w:pPr>
    </w:p>
    <w:p w14:paraId="5ABAEE5C" w14:textId="77777777" w:rsidR="00E740F1" w:rsidRPr="00DE5983" w:rsidRDefault="00E740F1" w:rsidP="004D528F">
      <w:pPr>
        <w:pStyle w:val="ANormal"/>
      </w:pPr>
    </w:p>
    <w:p w14:paraId="505722A0" w14:textId="77777777" w:rsidR="00E740F1" w:rsidRPr="00DE5983" w:rsidRDefault="00E740F1" w:rsidP="004D528F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DE5983" w:rsidRPr="00DE5983" w14:paraId="383C8DD0" w14:textId="77777777" w:rsidTr="006E30A3">
        <w:trPr>
          <w:cantSplit/>
        </w:trPr>
        <w:tc>
          <w:tcPr>
            <w:tcW w:w="7931" w:type="dxa"/>
            <w:gridSpan w:val="2"/>
          </w:tcPr>
          <w:p w14:paraId="39D840D9" w14:textId="1D0B8E12" w:rsidR="00E740F1" w:rsidRPr="00DE5983" w:rsidRDefault="00E740F1" w:rsidP="004D528F">
            <w:pPr>
              <w:pStyle w:val="ANormal"/>
              <w:keepNext/>
            </w:pPr>
            <w:r w:rsidRPr="00DE5983">
              <w:t xml:space="preserve">Mariehamn den </w:t>
            </w:r>
            <w:r w:rsidR="00DB5EA9">
              <w:t>11 juni 2021</w:t>
            </w:r>
          </w:p>
        </w:tc>
      </w:tr>
      <w:tr w:rsidR="00DE5983" w:rsidRPr="00DE5983" w14:paraId="151949D2" w14:textId="77777777" w:rsidTr="006E30A3">
        <w:tc>
          <w:tcPr>
            <w:tcW w:w="4454" w:type="dxa"/>
            <w:vAlign w:val="bottom"/>
          </w:tcPr>
          <w:p w14:paraId="06193B42" w14:textId="77777777" w:rsidR="00E740F1" w:rsidRPr="00DE5983" w:rsidRDefault="00E740F1" w:rsidP="004D528F">
            <w:pPr>
              <w:pStyle w:val="ANormal"/>
              <w:keepNext/>
            </w:pPr>
          </w:p>
          <w:p w14:paraId="11030C86" w14:textId="7D4E957E" w:rsidR="00E740F1" w:rsidRDefault="00E740F1" w:rsidP="004D528F">
            <w:pPr>
              <w:pStyle w:val="ANormal"/>
              <w:keepNext/>
            </w:pPr>
          </w:p>
          <w:p w14:paraId="4ACA0692" w14:textId="77777777" w:rsidR="00F62DAD" w:rsidRDefault="00F62DAD" w:rsidP="004D528F">
            <w:pPr>
              <w:pStyle w:val="ANormal"/>
              <w:keepNext/>
            </w:pPr>
          </w:p>
          <w:p w14:paraId="00A95784" w14:textId="77777777" w:rsidR="00DB5EA9" w:rsidRPr="00DE5983" w:rsidRDefault="00DB5EA9" w:rsidP="004D528F">
            <w:pPr>
              <w:pStyle w:val="ANormal"/>
              <w:keepNext/>
            </w:pPr>
          </w:p>
          <w:p w14:paraId="3D043756" w14:textId="77777777" w:rsidR="00E740F1" w:rsidRPr="00DE5983" w:rsidRDefault="00E740F1" w:rsidP="004D528F">
            <w:pPr>
              <w:pStyle w:val="ANormal"/>
              <w:keepNext/>
            </w:pPr>
            <w:r w:rsidRPr="00DE5983">
              <w:t>L a n t r å d</w:t>
            </w:r>
          </w:p>
        </w:tc>
        <w:tc>
          <w:tcPr>
            <w:tcW w:w="3477" w:type="dxa"/>
            <w:vAlign w:val="bottom"/>
          </w:tcPr>
          <w:p w14:paraId="65CBC318" w14:textId="77777777" w:rsidR="00E740F1" w:rsidRPr="00DE5983" w:rsidRDefault="00E740F1" w:rsidP="004D528F">
            <w:pPr>
              <w:pStyle w:val="ANormal"/>
              <w:keepNext/>
            </w:pPr>
          </w:p>
          <w:p w14:paraId="55085C4A" w14:textId="77777777" w:rsidR="00E740F1" w:rsidRPr="00DE5983" w:rsidRDefault="00E740F1" w:rsidP="004D528F">
            <w:pPr>
              <w:pStyle w:val="ANormal"/>
              <w:keepNext/>
            </w:pPr>
          </w:p>
          <w:p w14:paraId="3CC9644A" w14:textId="7A0D530C" w:rsidR="00E740F1" w:rsidRPr="00DE5983" w:rsidRDefault="00466AE8" w:rsidP="004D528F">
            <w:pPr>
              <w:pStyle w:val="ANormal"/>
              <w:keepNext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</w:tr>
      <w:tr w:rsidR="00E740F1" w:rsidRPr="00DE5983" w14:paraId="4EE1D65A" w14:textId="77777777" w:rsidTr="006E30A3">
        <w:tc>
          <w:tcPr>
            <w:tcW w:w="4454" w:type="dxa"/>
            <w:vAlign w:val="bottom"/>
          </w:tcPr>
          <w:p w14:paraId="0631B617" w14:textId="77777777" w:rsidR="00E740F1" w:rsidRPr="00DE5983" w:rsidRDefault="00E740F1" w:rsidP="004D528F">
            <w:pPr>
              <w:pStyle w:val="ANormal"/>
              <w:keepNext/>
            </w:pPr>
          </w:p>
          <w:p w14:paraId="3C2337B2" w14:textId="7B8F2257" w:rsidR="00E740F1" w:rsidRDefault="00E740F1" w:rsidP="004D528F">
            <w:pPr>
              <w:pStyle w:val="ANormal"/>
              <w:keepNext/>
            </w:pPr>
          </w:p>
          <w:p w14:paraId="3D255712" w14:textId="5C8A2F78" w:rsidR="00DB5EA9" w:rsidRDefault="00DB5EA9" w:rsidP="004D528F">
            <w:pPr>
              <w:pStyle w:val="ANormal"/>
              <w:keepNext/>
            </w:pPr>
          </w:p>
          <w:p w14:paraId="3C4BF7F2" w14:textId="77777777" w:rsidR="00DB5EA9" w:rsidRPr="00DE5983" w:rsidRDefault="00DB5EA9" w:rsidP="004D528F">
            <w:pPr>
              <w:pStyle w:val="ANormal"/>
              <w:keepNext/>
            </w:pPr>
          </w:p>
          <w:p w14:paraId="2E1C6901" w14:textId="77777777" w:rsidR="00E740F1" w:rsidRPr="00DE5983" w:rsidRDefault="00E740F1" w:rsidP="004D528F">
            <w:pPr>
              <w:pStyle w:val="ANormal"/>
              <w:keepNext/>
            </w:pPr>
            <w:proofErr w:type="spellStart"/>
            <w:r w:rsidRPr="00DE5983">
              <w:t>Vicelantråd</w:t>
            </w:r>
            <w:proofErr w:type="spellEnd"/>
          </w:p>
        </w:tc>
        <w:tc>
          <w:tcPr>
            <w:tcW w:w="3477" w:type="dxa"/>
            <w:vAlign w:val="bottom"/>
          </w:tcPr>
          <w:p w14:paraId="12F50DD4" w14:textId="77777777" w:rsidR="00E740F1" w:rsidRPr="00DE5983" w:rsidRDefault="00E740F1" w:rsidP="004D528F">
            <w:pPr>
              <w:pStyle w:val="ANormal"/>
              <w:keepNext/>
            </w:pPr>
          </w:p>
          <w:p w14:paraId="5E2035E9" w14:textId="77777777" w:rsidR="00E740F1" w:rsidRPr="00DE5983" w:rsidRDefault="00E740F1" w:rsidP="004D528F">
            <w:pPr>
              <w:pStyle w:val="ANormal"/>
              <w:keepNext/>
            </w:pPr>
          </w:p>
          <w:p w14:paraId="14C118D1" w14:textId="66E62C33" w:rsidR="00E740F1" w:rsidRPr="00DE5983" w:rsidRDefault="00C136EF" w:rsidP="004D528F">
            <w:pPr>
              <w:pStyle w:val="ANormal"/>
              <w:keepNext/>
            </w:pPr>
            <w:r>
              <w:t>Harry Jansson</w:t>
            </w:r>
          </w:p>
        </w:tc>
      </w:tr>
    </w:tbl>
    <w:p w14:paraId="48E91F06" w14:textId="77777777" w:rsidR="00E740F1" w:rsidRPr="00DE5983" w:rsidRDefault="00E740F1" w:rsidP="004D528F">
      <w:pPr>
        <w:pStyle w:val="ANormal"/>
      </w:pPr>
    </w:p>
    <w:p w14:paraId="32580B56" w14:textId="77777777" w:rsidR="00E740F1" w:rsidRPr="00DE5983" w:rsidRDefault="00E740F1" w:rsidP="004D528F">
      <w:pPr>
        <w:pStyle w:val="ANormal"/>
      </w:pPr>
    </w:p>
    <w:p w14:paraId="76B7BA21" w14:textId="77777777" w:rsidR="00E740F1" w:rsidRPr="00DE5983" w:rsidRDefault="00E740F1" w:rsidP="004D528F">
      <w:pPr>
        <w:pStyle w:val="ANormal"/>
      </w:pPr>
    </w:p>
    <w:p w14:paraId="016C86AB" w14:textId="77777777" w:rsidR="00E740F1" w:rsidRPr="00DE5983" w:rsidRDefault="00E740F1" w:rsidP="004D528F">
      <w:pPr>
        <w:pStyle w:val="ANormal"/>
      </w:pPr>
    </w:p>
    <w:p w14:paraId="3B76F935" w14:textId="77777777" w:rsidR="00DE5983" w:rsidRPr="00DE5983" w:rsidRDefault="00DE5983" w:rsidP="004D528F">
      <w:pPr>
        <w:pStyle w:val="ANormal"/>
      </w:pPr>
    </w:p>
    <w:p w14:paraId="5E432ABD" w14:textId="77777777" w:rsidR="00DE5983" w:rsidRPr="00DE5983" w:rsidRDefault="00DE5983" w:rsidP="004D528F">
      <w:pPr>
        <w:pStyle w:val="ANormal"/>
      </w:pPr>
    </w:p>
    <w:p w14:paraId="51CB7AB6" w14:textId="77777777" w:rsidR="00DE5983" w:rsidRPr="00DE5983" w:rsidRDefault="00DE5983" w:rsidP="004D528F">
      <w:pPr>
        <w:pStyle w:val="ANormal"/>
        <w:tabs>
          <w:tab w:val="left" w:pos="567"/>
        </w:tabs>
      </w:pPr>
    </w:p>
    <w:p w14:paraId="062F8118" w14:textId="77777777" w:rsidR="00DE5983" w:rsidRPr="00DE5983" w:rsidRDefault="00DE5983" w:rsidP="004D528F">
      <w:pPr>
        <w:pStyle w:val="ANormal"/>
      </w:pPr>
    </w:p>
    <w:p w14:paraId="67783B8D" w14:textId="77777777" w:rsidR="00DE5983" w:rsidRPr="00DE5983" w:rsidRDefault="00DE5983" w:rsidP="004D528F">
      <w:pPr>
        <w:pStyle w:val="ANormal"/>
      </w:pPr>
    </w:p>
    <w:p w14:paraId="0A917528" w14:textId="77777777" w:rsidR="00DE5983" w:rsidRPr="00DE5983" w:rsidRDefault="00DE5983" w:rsidP="004D528F">
      <w:pPr>
        <w:pStyle w:val="ANormal"/>
      </w:pPr>
    </w:p>
    <w:p w14:paraId="09482659" w14:textId="77777777" w:rsidR="00DE5983" w:rsidRPr="00DE5983" w:rsidRDefault="00DE5983" w:rsidP="004D528F">
      <w:pPr>
        <w:pStyle w:val="ANormal"/>
      </w:pPr>
    </w:p>
    <w:p w14:paraId="2FF3DB41" w14:textId="77777777" w:rsidR="00DE5983" w:rsidRPr="00DE5983" w:rsidRDefault="00DE5983" w:rsidP="004D528F">
      <w:pPr>
        <w:pStyle w:val="ANormal"/>
      </w:pPr>
    </w:p>
    <w:p w14:paraId="392F2BEC" w14:textId="77777777" w:rsidR="00DE5983" w:rsidRPr="00DE5983" w:rsidRDefault="00DE5983" w:rsidP="004D528F">
      <w:pPr>
        <w:pStyle w:val="ANormal"/>
      </w:pPr>
    </w:p>
    <w:p w14:paraId="61B4D85F" w14:textId="77777777" w:rsidR="00DE5983" w:rsidRPr="00DE5983" w:rsidRDefault="00DE5983" w:rsidP="004D528F">
      <w:pPr>
        <w:pStyle w:val="ANormal"/>
      </w:pPr>
    </w:p>
    <w:p w14:paraId="71DD93F8" w14:textId="77777777" w:rsidR="00DE5983" w:rsidRPr="00DE5983" w:rsidRDefault="00DE5983" w:rsidP="004D528F">
      <w:pPr>
        <w:pStyle w:val="ANormal"/>
      </w:pPr>
    </w:p>
    <w:p w14:paraId="5C827AAB" w14:textId="77777777" w:rsidR="00DE5983" w:rsidRPr="00DE5983" w:rsidRDefault="00DE5983" w:rsidP="004D528F">
      <w:pPr>
        <w:pStyle w:val="ANormal"/>
      </w:pPr>
    </w:p>
    <w:p w14:paraId="14A8C96A" w14:textId="77777777" w:rsidR="00DE5983" w:rsidRPr="00DE5983" w:rsidRDefault="00DE5983" w:rsidP="004D528F">
      <w:pPr>
        <w:pStyle w:val="ANormal"/>
      </w:pPr>
    </w:p>
    <w:p w14:paraId="2A43B270" w14:textId="77777777" w:rsidR="00DE5983" w:rsidRPr="00DE5983" w:rsidRDefault="00DE5983" w:rsidP="004D528F">
      <w:pPr>
        <w:pStyle w:val="ANormal"/>
      </w:pPr>
    </w:p>
    <w:p w14:paraId="02213EBE" w14:textId="77777777" w:rsidR="00DE5983" w:rsidRPr="00DE5983" w:rsidRDefault="00DE5983" w:rsidP="004D528F">
      <w:pPr>
        <w:pStyle w:val="ANormal"/>
      </w:pPr>
    </w:p>
    <w:p w14:paraId="7F85C650" w14:textId="77777777" w:rsidR="00DE5983" w:rsidRPr="00DE5983" w:rsidRDefault="00DE5983" w:rsidP="004D528F">
      <w:pPr>
        <w:pStyle w:val="ANormal"/>
      </w:pPr>
    </w:p>
    <w:p w14:paraId="1F352842" w14:textId="41579A06" w:rsidR="009A58D8" w:rsidRPr="00CD169B" w:rsidRDefault="009A58D8" w:rsidP="009A58D8">
      <w:pPr>
        <w:pStyle w:val="ANormal"/>
        <w:rPr>
          <w:rFonts w:eastAsiaTheme="minorHAnsi"/>
          <w:szCs w:val="22"/>
          <w:lang w:val="sv-FI" w:eastAsia="en-US"/>
        </w:rPr>
      </w:pPr>
      <w:r w:rsidRPr="00CD169B">
        <w:rPr>
          <w:rFonts w:eastAsiaTheme="minorHAnsi"/>
          <w:szCs w:val="22"/>
          <w:lang w:val="sv-FI" w:eastAsia="en-US"/>
        </w:rPr>
        <w:lastRenderedPageBreak/>
        <w:t xml:space="preserve">Landskapsregeringen meddelar härmed att ansvaret för </w:t>
      </w:r>
      <w:r w:rsidR="008F127E" w:rsidRPr="00CD169B">
        <w:rPr>
          <w:szCs w:val="22"/>
        </w:rPr>
        <w:t xml:space="preserve">närings- och hembygdsrättsfrågor samt jordförvärvsrättsfrågor </w:t>
      </w:r>
      <w:r w:rsidR="008F127E" w:rsidRPr="00CD169B">
        <w:rPr>
          <w:rFonts w:eastAsiaTheme="minorHAnsi"/>
          <w:szCs w:val="22"/>
          <w:lang w:eastAsia="en-US"/>
        </w:rPr>
        <w:t xml:space="preserve">flyttas från </w:t>
      </w:r>
      <w:proofErr w:type="spellStart"/>
      <w:r w:rsidR="008F127E" w:rsidRPr="00CD169B">
        <w:rPr>
          <w:rFonts w:eastAsiaTheme="minorHAnsi"/>
          <w:szCs w:val="22"/>
          <w:lang w:eastAsia="en-US"/>
        </w:rPr>
        <w:t>vicelantrådet</w:t>
      </w:r>
      <w:proofErr w:type="spellEnd"/>
      <w:r w:rsidRPr="00CD169B">
        <w:rPr>
          <w:rFonts w:eastAsiaTheme="minorHAnsi"/>
          <w:szCs w:val="22"/>
          <w:lang w:val="sv-FI" w:eastAsia="en-US"/>
        </w:rPr>
        <w:t xml:space="preserve"> till lantrådet</w:t>
      </w:r>
      <w:r w:rsidR="008F127E" w:rsidRPr="00CD169B">
        <w:rPr>
          <w:rFonts w:eastAsiaTheme="minorHAnsi"/>
          <w:szCs w:val="22"/>
          <w:lang w:val="sv-FI" w:eastAsia="en-US"/>
        </w:rPr>
        <w:t xml:space="preserve"> från och med den 11 juni 2021</w:t>
      </w:r>
      <w:r w:rsidRPr="00CD169B">
        <w:rPr>
          <w:rFonts w:eastAsiaTheme="minorHAnsi"/>
          <w:szCs w:val="22"/>
          <w:lang w:val="sv-FI" w:eastAsia="en-US"/>
        </w:rPr>
        <w:t xml:space="preserve">. Samtidigt uppdateras </w:t>
      </w:r>
      <w:r w:rsidR="008F127E" w:rsidRPr="00CD169B">
        <w:rPr>
          <w:rFonts w:eastAsiaTheme="minorHAnsi"/>
          <w:szCs w:val="22"/>
          <w:lang w:val="sv-FI" w:eastAsia="en-US"/>
        </w:rPr>
        <w:t xml:space="preserve">listan över ansvariga ministrar i regeringsprogrammet </w:t>
      </w:r>
      <w:r w:rsidR="00701093" w:rsidRPr="00CD169B">
        <w:rPr>
          <w:rFonts w:eastAsiaTheme="minorHAnsi"/>
          <w:szCs w:val="22"/>
          <w:lang w:val="sv-FI" w:eastAsia="en-US"/>
        </w:rPr>
        <w:t xml:space="preserve">och förtydliganden görs </w:t>
      </w:r>
      <w:r w:rsidR="008F127E" w:rsidRPr="00CD169B">
        <w:rPr>
          <w:rFonts w:eastAsiaTheme="minorHAnsi"/>
          <w:szCs w:val="22"/>
          <w:lang w:val="sv-FI" w:eastAsia="en-US"/>
        </w:rPr>
        <w:t>(M 1/</w:t>
      </w:r>
      <w:proofErr w:type="gramStart"/>
      <w:r w:rsidR="008F127E" w:rsidRPr="00CD169B">
        <w:rPr>
          <w:rFonts w:eastAsiaTheme="minorHAnsi"/>
          <w:szCs w:val="22"/>
          <w:lang w:val="sv-FI" w:eastAsia="en-US"/>
        </w:rPr>
        <w:t>2019-2020</w:t>
      </w:r>
      <w:proofErr w:type="gramEnd"/>
      <w:r w:rsidR="008F127E" w:rsidRPr="00CD169B">
        <w:rPr>
          <w:rFonts w:eastAsiaTheme="minorHAnsi"/>
          <w:szCs w:val="22"/>
          <w:lang w:val="sv-FI" w:eastAsia="en-US"/>
        </w:rPr>
        <w:t xml:space="preserve">). Då minister Torbjörn Eliasson avgick och ersattes med Roger Höglund den 13 januari 2021 ansågs detta inte vara en sådan betydande ändring av </w:t>
      </w:r>
      <w:r w:rsidR="008F127E" w:rsidRPr="00CD169B">
        <w:t>landskapsregeringens program eller sammansättning som kräver ett meddelande enligt 25 § 1 mom. i lagtingsordningen för Åland</w:t>
      </w:r>
      <w:r w:rsidR="00C406D5" w:rsidRPr="00CD169B">
        <w:t>.</w:t>
      </w:r>
    </w:p>
    <w:p w14:paraId="4736E34F" w14:textId="77777777" w:rsidR="009A58D8" w:rsidRPr="00CD169B" w:rsidRDefault="009A58D8" w:rsidP="009A58D8">
      <w:pPr>
        <w:pStyle w:val="ANormal"/>
        <w:rPr>
          <w:rFonts w:eastAsiaTheme="minorHAnsi"/>
          <w:szCs w:val="22"/>
          <w:lang w:val="sv-FI" w:eastAsia="en-US"/>
        </w:rPr>
      </w:pPr>
    </w:p>
    <w:p w14:paraId="64823CCC" w14:textId="263E0F6F" w:rsidR="006B7BE9" w:rsidRPr="00CD169B" w:rsidRDefault="00C406D5" w:rsidP="009A58D8">
      <w:pPr>
        <w:pStyle w:val="ANormal"/>
      </w:pPr>
      <w:r w:rsidRPr="00CD169B">
        <w:rPr>
          <w:rFonts w:eastAsiaTheme="minorHAnsi"/>
          <w:szCs w:val="22"/>
          <w:lang w:val="sv-FI" w:eastAsia="en-US"/>
        </w:rPr>
        <w:t xml:space="preserve">Med anledning härav </w:t>
      </w:r>
      <w:r w:rsidR="006B7BE9" w:rsidRPr="00CD169B">
        <w:rPr>
          <w:rFonts w:eastAsiaTheme="minorHAnsi"/>
          <w:szCs w:val="22"/>
          <w:lang w:val="sv-FI" w:eastAsia="en-US"/>
        </w:rPr>
        <w:t>meddelas att regeringen har följande sammansättning</w:t>
      </w:r>
      <w:r w:rsidR="009A58D8" w:rsidRPr="00CD169B">
        <w:rPr>
          <w:rFonts w:eastAsiaTheme="minorHAnsi"/>
          <w:szCs w:val="22"/>
          <w:lang w:val="sv-FI" w:eastAsia="en-US"/>
        </w:rPr>
        <w:t xml:space="preserve"> samt ansvarsområden</w:t>
      </w:r>
      <w:r w:rsidR="006B7BE9" w:rsidRPr="00CD169B">
        <w:rPr>
          <w:rFonts w:eastAsiaTheme="minorHAnsi"/>
          <w:szCs w:val="22"/>
          <w:lang w:val="sv-FI" w:eastAsia="en-US"/>
        </w:rPr>
        <w:t>:</w:t>
      </w:r>
    </w:p>
    <w:p w14:paraId="73634BF4" w14:textId="1DB43B38" w:rsidR="001B3789" w:rsidRPr="00CD169B" w:rsidRDefault="001B3789" w:rsidP="004D528F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119"/>
        <w:gridCol w:w="1134"/>
        <w:gridCol w:w="1151"/>
      </w:tblGrid>
      <w:tr w:rsidR="00CD169B" w:rsidRPr="00CD169B" w14:paraId="5180FD53" w14:textId="77777777" w:rsidTr="0052207C"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0BC5E2C2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2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4198D131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b/>
                <w:bCs/>
                <w:sz w:val="22"/>
                <w:szCs w:val="22"/>
              </w:rPr>
              <w:t>Ansvarsområde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1E9E1ECB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b/>
                <w:bCs/>
                <w:sz w:val="22"/>
                <w:szCs w:val="22"/>
              </w:rPr>
              <w:t xml:space="preserve">Första </w:t>
            </w:r>
          </w:p>
          <w:p w14:paraId="33100AFE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b/>
                <w:bCs/>
                <w:sz w:val="22"/>
                <w:szCs w:val="22"/>
              </w:rPr>
              <w:t>ersättare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0982836D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b/>
                <w:bCs/>
                <w:sz w:val="22"/>
                <w:szCs w:val="22"/>
              </w:rPr>
              <w:t xml:space="preserve">Andra </w:t>
            </w:r>
          </w:p>
          <w:p w14:paraId="6EF89535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b/>
                <w:bCs/>
                <w:sz w:val="22"/>
                <w:szCs w:val="22"/>
              </w:rPr>
              <w:t>ersättare</w:t>
            </w:r>
          </w:p>
        </w:tc>
      </w:tr>
      <w:tr w:rsidR="00CD169B" w:rsidRPr="00CD169B" w14:paraId="651E7789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5C8348B8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proofErr w:type="spellStart"/>
            <w:r w:rsidRPr="00CD169B">
              <w:rPr>
                <w:b/>
                <w:bCs/>
                <w:sz w:val="22"/>
                <w:szCs w:val="22"/>
              </w:rPr>
              <w:t>Lantråd</w:t>
            </w:r>
            <w:proofErr w:type="spellEnd"/>
          </w:p>
          <w:p w14:paraId="3389A671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Veronica</w:t>
            </w:r>
          </w:p>
          <w:p w14:paraId="42C31099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proofErr w:type="spellStart"/>
            <w:r w:rsidRPr="00CD169B">
              <w:rPr>
                <w:sz w:val="22"/>
                <w:szCs w:val="22"/>
              </w:rPr>
              <w:t>Thörnroos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5060855D" w14:textId="04E4447B" w:rsidR="00A15BA1" w:rsidRPr="00CD169B" w:rsidRDefault="00A15BA1" w:rsidP="00A34D00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 xml:space="preserve">Lagberedningen samt från </w:t>
            </w:r>
            <w:proofErr w:type="gramStart"/>
            <w:r w:rsidRPr="00CD169B">
              <w:rPr>
                <w:sz w:val="22"/>
                <w:szCs w:val="22"/>
              </w:rPr>
              <w:t>regeringskansliet</w:t>
            </w:r>
            <w:proofErr w:type="gramEnd"/>
            <w:r w:rsidRPr="00CD169B">
              <w:rPr>
                <w:sz w:val="22"/>
                <w:szCs w:val="22"/>
              </w:rPr>
              <w:t xml:space="preserve"> personalfrågor</w:t>
            </w:r>
            <w:r w:rsidR="008F127E" w:rsidRPr="00CD169B">
              <w:rPr>
                <w:sz w:val="22"/>
                <w:szCs w:val="22"/>
              </w:rPr>
              <w:t>,</w:t>
            </w:r>
            <w:r w:rsidR="009A58D8" w:rsidRPr="00CD169B">
              <w:rPr>
                <w:sz w:val="22"/>
                <w:szCs w:val="22"/>
              </w:rPr>
              <w:t xml:space="preserve"> </w:t>
            </w:r>
            <w:bookmarkStart w:id="2" w:name="_Hlk74232563"/>
            <w:r w:rsidR="008F127E" w:rsidRPr="00CD169B">
              <w:rPr>
                <w:sz w:val="22"/>
                <w:szCs w:val="22"/>
              </w:rPr>
              <w:t xml:space="preserve">närings- och hembygdsrättsfrågor samt </w:t>
            </w:r>
            <w:r w:rsidR="009A58D8" w:rsidRPr="00CD169B">
              <w:rPr>
                <w:sz w:val="22"/>
                <w:szCs w:val="22"/>
              </w:rPr>
              <w:t>jordförvärv</w:t>
            </w:r>
            <w:r w:rsidR="008F127E" w:rsidRPr="00CD169B">
              <w:rPr>
                <w:sz w:val="22"/>
                <w:szCs w:val="22"/>
              </w:rPr>
              <w:t>srättsfrågor</w:t>
            </w:r>
            <w:r w:rsidR="0052207C" w:rsidRPr="00CD169B">
              <w:rPr>
                <w:sz w:val="22"/>
                <w:szCs w:val="22"/>
              </w:rPr>
              <w:t>.</w:t>
            </w:r>
            <w:bookmarkEnd w:id="2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21E91B13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Harry</w:t>
            </w:r>
          </w:p>
          <w:p w14:paraId="06C07D06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Jansson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3A9074E0" w14:textId="77777777" w:rsidR="009A58D8" w:rsidRPr="00CD169B" w:rsidRDefault="009A58D8" w:rsidP="009A58D8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 xml:space="preserve">Roger </w:t>
            </w:r>
          </w:p>
          <w:p w14:paraId="2231A1F2" w14:textId="52E085C6" w:rsidR="00A15BA1" w:rsidRPr="00CD169B" w:rsidRDefault="009A58D8" w:rsidP="009A58D8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Höglund</w:t>
            </w:r>
          </w:p>
        </w:tc>
      </w:tr>
      <w:tr w:rsidR="00CD169B" w:rsidRPr="00CD169B" w14:paraId="5205327A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5CDCAC91" w14:textId="1696919C" w:rsidR="00A15BA1" w:rsidRPr="00CD169B" w:rsidRDefault="00A15BA1" w:rsidP="00A34D0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D169B">
              <w:rPr>
                <w:b/>
                <w:bCs/>
                <w:sz w:val="22"/>
                <w:szCs w:val="22"/>
              </w:rPr>
              <w:t>Vicelantråd</w:t>
            </w:r>
            <w:proofErr w:type="spellEnd"/>
          </w:p>
          <w:p w14:paraId="18D522CD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Harry</w:t>
            </w:r>
          </w:p>
          <w:p w14:paraId="43A4CA12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Jansson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23E8E5D7" w14:textId="1C0CF176" w:rsidR="00A15BA1" w:rsidRPr="00CD169B" w:rsidRDefault="00A15BA1" w:rsidP="00A34D00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 xml:space="preserve">Regeringskansliet; övergripande självstyrelsepolitiska frågor, </w:t>
            </w:r>
            <w:r w:rsidR="009D04FE" w:rsidRPr="00CD169B">
              <w:rPr>
                <w:sz w:val="22"/>
                <w:szCs w:val="22"/>
              </w:rPr>
              <w:t>övriga ärenden som hör till enheten för r</w:t>
            </w:r>
            <w:r w:rsidRPr="00CD169B">
              <w:rPr>
                <w:sz w:val="22"/>
                <w:szCs w:val="22"/>
              </w:rPr>
              <w:t>ättsliga</w:t>
            </w:r>
            <w:r w:rsidR="009D04FE" w:rsidRPr="00CD169B">
              <w:rPr>
                <w:sz w:val="22"/>
                <w:szCs w:val="22"/>
              </w:rPr>
              <w:t xml:space="preserve"> och internationella</w:t>
            </w:r>
            <w:r w:rsidRPr="00CD169B">
              <w:rPr>
                <w:sz w:val="22"/>
                <w:szCs w:val="22"/>
              </w:rPr>
              <w:t xml:space="preserve"> </w:t>
            </w:r>
            <w:r w:rsidR="009D04FE" w:rsidRPr="00CD169B">
              <w:rPr>
                <w:sz w:val="22"/>
                <w:szCs w:val="22"/>
              </w:rPr>
              <w:t>frågor</w:t>
            </w:r>
            <w:r w:rsidRPr="00CD169B">
              <w:rPr>
                <w:sz w:val="22"/>
                <w:szCs w:val="22"/>
              </w:rPr>
              <w:t>, EU, public service, polis samt kommunala frågor</w:t>
            </w:r>
            <w:r w:rsidR="0052207C" w:rsidRPr="00CD169B">
              <w:rPr>
                <w:sz w:val="22"/>
                <w:szCs w:val="22"/>
              </w:rPr>
              <w:t>.</w:t>
            </w:r>
          </w:p>
          <w:p w14:paraId="38C61FA7" w14:textId="77777777" w:rsidR="00A15BA1" w:rsidRPr="00CD169B" w:rsidRDefault="00A15BA1" w:rsidP="00A34D00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63DB6672" w14:textId="77777777" w:rsidR="009A58D8" w:rsidRPr="00CD169B" w:rsidRDefault="009A58D8" w:rsidP="009A58D8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 xml:space="preserve">Roger </w:t>
            </w:r>
          </w:p>
          <w:p w14:paraId="4A680AD3" w14:textId="72F6106F" w:rsidR="00A15BA1" w:rsidRPr="00CD169B" w:rsidRDefault="009A58D8" w:rsidP="009A58D8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Höglund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14741579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Annette</w:t>
            </w:r>
          </w:p>
          <w:p w14:paraId="44688E1C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Holmberg-</w:t>
            </w:r>
          </w:p>
          <w:p w14:paraId="7A20A920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Jansson</w:t>
            </w:r>
          </w:p>
        </w:tc>
      </w:tr>
      <w:tr w:rsidR="00CD169B" w:rsidRPr="00CD169B" w14:paraId="5F887094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2C6E43EB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b/>
                <w:bCs/>
                <w:sz w:val="22"/>
                <w:szCs w:val="22"/>
              </w:rPr>
              <w:t>Ministrar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1D3060CB" w14:textId="77777777" w:rsidR="00A15BA1" w:rsidRPr="00CD169B" w:rsidRDefault="00A15BA1" w:rsidP="00A34D00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63FE1E17" w14:textId="77777777" w:rsidR="00A15BA1" w:rsidRPr="00CD169B" w:rsidRDefault="00A15BA1" w:rsidP="00A34D00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26D54A19" w14:textId="77777777" w:rsidR="00A15BA1" w:rsidRPr="00CD169B" w:rsidRDefault="00A15BA1" w:rsidP="00A34D00">
            <w:pPr>
              <w:rPr>
                <w:sz w:val="22"/>
                <w:szCs w:val="22"/>
              </w:rPr>
            </w:pPr>
          </w:p>
        </w:tc>
      </w:tr>
      <w:tr w:rsidR="00CD169B" w:rsidRPr="00CD169B" w14:paraId="6923116D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2E85CDA7" w14:textId="77777777" w:rsidR="00A15BA1" w:rsidRPr="00CD169B" w:rsidRDefault="009A58D8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 xml:space="preserve">Roger </w:t>
            </w:r>
          </w:p>
          <w:p w14:paraId="7ADC3742" w14:textId="2EF3B1AF" w:rsidR="009A58D8" w:rsidRPr="00CD169B" w:rsidRDefault="009A58D8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Höglund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6D40C63A" w14:textId="6E39C66D" w:rsidR="00A15BA1" w:rsidRPr="00CD169B" w:rsidRDefault="00A15BA1" w:rsidP="00A34D00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Finansavdelningen; finansfrågor, förutom digitalisering, samt från näringsavdelningen sjöfartsfrågor</w:t>
            </w:r>
            <w:r w:rsidR="0052207C" w:rsidRPr="00CD169B">
              <w:rPr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69018499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Fredrik</w:t>
            </w:r>
          </w:p>
          <w:p w14:paraId="7A48C037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Karlström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5402E7A1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Annika</w:t>
            </w:r>
          </w:p>
          <w:p w14:paraId="0E7CE9D4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proofErr w:type="spellStart"/>
            <w:r w:rsidRPr="00CD169B">
              <w:rPr>
                <w:sz w:val="22"/>
                <w:szCs w:val="22"/>
              </w:rPr>
              <w:t>Hambrudd</w:t>
            </w:r>
            <w:proofErr w:type="spellEnd"/>
          </w:p>
        </w:tc>
      </w:tr>
      <w:tr w:rsidR="00CD169B" w:rsidRPr="00CD169B" w14:paraId="0C8A5E1F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01607145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Annette</w:t>
            </w:r>
          </w:p>
          <w:p w14:paraId="6BE62268" w14:textId="413C258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Hol</w:t>
            </w:r>
            <w:r w:rsidR="008A0A71" w:rsidRPr="00CD169B">
              <w:rPr>
                <w:sz w:val="22"/>
                <w:szCs w:val="22"/>
              </w:rPr>
              <w:t>m</w:t>
            </w:r>
            <w:r w:rsidRPr="00CD169B">
              <w:rPr>
                <w:sz w:val="22"/>
                <w:szCs w:val="22"/>
              </w:rPr>
              <w:t>berg-</w:t>
            </w:r>
          </w:p>
          <w:p w14:paraId="76C2CE6A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Jansson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2A75ADC6" w14:textId="77777777" w:rsidR="00A15BA1" w:rsidRPr="00CD169B" w:rsidRDefault="00A15BA1" w:rsidP="00A34D00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Social- och miljöavdelningen; social- och hälsovårdsfrågor samt Ålands miljö- och hälsoskyddsmyndighet (ÅMHM) samt Ålands hälso- och sjukvård (ÅHS).</w:t>
            </w:r>
          </w:p>
          <w:p w14:paraId="7F9842BE" w14:textId="0449EEC6" w:rsidR="00A15BA1" w:rsidRPr="00CD169B" w:rsidRDefault="00A15BA1" w:rsidP="00A34D00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Nordiska samarbetsfrågor</w:t>
            </w:r>
            <w:r w:rsidR="0052207C" w:rsidRPr="00CD169B">
              <w:rPr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0F456D9C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Annika</w:t>
            </w:r>
          </w:p>
          <w:p w14:paraId="758AB370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proofErr w:type="spellStart"/>
            <w:r w:rsidRPr="00CD169B">
              <w:rPr>
                <w:sz w:val="22"/>
                <w:szCs w:val="22"/>
              </w:rPr>
              <w:t>Hambrudd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6512D19C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Fredrik</w:t>
            </w:r>
          </w:p>
          <w:p w14:paraId="1E004CAD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Karlström</w:t>
            </w:r>
          </w:p>
        </w:tc>
      </w:tr>
      <w:tr w:rsidR="00CD169B" w:rsidRPr="00CD169B" w14:paraId="7F232589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33497380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 xml:space="preserve">Annika </w:t>
            </w:r>
          </w:p>
          <w:p w14:paraId="23E0BDBC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proofErr w:type="spellStart"/>
            <w:r w:rsidRPr="00CD169B">
              <w:rPr>
                <w:sz w:val="22"/>
                <w:szCs w:val="22"/>
              </w:rPr>
              <w:t>Hambrudd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7FDB8CAA" w14:textId="6F9BE2A6" w:rsidR="00A15BA1" w:rsidRPr="00CD169B" w:rsidRDefault="00A15BA1" w:rsidP="00A34D00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Utbildnings- och kulturavdelningen; utbildningsfrågor, förutom Högskolan på Åland, samt kultur-, idrott-, jämställdhets- och integrationsfrågor</w:t>
            </w:r>
            <w:r w:rsidR="0052207C" w:rsidRPr="00CD169B">
              <w:rPr>
                <w:sz w:val="22"/>
                <w:szCs w:val="22"/>
              </w:rPr>
              <w:t>.</w:t>
            </w:r>
          </w:p>
          <w:p w14:paraId="24B05EE1" w14:textId="77777777" w:rsidR="00A15BA1" w:rsidRPr="00CD169B" w:rsidRDefault="00A15BA1" w:rsidP="00A34D00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1D34A0CD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Annette</w:t>
            </w:r>
          </w:p>
          <w:p w14:paraId="0709A1C2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Holmberg-</w:t>
            </w:r>
          </w:p>
          <w:p w14:paraId="178F3551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Jansson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6BFD33D9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Alfons</w:t>
            </w:r>
          </w:p>
          <w:p w14:paraId="6BBAFA59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proofErr w:type="spellStart"/>
            <w:r w:rsidRPr="00CD169B">
              <w:rPr>
                <w:sz w:val="22"/>
                <w:szCs w:val="22"/>
              </w:rPr>
              <w:t>Röblom</w:t>
            </w:r>
            <w:proofErr w:type="spellEnd"/>
          </w:p>
        </w:tc>
      </w:tr>
      <w:tr w:rsidR="00CD169B" w:rsidRPr="00CD169B" w14:paraId="40412755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0263E6B2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Fredrik</w:t>
            </w:r>
          </w:p>
          <w:p w14:paraId="4D95D9C2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Karlström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2768AFE2" w14:textId="0CA1EE1F" w:rsidR="00A15BA1" w:rsidRPr="00CD169B" w:rsidRDefault="00A15BA1" w:rsidP="00173815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Näringsavdelningen; näringslivsfrågor, förutom sjöfartsfrågorna, samt digitaliseringsfrågor</w:t>
            </w:r>
            <w:r w:rsidR="00173815">
              <w:rPr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76304372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Alfons</w:t>
            </w:r>
          </w:p>
          <w:p w14:paraId="34985E28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proofErr w:type="spellStart"/>
            <w:r w:rsidRPr="00CD169B">
              <w:rPr>
                <w:sz w:val="22"/>
                <w:szCs w:val="22"/>
              </w:rPr>
              <w:t>Röblom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5460F42E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Christian</w:t>
            </w:r>
          </w:p>
          <w:p w14:paraId="268465C6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Wikström</w:t>
            </w:r>
          </w:p>
        </w:tc>
      </w:tr>
      <w:tr w:rsidR="00CD169B" w:rsidRPr="00CD169B" w14:paraId="6B06215F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1E8ECFE2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Alfons</w:t>
            </w:r>
          </w:p>
          <w:p w14:paraId="67C9C912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proofErr w:type="spellStart"/>
            <w:r w:rsidRPr="00CD169B">
              <w:rPr>
                <w:sz w:val="22"/>
                <w:szCs w:val="22"/>
              </w:rPr>
              <w:t>Röblom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304DFA85" w14:textId="08B435CC" w:rsidR="00A15BA1" w:rsidRPr="00CD169B" w:rsidRDefault="00A15BA1" w:rsidP="00A34D00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 xml:space="preserve">Utvecklingsminister med ansvar för miljö-, </w:t>
            </w:r>
            <w:r w:rsidR="00173815">
              <w:rPr>
                <w:sz w:val="22"/>
                <w:szCs w:val="22"/>
              </w:rPr>
              <w:t xml:space="preserve">klimat-, </w:t>
            </w:r>
            <w:r w:rsidRPr="00CD169B">
              <w:rPr>
                <w:sz w:val="22"/>
                <w:szCs w:val="22"/>
              </w:rPr>
              <w:t>energi-, plan-, bygg- och bostadsfrågor samt Högskolan på Åland</w:t>
            </w:r>
            <w:r w:rsidR="00701093" w:rsidRPr="00CD169B">
              <w:rPr>
                <w:sz w:val="22"/>
                <w:szCs w:val="22"/>
              </w:rPr>
              <w:t>. Från social- och miljöavdelningen; miljöbyrån.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3A907EA8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Christian</w:t>
            </w:r>
          </w:p>
          <w:p w14:paraId="5457D1AA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Wikström</w:t>
            </w:r>
          </w:p>
          <w:p w14:paraId="48135068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</w:tcPr>
          <w:p w14:paraId="280083F8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Harry</w:t>
            </w:r>
          </w:p>
          <w:p w14:paraId="36D380EF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Jansson</w:t>
            </w:r>
          </w:p>
        </w:tc>
      </w:tr>
      <w:tr w:rsidR="00CD169B" w:rsidRPr="00CD169B" w14:paraId="052F3AB8" w14:textId="77777777" w:rsidTr="0052207C"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653B1D77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Christian</w:t>
            </w:r>
          </w:p>
          <w:p w14:paraId="27E6440F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Wikström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47CDC785" w14:textId="3B38E4D8" w:rsidR="00173815" w:rsidRPr="00CD169B" w:rsidRDefault="00A15BA1" w:rsidP="00173815">
            <w:pPr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Infrastrukturavdelningen; infrastrukturfrågor</w:t>
            </w:r>
            <w:r w:rsidR="00173815">
              <w:rPr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3C6C0B83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Harry</w:t>
            </w:r>
          </w:p>
          <w:p w14:paraId="18028466" w14:textId="77777777" w:rsidR="00A15BA1" w:rsidRPr="00CD169B" w:rsidRDefault="00A15BA1" w:rsidP="00A34D00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Jansson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57" w:type="dxa"/>
              <w:bottom w:w="17" w:type="dxa"/>
              <w:right w:w="57" w:type="dxa"/>
            </w:tcMar>
            <w:hideMark/>
          </w:tcPr>
          <w:p w14:paraId="64999811" w14:textId="77777777" w:rsidR="009A58D8" w:rsidRPr="00CD169B" w:rsidRDefault="009A58D8" w:rsidP="009A58D8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 xml:space="preserve">Roger </w:t>
            </w:r>
          </w:p>
          <w:p w14:paraId="41B2A505" w14:textId="77777777" w:rsidR="00A15BA1" w:rsidRDefault="009A58D8" w:rsidP="009A58D8">
            <w:pPr>
              <w:jc w:val="both"/>
              <w:rPr>
                <w:sz w:val="22"/>
                <w:szCs w:val="22"/>
              </w:rPr>
            </w:pPr>
            <w:r w:rsidRPr="00CD169B">
              <w:rPr>
                <w:sz w:val="22"/>
                <w:szCs w:val="22"/>
              </w:rPr>
              <w:t>Höglund</w:t>
            </w:r>
          </w:p>
          <w:p w14:paraId="4CD0E6B3" w14:textId="2FA7569E" w:rsidR="007B18E3" w:rsidRPr="00CD169B" w:rsidRDefault="007B18E3" w:rsidP="009A58D8">
            <w:pPr>
              <w:jc w:val="both"/>
              <w:rPr>
                <w:sz w:val="22"/>
                <w:szCs w:val="22"/>
              </w:rPr>
            </w:pPr>
          </w:p>
        </w:tc>
      </w:tr>
    </w:tbl>
    <w:p w14:paraId="459751A9" w14:textId="77777777" w:rsidR="00E66C2C" w:rsidRPr="00E66C2C" w:rsidRDefault="00E66C2C" w:rsidP="00701093">
      <w:pPr>
        <w:rPr>
          <w:rFonts w:eastAsiaTheme="minorHAnsi"/>
          <w:sz w:val="22"/>
          <w:szCs w:val="22"/>
          <w:lang w:val="sv-FI" w:eastAsia="en-US"/>
        </w:rPr>
      </w:pPr>
    </w:p>
    <w:sectPr w:rsidR="00E66C2C" w:rsidRPr="00E66C2C" w:rsidSect="00582998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acd wne:acdName="acd2"/>
    </wne:keymap>
    <wne:keymap wne:kcmPrimary="0451">
      <wne:acd wne:acdName="acd0"/>
    </wne:keymap>
    <wne:keymap wne:kcmPrimary="0452">
      <wne:acd wne:acdName="acd3"/>
    </wne:keymap>
    <wne:keymap wne:kcmPrimary="0457">
      <wne:acd wne:acdName="acd1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SAHUAYgByAGkAawBBAA==" wne:acdName="acd0" wne:fciIndexBasedOn="0065"/>
    <wne:acd wne:argValue="AgBSAHUAYgByAGkAawBCAA==" wne:acdName="acd1" wne:fciIndexBasedOn="0065"/>
    <wne:acd wne:argValue="AgBSAHUAYgByAGkAawBDAA==" wne:acdName="acd2" wne:fciIndexBasedOn="0065"/>
    <wne:acd wne:argValue="AgBSAHUAYgByAGkAawBEAA==" wne:acdName="acd3" wne:fciIndexBasedOn="0065"/>
    <wne:acd wne:argValue="AgBBAE4AbwByAG0AYQBs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F2AB" w14:textId="77777777" w:rsidR="00E6074D" w:rsidRDefault="00E6074D">
      <w:r>
        <w:separator/>
      </w:r>
    </w:p>
  </w:endnote>
  <w:endnote w:type="continuationSeparator" w:id="0">
    <w:p w14:paraId="33430DC9" w14:textId="77777777" w:rsidR="00E6074D" w:rsidRDefault="00E6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A6E6" w14:textId="77777777" w:rsidR="00A34D00" w:rsidRDefault="00A34D0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428" w14:textId="77777777" w:rsidR="00A34D00" w:rsidRDefault="00A34D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9D04" w14:textId="77777777" w:rsidR="00E6074D" w:rsidRDefault="00E6074D">
      <w:r>
        <w:separator/>
      </w:r>
    </w:p>
  </w:footnote>
  <w:footnote w:type="continuationSeparator" w:id="0">
    <w:p w14:paraId="7DB46593" w14:textId="77777777" w:rsidR="00E6074D" w:rsidRDefault="00E6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738377"/>
      <w:docPartObj>
        <w:docPartGallery w:val="Page Numbers (Top of Page)"/>
        <w:docPartUnique/>
      </w:docPartObj>
    </w:sdtPr>
    <w:sdtEndPr/>
    <w:sdtContent>
      <w:p w14:paraId="5D4BA397" w14:textId="77777777" w:rsidR="00A34D00" w:rsidRDefault="00A34D00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5B">
          <w:rPr>
            <w:noProof/>
          </w:rPr>
          <w:t>2</w:t>
        </w:r>
        <w:r>
          <w:fldChar w:fldCharType="end"/>
        </w:r>
      </w:p>
    </w:sdtContent>
  </w:sdt>
  <w:p w14:paraId="39CFCD92" w14:textId="77777777" w:rsidR="00A34D00" w:rsidRDefault="00A34D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5AF5" w14:textId="096D475C" w:rsidR="00A34D00" w:rsidRDefault="00A34D0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F00E2B"/>
    <w:multiLevelType w:val="hybridMultilevel"/>
    <w:tmpl w:val="DB3870D6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5261F7F"/>
    <w:multiLevelType w:val="hybridMultilevel"/>
    <w:tmpl w:val="CE1CA4EC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FD46B42"/>
    <w:multiLevelType w:val="hybridMultilevel"/>
    <w:tmpl w:val="6EAE67D0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842562C"/>
    <w:multiLevelType w:val="hybridMultilevel"/>
    <w:tmpl w:val="27C641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1A14"/>
    <w:multiLevelType w:val="hybridMultilevel"/>
    <w:tmpl w:val="8580E95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6C46"/>
    <w:multiLevelType w:val="hybridMultilevel"/>
    <w:tmpl w:val="BF2C919A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A9B066F"/>
    <w:multiLevelType w:val="hybridMultilevel"/>
    <w:tmpl w:val="4978F9E4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DB225FC"/>
    <w:multiLevelType w:val="hybridMultilevel"/>
    <w:tmpl w:val="C49C1DF4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081465B"/>
    <w:multiLevelType w:val="hybridMultilevel"/>
    <w:tmpl w:val="FFE0000A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10F0B07"/>
    <w:multiLevelType w:val="hybridMultilevel"/>
    <w:tmpl w:val="9160B582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45DD76C7"/>
    <w:multiLevelType w:val="hybridMultilevel"/>
    <w:tmpl w:val="F95E0D8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EA13B53"/>
    <w:multiLevelType w:val="hybridMultilevel"/>
    <w:tmpl w:val="0F5E0D98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0427F"/>
    <w:multiLevelType w:val="hybridMultilevel"/>
    <w:tmpl w:val="1E646230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4C10442"/>
    <w:multiLevelType w:val="hybridMultilevel"/>
    <w:tmpl w:val="579422A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06359"/>
    <w:multiLevelType w:val="hybridMultilevel"/>
    <w:tmpl w:val="4980254E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FD50B9A"/>
    <w:multiLevelType w:val="hybridMultilevel"/>
    <w:tmpl w:val="8564BA90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3AE2689"/>
    <w:multiLevelType w:val="hybridMultilevel"/>
    <w:tmpl w:val="0F7A0C7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386B"/>
    <w:multiLevelType w:val="hybridMultilevel"/>
    <w:tmpl w:val="C1C4253E"/>
    <w:lvl w:ilvl="0" w:tplc="081D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22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19"/>
  </w:num>
  <w:num w:numId="21">
    <w:abstractNumId w:val="6"/>
  </w:num>
  <w:num w:numId="22">
    <w:abstractNumId w:val="7"/>
  </w:num>
  <w:num w:numId="23">
    <w:abstractNumId w:val="21"/>
  </w:num>
  <w:num w:numId="24">
    <w:abstractNumId w:val="3"/>
  </w:num>
  <w:num w:numId="25">
    <w:abstractNumId w:val="20"/>
  </w:num>
  <w:num w:numId="26">
    <w:abstractNumId w:val="10"/>
  </w:num>
  <w:num w:numId="27">
    <w:abstractNumId w:val="13"/>
  </w:num>
  <w:num w:numId="28">
    <w:abstractNumId w:val="1"/>
  </w:num>
  <w:num w:numId="29">
    <w:abstractNumId w:val="18"/>
  </w:num>
  <w:num w:numId="30">
    <w:abstractNumId w:val="4"/>
  </w:num>
  <w:num w:numId="3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2A"/>
    <w:rsid w:val="00006BF0"/>
    <w:rsid w:val="00011520"/>
    <w:rsid w:val="0001177F"/>
    <w:rsid w:val="000206DF"/>
    <w:rsid w:val="00047764"/>
    <w:rsid w:val="000527F1"/>
    <w:rsid w:val="0008350A"/>
    <w:rsid w:val="000A4037"/>
    <w:rsid w:val="000B0A94"/>
    <w:rsid w:val="000B6735"/>
    <w:rsid w:val="000E14E2"/>
    <w:rsid w:val="000F3FA5"/>
    <w:rsid w:val="000F52CF"/>
    <w:rsid w:val="00106F79"/>
    <w:rsid w:val="00114B8A"/>
    <w:rsid w:val="00115D46"/>
    <w:rsid w:val="0012147B"/>
    <w:rsid w:val="00126A8B"/>
    <w:rsid w:val="00157FCE"/>
    <w:rsid w:val="00173815"/>
    <w:rsid w:val="001835F1"/>
    <w:rsid w:val="001852F8"/>
    <w:rsid w:val="00187000"/>
    <w:rsid w:val="001908C3"/>
    <w:rsid w:val="001A5CD7"/>
    <w:rsid w:val="001B2ACB"/>
    <w:rsid w:val="001B3789"/>
    <w:rsid w:val="001E7553"/>
    <w:rsid w:val="0020642A"/>
    <w:rsid w:val="00206464"/>
    <w:rsid w:val="00220E52"/>
    <w:rsid w:val="00237433"/>
    <w:rsid w:val="00245ADF"/>
    <w:rsid w:val="002604FF"/>
    <w:rsid w:val="00261150"/>
    <w:rsid w:val="002715C4"/>
    <w:rsid w:val="00275321"/>
    <w:rsid w:val="00280647"/>
    <w:rsid w:val="002A46DE"/>
    <w:rsid w:val="002B1526"/>
    <w:rsid w:val="002B1EEA"/>
    <w:rsid w:val="002C60BA"/>
    <w:rsid w:val="002D73CD"/>
    <w:rsid w:val="002F6491"/>
    <w:rsid w:val="002F7F15"/>
    <w:rsid w:val="00304390"/>
    <w:rsid w:val="00307E73"/>
    <w:rsid w:val="003118E8"/>
    <w:rsid w:val="00313ADF"/>
    <w:rsid w:val="00317970"/>
    <w:rsid w:val="00322ACD"/>
    <w:rsid w:val="00345572"/>
    <w:rsid w:val="00394535"/>
    <w:rsid w:val="003A4C3D"/>
    <w:rsid w:val="003A66C0"/>
    <w:rsid w:val="003B52E9"/>
    <w:rsid w:val="003C042D"/>
    <w:rsid w:val="003C4232"/>
    <w:rsid w:val="003E78F8"/>
    <w:rsid w:val="003E7F05"/>
    <w:rsid w:val="00431DF5"/>
    <w:rsid w:val="004324E2"/>
    <w:rsid w:val="0044426E"/>
    <w:rsid w:val="004509AA"/>
    <w:rsid w:val="00450FBE"/>
    <w:rsid w:val="00461F1F"/>
    <w:rsid w:val="00466AE8"/>
    <w:rsid w:val="00486438"/>
    <w:rsid w:val="004925F4"/>
    <w:rsid w:val="00494823"/>
    <w:rsid w:val="004B2B05"/>
    <w:rsid w:val="004B5C3F"/>
    <w:rsid w:val="004C0994"/>
    <w:rsid w:val="004D3519"/>
    <w:rsid w:val="004D528F"/>
    <w:rsid w:val="004D7182"/>
    <w:rsid w:val="004F3BA1"/>
    <w:rsid w:val="0050494B"/>
    <w:rsid w:val="00506FDF"/>
    <w:rsid w:val="0051213D"/>
    <w:rsid w:val="0051393F"/>
    <w:rsid w:val="00513EA3"/>
    <w:rsid w:val="0052140D"/>
    <w:rsid w:val="0052207C"/>
    <w:rsid w:val="00524FA6"/>
    <w:rsid w:val="005314A4"/>
    <w:rsid w:val="005368A0"/>
    <w:rsid w:val="00542AF3"/>
    <w:rsid w:val="00550978"/>
    <w:rsid w:val="00555F9B"/>
    <w:rsid w:val="00561B5C"/>
    <w:rsid w:val="005660E9"/>
    <w:rsid w:val="005661C0"/>
    <w:rsid w:val="00582998"/>
    <w:rsid w:val="005912E2"/>
    <w:rsid w:val="005A77B6"/>
    <w:rsid w:val="005B5C55"/>
    <w:rsid w:val="005B5E70"/>
    <w:rsid w:val="005F2B3D"/>
    <w:rsid w:val="005F4077"/>
    <w:rsid w:val="00615017"/>
    <w:rsid w:val="00643F95"/>
    <w:rsid w:val="0064491E"/>
    <w:rsid w:val="006459D7"/>
    <w:rsid w:val="006655D3"/>
    <w:rsid w:val="0067279C"/>
    <w:rsid w:val="006853C6"/>
    <w:rsid w:val="006A226C"/>
    <w:rsid w:val="006A346D"/>
    <w:rsid w:val="006B50A4"/>
    <w:rsid w:val="006B7BE9"/>
    <w:rsid w:val="006D5C20"/>
    <w:rsid w:val="006E30A3"/>
    <w:rsid w:val="006F195F"/>
    <w:rsid w:val="006F4626"/>
    <w:rsid w:val="00701093"/>
    <w:rsid w:val="00717E60"/>
    <w:rsid w:val="007460A2"/>
    <w:rsid w:val="007466D1"/>
    <w:rsid w:val="0077132D"/>
    <w:rsid w:val="00780232"/>
    <w:rsid w:val="00786445"/>
    <w:rsid w:val="007865CE"/>
    <w:rsid w:val="00790BF6"/>
    <w:rsid w:val="007A5C6B"/>
    <w:rsid w:val="007A60C3"/>
    <w:rsid w:val="007A6528"/>
    <w:rsid w:val="007B18E3"/>
    <w:rsid w:val="007C4B20"/>
    <w:rsid w:val="007D0601"/>
    <w:rsid w:val="007E76F0"/>
    <w:rsid w:val="007F0581"/>
    <w:rsid w:val="007F60A3"/>
    <w:rsid w:val="007F62D7"/>
    <w:rsid w:val="00835522"/>
    <w:rsid w:val="00836E71"/>
    <w:rsid w:val="00841275"/>
    <w:rsid w:val="008425A8"/>
    <w:rsid w:val="00850D2A"/>
    <w:rsid w:val="00852373"/>
    <w:rsid w:val="00852384"/>
    <w:rsid w:val="00860F49"/>
    <w:rsid w:val="00881EC9"/>
    <w:rsid w:val="00884ADA"/>
    <w:rsid w:val="00884D1B"/>
    <w:rsid w:val="00886FA1"/>
    <w:rsid w:val="00887EAC"/>
    <w:rsid w:val="00890848"/>
    <w:rsid w:val="00894E28"/>
    <w:rsid w:val="008A0A71"/>
    <w:rsid w:val="008D241E"/>
    <w:rsid w:val="008D2FE6"/>
    <w:rsid w:val="008E29F7"/>
    <w:rsid w:val="008E365A"/>
    <w:rsid w:val="008F127E"/>
    <w:rsid w:val="00904308"/>
    <w:rsid w:val="00905CD0"/>
    <w:rsid w:val="009069E2"/>
    <w:rsid w:val="0092376D"/>
    <w:rsid w:val="009308AE"/>
    <w:rsid w:val="00975238"/>
    <w:rsid w:val="00995328"/>
    <w:rsid w:val="009A58D8"/>
    <w:rsid w:val="009B5B3E"/>
    <w:rsid w:val="009C59D8"/>
    <w:rsid w:val="009D04FE"/>
    <w:rsid w:val="009F6939"/>
    <w:rsid w:val="00A15BA1"/>
    <w:rsid w:val="00A22093"/>
    <w:rsid w:val="00A25815"/>
    <w:rsid w:val="00A32DBD"/>
    <w:rsid w:val="00A34D00"/>
    <w:rsid w:val="00A44F4D"/>
    <w:rsid w:val="00A4796D"/>
    <w:rsid w:val="00A52AE0"/>
    <w:rsid w:val="00A53B15"/>
    <w:rsid w:val="00A8512F"/>
    <w:rsid w:val="00AA0251"/>
    <w:rsid w:val="00AC1576"/>
    <w:rsid w:val="00AC73B1"/>
    <w:rsid w:val="00AD32DA"/>
    <w:rsid w:val="00AE4522"/>
    <w:rsid w:val="00AF4FF2"/>
    <w:rsid w:val="00AF53CE"/>
    <w:rsid w:val="00B013D2"/>
    <w:rsid w:val="00B03B49"/>
    <w:rsid w:val="00B12F8E"/>
    <w:rsid w:val="00B165EB"/>
    <w:rsid w:val="00B215F5"/>
    <w:rsid w:val="00B46D92"/>
    <w:rsid w:val="00B768E0"/>
    <w:rsid w:val="00BC6698"/>
    <w:rsid w:val="00BE68AE"/>
    <w:rsid w:val="00BF38C1"/>
    <w:rsid w:val="00BF5ADA"/>
    <w:rsid w:val="00C01575"/>
    <w:rsid w:val="00C10582"/>
    <w:rsid w:val="00C136EF"/>
    <w:rsid w:val="00C2583F"/>
    <w:rsid w:val="00C406D5"/>
    <w:rsid w:val="00C8087C"/>
    <w:rsid w:val="00CB6FBA"/>
    <w:rsid w:val="00CC3A58"/>
    <w:rsid w:val="00CC6A81"/>
    <w:rsid w:val="00CD169B"/>
    <w:rsid w:val="00CD3042"/>
    <w:rsid w:val="00CD6861"/>
    <w:rsid w:val="00CF6BD5"/>
    <w:rsid w:val="00D007D7"/>
    <w:rsid w:val="00D02B4E"/>
    <w:rsid w:val="00D06D5B"/>
    <w:rsid w:val="00D06F89"/>
    <w:rsid w:val="00D20B5D"/>
    <w:rsid w:val="00D367FB"/>
    <w:rsid w:val="00D4682D"/>
    <w:rsid w:val="00D71192"/>
    <w:rsid w:val="00D804EE"/>
    <w:rsid w:val="00DA07E3"/>
    <w:rsid w:val="00DB1E38"/>
    <w:rsid w:val="00DB39A8"/>
    <w:rsid w:val="00DB3DBB"/>
    <w:rsid w:val="00DB5EA9"/>
    <w:rsid w:val="00DE5983"/>
    <w:rsid w:val="00DF0C2B"/>
    <w:rsid w:val="00E07865"/>
    <w:rsid w:val="00E12658"/>
    <w:rsid w:val="00E20527"/>
    <w:rsid w:val="00E247AF"/>
    <w:rsid w:val="00E338B7"/>
    <w:rsid w:val="00E6074D"/>
    <w:rsid w:val="00E651AC"/>
    <w:rsid w:val="00E665C1"/>
    <w:rsid w:val="00E66C2C"/>
    <w:rsid w:val="00E70BCE"/>
    <w:rsid w:val="00E740F1"/>
    <w:rsid w:val="00E82FD6"/>
    <w:rsid w:val="00E91280"/>
    <w:rsid w:val="00EE1760"/>
    <w:rsid w:val="00EF228D"/>
    <w:rsid w:val="00F0268B"/>
    <w:rsid w:val="00F0594D"/>
    <w:rsid w:val="00F105DB"/>
    <w:rsid w:val="00F305D6"/>
    <w:rsid w:val="00F3455F"/>
    <w:rsid w:val="00F4067E"/>
    <w:rsid w:val="00F4134E"/>
    <w:rsid w:val="00F431D3"/>
    <w:rsid w:val="00F45479"/>
    <w:rsid w:val="00F5424E"/>
    <w:rsid w:val="00F56A8B"/>
    <w:rsid w:val="00F62DAD"/>
    <w:rsid w:val="00F67E51"/>
    <w:rsid w:val="00F76152"/>
    <w:rsid w:val="00F76BF3"/>
    <w:rsid w:val="00F7765B"/>
    <w:rsid w:val="00FB7ED2"/>
    <w:rsid w:val="00FC2110"/>
    <w:rsid w:val="00FC24F9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DDE512"/>
  <w15:docId w15:val="{F5C59AA7-8930-4614-B554-4D15EC2C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58D8"/>
    <w:rPr>
      <w:sz w:val="24"/>
      <w:szCs w:val="24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link w:val="SidhuvudChar"/>
    <w:uiPriority w:val="99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58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8BB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82998"/>
    <w:rPr>
      <w:rFonts w:ascii="Arial" w:hAnsi="Arial" w:cs="Arial"/>
      <w:sz w:val="16"/>
      <w:szCs w:val="24"/>
    </w:rPr>
  </w:style>
  <w:style w:type="paragraph" w:styleId="Liststycke">
    <w:name w:val="List Paragraph"/>
    <w:basedOn w:val="Normal"/>
    <w:uiPriority w:val="34"/>
    <w:unhideWhenUsed/>
    <w:qFormat/>
    <w:rsid w:val="000B0A94"/>
    <w:pPr>
      <w:ind w:left="720"/>
      <w:contextualSpacing/>
    </w:pPr>
  </w:style>
  <w:style w:type="paragraph" w:customStyle="1" w:styleId="Default">
    <w:name w:val="Default"/>
    <w:rsid w:val="00566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5661C0"/>
    <w:rPr>
      <w:rFonts w:asciiTheme="minorHAnsi" w:eastAsiaTheme="minorHAnsi" w:hAnsiTheme="minorHAnsi" w:cstheme="minorBidi"/>
      <w:sz w:val="22"/>
      <w:szCs w:val="22"/>
      <w:lang w:val="sv-FI" w:eastAsia="en-US"/>
    </w:rPr>
  </w:style>
  <w:style w:type="paragraph" w:customStyle="1" w:styleId="Standard">
    <w:name w:val="Standard"/>
    <w:rsid w:val="005661C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sv-F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meddelande nr 1/2019-2020</vt:lpstr>
    </vt:vector>
  </TitlesOfParts>
  <Company>LR</Company>
  <LinksUpToDate>false</LinksUpToDate>
  <CharactersWithSpaces>2909</CharactersWithSpaces>
  <SharedDoc>false</SharedDoc>
  <HLinks>
    <vt:vector size="12" baseType="variant"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_Toc534879939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_Toc534879938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meddelande nr 1/2019-2020</dc:title>
  <dc:creator>LR</dc:creator>
  <cp:lastModifiedBy>Jessica Laaksonen</cp:lastModifiedBy>
  <cp:revision>2</cp:revision>
  <cp:lastPrinted>2021-06-11T06:16:00Z</cp:lastPrinted>
  <dcterms:created xsi:type="dcterms:W3CDTF">2021-06-11T06:17:00Z</dcterms:created>
  <dcterms:modified xsi:type="dcterms:W3CDTF">2021-06-11T06:17:00Z</dcterms:modified>
</cp:coreProperties>
</file>