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04174046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70CD6CD" w14:textId="2C764E13" w:rsidR="00337A19" w:rsidRDefault="000553A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D20324C" wp14:editId="40A24678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2997480" w14:textId="0EE9B08B" w:rsidR="00337A19" w:rsidRDefault="000553A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7365829" wp14:editId="358D75B7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0EE29B16" w14:textId="77777777">
        <w:trPr>
          <w:cantSplit/>
          <w:trHeight w:val="299"/>
        </w:trPr>
        <w:tc>
          <w:tcPr>
            <w:tcW w:w="861" w:type="dxa"/>
            <w:vMerge/>
          </w:tcPr>
          <w:p w14:paraId="0B0974F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4D87EF9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08BD121" w14:textId="5F8499F1" w:rsidR="00337A19" w:rsidRDefault="00337A19" w:rsidP="009F1162">
            <w:pPr>
              <w:pStyle w:val="xDokTypNr"/>
            </w:pPr>
            <w:r>
              <w:t xml:space="preserve">BESLUT LTB </w:t>
            </w:r>
            <w:r w:rsidR="006D1141">
              <w:t>99/</w:t>
            </w:r>
            <w:r>
              <w:t>20</w:t>
            </w:r>
            <w:r w:rsidR="006D1141">
              <w:t>21</w:t>
            </w:r>
          </w:p>
        </w:tc>
      </w:tr>
      <w:tr w:rsidR="00337A19" w14:paraId="0CC5666C" w14:textId="77777777">
        <w:trPr>
          <w:cantSplit/>
          <w:trHeight w:val="238"/>
        </w:trPr>
        <w:tc>
          <w:tcPr>
            <w:tcW w:w="861" w:type="dxa"/>
            <w:vMerge/>
          </w:tcPr>
          <w:p w14:paraId="26644208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F46043C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C1D5363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C15009D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490A7B75" w14:textId="77777777">
        <w:trPr>
          <w:cantSplit/>
          <w:trHeight w:val="238"/>
        </w:trPr>
        <w:tc>
          <w:tcPr>
            <w:tcW w:w="861" w:type="dxa"/>
            <w:vMerge/>
          </w:tcPr>
          <w:p w14:paraId="0BF6F97B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CCD98A9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6664EFC" w14:textId="4B844DAB" w:rsidR="00337A19" w:rsidRDefault="00337A19">
            <w:pPr>
              <w:pStyle w:val="xDatum1"/>
            </w:pPr>
            <w:r>
              <w:t>20</w:t>
            </w:r>
            <w:r w:rsidR="006D1141">
              <w:t>21-09-29</w:t>
            </w:r>
          </w:p>
        </w:tc>
        <w:tc>
          <w:tcPr>
            <w:tcW w:w="2563" w:type="dxa"/>
            <w:vAlign w:val="center"/>
          </w:tcPr>
          <w:p w14:paraId="6DF0C6E0" w14:textId="090A16B7" w:rsidR="00337A19" w:rsidRDefault="006D1141">
            <w:pPr>
              <w:pStyle w:val="xBeteckning1"/>
            </w:pPr>
            <w:r>
              <w:t>LF 23/2020-2021</w:t>
            </w:r>
          </w:p>
        </w:tc>
      </w:tr>
      <w:tr w:rsidR="00337A19" w14:paraId="6E64612A" w14:textId="77777777">
        <w:trPr>
          <w:cantSplit/>
          <w:trHeight w:val="238"/>
        </w:trPr>
        <w:tc>
          <w:tcPr>
            <w:tcW w:w="861" w:type="dxa"/>
            <w:vMerge/>
          </w:tcPr>
          <w:p w14:paraId="322F098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18E3C17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8A41E56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B2CBD3C" w14:textId="77777777" w:rsidR="00337A19" w:rsidRDefault="00337A19">
            <w:pPr>
              <w:pStyle w:val="xLedtext"/>
            </w:pPr>
          </w:p>
        </w:tc>
      </w:tr>
      <w:tr w:rsidR="00337A19" w14:paraId="6F815B5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BF07535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2CD29EC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3CE415D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AAE65B9" w14:textId="77777777" w:rsidR="00337A19" w:rsidRDefault="00337A19">
            <w:pPr>
              <w:pStyle w:val="xBeteckning2"/>
            </w:pPr>
          </w:p>
        </w:tc>
      </w:tr>
      <w:tr w:rsidR="00337A19" w14:paraId="4E69BE2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09A49C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A0E7A5E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8793EC4" w14:textId="77777777" w:rsidR="00337A19" w:rsidRDefault="00337A19">
            <w:pPr>
              <w:pStyle w:val="xLedtext"/>
            </w:pPr>
          </w:p>
        </w:tc>
      </w:tr>
      <w:tr w:rsidR="00337A19" w14:paraId="4FDC9B40" w14:textId="77777777">
        <w:trPr>
          <w:cantSplit/>
          <w:trHeight w:val="238"/>
        </w:trPr>
        <w:tc>
          <w:tcPr>
            <w:tcW w:w="861" w:type="dxa"/>
          </w:tcPr>
          <w:p w14:paraId="49B05C38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DCEB4D3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DFBCC62" w14:textId="77777777" w:rsidR="00337A19" w:rsidRDefault="00337A19">
            <w:pPr>
              <w:pStyle w:val="xCelltext"/>
            </w:pPr>
          </w:p>
        </w:tc>
      </w:tr>
    </w:tbl>
    <w:p w14:paraId="5D3CC34F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F1D9E76" w14:textId="77777777" w:rsidR="00337A19" w:rsidRDefault="00337A19">
      <w:pPr>
        <w:pStyle w:val="ArendeOverRubrik"/>
      </w:pPr>
      <w:r>
        <w:t>Ålands lagtings beslut om antagande av</w:t>
      </w:r>
    </w:p>
    <w:p w14:paraId="2E55233B" w14:textId="4263821B" w:rsidR="00337A19" w:rsidRDefault="00337A19" w:rsidP="006D1141">
      <w:pPr>
        <w:pStyle w:val="ArendeRubrik"/>
        <w:tabs>
          <w:tab w:val="left" w:pos="2475"/>
        </w:tabs>
        <w:outlineLvl w:val="0"/>
      </w:pPr>
      <w:bookmarkStart w:id="1" w:name="_Toc65564307"/>
      <w:r>
        <w:t>Landskapslag</w:t>
      </w:r>
      <w:bookmarkEnd w:id="1"/>
      <w:r w:rsidR="006D1141">
        <w:t xml:space="preserve"> </w:t>
      </w:r>
      <w:r w:rsidR="006D1141" w:rsidRPr="006530FB">
        <w:t xml:space="preserve">om ändring av </w:t>
      </w:r>
      <w:bookmarkStart w:id="2" w:name="_Hlk70336016"/>
      <w:r w:rsidR="006D1141" w:rsidRPr="006530FB">
        <w:t>hyreslagen för landskapet Åland</w:t>
      </w:r>
      <w:bookmarkEnd w:id="2"/>
      <w:r w:rsidR="006D1141">
        <w:tab/>
      </w:r>
    </w:p>
    <w:p w14:paraId="13356CC5" w14:textId="77777777" w:rsidR="00337A19" w:rsidRDefault="00337A19">
      <w:pPr>
        <w:pStyle w:val="ANormal"/>
      </w:pPr>
    </w:p>
    <w:p w14:paraId="039A8F59" w14:textId="77777777"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14:paraId="14D57D4F" w14:textId="77777777" w:rsidR="006D1141" w:rsidRDefault="00337A19" w:rsidP="006D1141">
      <w:pPr>
        <w:pStyle w:val="ANormal"/>
      </w:pPr>
      <w:r>
        <w:tab/>
      </w:r>
      <w:r w:rsidR="006D1141" w:rsidRPr="00F07C22">
        <w:rPr>
          <w:b/>
          <w:bCs/>
        </w:rPr>
        <w:t>ändras</w:t>
      </w:r>
      <w:r w:rsidR="006D1141">
        <w:t xml:space="preserve"> 12 och 16 §§</w:t>
      </w:r>
      <w:r w:rsidR="006D1141" w:rsidRPr="00F07C22">
        <w:t xml:space="preserve"> </w:t>
      </w:r>
      <w:r w:rsidR="006D1141">
        <w:t>h</w:t>
      </w:r>
      <w:r w:rsidR="006D1141" w:rsidRPr="00784AED">
        <w:t>yreslag</w:t>
      </w:r>
      <w:r w:rsidR="006D1141">
        <w:t>en</w:t>
      </w:r>
      <w:r w:rsidR="006D1141" w:rsidRPr="00784AED">
        <w:t xml:space="preserve"> (1999:19) för landskapet Åland</w:t>
      </w:r>
      <w:r w:rsidR="006D1141">
        <w:t xml:space="preserve"> samt</w:t>
      </w:r>
    </w:p>
    <w:p w14:paraId="5D34EEC1" w14:textId="77777777" w:rsidR="006D1141" w:rsidRDefault="006D1141" w:rsidP="006D1141">
      <w:pPr>
        <w:pStyle w:val="ANormal"/>
      </w:pPr>
      <w:r>
        <w:rPr>
          <w:b/>
          <w:bCs/>
        </w:rPr>
        <w:tab/>
      </w:r>
      <w:r w:rsidRPr="00784AED">
        <w:rPr>
          <w:b/>
          <w:bCs/>
        </w:rPr>
        <w:t>fogas</w:t>
      </w:r>
      <w:r>
        <w:t xml:space="preserve"> till lagen en ny 11a § som följer:</w:t>
      </w:r>
    </w:p>
    <w:p w14:paraId="52B83EA6" w14:textId="77777777" w:rsidR="006D1141" w:rsidRDefault="006D1141" w:rsidP="006D1141">
      <w:pPr>
        <w:pStyle w:val="ANormal"/>
      </w:pPr>
    </w:p>
    <w:p w14:paraId="01484CA9" w14:textId="77777777" w:rsidR="006D1141" w:rsidRDefault="006D1141" w:rsidP="006D1141">
      <w:pPr>
        <w:pStyle w:val="ANormal"/>
      </w:pPr>
    </w:p>
    <w:p w14:paraId="4DB1A784" w14:textId="77777777" w:rsidR="006D1141" w:rsidRDefault="006D1141" w:rsidP="006D1141">
      <w:pPr>
        <w:pStyle w:val="LagParagraf"/>
      </w:pPr>
      <w:bookmarkStart w:id="3" w:name="_Hlk70412834"/>
      <w:r>
        <w:t>11a §</w:t>
      </w:r>
    </w:p>
    <w:p w14:paraId="33744EAB" w14:textId="77777777" w:rsidR="006D1141" w:rsidRDefault="006D1141" w:rsidP="006D1141">
      <w:pPr>
        <w:pStyle w:val="LagPararubrik"/>
      </w:pPr>
      <w:r w:rsidRPr="00921A54">
        <w:t xml:space="preserve">Fakturerings- och användningsinformation </w:t>
      </w:r>
      <w:r>
        <w:t>för vatten</w:t>
      </w:r>
    </w:p>
    <w:p w14:paraId="0FFAC1A7" w14:textId="77777777" w:rsidR="006D1141" w:rsidRDefault="006D1141" w:rsidP="006D1141">
      <w:pPr>
        <w:pStyle w:val="ANormal"/>
      </w:pPr>
      <w:r>
        <w:tab/>
      </w:r>
      <w:r w:rsidRPr="00ED1289">
        <w:t>I hyreshus där fjärravläsbara individuella vattenmätare har installerats för att fördela kostnaderna mellan hyresgästerna, ska faktureringen av vatten till hyresgästen grunda sig på den tillförlitligt uppmätta faktiska förbrukningen.</w:t>
      </w:r>
    </w:p>
    <w:p w14:paraId="21E3DABE" w14:textId="77777777" w:rsidR="006D1141" w:rsidRDefault="006D1141" w:rsidP="006D1141">
      <w:pPr>
        <w:pStyle w:val="ANormal"/>
      </w:pPr>
      <w:r>
        <w:tab/>
        <w:t>Hyresgästen ska varje månad ges information om vattenförbrukningen i lägenheten. Då hyresgästen faktureras för vattenförbrukningen ska fakturan även innehålla information om andra grunder för avgiften. Hyresvärden får inte ta ut någon separat avgift av hyresgästen för lämnande av information.</w:t>
      </w:r>
    </w:p>
    <w:p w14:paraId="3D4B71E8" w14:textId="77777777" w:rsidR="006D1141" w:rsidRDefault="006D1141" w:rsidP="006D1141">
      <w:pPr>
        <w:pStyle w:val="ANormal"/>
      </w:pPr>
      <w:r>
        <w:tab/>
        <w:t>Landskapsregeringen kan i förordning utfärda närmare bestämmelser om bestämmandet av den avgift som avses i denna paragraf samt om den fakturerings- och användningsinformation som ska ges på fakturan för vattenförbrukningen.</w:t>
      </w:r>
    </w:p>
    <w:bookmarkEnd w:id="3"/>
    <w:p w14:paraId="125DA4AE" w14:textId="77777777" w:rsidR="006D1141" w:rsidRDefault="006D1141" w:rsidP="006D1141">
      <w:pPr>
        <w:pStyle w:val="ANormal"/>
      </w:pPr>
    </w:p>
    <w:p w14:paraId="2D83610F" w14:textId="77777777" w:rsidR="006D1141" w:rsidRDefault="006D1141" w:rsidP="006D1141">
      <w:pPr>
        <w:pStyle w:val="LagParagraf"/>
      </w:pPr>
      <w:bookmarkStart w:id="4" w:name="_Hlk69913658"/>
      <w:r>
        <w:t>12 §</w:t>
      </w:r>
    </w:p>
    <w:p w14:paraId="242F389E" w14:textId="77777777" w:rsidR="006D1141" w:rsidRDefault="006D1141" w:rsidP="006D1141">
      <w:pPr>
        <w:pStyle w:val="LagPararubrik"/>
      </w:pPr>
      <w:r>
        <w:t>Bestämmande av hyran för vissa hyresbostäder</w:t>
      </w:r>
    </w:p>
    <w:p w14:paraId="429BD9C5" w14:textId="77777777" w:rsidR="006D1141" w:rsidRDefault="006D1141" w:rsidP="006D1141">
      <w:pPr>
        <w:pStyle w:val="ANormal"/>
      </w:pPr>
      <w:r>
        <w:tab/>
        <w:t>Under den tid de bestämmelser i landskapslagen om stöd för bostadsproduktion och i landskapslagen om stöd för bostadsförbättring som gäller bestämmande av hyran tillämpas på bostadslägenheten ska denna lags bestämmelser om hyrans storlek inte tillämpas, med undantag för 11 § 1 mom. och 11a §. Dessutom tillämpas vad som anges om hyrans storlek i de nämnda landskapslagarna eller vad som bestämts med stöd av dem.</w:t>
      </w:r>
    </w:p>
    <w:p w14:paraId="6FFE2245" w14:textId="77777777" w:rsidR="006D1141" w:rsidRDefault="006D1141" w:rsidP="006D1141">
      <w:pPr>
        <w:pStyle w:val="ANormal"/>
      </w:pPr>
    </w:p>
    <w:bookmarkEnd w:id="4"/>
    <w:p w14:paraId="0375AAC1" w14:textId="77777777" w:rsidR="006D1141" w:rsidRDefault="006D1141" w:rsidP="006D1141">
      <w:pPr>
        <w:pStyle w:val="LagParagraf"/>
      </w:pPr>
      <w:r>
        <w:t>16 §</w:t>
      </w:r>
    </w:p>
    <w:p w14:paraId="542460FD" w14:textId="77777777" w:rsidR="006D1141" w:rsidRPr="00532859" w:rsidRDefault="006D1141" w:rsidP="006D1141">
      <w:pPr>
        <w:pStyle w:val="LagParagraf"/>
        <w:rPr>
          <w:i/>
          <w:iCs/>
        </w:rPr>
      </w:pPr>
      <w:r w:rsidRPr="00532859">
        <w:rPr>
          <w:i/>
          <w:iCs/>
        </w:rPr>
        <w:t>Förbjudna villkor</w:t>
      </w:r>
    </w:p>
    <w:p w14:paraId="12A9B091" w14:textId="77777777" w:rsidR="006D1141" w:rsidRDefault="006D1141" w:rsidP="006D1141">
      <w:pPr>
        <w:pStyle w:val="ANormal"/>
      </w:pPr>
      <w:r>
        <w:tab/>
      </w:r>
      <w:r w:rsidRPr="00532859">
        <w:t xml:space="preserve">Om betalning av hyra i annat än pengar ska avtalas särskilt. Ett avtal enligt vilket hyra ska betalas i förskott för mer än tre månader åt gången är ogiltigt. Ett villkor som strider mot bestämmelserna i </w:t>
      </w:r>
      <w:r>
        <w:t xml:space="preserve">11a §, </w:t>
      </w:r>
      <w:r w:rsidRPr="00532859">
        <w:t>14</w:t>
      </w:r>
      <w:r>
        <w:t> §</w:t>
      </w:r>
      <w:r w:rsidRPr="00532859">
        <w:t xml:space="preserve"> 1</w:t>
      </w:r>
      <w:r>
        <w:t> mom.</w:t>
      </w:r>
      <w:r w:rsidRPr="00532859">
        <w:t xml:space="preserve"> eller 15</w:t>
      </w:r>
      <w:r>
        <w:t> §</w:t>
      </w:r>
      <w:r w:rsidRPr="00532859">
        <w:t xml:space="preserve"> är ogiltigt.</w:t>
      </w:r>
    </w:p>
    <w:p w14:paraId="12E7584F" w14:textId="77777777" w:rsidR="006D1141" w:rsidRDefault="006D1141" w:rsidP="006D1141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503399ED" w14:textId="77777777" w:rsidR="006D1141" w:rsidRDefault="006D1141" w:rsidP="006D1141">
      <w:pPr>
        <w:pStyle w:val="ANormal"/>
      </w:pPr>
    </w:p>
    <w:p w14:paraId="66A50105" w14:textId="77777777" w:rsidR="006D1141" w:rsidRDefault="006D1141" w:rsidP="006D1141">
      <w:pPr>
        <w:pStyle w:val="ANormal"/>
      </w:pPr>
      <w:bookmarkStart w:id="5" w:name="_Hlk70411709"/>
      <w:r>
        <w:tab/>
        <w:t>Denna lag träder i kraft den</w:t>
      </w:r>
    </w:p>
    <w:p w14:paraId="63251A8B" w14:textId="77777777" w:rsidR="006D1141" w:rsidRDefault="006D1141" w:rsidP="006D1141">
      <w:pPr>
        <w:pStyle w:val="ANormal"/>
      </w:pPr>
    </w:p>
    <w:bookmarkEnd w:id="5"/>
    <w:p w14:paraId="21783EC2" w14:textId="77777777" w:rsidR="006D1141" w:rsidRDefault="006D1141" w:rsidP="006D1141">
      <w:pPr>
        <w:pStyle w:val="ANormal"/>
        <w:jc w:val="center"/>
      </w:pPr>
      <w:r>
        <w:fldChar w:fldCharType="begin"/>
      </w:r>
      <w:r>
        <w:instrText xml:space="preserve"> HYPERLINK \l "_top" \o "Klicka för att gå till toppen av dokumentet" </w:instrText>
      </w:r>
      <w:r>
        <w:fldChar w:fldCharType="separate"/>
      </w:r>
      <w:r>
        <w:rPr>
          <w:rStyle w:val="Hyperlnk"/>
        </w:rPr>
        <w:t>__________________</w:t>
      </w:r>
      <w:r>
        <w:rPr>
          <w:rStyle w:val="Hyperlnk"/>
        </w:rPr>
        <w:fldChar w:fldCharType="end"/>
      </w:r>
    </w:p>
    <w:p w14:paraId="5B79EB46" w14:textId="1D0C6069" w:rsidR="00337A19" w:rsidRDefault="00337A19">
      <w:pPr>
        <w:pStyle w:val="ANormal"/>
      </w:pPr>
    </w:p>
    <w:p w14:paraId="6F43C121" w14:textId="77777777" w:rsidR="00337A19" w:rsidRDefault="00337A19">
      <w:pPr>
        <w:pStyle w:val="ANormal"/>
      </w:pPr>
    </w:p>
    <w:p w14:paraId="155513FD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E010038" w14:textId="77777777">
        <w:trPr>
          <w:cantSplit/>
        </w:trPr>
        <w:tc>
          <w:tcPr>
            <w:tcW w:w="6706" w:type="dxa"/>
            <w:gridSpan w:val="2"/>
          </w:tcPr>
          <w:p w14:paraId="7BEC9444" w14:textId="1F483AA3"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6D1141">
              <w:t>29 september 2021</w:t>
            </w:r>
          </w:p>
        </w:tc>
      </w:tr>
      <w:tr w:rsidR="00337A19" w14:paraId="4779500A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7724693" w14:textId="77777777" w:rsidR="00337A19" w:rsidRDefault="00337A19">
            <w:pPr>
              <w:pStyle w:val="ANormal"/>
              <w:keepNext/>
            </w:pPr>
          </w:p>
          <w:p w14:paraId="060A5444" w14:textId="77777777" w:rsidR="00337A19" w:rsidRDefault="00337A19">
            <w:pPr>
              <w:pStyle w:val="ANormal"/>
              <w:keepNext/>
            </w:pPr>
          </w:p>
          <w:p w14:paraId="554F6688" w14:textId="77777777" w:rsidR="00337A19" w:rsidRDefault="00337A19">
            <w:pPr>
              <w:pStyle w:val="ANormal"/>
              <w:keepNext/>
            </w:pPr>
          </w:p>
          <w:p w14:paraId="621D413A" w14:textId="3DD0EF7A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6D1141">
              <w:t>ert Häggblom</w:t>
            </w:r>
            <w:r>
              <w:t xml:space="preserve">  </w:t>
            </w:r>
          </w:p>
          <w:p w14:paraId="175C3566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052AAC6B" w14:textId="77777777">
        <w:tc>
          <w:tcPr>
            <w:tcW w:w="3353" w:type="dxa"/>
            <w:vAlign w:val="bottom"/>
          </w:tcPr>
          <w:p w14:paraId="14005C23" w14:textId="77777777" w:rsidR="00337A19" w:rsidRDefault="00337A19">
            <w:pPr>
              <w:pStyle w:val="ANormal"/>
              <w:keepNext/>
              <w:jc w:val="center"/>
            </w:pPr>
          </w:p>
          <w:p w14:paraId="6CDB6FA5" w14:textId="77777777" w:rsidR="00337A19" w:rsidRDefault="00337A19">
            <w:pPr>
              <w:pStyle w:val="ANormal"/>
              <w:keepNext/>
              <w:jc w:val="center"/>
            </w:pPr>
          </w:p>
          <w:p w14:paraId="39571157" w14:textId="0E9217A4" w:rsidR="00337A19" w:rsidRDefault="000553AB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5C410EF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46E739AC" w14:textId="77777777" w:rsidR="00337A19" w:rsidRDefault="00337A19">
            <w:pPr>
              <w:pStyle w:val="ANormal"/>
              <w:keepNext/>
              <w:jc w:val="center"/>
            </w:pPr>
          </w:p>
          <w:p w14:paraId="2F9C5A92" w14:textId="77777777" w:rsidR="00337A19" w:rsidRDefault="00337A19">
            <w:pPr>
              <w:pStyle w:val="ANormal"/>
              <w:keepNext/>
              <w:jc w:val="center"/>
            </w:pPr>
          </w:p>
          <w:p w14:paraId="1C4B59C6" w14:textId="2E987665" w:rsidR="00337A19" w:rsidRDefault="000553AB">
            <w:pPr>
              <w:pStyle w:val="ANormal"/>
              <w:keepNext/>
              <w:jc w:val="center"/>
            </w:pPr>
            <w:r>
              <w:t>Roger Nordlund</w:t>
            </w:r>
          </w:p>
          <w:p w14:paraId="11BFC664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125404A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E7D9" w14:textId="77777777" w:rsidR="006D1141" w:rsidRDefault="006D1141">
      <w:r>
        <w:separator/>
      </w:r>
    </w:p>
  </w:endnote>
  <w:endnote w:type="continuationSeparator" w:id="0">
    <w:p w14:paraId="56C2B7B5" w14:textId="77777777" w:rsidR="006D1141" w:rsidRDefault="006D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48D8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D1FF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D1141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CEF2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12D4" w14:textId="77777777" w:rsidR="006D1141" w:rsidRDefault="006D1141">
      <w:r>
        <w:separator/>
      </w:r>
    </w:p>
  </w:footnote>
  <w:footnote w:type="continuationSeparator" w:id="0">
    <w:p w14:paraId="320DEF4D" w14:textId="77777777" w:rsidR="006D1141" w:rsidRDefault="006D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085F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38602C5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1B1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41"/>
    <w:rsid w:val="00004B5B"/>
    <w:rsid w:val="000553A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6D1141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EB819"/>
  <w15:chartTrackingRefBased/>
  <w15:docId w15:val="{3BD6A73A-3D05-44C4-A1C2-B86F59F6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10</TotalTime>
  <Pages>2</Pages>
  <Words>356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99/2021</dc:title>
  <dc:subject/>
  <dc:creator>Jessica Laaksonen</dc:creator>
  <cp:keywords/>
  <cp:lastModifiedBy>Jessica Laaksonen</cp:lastModifiedBy>
  <cp:revision>1</cp:revision>
  <cp:lastPrinted>2005-03-31T06:40:00Z</cp:lastPrinted>
  <dcterms:created xsi:type="dcterms:W3CDTF">2021-09-29T09:22:00Z</dcterms:created>
  <dcterms:modified xsi:type="dcterms:W3CDTF">2021-09-29T09:36:00Z</dcterms:modified>
</cp:coreProperties>
</file>