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8E5F70" w14:paraId="0364D801" w14:textId="77777777">
        <w:trPr>
          <w:cantSplit/>
          <w:trHeight w:val="20"/>
        </w:trPr>
        <w:tc>
          <w:tcPr>
            <w:tcW w:w="861" w:type="dxa"/>
            <w:vMerge w:val="restart"/>
          </w:tcPr>
          <w:p w14:paraId="5E18E1B4" w14:textId="61ABF625" w:rsidR="008E5F70" w:rsidRDefault="00505C25">
            <w:pPr>
              <w:pStyle w:val="xLedtext"/>
              <w:rPr>
                <w:noProof/>
              </w:rPr>
            </w:pPr>
            <w:bookmarkStart w:id="0" w:name="_top"/>
            <w:bookmarkEnd w:id="0"/>
            <w:r>
              <w:rPr>
                <w:noProof/>
              </w:rPr>
              <w:drawing>
                <wp:inline distT="0" distB="0" distL="0" distR="0" wp14:anchorId="55922855" wp14:editId="420C01C0">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7B97A368" w14:textId="157C6D03" w:rsidR="008E5F70" w:rsidRDefault="00505C25">
            <w:pPr>
              <w:pStyle w:val="xMellanrum"/>
            </w:pPr>
            <w:r>
              <w:rPr>
                <w:noProof/>
              </w:rPr>
              <w:drawing>
                <wp:inline distT="0" distB="0" distL="0" distR="0" wp14:anchorId="632220BD" wp14:editId="38E3C800">
                  <wp:extent cx="57150" cy="571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r>
      <w:tr w:rsidR="008E5F70" w14:paraId="068D5815" w14:textId="77777777">
        <w:trPr>
          <w:cantSplit/>
          <w:trHeight w:val="299"/>
        </w:trPr>
        <w:tc>
          <w:tcPr>
            <w:tcW w:w="861" w:type="dxa"/>
            <w:vMerge/>
          </w:tcPr>
          <w:p w14:paraId="4EBF3E5B" w14:textId="77777777" w:rsidR="008E5F70" w:rsidRDefault="008E5F70">
            <w:pPr>
              <w:pStyle w:val="xLedtext"/>
            </w:pPr>
          </w:p>
        </w:tc>
        <w:tc>
          <w:tcPr>
            <w:tcW w:w="4448" w:type="dxa"/>
            <w:vAlign w:val="bottom"/>
          </w:tcPr>
          <w:p w14:paraId="19C81868" w14:textId="77777777" w:rsidR="008E5F70" w:rsidRDefault="008E5F70">
            <w:pPr>
              <w:pStyle w:val="xAvsandare1"/>
            </w:pPr>
            <w:r>
              <w:t>Ålands lagting</w:t>
            </w:r>
          </w:p>
        </w:tc>
        <w:tc>
          <w:tcPr>
            <w:tcW w:w="4288" w:type="dxa"/>
            <w:gridSpan w:val="2"/>
            <w:vAlign w:val="bottom"/>
          </w:tcPr>
          <w:p w14:paraId="2C5CFE1D" w14:textId="70F20299" w:rsidR="008E5F70" w:rsidRDefault="008E5F70">
            <w:pPr>
              <w:pStyle w:val="xDokTypNr"/>
            </w:pPr>
            <w:r>
              <w:t xml:space="preserve">BETÄNKANDE nr </w:t>
            </w:r>
            <w:r w:rsidR="00413AB6">
              <w:t>17</w:t>
            </w:r>
            <w:r>
              <w:t>/20</w:t>
            </w:r>
            <w:r w:rsidR="0096033D">
              <w:t>20</w:t>
            </w:r>
            <w:r>
              <w:t>-20</w:t>
            </w:r>
            <w:r w:rsidR="0096033D">
              <w:t>2</w:t>
            </w:r>
            <w:r>
              <w:t>1</w:t>
            </w:r>
          </w:p>
        </w:tc>
      </w:tr>
      <w:tr w:rsidR="008E5F70" w14:paraId="7C5FF4DA" w14:textId="77777777">
        <w:trPr>
          <w:cantSplit/>
          <w:trHeight w:val="238"/>
        </w:trPr>
        <w:tc>
          <w:tcPr>
            <w:tcW w:w="861" w:type="dxa"/>
            <w:vMerge/>
          </w:tcPr>
          <w:p w14:paraId="7778E449" w14:textId="77777777" w:rsidR="008E5F70" w:rsidRDefault="008E5F70">
            <w:pPr>
              <w:pStyle w:val="xLedtext"/>
            </w:pPr>
          </w:p>
        </w:tc>
        <w:tc>
          <w:tcPr>
            <w:tcW w:w="4448" w:type="dxa"/>
            <w:vAlign w:val="bottom"/>
          </w:tcPr>
          <w:p w14:paraId="73DAA95F" w14:textId="77777777" w:rsidR="008E5F70" w:rsidRDefault="008E5F70">
            <w:pPr>
              <w:pStyle w:val="xLedtext"/>
            </w:pPr>
          </w:p>
        </w:tc>
        <w:tc>
          <w:tcPr>
            <w:tcW w:w="1725" w:type="dxa"/>
            <w:vAlign w:val="bottom"/>
          </w:tcPr>
          <w:p w14:paraId="26A08E3C" w14:textId="77777777" w:rsidR="008E5F70" w:rsidRDefault="008E5F70">
            <w:pPr>
              <w:pStyle w:val="xLedtext"/>
            </w:pPr>
            <w:r>
              <w:t>Datum</w:t>
            </w:r>
          </w:p>
        </w:tc>
        <w:tc>
          <w:tcPr>
            <w:tcW w:w="2563" w:type="dxa"/>
            <w:vAlign w:val="bottom"/>
          </w:tcPr>
          <w:p w14:paraId="787D5CD9" w14:textId="77777777" w:rsidR="008E5F70" w:rsidRDefault="008E5F70">
            <w:pPr>
              <w:pStyle w:val="xLedtext"/>
            </w:pPr>
          </w:p>
        </w:tc>
      </w:tr>
      <w:tr w:rsidR="008E5F70" w14:paraId="113C0982" w14:textId="77777777">
        <w:trPr>
          <w:cantSplit/>
          <w:trHeight w:val="238"/>
        </w:trPr>
        <w:tc>
          <w:tcPr>
            <w:tcW w:w="861" w:type="dxa"/>
            <w:vMerge/>
          </w:tcPr>
          <w:p w14:paraId="08415180" w14:textId="77777777" w:rsidR="008E5F70" w:rsidRDefault="008E5F70">
            <w:pPr>
              <w:pStyle w:val="xAvsandare2"/>
            </w:pPr>
          </w:p>
        </w:tc>
        <w:tc>
          <w:tcPr>
            <w:tcW w:w="4448" w:type="dxa"/>
            <w:vAlign w:val="center"/>
          </w:tcPr>
          <w:p w14:paraId="4CE04A2E" w14:textId="77777777" w:rsidR="008E5F70" w:rsidRDefault="008E5F70">
            <w:pPr>
              <w:pStyle w:val="xAvsandare2"/>
            </w:pPr>
            <w:r>
              <w:t>Finans- och näringsutskottet</w:t>
            </w:r>
          </w:p>
        </w:tc>
        <w:tc>
          <w:tcPr>
            <w:tcW w:w="1725" w:type="dxa"/>
            <w:vAlign w:val="center"/>
          </w:tcPr>
          <w:p w14:paraId="538AA6C5" w14:textId="166089ED" w:rsidR="008E5F70" w:rsidRDefault="008E5F70">
            <w:pPr>
              <w:pStyle w:val="xDatum1"/>
              <w:rPr>
                <w:color w:val="000000"/>
              </w:rPr>
            </w:pPr>
            <w:r>
              <w:rPr>
                <w:color w:val="000000"/>
              </w:rPr>
              <w:t>20</w:t>
            </w:r>
            <w:r w:rsidR="0096033D">
              <w:rPr>
                <w:color w:val="000000"/>
              </w:rPr>
              <w:t>2</w:t>
            </w:r>
            <w:r>
              <w:rPr>
                <w:color w:val="000000"/>
              </w:rPr>
              <w:t>1-</w:t>
            </w:r>
            <w:r w:rsidR="0096033D">
              <w:rPr>
                <w:color w:val="000000"/>
              </w:rPr>
              <w:t>0</w:t>
            </w:r>
            <w:r w:rsidR="00C43519">
              <w:rPr>
                <w:color w:val="000000"/>
              </w:rPr>
              <w:t>9</w:t>
            </w:r>
            <w:r>
              <w:rPr>
                <w:color w:val="000000"/>
              </w:rPr>
              <w:t>-</w:t>
            </w:r>
            <w:r w:rsidR="00C43519">
              <w:rPr>
                <w:color w:val="000000"/>
              </w:rPr>
              <w:t>24</w:t>
            </w:r>
          </w:p>
        </w:tc>
        <w:tc>
          <w:tcPr>
            <w:tcW w:w="2563" w:type="dxa"/>
            <w:vAlign w:val="center"/>
          </w:tcPr>
          <w:p w14:paraId="092CA82A" w14:textId="77777777" w:rsidR="008E5F70" w:rsidRDefault="008E5F70">
            <w:pPr>
              <w:pStyle w:val="xBeteckning1"/>
            </w:pPr>
          </w:p>
        </w:tc>
      </w:tr>
      <w:tr w:rsidR="008E5F70" w14:paraId="2D6FEC97" w14:textId="77777777">
        <w:trPr>
          <w:cantSplit/>
          <w:trHeight w:val="238"/>
        </w:trPr>
        <w:tc>
          <w:tcPr>
            <w:tcW w:w="861" w:type="dxa"/>
            <w:vMerge/>
          </w:tcPr>
          <w:p w14:paraId="4745872F" w14:textId="77777777" w:rsidR="008E5F70" w:rsidRDefault="008E5F70">
            <w:pPr>
              <w:pStyle w:val="xLedtext"/>
            </w:pPr>
          </w:p>
        </w:tc>
        <w:tc>
          <w:tcPr>
            <w:tcW w:w="4448" w:type="dxa"/>
            <w:vAlign w:val="bottom"/>
          </w:tcPr>
          <w:p w14:paraId="515FF070" w14:textId="77777777" w:rsidR="008E5F70" w:rsidRDefault="008E5F70">
            <w:pPr>
              <w:pStyle w:val="xLedtext"/>
            </w:pPr>
          </w:p>
        </w:tc>
        <w:tc>
          <w:tcPr>
            <w:tcW w:w="1725" w:type="dxa"/>
            <w:vAlign w:val="bottom"/>
          </w:tcPr>
          <w:p w14:paraId="6897D4C6" w14:textId="77777777" w:rsidR="008E5F70" w:rsidRDefault="008E5F70">
            <w:pPr>
              <w:pStyle w:val="xLedtext"/>
            </w:pPr>
          </w:p>
        </w:tc>
        <w:tc>
          <w:tcPr>
            <w:tcW w:w="2563" w:type="dxa"/>
            <w:vAlign w:val="bottom"/>
          </w:tcPr>
          <w:p w14:paraId="23CA92D6" w14:textId="77777777" w:rsidR="008E5F70" w:rsidRDefault="008E5F70">
            <w:pPr>
              <w:pStyle w:val="xLedtext"/>
            </w:pPr>
          </w:p>
        </w:tc>
      </w:tr>
      <w:tr w:rsidR="008E5F70" w14:paraId="76B25F2C" w14:textId="77777777">
        <w:trPr>
          <w:cantSplit/>
          <w:trHeight w:val="238"/>
        </w:trPr>
        <w:tc>
          <w:tcPr>
            <w:tcW w:w="861" w:type="dxa"/>
            <w:vMerge/>
            <w:tcBorders>
              <w:bottom w:val="single" w:sz="4" w:space="0" w:color="auto"/>
            </w:tcBorders>
          </w:tcPr>
          <w:p w14:paraId="39D43652" w14:textId="77777777" w:rsidR="008E5F70" w:rsidRDefault="008E5F70">
            <w:pPr>
              <w:pStyle w:val="xAvsandare3"/>
            </w:pPr>
          </w:p>
        </w:tc>
        <w:tc>
          <w:tcPr>
            <w:tcW w:w="4448" w:type="dxa"/>
            <w:tcBorders>
              <w:bottom w:val="single" w:sz="4" w:space="0" w:color="auto"/>
            </w:tcBorders>
            <w:vAlign w:val="center"/>
          </w:tcPr>
          <w:p w14:paraId="1D34BCFC" w14:textId="77777777" w:rsidR="008E5F70" w:rsidRDefault="008E5F70">
            <w:pPr>
              <w:pStyle w:val="xAvsandare3"/>
            </w:pPr>
          </w:p>
        </w:tc>
        <w:tc>
          <w:tcPr>
            <w:tcW w:w="1725" w:type="dxa"/>
            <w:tcBorders>
              <w:bottom w:val="single" w:sz="4" w:space="0" w:color="auto"/>
            </w:tcBorders>
            <w:vAlign w:val="center"/>
          </w:tcPr>
          <w:p w14:paraId="0B42D72F" w14:textId="77777777" w:rsidR="008E5F70" w:rsidRDefault="008E5F70">
            <w:pPr>
              <w:pStyle w:val="xDatum2"/>
            </w:pPr>
          </w:p>
        </w:tc>
        <w:tc>
          <w:tcPr>
            <w:tcW w:w="2563" w:type="dxa"/>
            <w:tcBorders>
              <w:bottom w:val="single" w:sz="4" w:space="0" w:color="auto"/>
            </w:tcBorders>
            <w:vAlign w:val="center"/>
          </w:tcPr>
          <w:p w14:paraId="1E45CC11" w14:textId="77777777" w:rsidR="008E5F70" w:rsidRDefault="008E5F70">
            <w:pPr>
              <w:pStyle w:val="xBeteckning2"/>
            </w:pPr>
          </w:p>
        </w:tc>
      </w:tr>
      <w:tr w:rsidR="008E5F70" w14:paraId="60FF4745" w14:textId="77777777">
        <w:trPr>
          <w:cantSplit/>
          <w:trHeight w:val="238"/>
        </w:trPr>
        <w:tc>
          <w:tcPr>
            <w:tcW w:w="861" w:type="dxa"/>
            <w:tcBorders>
              <w:top w:val="single" w:sz="4" w:space="0" w:color="auto"/>
            </w:tcBorders>
            <w:vAlign w:val="bottom"/>
          </w:tcPr>
          <w:p w14:paraId="33FA0143" w14:textId="77777777" w:rsidR="008E5F70" w:rsidRDefault="008E5F70">
            <w:pPr>
              <w:pStyle w:val="xLedtext"/>
            </w:pPr>
          </w:p>
        </w:tc>
        <w:tc>
          <w:tcPr>
            <w:tcW w:w="4448" w:type="dxa"/>
            <w:tcBorders>
              <w:top w:val="single" w:sz="4" w:space="0" w:color="auto"/>
            </w:tcBorders>
            <w:vAlign w:val="bottom"/>
          </w:tcPr>
          <w:p w14:paraId="190F3EEF" w14:textId="77777777" w:rsidR="008E5F70" w:rsidRDefault="008E5F70">
            <w:pPr>
              <w:pStyle w:val="xLedtext"/>
            </w:pPr>
          </w:p>
        </w:tc>
        <w:tc>
          <w:tcPr>
            <w:tcW w:w="4288" w:type="dxa"/>
            <w:gridSpan w:val="2"/>
            <w:tcBorders>
              <w:top w:val="single" w:sz="4" w:space="0" w:color="auto"/>
            </w:tcBorders>
            <w:vAlign w:val="bottom"/>
          </w:tcPr>
          <w:p w14:paraId="78EE1742" w14:textId="77777777" w:rsidR="008E5F70" w:rsidRDefault="008E5F70">
            <w:pPr>
              <w:pStyle w:val="xLedtext"/>
            </w:pPr>
          </w:p>
        </w:tc>
      </w:tr>
      <w:tr w:rsidR="008E5F70" w14:paraId="1F099162" w14:textId="77777777">
        <w:trPr>
          <w:cantSplit/>
          <w:trHeight w:val="238"/>
        </w:trPr>
        <w:tc>
          <w:tcPr>
            <w:tcW w:w="861" w:type="dxa"/>
          </w:tcPr>
          <w:p w14:paraId="3C5E0B7E" w14:textId="77777777" w:rsidR="008E5F70" w:rsidRDefault="008E5F70">
            <w:pPr>
              <w:pStyle w:val="xCelltext"/>
            </w:pPr>
          </w:p>
        </w:tc>
        <w:tc>
          <w:tcPr>
            <w:tcW w:w="4448" w:type="dxa"/>
            <w:vMerge w:val="restart"/>
          </w:tcPr>
          <w:p w14:paraId="7EEBAA0D" w14:textId="77777777" w:rsidR="008E5F70" w:rsidRDefault="008E5F70">
            <w:pPr>
              <w:pStyle w:val="xMottagare1"/>
            </w:pPr>
            <w:r>
              <w:t>Till Ålands lagting</w:t>
            </w:r>
          </w:p>
        </w:tc>
        <w:tc>
          <w:tcPr>
            <w:tcW w:w="4288" w:type="dxa"/>
            <w:gridSpan w:val="2"/>
            <w:vMerge w:val="restart"/>
          </w:tcPr>
          <w:p w14:paraId="31E7A74A" w14:textId="77777777" w:rsidR="008E5F70" w:rsidRDefault="008E5F70">
            <w:pPr>
              <w:pStyle w:val="xMottagare1"/>
              <w:tabs>
                <w:tab w:val="left" w:pos="2349"/>
              </w:tabs>
            </w:pPr>
          </w:p>
        </w:tc>
      </w:tr>
      <w:tr w:rsidR="008E5F70" w14:paraId="6DBFC6CF" w14:textId="77777777">
        <w:trPr>
          <w:cantSplit/>
          <w:trHeight w:val="238"/>
        </w:trPr>
        <w:tc>
          <w:tcPr>
            <w:tcW w:w="861" w:type="dxa"/>
          </w:tcPr>
          <w:p w14:paraId="4D1B2BBA" w14:textId="77777777" w:rsidR="008E5F70" w:rsidRDefault="008E5F70">
            <w:pPr>
              <w:pStyle w:val="xCelltext"/>
            </w:pPr>
          </w:p>
        </w:tc>
        <w:tc>
          <w:tcPr>
            <w:tcW w:w="4448" w:type="dxa"/>
            <w:vMerge/>
            <w:vAlign w:val="center"/>
          </w:tcPr>
          <w:p w14:paraId="26695138" w14:textId="77777777" w:rsidR="008E5F70" w:rsidRDefault="008E5F70">
            <w:pPr>
              <w:pStyle w:val="xCelltext"/>
            </w:pPr>
          </w:p>
        </w:tc>
        <w:tc>
          <w:tcPr>
            <w:tcW w:w="4288" w:type="dxa"/>
            <w:gridSpan w:val="2"/>
            <w:vMerge/>
            <w:vAlign w:val="center"/>
          </w:tcPr>
          <w:p w14:paraId="315D923C" w14:textId="77777777" w:rsidR="008E5F70" w:rsidRDefault="008E5F70">
            <w:pPr>
              <w:pStyle w:val="xCelltext"/>
            </w:pPr>
          </w:p>
        </w:tc>
      </w:tr>
      <w:tr w:rsidR="008E5F70" w14:paraId="76B9CB9D" w14:textId="77777777">
        <w:trPr>
          <w:cantSplit/>
          <w:trHeight w:val="238"/>
        </w:trPr>
        <w:tc>
          <w:tcPr>
            <w:tcW w:w="861" w:type="dxa"/>
          </w:tcPr>
          <w:p w14:paraId="713AEA2F" w14:textId="77777777" w:rsidR="008E5F70" w:rsidRDefault="008E5F70">
            <w:pPr>
              <w:pStyle w:val="xCelltext"/>
            </w:pPr>
          </w:p>
        </w:tc>
        <w:tc>
          <w:tcPr>
            <w:tcW w:w="4448" w:type="dxa"/>
            <w:vMerge/>
            <w:vAlign w:val="center"/>
          </w:tcPr>
          <w:p w14:paraId="7C36F7FE" w14:textId="77777777" w:rsidR="008E5F70" w:rsidRDefault="008E5F70">
            <w:pPr>
              <w:pStyle w:val="xCelltext"/>
            </w:pPr>
          </w:p>
        </w:tc>
        <w:tc>
          <w:tcPr>
            <w:tcW w:w="4288" w:type="dxa"/>
            <w:gridSpan w:val="2"/>
            <w:vMerge/>
            <w:vAlign w:val="center"/>
          </w:tcPr>
          <w:p w14:paraId="63D4D344" w14:textId="77777777" w:rsidR="008E5F70" w:rsidRDefault="008E5F70">
            <w:pPr>
              <w:pStyle w:val="xCelltext"/>
            </w:pPr>
          </w:p>
        </w:tc>
      </w:tr>
      <w:tr w:rsidR="008E5F70" w14:paraId="226EC65F" w14:textId="77777777">
        <w:trPr>
          <w:cantSplit/>
          <w:trHeight w:val="238"/>
        </w:trPr>
        <w:tc>
          <w:tcPr>
            <w:tcW w:w="861" w:type="dxa"/>
          </w:tcPr>
          <w:p w14:paraId="50C54629" w14:textId="77777777" w:rsidR="008E5F70" w:rsidRDefault="008E5F70">
            <w:pPr>
              <w:pStyle w:val="xCelltext"/>
            </w:pPr>
          </w:p>
        </w:tc>
        <w:tc>
          <w:tcPr>
            <w:tcW w:w="4448" w:type="dxa"/>
            <w:vMerge/>
            <w:vAlign w:val="center"/>
          </w:tcPr>
          <w:p w14:paraId="3B21841D" w14:textId="77777777" w:rsidR="008E5F70" w:rsidRDefault="008E5F70">
            <w:pPr>
              <w:pStyle w:val="xCelltext"/>
            </w:pPr>
          </w:p>
        </w:tc>
        <w:tc>
          <w:tcPr>
            <w:tcW w:w="4288" w:type="dxa"/>
            <w:gridSpan w:val="2"/>
            <w:vMerge/>
            <w:vAlign w:val="center"/>
          </w:tcPr>
          <w:p w14:paraId="0FD6119F" w14:textId="77777777" w:rsidR="008E5F70" w:rsidRDefault="008E5F70">
            <w:pPr>
              <w:pStyle w:val="xCelltext"/>
            </w:pPr>
          </w:p>
        </w:tc>
      </w:tr>
      <w:tr w:rsidR="008E5F70" w14:paraId="696596CC" w14:textId="77777777">
        <w:trPr>
          <w:cantSplit/>
          <w:trHeight w:val="238"/>
        </w:trPr>
        <w:tc>
          <w:tcPr>
            <w:tcW w:w="861" w:type="dxa"/>
          </w:tcPr>
          <w:p w14:paraId="0EBCFA8A" w14:textId="77777777" w:rsidR="008E5F70" w:rsidRDefault="008E5F70">
            <w:pPr>
              <w:pStyle w:val="xCelltext"/>
            </w:pPr>
          </w:p>
        </w:tc>
        <w:tc>
          <w:tcPr>
            <w:tcW w:w="4448" w:type="dxa"/>
            <w:vMerge/>
            <w:vAlign w:val="center"/>
          </w:tcPr>
          <w:p w14:paraId="02E43350" w14:textId="77777777" w:rsidR="008E5F70" w:rsidRDefault="008E5F70">
            <w:pPr>
              <w:pStyle w:val="xCelltext"/>
            </w:pPr>
          </w:p>
        </w:tc>
        <w:tc>
          <w:tcPr>
            <w:tcW w:w="4288" w:type="dxa"/>
            <w:gridSpan w:val="2"/>
            <w:vMerge/>
            <w:vAlign w:val="center"/>
          </w:tcPr>
          <w:p w14:paraId="079139DD" w14:textId="77777777" w:rsidR="008E5F70" w:rsidRDefault="008E5F70">
            <w:pPr>
              <w:pStyle w:val="xCelltext"/>
            </w:pPr>
          </w:p>
        </w:tc>
      </w:tr>
    </w:tbl>
    <w:p w14:paraId="7956F3D4" w14:textId="77777777" w:rsidR="008E5F70" w:rsidRDefault="008E5F70">
      <w:pPr>
        <w:rPr>
          <w:b/>
          <w:bCs/>
        </w:rPr>
        <w:sectPr w:rsidR="008E5F70">
          <w:footerReference w:type="even" r:id="rId9"/>
          <w:footerReference w:type="default" r:id="rId10"/>
          <w:pgSz w:w="11906" w:h="16838" w:code="9"/>
          <w:pgMar w:top="567" w:right="1134" w:bottom="1134" w:left="1191" w:header="624" w:footer="737" w:gutter="0"/>
          <w:cols w:space="708"/>
          <w:docGrid w:linePitch="360"/>
        </w:sectPr>
      </w:pPr>
    </w:p>
    <w:p w14:paraId="17D4F3DE" w14:textId="77777777" w:rsidR="008E5F70" w:rsidRDefault="008E5F70">
      <w:pPr>
        <w:pStyle w:val="ArendeOverRubrik"/>
      </w:pPr>
      <w:r>
        <w:t>Finans- och näringsutskottets betänkande</w:t>
      </w:r>
    </w:p>
    <w:p w14:paraId="6E04C5CA" w14:textId="59637364" w:rsidR="0096033D" w:rsidRDefault="0096033D" w:rsidP="0096033D">
      <w:pPr>
        <w:pStyle w:val="ArendeRubrik"/>
      </w:pPr>
      <w:r w:rsidRPr="00D3398B">
        <w:t xml:space="preserve">Förslag till </w:t>
      </w:r>
      <w:r w:rsidR="00C43519">
        <w:t>tredje</w:t>
      </w:r>
      <w:r w:rsidRPr="00D3398B">
        <w:t xml:space="preserve"> tilläggsbudget för år 202</w:t>
      </w:r>
      <w:r>
        <w:t>1</w:t>
      </w:r>
    </w:p>
    <w:p w14:paraId="61EF0727" w14:textId="77777777" w:rsidR="0096033D" w:rsidRPr="0096033D" w:rsidRDefault="0096033D" w:rsidP="0096033D">
      <w:pPr>
        <w:pStyle w:val="ArendeUnderRubrik"/>
        <w:numPr>
          <w:ilvl w:val="0"/>
          <w:numId w:val="0"/>
        </w:numPr>
        <w:ind w:left="283"/>
      </w:pPr>
    </w:p>
    <w:p w14:paraId="3C115F15" w14:textId="4DEB7274" w:rsidR="0096033D" w:rsidRPr="00AF0AA8" w:rsidRDefault="0096033D" w:rsidP="0096033D">
      <w:pPr>
        <w:pStyle w:val="ArendeUnderRubrik"/>
      </w:pPr>
      <w:bookmarkStart w:id="1" w:name="_Hlk71704121"/>
      <w:r w:rsidRPr="00AF0AA8">
        <w:t xml:space="preserve">Landskapsregeringens </w:t>
      </w:r>
      <w:r>
        <w:t xml:space="preserve">budgetförslag nr </w:t>
      </w:r>
      <w:r w:rsidR="00C43519">
        <w:t>5</w:t>
      </w:r>
      <w:r>
        <w:t>/2020-2021</w:t>
      </w:r>
      <w:r w:rsidRPr="00AF0AA8">
        <w:t xml:space="preserve"> </w:t>
      </w:r>
    </w:p>
    <w:p w14:paraId="01798BC3" w14:textId="3E220CEF" w:rsidR="0096033D" w:rsidRDefault="0096033D" w:rsidP="0096033D">
      <w:pPr>
        <w:pStyle w:val="ArendeUnderRubrik"/>
      </w:pPr>
      <w:r w:rsidRPr="00C474AA">
        <w:t>Budgetmotion</w:t>
      </w:r>
      <w:r>
        <w:t>erna</w:t>
      </w:r>
      <w:r w:rsidRPr="00C474AA">
        <w:t xml:space="preserve"> nr </w:t>
      </w:r>
      <w:r w:rsidR="00C43519">
        <w:t>10</w:t>
      </w:r>
      <w:r w:rsidR="00A85BCD">
        <w:t>6</w:t>
      </w:r>
      <w:r>
        <w:t>-1</w:t>
      </w:r>
      <w:r w:rsidR="00C06446">
        <w:t>14</w:t>
      </w:r>
      <w:r w:rsidRPr="00C474AA">
        <w:t>/20</w:t>
      </w:r>
      <w:r>
        <w:t>20</w:t>
      </w:r>
      <w:r w:rsidRPr="00C474AA">
        <w:t>-202</w:t>
      </w:r>
      <w:r>
        <w:t>1</w:t>
      </w:r>
    </w:p>
    <w:bookmarkEnd w:id="1"/>
    <w:p w14:paraId="4C9505E6" w14:textId="176043FF" w:rsidR="008E5F70" w:rsidRDefault="008E5F70">
      <w:pPr>
        <w:pStyle w:val="ANormal"/>
        <w:rPr>
          <w:sz w:val="40"/>
        </w:rPr>
      </w:pPr>
      <w:r>
        <w:rPr>
          <w:color w:val="FF0000"/>
        </w:rPr>
        <w:tab/>
      </w:r>
      <w:r>
        <w:rPr>
          <w:color w:val="FF0000"/>
        </w:rPr>
        <w:tab/>
      </w:r>
      <w:r>
        <w:rPr>
          <w:color w:val="FF0000"/>
        </w:rPr>
        <w:tab/>
      </w:r>
      <w:r>
        <w:rPr>
          <w:color w:val="FF0000"/>
        </w:rPr>
        <w:tab/>
      </w:r>
      <w:r>
        <w:rPr>
          <w:color w:val="FF0000"/>
        </w:rPr>
        <w:tab/>
      </w:r>
    </w:p>
    <w:p w14:paraId="0C1022FF" w14:textId="77777777" w:rsidR="008E5F70" w:rsidRDefault="008E5F70">
      <w:pPr>
        <w:pStyle w:val="Innehll1"/>
      </w:pPr>
      <w:r>
        <w:t>INNEHÅLL</w:t>
      </w:r>
    </w:p>
    <w:p w14:paraId="02B7E7DD" w14:textId="763F8218" w:rsidR="00406270" w:rsidRDefault="008E5F7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83304694" w:history="1">
        <w:r w:rsidR="00406270" w:rsidRPr="00F749A6">
          <w:rPr>
            <w:rStyle w:val="Hyperlnk"/>
          </w:rPr>
          <w:t>Sammanfattning</w:t>
        </w:r>
        <w:r w:rsidR="00406270">
          <w:rPr>
            <w:webHidden/>
          </w:rPr>
          <w:tab/>
        </w:r>
        <w:r w:rsidR="00406270">
          <w:rPr>
            <w:webHidden/>
          </w:rPr>
          <w:fldChar w:fldCharType="begin"/>
        </w:r>
        <w:r w:rsidR="00406270">
          <w:rPr>
            <w:webHidden/>
          </w:rPr>
          <w:instrText xml:space="preserve"> PAGEREF _Toc83304694 \h </w:instrText>
        </w:r>
        <w:r w:rsidR="00406270">
          <w:rPr>
            <w:webHidden/>
          </w:rPr>
        </w:r>
        <w:r w:rsidR="00406270">
          <w:rPr>
            <w:webHidden/>
          </w:rPr>
          <w:fldChar w:fldCharType="separate"/>
        </w:r>
        <w:r w:rsidR="007D12AD">
          <w:rPr>
            <w:webHidden/>
          </w:rPr>
          <w:t>1</w:t>
        </w:r>
        <w:r w:rsidR="00406270">
          <w:rPr>
            <w:webHidden/>
          </w:rPr>
          <w:fldChar w:fldCharType="end"/>
        </w:r>
      </w:hyperlink>
    </w:p>
    <w:p w14:paraId="6446BBD3" w14:textId="7BCBB68E" w:rsidR="00406270" w:rsidRDefault="00505C25">
      <w:pPr>
        <w:pStyle w:val="Innehll2"/>
        <w:rPr>
          <w:rFonts w:asciiTheme="minorHAnsi" w:eastAsiaTheme="minorEastAsia" w:hAnsiTheme="minorHAnsi" w:cstheme="minorBidi"/>
          <w:sz w:val="22"/>
          <w:szCs w:val="22"/>
          <w:lang w:val="sv-FI" w:eastAsia="sv-FI"/>
        </w:rPr>
      </w:pPr>
      <w:hyperlink w:anchor="_Toc83304695" w:history="1">
        <w:r w:rsidR="00406270" w:rsidRPr="00F749A6">
          <w:rPr>
            <w:rStyle w:val="Hyperlnk"/>
          </w:rPr>
          <w:t>Landskapsregeringens förslag</w:t>
        </w:r>
        <w:r w:rsidR="00406270">
          <w:rPr>
            <w:webHidden/>
          </w:rPr>
          <w:tab/>
        </w:r>
        <w:r w:rsidR="00406270">
          <w:rPr>
            <w:webHidden/>
          </w:rPr>
          <w:fldChar w:fldCharType="begin"/>
        </w:r>
        <w:r w:rsidR="00406270">
          <w:rPr>
            <w:webHidden/>
          </w:rPr>
          <w:instrText xml:space="preserve"> PAGEREF _Toc83304695 \h </w:instrText>
        </w:r>
        <w:r w:rsidR="00406270">
          <w:rPr>
            <w:webHidden/>
          </w:rPr>
        </w:r>
        <w:r w:rsidR="00406270">
          <w:rPr>
            <w:webHidden/>
          </w:rPr>
          <w:fldChar w:fldCharType="separate"/>
        </w:r>
        <w:r w:rsidR="007D12AD">
          <w:rPr>
            <w:webHidden/>
          </w:rPr>
          <w:t>1</w:t>
        </w:r>
        <w:r w:rsidR="00406270">
          <w:rPr>
            <w:webHidden/>
          </w:rPr>
          <w:fldChar w:fldCharType="end"/>
        </w:r>
      </w:hyperlink>
    </w:p>
    <w:p w14:paraId="08A06822" w14:textId="6CAA2875" w:rsidR="00406270" w:rsidRDefault="00505C25">
      <w:pPr>
        <w:pStyle w:val="Innehll2"/>
        <w:rPr>
          <w:rFonts w:asciiTheme="minorHAnsi" w:eastAsiaTheme="minorEastAsia" w:hAnsiTheme="minorHAnsi" w:cstheme="minorBidi"/>
          <w:sz w:val="22"/>
          <w:szCs w:val="22"/>
          <w:lang w:val="sv-FI" w:eastAsia="sv-FI"/>
        </w:rPr>
      </w:pPr>
      <w:hyperlink w:anchor="_Toc83304696" w:history="1">
        <w:r w:rsidR="00406270" w:rsidRPr="00F749A6">
          <w:rPr>
            <w:rStyle w:val="Hyperlnk"/>
          </w:rPr>
          <w:t>Motionerna</w:t>
        </w:r>
        <w:r w:rsidR="00406270">
          <w:rPr>
            <w:webHidden/>
          </w:rPr>
          <w:tab/>
        </w:r>
        <w:r w:rsidR="00406270">
          <w:rPr>
            <w:webHidden/>
          </w:rPr>
          <w:fldChar w:fldCharType="begin"/>
        </w:r>
        <w:r w:rsidR="00406270">
          <w:rPr>
            <w:webHidden/>
          </w:rPr>
          <w:instrText xml:space="preserve"> PAGEREF _Toc83304696 \h </w:instrText>
        </w:r>
        <w:r w:rsidR="00406270">
          <w:rPr>
            <w:webHidden/>
          </w:rPr>
        </w:r>
        <w:r w:rsidR="00406270">
          <w:rPr>
            <w:webHidden/>
          </w:rPr>
          <w:fldChar w:fldCharType="separate"/>
        </w:r>
        <w:r w:rsidR="007D12AD">
          <w:rPr>
            <w:webHidden/>
          </w:rPr>
          <w:t>1</w:t>
        </w:r>
        <w:r w:rsidR="00406270">
          <w:rPr>
            <w:webHidden/>
          </w:rPr>
          <w:fldChar w:fldCharType="end"/>
        </w:r>
      </w:hyperlink>
    </w:p>
    <w:p w14:paraId="0CC7A451" w14:textId="46B61FBF" w:rsidR="00406270" w:rsidRDefault="00505C25">
      <w:pPr>
        <w:pStyle w:val="Innehll2"/>
        <w:rPr>
          <w:rFonts w:asciiTheme="minorHAnsi" w:eastAsiaTheme="minorEastAsia" w:hAnsiTheme="minorHAnsi" w:cstheme="minorBidi"/>
          <w:sz w:val="22"/>
          <w:szCs w:val="22"/>
          <w:lang w:val="sv-FI" w:eastAsia="sv-FI"/>
        </w:rPr>
      </w:pPr>
      <w:hyperlink w:anchor="_Toc83304697" w:history="1">
        <w:r w:rsidR="00406270" w:rsidRPr="00F749A6">
          <w:rPr>
            <w:rStyle w:val="Hyperlnk"/>
          </w:rPr>
          <w:t>Utskottets förslag</w:t>
        </w:r>
        <w:r w:rsidR="00406270">
          <w:rPr>
            <w:webHidden/>
          </w:rPr>
          <w:tab/>
        </w:r>
        <w:r w:rsidR="00406270">
          <w:rPr>
            <w:webHidden/>
          </w:rPr>
          <w:fldChar w:fldCharType="begin"/>
        </w:r>
        <w:r w:rsidR="00406270">
          <w:rPr>
            <w:webHidden/>
          </w:rPr>
          <w:instrText xml:space="preserve"> PAGEREF _Toc83304697 \h </w:instrText>
        </w:r>
        <w:r w:rsidR="00406270">
          <w:rPr>
            <w:webHidden/>
          </w:rPr>
        </w:r>
        <w:r w:rsidR="00406270">
          <w:rPr>
            <w:webHidden/>
          </w:rPr>
          <w:fldChar w:fldCharType="separate"/>
        </w:r>
        <w:r w:rsidR="007D12AD">
          <w:rPr>
            <w:webHidden/>
          </w:rPr>
          <w:t>1</w:t>
        </w:r>
        <w:r w:rsidR="00406270">
          <w:rPr>
            <w:webHidden/>
          </w:rPr>
          <w:fldChar w:fldCharType="end"/>
        </w:r>
      </w:hyperlink>
    </w:p>
    <w:p w14:paraId="61F7613C" w14:textId="39A509C6" w:rsidR="00406270" w:rsidRDefault="00505C25">
      <w:pPr>
        <w:pStyle w:val="Innehll1"/>
        <w:rPr>
          <w:rFonts w:asciiTheme="minorHAnsi" w:eastAsiaTheme="minorEastAsia" w:hAnsiTheme="minorHAnsi" w:cstheme="minorBidi"/>
          <w:sz w:val="22"/>
          <w:szCs w:val="22"/>
          <w:lang w:val="sv-FI" w:eastAsia="sv-FI"/>
        </w:rPr>
      </w:pPr>
      <w:hyperlink w:anchor="_Toc83304698" w:history="1">
        <w:r w:rsidR="00406270" w:rsidRPr="00F749A6">
          <w:rPr>
            <w:rStyle w:val="Hyperlnk"/>
          </w:rPr>
          <w:t>Utskottets synpunkter</w:t>
        </w:r>
        <w:r w:rsidR="00406270">
          <w:rPr>
            <w:webHidden/>
          </w:rPr>
          <w:tab/>
        </w:r>
        <w:r w:rsidR="00406270">
          <w:rPr>
            <w:webHidden/>
          </w:rPr>
          <w:fldChar w:fldCharType="begin"/>
        </w:r>
        <w:r w:rsidR="00406270">
          <w:rPr>
            <w:webHidden/>
          </w:rPr>
          <w:instrText xml:space="preserve"> PAGEREF _Toc83304698 \h </w:instrText>
        </w:r>
        <w:r w:rsidR="00406270">
          <w:rPr>
            <w:webHidden/>
          </w:rPr>
        </w:r>
        <w:r w:rsidR="00406270">
          <w:rPr>
            <w:webHidden/>
          </w:rPr>
          <w:fldChar w:fldCharType="separate"/>
        </w:r>
        <w:r w:rsidR="007D12AD">
          <w:rPr>
            <w:webHidden/>
          </w:rPr>
          <w:t>1</w:t>
        </w:r>
        <w:r w:rsidR="00406270">
          <w:rPr>
            <w:webHidden/>
          </w:rPr>
          <w:fldChar w:fldCharType="end"/>
        </w:r>
      </w:hyperlink>
    </w:p>
    <w:p w14:paraId="6A5A2245" w14:textId="175ABE5C" w:rsidR="00406270" w:rsidRDefault="00505C25">
      <w:pPr>
        <w:pStyle w:val="Innehll2"/>
        <w:rPr>
          <w:rFonts w:asciiTheme="minorHAnsi" w:eastAsiaTheme="minorEastAsia" w:hAnsiTheme="minorHAnsi" w:cstheme="minorBidi"/>
          <w:sz w:val="22"/>
          <w:szCs w:val="22"/>
          <w:lang w:val="sv-FI" w:eastAsia="sv-FI"/>
        </w:rPr>
      </w:pPr>
      <w:hyperlink w:anchor="_Toc83304699" w:history="1">
        <w:r w:rsidR="00406270" w:rsidRPr="00F749A6">
          <w:rPr>
            <w:rStyle w:val="Hyperlnk"/>
          </w:rPr>
          <w:t>Allmän motivering</w:t>
        </w:r>
        <w:r w:rsidR="00406270">
          <w:rPr>
            <w:webHidden/>
          </w:rPr>
          <w:tab/>
        </w:r>
        <w:r w:rsidR="00406270">
          <w:rPr>
            <w:webHidden/>
          </w:rPr>
          <w:fldChar w:fldCharType="begin"/>
        </w:r>
        <w:r w:rsidR="00406270">
          <w:rPr>
            <w:webHidden/>
          </w:rPr>
          <w:instrText xml:space="preserve"> PAGEREF _Toc83304699 \h </w:instrText>
        </w:r>
        <w:r w:rsidR="00406270">
          <w:rPr>
            <w:webHidden/>
          </w:rPr>
        </w:r>
        <w:r w:rsidR="00406270">
          <w:rPr>
            <w:webHidden/>
          </w:rPr>
          <w:fldChar w:fldCharType="separate"/>
        </w:r>
        <w:r w:rsidR="007D12AD">
          <w:rPr>
            <w:webHidden/>
          </w:rPr>
          <w:t>1</w:t>
        </w:r>
        <w:r w:rsidR="00406270">
          <w:rPr>
            <w:webHidden/>
          </w:rPr>
          <w:fldChar w:fldCharType="end"/>
        </w:r>
      </w:hyperlink>
    </w:p>
    <w:p w14:paraId="1EE1AB5A" w14:textId="77B02F40" w:rsidR="00406270" w:rsidRDefault="00505C25">
      <w:pPr>
        <w:pStyle w:val="Innehll3"/>
        <w:rPr>
          <w:rFonts w:asciiTheme="minorHAnsi" w:eastAsiaTheme="minorEastAsia" w:hAnsiTheme="minorHAnsi" w:cstheme="minorBidi"/>
          <w:sz w:val="22"/>
          <w:szCs w:val="22"/>
          <w:lang w:val="sv-FI" w:eastAsia="sv-FI"/>
        </w:rPr>
      </w:pPr>
      <w:hyperlink w:anchor="_Toc83304700" w:history="1">
        <w:r w:rsidR="00406270" w:rsidRPr="00F749A6">
          <w:rPr>
            <w:rStyle w:val="Hyperlnk"/>
          </w:rPr>
          <w:t>Skärgårdstrafiken</w:t>
        </w:r>
        <w:r w:rsidR="00406270">
          <w:rPr>
            <w:webHidden/>
          </w:rPr>
          <w:tab/>
        </w:r>
        <w:r w:rsidR="00406270">
          <w:rPr>
            <w:webHidden/>
          </w:rPr>
          <w:fldChar w:fldCharType="begin"/>
        </w:r>
        <w:r w:rsidR="00406270">
          <w:rPr>
            <w:webHidden/>
          </w:rPr>
          <w:instrText xml:space="preserve"> PAGEREF _Toc83304700 \h </w:instrText>
        </w:r>
        <w:r w:rsidR="00406270">
          <w:rPr>
            <w:webHidden/>
          </w:rPr>
        </w:r>
        <w:r w:rsidR="00406270">
          <w:rPr>
            <w:webHidden/>
          </w:rPr>
          <w:fldChar w:fldCharType="separate"/>
        </w:r>
        <w:r w:rsidR="007D12AD">
          <w:rPr>
            <w:webHidden/>
          </w:rPr>
          <w:t>1</w:t>
        </w:r>
        <w:r w:rsidR="00406270">
          <w:rPr>
            <w:webHidden/>
          </w:rPr>
          <w:fldChar w:fldCharType="end"/>
        </w:r>
      </w:hyperlink>
    </w:p>
    <w:p w14:paraId="52775FF4" w14:textId="69A5573C" w:rsidR="00406270" w:rsidRDefault="00505C25">
      <w:pPr>
        <w:pStyle w:val="Innehll2"/>
        <w:rPr>
          <w:rFonts w:asciiTheme="minorHAnsi" w:eastAsiaTheme="minorEastAsia" w:hAnsiTheme="minorHAnsi" w:cstheme="minorBidi"/>
          <w:sz w:val="22"/>
          <w:szCs w:val="22"/>
          <w:lang w:val="sv-FI" w:eastAsia="sv-FI"/>
        </w:rPr>
      </w:pPr>
      <w:hyperlink w:anchor="_Toc83304701" w:history="1">
        <w:r w:rsidR="00406270" w:rsidRPr="00F749A6">
          <w:rPr>
            <w:rStyle w:val="Hyperlnk"/>
          </w:rPr>
          <w:t>Motionerna</w:t>
        </w:r>
        <w:r w:rsidR="00406270">
          <w:rPr>
            <w:webHidden/>
          </w:rPr>
          <w:tab/>
        </w:r>
        <w:r w:rsidR="00406270">
          <w:rPr>
            <w:webHidden/>
          </w:rPr>
          <w:fldChar w:fldCharType="begin"/>
        </w:r>
        <w:r w:rsidR="00406270">
          <w:rPr>
            <w:webHidden/>
          </w:rPr>
          <w:instrText xml:space="preserve"> PAGEREF _Toc83304701 \h </w:instrText>
        </w:r>
        <w:r w:rsidR="00406270">
          <w:rPr>
            <w:webHidden/>
          </w:rPr>
        </w:r>
        <w:r w:rsidR="00406270">
          <w:rPr>
            <w:webHidden/>
          </w:rPr>
          <w:fldChar w:fldCharType="separate"/>
        </w:r>
        <w:r w:rsidR="007D12AD">
          <w:rPr>
            <w:webHidden/>
          </w:rPr>
          <w:t>5</w:t>
        </w:r>
        <w:r w:rsidR="00406270">
          <w:rPr>
            <w:webHidden/>
          </w:rPr>
          <w:fldChar w:fldCharType="end"/>
        </w:r>
      </w:hyperlink>
    </w:p>
    <w:p w14:paraId="48A8FFB0" w14:textId="1E04BDA3" w:rsidR="00406270" w:rsidRDefault="00505C25">
      <w:pPr>
        <w:pStyle w:val="Innehll1"/>
        <w:rPr>
          <w:rFonts w:asciiTheme="minorHAnsi" w:eastAsiaTheme="minorEastAsia" w:hAnsiTheme="minorHAnsi" w:cstheme="minorBidi"/>
          <w:sz w:val="22"/>
          <w:szCs w:val="22"/>
          <w:lang w:val="sv-FI" w:eastAsia="sv-FI"/>
        </w:rPr>
      </w:pPr>
      <w:hyperlink w:anchor="_Toc83304702" w:history="1">
        <w:r w:rsidR="00406270" w:rsidRPr="00F749A6">
          <w:rPr>
            <w:rStyle w:val="Hyperlnk"/>
          </w:rPr>
          <w:t>Ärendets behandling</w:t>
        </w:r>
        <w:r w:rsidR="00406270">
          <w:rPr>
            <w:webHidden/>
          </w:rPr>
          <w:tab/>
        </w:r>
        <w:r w:rsidR="00406270">
          <w:rPr>
            <w:webHidden/>
          </w:rPr>
          <w:fldChar w:fldCharType="begin"/>
        </w:r>
        <w:r w:rsidR="00406270">
          <w:rPr>
            <w:webHidden/>
          </w:rPr>
          <w:instrText xml:space="preserve"> PAGEREF _Toc83304702 \h </w:instrText>
        </w:r>
        <w:r w:rsidR="00406270">
          <w:rPr>
            <w:webHidden/>
          </w:rPr>
        </w:r>
        <w:r w:rsidR="00406270">
          <w:rPr>
            <w:webHidden/>
          </w:rPr>
          <w:fldChar w:fldCharType="separate"/>
        </w:r>
        <w:r w:rsidR="007D12AD">
          <w:rPr>
            <w:webHidden/>
          </w:rPr>
          <w:t>5</w:t>
        </w:r>
        <w:r w:rsidR="00406270">
          <w:rPr>
            <w:webHidden/>
          </w:rPr>
          <w:fldChar w:fldCharType="end"/>
        </w:r>
      </w:hyperlink>
    </w:p>
    <w:p w14:paraId="1665D9EF" w14:textId="1257126D" w:rsidR="00406270" w:rsidRDefault="00505C25">
      <w:pPr>
        <w:pStyle w:val="Innehll2"/>
        <w:rPr>
          <w:rFonts w:asciiTheme="minorHAnsi" w:eastAsiaTheme="minorEastAsia" w:hAnsiTheme="minorHAnsi" w:cstheme="minorBidi"/>
          <w:sz w:val="22"/>
          <w:szCs w:val="22"/>
          <w:lang w:val="sv-FI" w:eastAsia="sv-FI"/>
        </w:rPr>
      </w:pPr>
      <w:hyperlink w:anchor="_Toc83304703" w:history="1">
        <w:r w:rsidR="00406270" w:rsidRPr="00F749A6">
          <w:rPr>
            <w:rStyle w:val="Hyperlnk"/>
          </w:rPr>
          <w:t>Motioner</w:t>
        </w:r>
        <w:r w:rsidR="00406270">
          <w:rPr>
            <w:webHidden/>
          </w:rPr>
          <w:tab/>
        </w:r>
        <w:r w:rsidR="00406270">
          <w:rPr>
            <w:webHidden/>
          </w:rPr>
          <w:fldChar w:fldCharType="begin"/>
        </w:r>
        <w:r w:rsidR="00406270">
          <w:rPr>
            <w:webHidden/>
          </w:rPr>
          <w:instrText xml:space="preserve"> PAGEREF _Toc83304703 \h </w:instrText>
        </w:r>
        <w:r w:rsidR="00406270">
          <w:rPr>
            <w:webHidden/>
          </w:rPr>
        </w:r>
        <w:r w:rsidR="00406270">
          <w:rPr>
            <w:webHidden/>
          </w:rPr>
          <w:fldChar w:fldCharType="separate"/>
        </w:r>
        <w:r w:rsidR="007D12AD">
          <w:rPr>
            <w:webHidden/>
          </w:rPr>
          <w:t>5</w:t>
        </w:r>
        <w:r w:rsidR="00406270">
          <w:rPr>
            <w:webHidden/>
          </w:rPr>
          <w:fldChar w:fldCharType="end"/>
        </w:r>
      </w:hyperlink>
    </w:p>
    <w:p w14:paraId="2118B60E" w14:textId="645086C4" w:rsidR="00406270" w:rsidRDefault="00505C25">
      <w:pPr>
        <w:pStyle w:val="Innehll2"/>
        <w:rPr>
          <w:rFonts w:asciiTheme="minorHAnsi" w:eastAsiaTheme="minorEastAsia" w:hAnsiTheme="minorHAnsi" w:cstheme="minorBidi"/>
          <w:sz w:val="22"/>
          <w:szCs w:val="22"/>
          <w:lang w:val="sv-FI" w:eastAsia="sv-FI"/>
        </w:rPr>
      </w:pPr>
      <w:hyperlink w:anchor="_Toc83304722" w:history="1">
        <w:r w:rsidR="00406270" w:rsidRPr="00F749A6">
          <w:rPr>
            <w:rStyle w:val="Hyperlnk"/>
          </w:rPr>
          <w:t>Hörande</w:t>
        </w:r>
        <w:r w:rsidR="00406270">
          <w:rPr>
            <w:webHidden/>
          </w:rPr>
          <w:tab/>
        </w:r>
        <w:r w:rsidR="00406270">
          <w:rPr>
            <w:webHidden/>
          </w:rPr>
          <w:fldChar w:fldCharType="begin"/>
        </w:r>
        <w:r w:rsidR="00406270">
          <w:rPr>
            <w:webHidden/>
          </w:rPr>
          <w:instrText xml:space="preserve"> PAGEREF _Toc83304722 \h </w:instrText>
        </w:r>
        <w:r w:rsidR="00406270">
          <w:rPr>
            <w:webHidden/>
          </w:rPr>
        </w:r>
        <w:r w:rsidR="00406270">
          <w:rPr>
            <w:webHidden/>
          </w:rPr>
          <w:fldChar w:fldCharType="separate"/>
        </w:r>
        <w:r w:rsidR="007D12AD">
          <w:rPr>
            <w:webHidden/>
          </w:rPr>
          <w:t>5</w:t>
        </w:r>
        <w:r w:rsidR="00406270">
          <w:rPr>
            <w:webHidden/>
          </w:rPr>
          <w:fldChar w:fldCharType="end"/>
        </w:r>
      </w:hyperlink>
    </w:p>
    <w:p w14:paraId="4C0CF281" w14:textId="707DA616" w:rsidR="00406270" w:rsidRDefault="00505C25">
      <w:pPr>
        <w:pStyle w:val="Innehll2"/>
        <w:rPr>
          <w:rFonts w:asciiTheme="minorHAnsi" w:eastAsiaTheme="minorEastAsia" w:hAnsiTheme="minorHAnsi" w:cstheme="minorBidi"/>
          <w:sz w:val="22"/>
          <w:szCs w:val="22"/>
          <w:lang w:val="sv-FI" w:eastAsia="sv-FI"/>
        </w:rPr>
      </w:pPr>
      <w:hyperlink w:anchor="_Toc83304723" w:history="1">
        <w:r w:rsidR="00406270" w:rsidRPr="00F749A6">
          <w:rPr>
            <w:rStyle w:val="Hyperlnk"/>
          </w:rPr>
          <w:t>Närvarande</w:t>
        </w:r>
        <w:r w:rsidR="00406270">
          <w:rPr>
            <w:webHidden/>
          </w:rPr>
          <w:tab/>
        </w:r>
        <w:r w:rsidR="00406270">
          <w:rPr>
            <w:webHidden/>
          </w:rPr>
          <w:fldChar w:fldCharType="begin"/>
        </w:r>
        <w:r w:rsidR="00406270">
          <w:rPr>
            <w:webHidden/>
          </w:rPr>
          <w:instrText xml:space="preserve"> PAGEREF _Toc83304723 \h </w:instrText>
        </w:r>
        <w:r w:rsidR="00406270">
          <w:rPr>
            <w:webHidden/>
          </w:rPr>
        </w:r>
        <w:r w:rsidR="00406270">
          <w:rPr>
            <w:webHidden/>
          </w:rPr>
          <w:fldChar w:fldCharType="separate"/>
        </w:r>
        <w:r w:rsidR="007D12AD">
          <w:rPr>
            <w:webHidden/>
          </w:rPr>
          <w:t>6</w:t>
        </w:r>
        <w:r w:rsidR="00406270">
          <w:rPr>
            <w:webHidden/>
          </w:rPr>
          <w:fldChar w:fldCharType="end"/>
        </w:r>
      </w:hyperlink>
    </w:p>
    <w:p w14:paraId="27C01A47" w14:textId="472AA203" w:rsidR="00406270" w:rsidRDefault="00505C25">
      <w:pPr>
        <w:pStyle w:val="Innehll2"/>
        <w:rPr>
          <w:rFonts w:asciiTheme="minorHAnsi" w:eastAsiaTheme="minorEastAsia" w:hAnsiTheme="minorHAnsi" w:cstheme="minorBidi"/>
          <w:sz w:val="22"/>
          <w:szCs w:val="22"/>
          <w:lang w:val="sv-FI" w:eastAsia="sv-FI"/>
        </w:rPr>
      </w:pPr>
      <w:hyperlink w:anchor="_Toc83304724" w:history="1">
        <w:r w:rsidR="00406270" w:rsidRPr="00F749A6">
          <w:rPr>
            <w:rStyle w:val="Hyperlnk"/>
          </w:rPr>
          <w:t>Reservationer</w:t>
        </w:r>
        <w:r w:rsidR="00406270">
          <w:rPr>
            <w:webHidden/>
          </w:rPr>
          <w:tab/>
        </w:r>
        <w:r w:rsidR="00406270">
          <w:rPr>
            <w:webHidden/>
          </w:rPr>
          <w:fldChar w:fldCharType="begin"/>
        </w:r>
        <w:r w:rsidR="00406270">
          <w:rPr>
            <w:webHidden/>
          </w:rPr>
          <w:instrText xml:space="preserve"> PAGEREF _Toc83304724 \h </w:instrText>
        </w:r>
        <w:r w:rsidR="00406270">
          <w:rPr>
            <w:webHidden/>
          </w:rPr>
        </w:r>
        <w:r w:rsidR="00406270">
          <w:rPr>
            <w:webHidden/>
          </w:rPr>
          <w:fldChar w:fldCharType="separate"/>
        </w:r>
        <w:r w:rsidR="007D12AD">
          <w:rPr>
            <w:webHidden/>
          </w:rPr>
          <w:t>6</w:t>
        </w:r>
        <w:r w:rsidR="00406270">
          <w:rPr>
            <w:webHidden/>
          </w:rPr>
          <w:fldChar w:fldCharType="end"/>
        </w:r>
      </w:hyperlink>
    </w:p>
    <w:p w14:paraId="0FBCE05A" w14:textId="21A51B85" w:rsidR="00406270" w:rsidRDefault="00505C25">
      <w:pPr>
        <w:pStyle w:val="Innehll1"/>
        <w:rPr>
          <w:rFonts w:asciiTheme="minorHAnsi" w:eastAsiaTheme="minorEastAsia" w:hAnsiTheme="minorHAnsi" w:cstheme="minorBidi"/>
          <w:sz w:val="22"/>
          <w:szCs w:val="22"/>
          <w:lang w:val="sv-FI" w:eastAsia="sv-FI"/>
        </w:rPr>
      </w:pPr>
      <w:hyperlink w:anchor="_Toc83304725" w:history="1">
        <w:r w:rsidR="00406270" w:rsidRPr="00F749A6">
          <w:rPr>
            <w:rStyle w:val="Hyperlnk"/>
          </w:rPr>
          <w:t>Utskottets förslag</w:t>
        </w:r>
        <w:r w:rsidR="00406270">
          <w:rPr>
            <w:webHidden/>
          </w:rPr>
          <w:tab/>
        </w:r>
        <w:r w:rsidR="00406270">
          <w:rPr>
            <w:webHidden/>
          </w:rPr>
          <w:fldChar w:fldCharType="begin"/>
        </w:r>
        <w:r w:rsidR="00406270">
          <w:rPr>
            <w:webHidden/>
          </w:rPr>
          <w:instrText xml:space="preserve"> PAGEREF _Toc83304725 \h </w:instrText>
        </w:r>
        <w:r w:rsidR="00406270">
          <w:rPr>
            <w:webHidden/>
          </w:rPr>
        </w:r>
        <w:r w:rsidR="00406270">
          <w:rPr>
            <w:webHidden/>
          </w:rPr>
          <w:fldChar w:fldCharType="separate"/>
        </w:r>
        <w:r w:rsidR="007D12AD">
          <w:rPr>
            <w:webHidden/>
          </w:rPr>
          <w:t>6</w:t>
        </w:r>
        <w:r w:rsidR="00406270">
          <w:rPr>
            <w:webHidden/>
          </w:rPr>
          <w:fldChar w:fldCharType="end"/>
        </w:r>
      </w:hyperlink>
    </w:p>
    <w:p w14:paraId="3E986397" w14:textId="5BF785E8" w:rsidR="008E5F70" w:rsidRDefault="008E5F70">
      <w:pPr>
        <w:pStyle w:val="ANormal"/>
        <w:rPr>
          <w:noProof/>
        </w:rPr>
      </w:pPr>
      <w:r>
        <w:rPr>
          <w:rFonts w:ascii="Verdana" w:hAnsi="Verdana"/>
          <w:noProof/>
          <w:sz w:val="16"/>
          <w:szCs w:val="36"/>
        </w:rPr>
        <w:fldChar w:fldCharType="end"/>
      </w:r>
    </w:p>
    <w:p w14:paraId="7FD6B928" w14:textId="77777777" w:rsidR="00877B56" w:rsidRDefault="00877B56">
      <w:pPr>
        <w:pStyle w:val="RubrikA"/>
      </w:pPr>
      <w:bookmarkStart w:id="2" w:name="_Toc529800932"/>
    </w:p>
    <w:p w14:paraId="402E1C77" w14:textId="3899D03E" w:rsidR="008E5F70" w:rsidRDefault="008E5F70">
      <w:pPr>
        <w:pStyle w:val="RubrikA"/>
      </w:pPr>
      <w:bookmarkStart w:id="3" w:name="_Toc83304694"/>
      <w:r>
        <w:t>Sammanfattning</w:t>
      </w:r>
      <w:bookmarkEnd w:id="2"/>
      <w:bookmarkEnd w:id="3"/>
    </w:p>
    <w:p w14:paraId="4406CD22" w14:textId="77777777" w:rsidR="008E5F70" w:rsidRDefault="008E5F70">
      <w:pPr>
        <w:pStyle w:val="Rubrikmellanrum"/>
      </w:pPr>
    </w:p>
    <w:p w14:paraId="53F86B44" w14:textId="77777777" w:rsidR="008E5F70" w:rsidRDefault="008E5F70">
      <w:pPr>
        <w:pStyle w:val="RubrikB"/>
      </w:pPr>
      <w:bookmarkStart w:id="4" w:name="_Toc529800933"/>
      <w:bookmarkStart w:id="5" w:name="_Toc83304695"/>
      <w:r>
        <w:t>Landskapsregeringens förslag</w:t>
      </w:r>
      <w:bookmarkEnd w:id="4"/>
      <w:bookmarkEnd w:id="5"/>
    </w:p>
    <w:p w14:paraId="7C37E857" w14:textId="77777777" w:rsidR="008E5F70" w:rsidRDefault="008E5F70">
      <w:pPr>
        <w:pStyle w:val="Rubrikmellanrum"/>
      </w:pPr>
    </w:p>
    <w:p w14:paraId="48A5CD5D" w14:textId="646221F8" w:rsidR="0096033D" w:rsidRPr="0096033D" w:rsidRDefault="0096033D" w:rsidP="00C06446">
      <w:pPr>
        <w:pStyle w:val="ANormal"/>
        <w:rPr>
          <w:color w:val="000000"/>
        </w:rPr>
      </w:pPr>
      <w:r w:rsidRPr="0096033D">
        <w:rPr>
          <w:color w:val="000000"/>
        </w:rPr>
        <w:t>Landskapsregeringen föresl</w:t>
      </w:r>
      <w:r w:rsidR="003F7BE1">
        <w:rPr>
          <w:color w:val="000000"/>
        </w:rPr>
        <w:t>år</w:t>
      </w:r>
      <w:r w:rsidRPr="0096033D">
        <w:rPr>
          <w:color w:val="000000"/>
        </w:rPr>
        <w:t xml:space="preserve"> att lagtinget antar en </w:t>
      </w:r>
      <w:r w:rsidR="00C06446">
        <w:rPr>
          <w:color w:val="000000"/>
        </w:rPr>
        <w:t>tredje</w:t>
      </w:r>
      <w:r w:rsidRPr="0096033D">
        <w:rPr>
          <w:color w:val="000000"/>
        </w:rPr>
        <w:t xml:space="preserve"> tilläggsbudget för 2021.</w:t>
      </w:r>
      <w:r w:rsidRPr="00F07D01">
        <w:rPr>
          <w:color w:val="FF0000"/>
        </w:rPr>
        <w:t xml:space="preserve"> </w:t>
      </w:r>
      <w:r w:rsidRPr="00D046BF">
        <w:t>Budgetförslaget</w:t>
      </w:r>
      <w:r w:rsidR="00226DDC">
        <w:t xml:space="preserve"> innehåller bland </w:t>
      </w:r>
      <w:r w:rsidR="00AD0D21">
        <w:t xml:space="preserve">annat </w:t>
      </w:r>
      <w:r w:rsidR="00226DDC">
        <w:t>an</w:t>
      </w:r>
      <w:r w:rsidR="00C06446">
        <w:t xml:space="preserve">slag för anskaffning av en begagnad färja, </w:t>
      </w:r>
      <w:r w:rsidR="00AD0D21">
        <w:t>kostnader för övervakning av djursjukdomar och deltagande i EU-projekt. Vidare minskas anslaget till polismyndigheten på grund av ändringar i pågående och planerade projekt.</w:t>
      </w:r>
    </w:p>
    <w:p w14:paraId="3674EBE9" w14:textId="77777777" w:rsidR="008E5F70" w:rsidRDefault="008E5F70">
      <w:pPr>
        <w:pStyle w:val="ANormal"/>
      </w:pPr>
    </w:p>
    <w:p w14:paraId="3E8B1FD0" w14:textId="77777777" w:rsidR="008E5F70" w:rsidRDefault="008E5F70">
      <w:pPr>
        <w:pStyle w:val="RubrikB"/>
      </w:pPr>
      <w:bookmarkStart w:id="6" w:name="_Toc83304696"/>
      <w:r>
        <w:t>Motionerna</w:t>
      </w:r>
      <w:bookmarkEnd w:id="6"/>
    </w:p>
    <w:p w14:paraId="7A50440D" w14:textId="77777777" w:rsidR="008E5F70" w:rsidRDefault="008E5F70">
      <w:pPr>
        <w:pStyle w:val="Rubrikmellanrum"/>
      </w:pPr>
    </w:p>
    <w:p w14:paraId="744FB096" w14:textId="50114E5C" w:rsidR="008E5F70" w:rsidRDefault="008E5F70">
      <w:pPr>
        <w:pStyle w:val="ANormal"/>
      </w:pPr>
      <w:r>
        <w:t xml:space="preserve">I anslutning till budgetförslaget har </w:t>
      </w:r>
      <w:r w:rsidR="00AD0D21">
        <w:t>9</w:t>
      </w:r>
      <w:r>
        <w:t xml:space="preserve"> budgetmotioner inlämnats.</w:t>
      </w:r>
    </w:p>
    <w:p w14:paraId="30367316" w14:textId="77777777" w:rsidR="008E5F70" w:rsidRDefault="008E5F70">
      <w:pPr>
        <w:pStyle w:val="rubrikarendefk"/>
      </w:pPr>
    </w:p>
    <w:p w14:paraId="33E9F1ED" w14:textId="77777777" w:rsidR="008E5F70" w:rsidRDefault="008E5F70">
      <w:pPr>
        <w:pStyle w:val="RubrikB"/>
      </w:pPr>
      <w:bookmarkStart w:id="7" w:name="_Toc529800934"/>
      <w:bookmarkStart w:id="8" w:name="_Toc83304697"/>
      <w:r>
        <w:t>Utskottets förslag</w:t>
      </w:r>
      <w:bookmarkEnd w:id="7"/>
      <w:bookmarkEnd w:id="8"/>
    </w:p>
    <w:p w14:paraId="30F2F042" w14:textId="77777777" w:rsidR="008E5F70" w:rsidRDefault="008E5F70">
      <w:pPr>
        <w:pStyle w:val="Rubrikmellanrum"/>
      </w:pPr>
    </w:p>
    <w:p w14:paraId="72F7E1AD" w14:textId="19D697A1" w:rsidR="008E5F70" w:rsidRPr="00096949" w:rsidRDefault="008E5F70">
      <w:pPr>
        <w:pStyle w:val="anormal0"/>
      </w:pPr>
      <w:r>
        <w:rPr>
          <w:color w:val="000000"/>
        </w:rPr>
        <w:t>Utskottet föreslår att budgetförslaget godkänns</w:t>
      </w:r>
      <w:r w:rsidR="00E420EF">
        <w:rPr>
          <w:color w:val="000000"/>
        </w:rPr>
        <w:t xml:space="preserve"> </w:t>
      </w:r>
      <w:r w:rsidR="00E420EF" w:rsidRPr="00096949">
        <w:t>och att budgetmotionerna förkastas.</w:t>
      </w:r>
      <w:r w:rsidRPr="00096949">
        <w:t xml:space="preserve"> </w:t>
      </w:r>
    </w:p>
    <w:p w14:paraId="607190AF" w14:textId="77777777" w:rsidR="008E5F70" w:rsidRPr="00096949" w:rsidRDefault="008E5F70">
      <w:pPr>
        <w:pStyle w:val="ANormal"/>
      </w:pPr>
    </w:p>
    <w:p w14:paraId="7FC867D5" w14:textId="77777777" w:rsidR="008E5F70" w:rsidRDefault="008E5F70">
      <w:pPr>
        <w:pStyle w:val="RubrikA"/>
      </w:pPr>
      <w:bookmarkStart w:id="9" w:name="_Toc529800935"/>
      <w:bookmarkStart w:id="10" w:name="_Toc83304698"/>
      <w:r>
        <w:t>Utskottets synpunkter</w:t>
      </w:r>
      <w:bookmarkEnd w:id="9"/>
      <w:bookmarkEnd w:id="10"/>
    </w:p>
    <w:p w14:paraId="4644438D" w14:textId="77777777" w:rsidR="008E5F70" w:rsidRDefault="008E5F70">
      <w:pPr>
        <w:pStyle w:val="Rubrikmellanrum"/>
      </w:pPr>
    </w:p>
    <w:p w14:paraId="43E044B9" w14:textId="77777777" w:rsidR="008E5F70" w:rsidRDefault="008E5F70">
      <w:pPr>
        <w:pStyle w:val="RubrikB"/>
      </w:pPr>
      <w:bookmarkStart w:id="11" w:name="_Toc83304699"/>
      <w:r>
        <w:t>Allmän motivering</w:t>
      </w:r>
      <w:bookmarkEnd w:id="11"/>
    </w:p>
    <w:p w14:paraId="0DB95882" w14:textId="77777777" w:rsidR="008E5F70" w:rsidRDefault="008E5F70">
      <w:pPr>
        <w:pStyle w:val="Rubrikmellanrum"/>
      </w:pPr>
    </w:p>
    <w:p w14:paraId="6B9F5D1D" w14:textId="2185034B" w:rsidR="008E5F70" w:rsidRDefault="008E5F70">
      <w:pPr>
        <w:pStyle w:val="RubrikC"/>
      </w:pPr>
      <w:bookmarkStart w:id="12" w:name="_Toc83304700"/>
      <w:r>
        <w:t>S</w:t>
      </w:r>
      <w:r w:rsidR="00B4410C">
        <w:t>kärgårdstrafiken</w:t>
      </w:r>
      <w:bookmarkEnd w:id="12"/>
    </w:p>
    <w:p w14:paraId="6B576575" w14:textId="2E3C93BC" w:rsidR="002F01D2" w:rsidRDefault="002F01D2" w:rsidP="002F01D2">
      <w:pPr>
        <w:pStyle w:val="Rubrikmellanrum"/>
      </w:pPr>
    </w:p>
    <w:p w14:paraId="2E11D173" w14:textId="6A472B49" w:rsidR="000F6CCC" w:rsidRDefault="000F6CCC" w:rsidP="00D052D6">
      <w:pPr>
        <w:pStyle w:val="ANormal"/>
      </w:pPr>
      <w:r>
        <w:t xml:space="preserve">I samband med </w:t>
      </w:r>
      <w:r w:rsidR="001E458D">
        <w:t xml:space="preserve">den andra </w:t>
      </w:r>
      <w:r>
        <w:t>tilläggsbudget</w:t>
      </w:r>
      <w:r w:rsidR="001E458D">
        <w:t>en för</w:t>
      </w:r>
      <w:r>
        <w:t xml:space="preserve"> år 2021 behandlade utskottet en fullmakt för införskaffande av ett begagnat fartyg till skärgårdstrafiken. Anskaffningen är nu under förverkligande redan inom samma år varför det förslås att ett anslag </w:t>
      </w:r>
      <w:r w:rsidR="00271CE8">
        <w:t xml:space="preserve">om 4 miljoner euro </w:t>
      </w:r>
      <w:r>
        <w:t xml:space="preserve">upptas. Utskottet stöder detta men vill i sammanhanget betona att om </w:t>
      </w:r>
      <w:r w:rsidR="001E458D">
        <w:t xml:space="preserve">det vid budgeteringstillfället är känt att </w:t>
      </w:r>
      <w:r>
        <w:lastRenderedPageBreak/>
        <w:t>en anskaffning med säkerhet ska genomföras bör anslag tas upp direkt</w:t>
      </w:r>
      <w:r w:rsidR="001E458D">
        <w:t xml:space="preserve"> i budgeten</w:t>
      </w:r>
      <w:r w:rsidR="00B44926">
        <w:t xml:space="preserve">. </w:t>
      </w:r>
    </w:p>
    <w:p w14:paraId="1C06FA5D" w14:textId="5F82CFE9" w:rsidR="004B0391" w:rsidRDefault="001E458D" w:rsidP="00D052D6">
      <w:pPr>
        <w:pStyle w:val="ANormal"/>
      </w:pPr>
      <w:r>
        <w:tab/>
        <w:t>I betänkandet (FNU nr 13/2020-2021) över andra tilläggsbudgeten framhöll utskottet vikten av att det tas fram en helhetsplan för utvecklingen av skärgårdstrafiken</w:t>
      </w:r>
      <w:r w:rsidR="007E272F">
        <w:t>.</w:t>
      </w:r>
      <w:r w:rsidR="00920923">
        <w:t xml:space="preserve"> </w:t>
      </w:r>
      <w:r w:rsidR="007E272F">
        <w:t>Utskottet vidhåller behovet av en övergripande planering av skärgårdstrafiken.</w:t>
      </w:r>
    </w:p>
    <w:p w14:paraId="48A04091" w14:textId="24567ECA" w:rsidR="007E272F" w:rsidRDefault="007E272F" w:rsidP="00D052D6">
      <w:pPr>
        <w:pStyle w:val="ANormal"/>
      </w:pPr>
      <w:r>
        <w:tab/>
        <w:t>Utskottet har erfarit att tillkomsten av den nya färjan kommer att minska utsläppen i trafiksystemet.</w:t>
      </w:r>
    </w:p>
    <w:p w14:paraId="62537558" w14:textId="36C99034" w:rsidR="00F77B8E" w:rsidRDefault="00F77B8E" w:rsidP="00D052D6">
      <w:pPr>
        <w:pStyle w:val="ANormal"/>
      </w:pPr>
    </w:p>
    <w:p w14:paraId="6DADEF8F" w14:textId="1C3DB2D1" w:rsidR="00F77B8E" w:rsidRPr="00DD76A9" w:rsidRDefault="00F77B8E" w:rsidP="00D052D6">
      <w:pPr>
        <w:pStyle w:val="ANormal"/>
        <w:rPr>
          <w:b/>
          <w:bCs/>
        </w:rPr>
      </w:pPr>
      <w:r w:rsidRPr="00DD76A9">
        <w:rPr>
          <w:b/>
          <w:bCs/>
        </w:rPr>
        <w:t>Skattegränsen</w:t>
      </w:r>
    </w:p>
    <w:p w14:paraId="0601BA32" w14:textId="7A454648" w:rsidR="00F77B8E" w:rsidRPr="00DD76A9" w:rsidRDefault="00F77B8E" w:rsidP="00D052D6">
      <w:pPr>
        <w:pStyle w:val="ANormal"/>
        <w:rPr>
          <w:sz w:val="10"/>
          <w:szCs w:val="8"/>
        </w:rPr>
      </w:pPr>
    </w:p>
    <w:p w14:paraId="4EA63D01" w14:textId="5349A121" w:rsidR="00DD76A9" w:rsidRDefault="00DD76A9" w:rsidP="00D052D6">
      <w:pPr>
        <w:pStyle w:val="ANormal"/>
      </w:pPr>
      <w:r>
        <w:t xml:space="preserve">Utskottet </w:t>
      </w:r>
      <w:r w:rsidR="00D7217A">
        <w:t xml:space="preserve">har </w:t>
      </w:r>
      <w:r>
        <w:t>erfar</w:t>
      </w:r>
      <w:r w:rsidR="00D7217A">
        <w:t>it</w:t>
      </w:r>
      <w:r>
        <w:t xml:space="preserve"> att de </w:t>
      </w:r>
      <w:r w:rsidR="00C2646B">
        <w:t>elektroniska tullklarerings</w:t>
      </w:r>
      <w:r>
        <w:t>förfaranden som introducerades den första september 2021 har komplicerat varuhanteringen över skattegränsen avsevärt. För att möjliggöra en förenkling av procedurerna har landskapsregeringen föreslagit till finansministeriet att en gemensam arbetsgrupp tillsätts. Dessutom kommer man att tillsätta en intern strategigrupp för att hantera frågan.</w:t>
      </w:r>
    </w:p>
    <w:p w14:paraId="11506F60" w14:textId="3C95E17B" w:rsidR="004E5FBC" w:rsidRDefault="00C2646B" w:rsidP="00D052D6">
      <w:pPr>
        <w:pStyle w:val="ANormal"/>
      </w:pPr>
      <w:r>
        <w:tab/>
        <w:t xml:space="preserve">I landskapsregeringens externpolitiska meddelande (nr 2/2020-2021) lyfter man frågan om skattegränsen ur ett EU-perspektiv i och med att det finns en förväntan om förenklade förfaranden i tullkodexen gällande gränstrafiken mellan Nordirland och Republiken Irland, något som även skulle få tillämpning på den åländska skattegränsen. I självstyrelsepolitiska nämndens (nr 2/2020-2021) behandling av det externpolitiska meddelandet </w:t>
      </w:r>
      <w:r w:rsidR="004E5FBC">
        <w:t xml:space="preserve">föreslås att landskapsregeringen ska tillsätta expertorgan för samarbete med riksmyndigheterna, något som utskottet erfarit är under </w:t>
      </w:r>
      <w:r w:rsidR="00D7217A">
        <w:t>för</w:t>
      </w:r>
      <w:r w:rsidR="004E5FBC">
        <w:t>verk</w:t>
      </w:r>
      <w:r w:rsidR="00D7217A">
        <w:t>ligande</w:t>
      </w:r>
      <w:r w:rsidR="004E5FBC">
        <w:t>.</w:t>
      </w:r>
    </w:p>
    <w:p w14:paraId="2BF56A09" w14:textId="2820166F" w:rsidR="00DD4A3D" w:rsidRDefault="004E5FBC" w:rsidP="00D052D6">
      <w:pPr>
        <w:pStyle w:val="ANormal"/>
        <w:rPr>
          <w:rFonts w:eastAsiaTheme="minorHAnsi"/>
          <w:szCs w:val="22"/>
          <w:lang w:eastAsia="en-US"/>
        </w:rPr>
      </w:pPr>
      <w:r>
        <w:tab/>
        <w:t>Självstyrelsepolitiska nämnden tar också upp de så kallade distansförsäljningsdirektiven</w:t>
      </w:r>
      <w:r w:rsidR="00DD4A3D" w:rsidRPr="00DD4A3D">
        <w:rPr>
          <w:rFonts w:eastAsiaTheme="minorHAnsi"/>
          <w:szCs w:val="22"/>
          <w:lang w:eastAsia="en-US"/>
        </w:rPr>
        <w:t xml:space="preserve"> </w:t>
      </w:r>
      <w:r w:rsidR="00303DBD">
        <w:rPr>
          <w:rFonts w:eastAsiaTheme="minorHAnsi"/>
          <w:szCs w:val="22"/>
          <w:lang w:eastAsia="en-US"/>
        </w:rPr>
        <w:t>(</w:t>
      </w:r>
      <w:r w:rsidR="00DD4A3D" w:rsidRPr="00E92319">
        <w:rPr>
          <w:rFonts w:eastAsiaTheme="minorHAnsi"/>
          <w:szCs w:val="22"/>
          <w:lang w:eastAsia="en-US"/>
        </w:rPr>
        <w:t xml:space="preserve">(EU) 2017/2455 samt (EU) 2019/1995) </w:t>
      </w:r>
      <w:r w:rsidR="00DD4A3D">
        <w:rPr>
          <w:rFonts w:eastAsiaTheme="minorHAnsi"/>
          <w:szCs w:val="22"/>
          <w:lang w:eastAsia="en-US"/>
        </w:rPr>
        <w:t xml:space="preserve">vilka har inneburit att </w:t>
      </w:r>
      <w:r w:rsidR="00DD4A3D" w:rsidRPr="00E92319">
        <w:rPr>
          <w:rFonts w:eastAsiaTheme="minorHAnsi"/>
          <w:szCs w:val="22"/>
          <w:lang w:eastAsia="en-US"/>
        </w:rPr>
        <w:t>skattefriheten för import av lågvärdesförsändelser med ett värde om högst 22 euro</w:t>
      </w:r>
      <w:r w:rsidR="00DD4A3D">
        <w:rPr>
          <w:rFonts w:eastAsiaTheme="minorHAnsi"/>
          <w:szCs w:val="22"/>
          <w:lang w:eastAsia="en-US"/>
        </w:rPr>
        <w:t xml:space="preserve"> avskaffades </w:t>
      </w:r>
      <w:r w:rsidR="00DD4A3D" w:rsidRPr="00E92319">
        <w:rPr>
          <w:rFonts w:eastAsiaTheme="minorHAnsi"/>
          <w:szCs w:val="22"/>
          <w:lang w:eastAsia="en-US"/>
        </w:rPr>
        <w:t>i mervärdesskattelagstiftningen från den 1 juli 2021.</w:t>
      </w:r>
      <w:r w:rsidR="00DD4A3D">
        <w:rPr>
          <w:rFonts w:eastAsiaTheme="minorHAnsi"/>
          <w:szCs w:val="22"/>
          <w:lang w:eastAsia="en-US"/>
        </w:rPr>
        <w:t xml:space="preserve"> </w:t>
      </w:r>
      <w:r w:rsidR="007E272F">
        <w:rPr>
          <w:rFonts w:eastAsiaTheme="minorHAnsi"/>
          <w:szCs w:val="22"/>
          <w:lang w:eastAsia="en-US"/>
        </w:rPr>
        <w:t>Detta har</w:t>
      </w:r>
      <w:r w:rsidR="00DD4A3D">
        <w:rPr>
          <w:rFonts w:eastAsiaTheme="minorHAnsi"/>
          <w:szCs w:val="22"/>
          <w:lang w:eastAsia="en-US"/>
        </w:rPr>
        <w:t xml:space="preserve"> bland annat fått stora konsekvenser för till exempel tidningsprenumerationer. Landskapsregeringen har i sina kontakter med finansministeriet och riksdagens finansutskott framhållit att det finns orsak att behålla skattefriheten för lågskatteförsändelser, men åtminstone för tidnings- och tidskriftprenumerationer, eftersom mervärdesskatte- och distansförsäljningsdirektiven inte är tillämpliga på Åland.</w:t>
      </w:r>
    </w:p>
    <w:p w14:paraId="4EFAFBAD" w14:textId="77777777" w:rsidR="00DD4A3D" w:rsidRDefault="00DD4A3D" w:rsidP="00D052D6">
      <w:pPr>
        <w:pStyle w:val="ANormal"/>
        <w:rPr>
          <w:rFonts w:eastAsiaTheme="minorHAnsi"/>
          <w:szCs w:val="22"/>
          <w:lang w:eastAsia="en-US"/>
        </w:rPr>
      </w:pPr>
    </w:p>
    <w:p w14:paraId="6147437D" w14:textId="77777777" w:rsidR="00DD4A3D" w:rsidRPr="00DD4A3D" w:rsidRDefault="00DD4A3D" w:rsidP="00D052D6">
      <w:pPr>
        <w:pStyle w:val="ANormal"/>
        <w:rPr>
          <w:rFonts w:eastAsiaTheme="minorHAnsi"/>
          <w:b/>
          <w:bCs/>
          <w:szCs w:val="22"/>
          <w:lang w:eastAsia="en-US"/>
        </w:rPr>
      </w:pPr>
      <w:r w:rsidRPr="00DD4A3D">
        <w:rPr>
          <w:rFonts w:eastAsiaTheme="minorHAnsi"/>
          <w:b/>
          <w:bCs/>
          <w:szCs w:val="22"/>
          <w:lang w:eastAsia="en-US"/>
        </w:rPr>
        <w:t>Alarmcentralen</w:t>
      </w:r>
    </w:p>
    <w:p w14:paraId="2131D840" w14:textId="77777777" w:rsidR="00DD4A3D" w:rsidRPr="00DD4A3D" w:rsidRDefault="00DD4A3D" w:rsidP="00D052D6">
      <w:pPr>
        <w:pStyle w:val="ANormal"/>
        <w:rPr>
          <w:rFonts w:eastAsiaTheme="minorHAnsi"/>
          <w:sz w:val="10"/>
          <w:szCs w:val="10"/>
          <w:lang w:eastAsia="en-US"/>
        </w:rPr>
      </w:pPr>
    </w:p>
    <w:p w14:paraId="67659982" w14:textId="02607842" w:rsidR="00406270" w:rsidRDefault="0032321E" w:rsidP="0032321E">
      <w:pPr>
        <w:pStyle w:val="ANormal"/>
      </w:pPr>
      <w:r>
        <w:t>Det nya nödalarmsystemet, Ålarm</w:t>
      </w:r>
      <w:r w:rsidRPr="00406270">
        <w:t>,</w:t>
      </w:r>
      <w:r w:rsidR="00406270">
        <w:t xml:space="preserve"> </w:t>
      </w:r>
      <w:r w:rsidRPr="00096949">
        <w:t>är taget i bruk sedan november 2020 och</w:t>
      </w:r>
      <w:r w:rsidR="00406270" w:rsidRPr="00096949">
        <w:t xml:space="preserve"> </w:t>
      </w:r>
      <w:r w:rsidRPr="00096949">
        <w:t>kommer</w:t>
      </w:r>
      <w:r w:rsidR="00406270" w:rsidRPr="00096949">
        <w:t xml:space="preserve"> </w:t>
      </w:r>
      <w:r w:rsidRPr="00096949">
        <w:t>att driftsättas</w:t>
      </w:r>
      <w:r w:rsidR="00406270" w:rsidRPr="00096949">
        <w:t xml:space="preserve"> </w:t>
      </w:r>
      <w:r w:rsidRPr="00096949">
        <w:t>fullt ut</w:t>
      </w:r>
      <w:r w:rsidR="00406270" w:rsidRPr="00096949">
        <w:t xml:space="preserve"> </w:t>
      </w:r>
      <w:r w:rsidRPr="00096949">
        <w:t>inom år 2021.</w:t>
      </w:r>
      <w:r w:rsidR="00406270" w:rsidRPr="00096949">
        <w:t xml:space="preserve"> </w:t>
      </w:r>
      <w:r w:rsidRPr="00096949">
        <w:t>Utskottet har erfarit att systemleverantören har uppgått i ett nytt bolag som till huvuddelen ägs av finska</w:t>
      </w:r>
      <w:r w:rsidR="00406270" w:rsidRPr="00096949">
        <w:t xml:space="preserve"> </w:t>
      </w:r>
      <w:r w:rsidRPr="00096949">
        <w:t>staten. Det nya bolaget, Cinia Ab, har meddelat att man, under nuvarande</w:t>
      </w:r>
      <w:r w:rsidR="00406270" w:rsidRPr="00096949">
        <w:t xml:space="preserve"> </w:t>
      </w:r>
      <w:r w:rsidRPr="00096949">
        <w:t>villkor och prissättning,</w:t>
      </w:r>
      <w:r w:rsidR="00406270" w:rsidRPr="00096949">
        <w:t xml:space="preserve"> </w:t>
      </w:r>
      <w:r w:rsidRPr="00096949">
        <w:t>inte är intresserad av att upprätthålla Ålarm efter att</w:t>
      </w:r>
      <w:r w:rsidR="00406270" w:rsidRPr="00096949">
        <w:t xml:space="preserve"> </w:t>
      </w:r>
      <w:r w:rsidRPr="00096949">
        <w:t>kontraktstiden utgår år 2026. I stället vill man integrera</w:t>
      </w:r>
      <w:r>
        <w:t xml:space="preserve"> Ålarm med Erica, som</w:t>
      </w:r>
      <w:r w:rsidR="00406270">
        <w:t xml:space="preserve"> </w:t>
      </w:r>
      <w:r>
        <w:t>är det finländska Nödcentralverkets system. Båda systemen har i praktiken</w:t>
      </w:r>
      <w:r w:rsidR="00406270">
        <w:t xml:space="preserve"> </w:t>
      </w:r>
      <w:r>
        <w:t>samma grundstruktur.</w:t>
      </w:r>
    </w:p>
    <w:p w14:paraId="655CF35F" w14:textId="3FBF0078" w:rsidR="00406270" w:rsidRDefault="00406270" w:rsidP="0032321E">
      <w:pPr>
        <w:pStyle w:val="ANormal"/>
      </w:pPr>
      <w:r>
        <w:tab/>
      </w:r>
      <w:r w:rsidR="0032321E">
        <w:t>Utskottet erfar att en integrering med ett större system sannolikt är det mest</w:t>
      </w:r>
      <w:r>
        <w:t xml:space="preserve"> </w:t>
      </w:r>
      <w:r w:rsidR="0032321E">
        <w:t>kostnadseffektiva alternativet, men önskar betona att det är viktigt att de</w:t>
      </w:r>
      <w:r>
        <w:t xml:space="preserve"> </w:t>
      </w:r>
      <w:r w:rsidR="0032321E">
        <w:t>språkliga aspekterna likväl som Ålands behörighet och speciella förhållanden beaktas.</w:t>
      </w:r>
    </w:p>
    <w:p w14:paraId="48A727CD" w14:textId="01CF8F74" w:rsidR="0032321E" w:rsidRDefault="00406270" w:rsidP="0032321E">
      <w:pPr>
        <w:pStyle w:val="ANormal"/>
        <w:rPr>
          <w:lang w:val="sv-FI" w:eastAsia="sv-FI"/>
        </w:rPr>
      </w:pPr>
      <w:r>
        <w:tab/>
      </w:r>
      <w:r w:rsidR="0032321E">
        <w:t>Utskottet förutsätter att nödvändiga analyser görs av de erfarenheter som</w:t>
      </w:r>
      <w:r>
        <w:t xml:space="preserve"> </w:t>
      </w:r>
      <w:r w:rsidR="0032321E">
        <w:t>erhållits inför kommande investeringar i it-system.</w:t>
      </w:r>
    </w:p>
    <w:p w14:paraId="783FA430" w14:textId="77777777" w:rsidR="00BB1123" w:rsidRDefault="00BB1123" w:rsidP="00D052D6">
      <w:pPr>
        <w:pStyle w:val="ANormal"/>
        <w:rPr>
          <w:rFonts w:eastAsiaTheme="minorHAnsi"/>
          <w:szCs w:val="22"/>
          <w:lang w:eastAsia="en-US"/>
        </w:rPr>
      </w:pPr>
    </w:p>
    <w:p w14:paraId="71CA91EE" w14:textId="59704A9F" w:rsidR="00C340C5" w:rsidRPr="001E458D" w:rsidRDefault="0044509F" w:rsidP="00C340C5">
      <w:pPr>
        <w:pStyle w:val="ANormal"/>
        <w:rPr>
          <w:b/>
          <w:bCs/>
        </w:rPr>
      </w:pPr>
      <w:r>
        <w:rPr>
          <w:b/>
          <w:bCs/>
        </w:rPr>
        <w:t xml:space="preserve">Djursjukdomar </w:t>
      </w:r>
    </w:p>
    <w:p w14:paraId="034D55F2" w14:textId="77777777" w:rsidR="00C340C5" w:rsidRPr="001E458D" w:rsidRDefault="00C340C5" w:rsidP="00C340C5">
      <w:pPr>
        <w:pStyle w:val="ANormal"/>
        <w:rPr>
          <w:sz w:val="10"/>
          <w:szCs w:val="8"/>
        </w:rPr>
      </w:pPr>
    </w:p>
    <w:p w14:paraId="07BBE17B" w14:textId="04B956ED" w:rsidR="0044509F" w:rsidRDefault="0044509F" w:rsidP="00C340C5">
      <w:pPr>
        <w:pStyle w:val="ANormal"/>
      </w:pPr>
      <w:r>
        <w:t xml:space="preserve">På Åland har det </w:t>
      </w:r>
      <w:r w:rsidR="00C25896">
        <w:t xml:space="preserve">under året </w:t>
      </w:r>
      <w:r>
        <w:t xml:space="preserve">konstaterats förekomst av smittosamma sjukdomar som enligt gällande lagstiftning om smittosamma sjukdomar måste </w:t>
      </w:r>
      <w:r>
        <w:lastRenderedPageBreak/>
        <w:t xml:space="preserve">bekämpas. </w:t>
      </w:r>
      <w:r w:rsidR="000B5581">
        <w:t xml:space="preserve">De sjukdomar som konstaterats är dels fisksjukdomen IHN i fiskodlingar, dels varroakvalster i </w:t>
      </w:r>
      <w:r w:rsidR="00D7217A">
        <w:t>bi</w:t>
      </w:r>
      <w:r w:rsidR="000B5581">
        <w:t>odling</w:t>
      </w:r>
      <w:r w:rsidR="004B49E4">
        <w:t>ar</w:t>
      </w:r>
      <w:r w:rsidR="000B5581">
        <w:t xml:space="preserve"> på Brändö.</w:t>
      </w:r>
    </w:p>
    <w:p w14:paraId="7A64595B" w14:textId="4FF3238B" w:rsidR="000B5581" w:rsidRDefault="000B5581" w:rsidP="00C340C5">
      <w:pPr>
        <w:pStyle w:val="ANormal"/>
      </w:pPr>
      <w:r>
        <w:tab/>
        <w:t>I fiskodlingarna har all fisk slaktats och odlingsredskapen sanerats. Därtill ska slakteriet saneras</w:t>
      </w:r>
      <w:r w:rsidR="004B49E4">
        <w:t xml:space="preserve"> innan verksamheten kan återupptas</w:t>
      </w:r>
      <w:r>
        <w:t xml:space="preserve">. </w:t>
      </w:r>
    </w:p>
    <w:p w14:paraId="40234A16" w14:textId="6D451AD1" w:rsidR="000B5581" w:rsidRDefault="000B5581" w:rsidP="00C340C5">
      <w:pPr>
        <w:pStyle w:val="ANormal"/>
      </w:pPr>
      <w:r>
        <w:tab/>
      </w:r>
      <w:r w:rsidR="00C340C5">
        <w:t>Utskottet har erfarit att Åland formellt har varit klassa</w:t>
      </w:r>
      <w:r w:rsidR="004B49E4">
        <w:t>t</w:t>
      </w:r>
      <w:r w:rsidR="00C340C5">
        <w:t xml:space="preserve"> som en varroafri zon sedan 2013. I praktiken </w:t>
      </w:r>
      <w:r>
        <w:t xml:space="preserve">var den senast kända förekomsten av varroa på Åland så långt bak i tiden som 1983. Antalet varroafria zoner i världen är </w:t>
      </w:r>
      <w:r w:rsidR="00D7217A">
        <w:t>få till antalet</w:t>
      </w:r>
      <w:r>
        <w:t>, så klassificeringen är betydelsefull i och med att den möjliggör export av bin till resten av världen.</w:t>
      </w:r>
    </w:p>
    <w:p w14:paraId="30ACD740" w14:textId="3FF264C5" w:rsidR="00C340C5" w:rsidRDefault="000B5581" w:rsidP="00C340C5">
      <w:pPr>
        <w:pStyle w:val="ANormal"/>
      </w:pPr>
      <w:r>
        <w:tab/>
        <w:t xml:space="preserve">Förekomsten på Brändö har </w:t>
      </w:r>
      <w:r w:rsidR="004B49E4">
        <w:t xml:space="preserve">troligen </w:t>
      </w:r>
      <w:r>
        <w:t xml:space="preserve">sitt ursprung i en import av bin och tack vare de stora vattenytorna mellan Brändö och </w:t>
      </w:r>
      <w:r w:rsidR="004B49E4">
        <w:t xml:space="preserve">fasta </w:t>
      </w:r>
      <w:r>
        <w:t xml:space="preserve">Åland bedöms risken för spontan spridning vara relativt låg. </w:t>
      </w:r>
    </w:p>
    <w:p w14:paraId="07160199" w14:textId="573F7CE7" w:rsidR="004B49E4" w:rsidRDefault="004B49E4" w:rsidP="004B49E4">
      <w:pPr>
        <w:pStyle w:val="ANormal"/>
      </w:pPr>
      <w:r>
        <w:tab/>
        <w:t>Utskottet erfar att landskapsregeringen kommer att lämna in en utrotningsplan med förebyggande åtgärder till EU-kommissionen och efter vidtagna saneringsåtgärder kan området klassas som varroafritt på nytt efter fyra år.</w:t>
      </w:r>
    </w:p>
    <w:p w14:paraId="6F59767F" w14:textId="7247F9B6" w:rsidR="004B49E4" w:rsidRDefault="004B49E4" w:rsidP="00C340C5">
      <w:pPr>
        <w:pStyle w:val="ANormal"/>
      </w:pPr>
    </w:p>
    <w:p w14:paraId="1217E728" w14:textId="35323D1F" w:rsidR="0082364D" w:rsidRPr="0082364D" w:rsidRDefault="0082364D" w:rsidP="00D052D6">
      <w:pPr>
        <w:pStyle w:val="ANormal"/>
        <w:rPr>
          <w:sz w:val="26"/>
          <w:szCs w:val="26"/>
        </w:rPr>
      </w:pPr>
      <w:r w:rsidRPr="0082364D">
        <w:rPr>
          <w:sz w:val="26"/>
          <w:szCs w:val="26"/>
        </w:rPr>
        <w:t>Detaljmotivering</w:t>
      </w:r>
    </w:p>
    <w:p w14:paraId="5A189588" w14:textId="58938DA8" w:rsidR="008E5F70" w:rsidRDefault="008E5F70">
      <w:pPr>
        <w:pStyle w:val="ANormal"/>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0"/>
      </w:tblGrid>
      <w:tr w:rsidR="0082364D" w14:paraId="4A7C114D" w14:textId="77777777" w:rsidTr="0032321E">
        <w:tc>
          <w:tcPr>
            <w:tcW w:w="6830" w:type="dxa"/>
          </w:tcPr>
          <w:p w14:paraId="4F88B45C" w14:textId="12CCAAEC" w:rsidR="0082364D" w:rsidRPr="0082364D" w:rsidRDefault="0082364D">
            <w:pPr>
              <w:pStyle w:val="ANormal"/>
              <w:rPr>
                <w:rFonts w:ascii="Arial" w:hAnsi="Arial" w:cs="Arial"/>
              </w:rPr>
            </w:pPr>
            <w:r w:rsidRPr="0082364D">
              <w:rPr>
                <w:rFonts w:ascii="Arial" w:hAnsi="Arial" w:cs="Arial"/>
              </w:rPr>
              <w:t>VERKSAMHET</w:t>
            </w:r>
          </w:p>
        </w:tc>
      </w:tr>
      <w:tr w:rsidR="0082364D" w14:paraId="729DC193" w14:textId="77777777" w:rsidTr="0032321E">
        <w:tc>
          <w:tcPr>
            <w:tcW w:w="6830" w:type="dxa"/>
          </w:tcPr>
          <w:p w14:paraId="09F0B6B4" w14:textId="4D5C649F" w:rsidR="0082364D" w:rsidRPr="0082364D" w:rsidRDefault="0082364D">
            <w:pPr>
              <w:pStyle w:val="ANormal"/>
              <w:rPr>
                <w:rFonts w:ascii="Arial" w:hAnsi="Arial" w:cs="Arial"/>
                <w:b/>
                <w:bCs/>
              </w:rPr>
            </w:pPr>
            <w:r w:rsidRPr="0082364D">
              <w:rPr>
                <w:rFonts w:ascii="Arial" w:hAnsi="Arial" w:cs="Arial"/>
                <w:b/>
                <w:bCs/>
                <w:sz w:val="16"/>
                <w:szCs w:val="14"/>
              </w:rPr>
              <w:t xml:space="preserve">400      </w:t>
            </w:r>
            <w:r w:rsidR="004626EF">
              <w:rPr>
                <w:rFonts w:ascii="Arial" w:hAnsi="Arial" w:cs="Arial"/>
                <w:b/>
                <w:bCs/>
                <w:sz w:val="16"/>
                <w:szCs w:val="14"/>
              </w:rPr>
              <w:t xml:space="preserve"> </w:t>
            </w:r>
            <w:r w:rsidRPr="0082364D">
              <w:rPr>
                <w:rFonts w:ascii="Arial" w:hAnsi="Arial" w:cs="Arial"/>
                <w:b/>
                <w:bCs/>
                <w:sz w:val="16"/>
                <w:szCs w:val="14"/>
              </w:rPr>
              <w:t xml:space="preserve">SOCIAL- OCH MILJÖAVDELNINGENS FÖRVALTNINGSOMRÅDE </w:t>
            </w:r>
          </w:p>
        </w:tc>
      </w:tr>
      <w:tr w:rsidR="004626EF" w14:paraId="0A70B315" w14:textId="77777777" w:rsidTr="0032321E">
        <w:tc>
          <w:tcPr>
            <w:tcW w:w="6830" w:type="dxa"/>
          </w:tcPr>
          <w:p w14:paraId="3EFC4480" w14:textId="7EAB873D" w:rsidR="004626EF" w:rsidRPr="0082364D" w:rsidRDefault="004626EF" w:rsidP="004626EF">
            <w:pPr>
              <w:pStyle w:val="ANormal"/>
              <w:tabs>
                <w:tab w:val="clear" w:pos="283"/>
                <w:tab w:val="left" w:pos="709"/>
              </w:tabs>
              <w:rPr>
                <w:rFonts w:ascii="Arial" w:hAnsi="Arial" w:cs="Arial"/>
                <w:sz w:val="16"/>
                <w:szCs w:val="14"/>
              </w:rPr>
            </w:pPr>
            <w:r w:rsidRPr="0082364D">
              <w:rPr>
                <w:rFonts w:ascii="Arial" w:hAnsi="Arial" w:cs="Arial"/>
                <w:sz w:val="16"/>
                <w:szCs w:val="14"/>
              </w:rPr>
              <w:t xml:space="preserve">470    </w:t>
            </w:r>
            <w:r w:rsidR="003C7E3D">
              <w:rPr>
                <w:rFonts w:ascii="Arial" w:hAnsi="Arial" w:cs="Arial"/>
                <w:sz w:val="16"/>
                <w:szCs w:val="14"/>
              </w:rPr>
              <w:t xml:space="preserve"> </w:t>
            </w:r>
            <w:r>
              <w:rPr>
                <w:rFonts w:ascii="Arial" w:hAnsi="Arial" w:cs="Arial"/>
                <w:sz w:val="16"/>
                <w:szCs w:val="14"/>
              </w:rPr>
              <w:t xml:space="preserve">  </w:t>
            </w:r>
            <w:r w:rsidRPr="0082364D">
              <w:rPr>
                <w:rFonts w:ascii="Arial" w:hAnsi="Arial" w:cs="Arial"/>
                <w:sz w:val="16"/>
                <w:szCs w:val="14"/>
              </w:rPr>
              <w:t>Miljöhälsovård</w:t>
            </w:r>
          </w:p>
          <w:p w14:paraId="3B2864A8" w14:textId="4B1DB2AD" w:rsidR="004626EF" w:rsidRDefault="004626EF">
            <w:pPr>
              <w:pStyle w:val="ANormal"/>
              <w:rPr>
                <w:rFonts w:ascii="Arial" w:hAnsi="Arial" w:cs="Arial"/>
                <w:sz w:val="16"/>
                <w:szCs w:val="14"/>
              </w:rPr>
            </w:pPr>
            <w:r w:rsidRPr="0082364D">
              <w:rPr>
                <w:rFonts w:ascii="Arial" w:hAnsi="Arial" w:cs="Arial"/>
                <w:sz w:val="16"/>
                <w:szCs w:val="14"/>
              </w:rPr>
              <w:t xml:space="preserve">47000 </w:t>
            </w:r>
            <w:r>
              <w:rPr>
                <w:rFonts w:ascii="Arial" w:hAnsi="Arial" w:cs="Arial"/>
                <w:sz w:val="16"/>
                <w:szCs w:val="14"/>
              </w:rPr>
              <w:t xml:space="preserve">  </w:t>
            </w:r>
            <w:r w:rsidRPr="0082364D">
              <w:rPr>
                <w:rFonts w:ascii="Arial" w:hAnsi="Arial" w:cs="Arial"/>
                <w:sz w:val="16"/>
                <w:szCs w:val="14"/>
              </w:rPr>
              <w:t>Miljöhälsovård</w:t>
            </w:r>
          </w:p>
          <w:p w14:paraId="23E4DC66" w14:textId="77777777" w:rsidR="00864AE2" w:rsidRDefault="004626EF" w:rsidP="00F43818">
            <w:pPr>
              <w:pStyle w:val="ANormal"/>
            </w:pPr>
            <w:r w:rsidRPr="00BB3C64">
              <w:rPr>
                <w:sz w:val="16"/>
                <w:szCs w:val="14"/>
              </w:rPr>
              <w:t xml:space="preserve">               </w:t>
            </w:r>
            <w:r w:rsidRPr="00864AE2">
              <w:t xml:space="preserve">I ltl </w:t>
            </w:r>
            <w:r w:rsidR="003C7E3D" w:rsidRPr="00864AE2">
              <w:t>Ingrid Zettermans</w:t>
            </w:r>
            <w:r w:rsidRPr="00864AE2">
              <w:t xml:space="preserve"> m.fl. budgetmotion BM nr </w:t>
            </w:r>
            <w:r w:rsidR="003C7E3D" w:rsidRPr="00864AE2">
              <w:t>106</w:t>
            </w:r>
            <w:r w:rsidRPr="00864AE2">
              <w:t>/2020-2021</w:t>
            </w:r>
          </w:p>
          <w:p w14:paraId="30E7F1E1" w14:textId="5D878989" w:rsidR="00864AE2" w:rsidRDefault="00864AE2" w:rsidP="00F43818">
            <w:pPr>
              <w:pStyle w:val="ANormal"/>
              <w:rPr>
                <w:szCs w:val="22"/>
              </w:rPr>
            </w:pPr>
            <w:r>
              <w:t xml:space="preserve">           </w:t>
            </w:r>
            <w:r w:rsidR="004626EF" w:rsidRPr="00864AE2">
              <w:t>föreslås att</w:t>
            </w:r>
            <w:r w:rsidR="003C7E3D" w:rsidRPr="00864AE2">
              <w:t xml:space="preserve"> motiveringen</w:t>
            </w:r>
            <w:r>
              <w:t xml:space="preserve"> </w:t>
            </w:r>
            <w:r w:rsidR="003C7E3D" w:rsidRPr="00864AE2">
              <w:t xml:space="preserve">får ett tillägg </w:t>
            </w:r>
            <w:r w:rsidR="00F43818" w:rsidRPr="00864AE2">
              <w:t xml:space="preserve">som lyder: </w:t>
            </w:r>
            <w:r w:rsidR="00F43818" w:rsidRPr="00864AE2">
              <w:rPr>
                <w:szCs w:val="22"/>
              </w:rPr>
              <w:t>”Landskapsre</w:t>
            </w:r>
            <w:r>
              <w:rPr>
                <w:szCs w:val="22"/>
              </w:rPr>
              <w:t>g-</w:t>
            </w:r>
          </w:p>
          <w:p w14:paraId="11987579" w14:textId="77777777" w:rsidR="00864AE2" w:rsidRDefault="00864AE2" w:rsidP="00F43818">
            <w:pPr>
              <w:pStyle w:val="ANormal"/>
              <w:rPr>
                <w:szCs w:val="22"/>
              </w:rPr>
            </w:pPr>
            <w:r>
              <w:rPr>
                <w:szCs w:val="22"/>
              </w:rPr>
              <w:t xml:space="preserve">           </w:t>
            </w:r>
            <w:r w:rsidR="00F43818" w:rsidRPr="00864AE2">
              <w:rPr>
                <w:szCs w:val="22"/>
              </w:rPr>
              <w:t>er</w:t>
            </w:r>
            <w:r>
              <w:rPr>
                <w:szCs w:val="22"/>
              </w:rPr>
              <w:t xml:space="preserve">ingen </w:t>
            </w:r>
            <w:r w:rsidR="00F43818" w:rsidRPr="00864AE2">
              <w:rPr>
                <w:szCs w:val="22"/>
              </w:rPr>
              <w:t>återkommer i samband med årsbudgeten</w:t>
            </w:r>
            <w:r>
              <w:rPr>
                <w:szCs w:val="22"/>
              </w:rPr>
              <w:t xml:space="preserve"> </w:t>
            </w:r>
            <w:r w:rsidR="00F43818" w:rsidRPr="00864AE2">
              <w:rPr>
                <w:szCs w:val="22"/>
              </w:rPr>
              <w:t xml:space="preserve">med en plan för att </w:t>
            </w:r>
          </w:p>
          <w:p w14:paraId="39378154" w14:textId="77777777" w:rsidR="00864AE2" w:rsidRDefault="00864AE2" w:rsidP="00F43818">
            <w:pPr>
              <w:pStyle w:val="ANormal"/>
              <w:rPr>
                <w:szCs w:val="22"/>
              </w:rPr>
            </w:pPr>
            <w:r>
              <w:rPr>
                <w:szCs w:val="22"/>
              </w:rPr>
              <w:t xml:space="preserve">           </w:t>
            </w:r>
            <w:r w:rsidR="00F43818" w:rsidRPr="00864AE2">
              <w:rPr>
                <w:szCs w:val="22"/>
              </w:rPr>
              <w:t xml:space="preserve">stärka det förbyggande arbetet för att hindra varroakvalstret, och </w:t>
            </w:r>
          </w:p>
          <w:p w14:paraId="05CF0086" w14:textId="77777777" w:rsidR="00864AE2" w:rsidRDefault="00864AE2" w:rsidP="00F43818">
            <w:pPr>
              <w:pStyle w:val="ANormal"/>
              <w:rPr>
                <w:szCs w:val="22"/>
              </w:rPr>
            </w:pPr>
            <w:r>
              <w:rPr>
                <w:szCs w:val="22"/>
              </w:rPr>
              <w:t xml:space="preserve">           </w:t>
            </w:r>
            <w:r w:rsidR="00F43818" w:rsidRPr="00864AE2">
              <w:rPr>
                <w:szCs w:val="22"/>
              </w:rPr>
              <w:t xml:space="preserve">överväger samtidigt att strängera lagstiftningen för de som undlåter </w:t>
            </w:r>
          </w:p>
          <w:p w14:paraId="7ED54D77" w14:textId="428D3996" w:rsidR="00F43818" w:rsidRPr="00864AE2" w:rsidRDefault="00864AE2" w:rsidP="00F43818">
            <w:pPr>
              <w:pStyle w:val="ANormal"/>
              <w:rPr>
                <w:sz w:val="32"/>
                <w:szCs w:val="28"/>
              </w:rPr>
            </w:pPr>
            <w:r>
              <w:rPr>
                <w:szCs w:val="22"/>
              </w:rPr>
              <w:t xml:space="preserve">           </w:t>
            </w:r>
            <w:r w:rsidR="00F43818" w:rsidRPr="00864AE2">
              <w:rPr>
                <w:szCs w:val="22"/>
              </w:rPr>
              <w:t>att anmäla sina djurenheter”.</w:t>
            </w:r>
          </w:p>
          <w:p w14:paraId="15EEF10A" w14:textId="0E3D3784" w:rsidR="003C7E3D" w:rsidRPr="00864AE2" w:rsidRDefault="004626EF" w:rsidP="003C7E3D">
            <w:pPr>
              <w:pStyle w:val="ANormal"/>
              <w:tabs>
                <w:tab w:val="clear" w:pos="283"/>
                <w:tab w:val="left" w:pos="567"/>
              </w:tabs>
            </w:pPr>
            <w:r w:rsidRPr="00864AE2">
              <w:t xml:space="preserve"> </w:t>
            </w:r>
            <w:r w:rsidR="003C7E3D" w:rsidRPr="00864AE2">
              <w:t xml:space="preserve">          Utskottet föreslår att motionen</w:t>
            </w:r>
            <w:r w:rsidR="00475FE2" w:rsidRPr="00864AE2">
              <w:t xml:space="preserve"> förkastas.</w:t>
            </w:r>
          </w:p>
          <w:p w14:paraId="556B24D4" w14:textId="751DCDB6" w:rsidR="004626EF" w:rsidRDefault="004626EF">
            <w:pPr>
              <w:pStyle w:val="ANormal"/>
            </w:pPr>
          </w:p>
        </w:tc>
      </w:tr>
      <w:tr w:rsidR="004626EF" w14:paraId="560806F8" w14:textId="77777777" w:rsidTr="0032321E">
        <w:tc>
          <w:tcPr>
            <w:tcW w:w="6830" w:type="dxa"/>
          </w:tcPr>
          <w:p w14:paraId="24FB4162" w14:textId="458F3502" w:rsidR="004626EF" w:rsidRPr="004626EF" w:rsidRDefault="004626EF">
            <w:pPr>
              <w:pStyle w:val="ANormal"/>
              <w:rPr>
                <w:rFonts w:ascii="Arial" w:hAnsi="Arial" w:cs="Arial"/>
                <w:b/>
                <w:bCs/>
                <w:sz w:val="16"/>
                <w:szCs w:val="14"/>
              </w:rPr>
            </w:pPr>
            <w:r>
              <w:rPr>
                <w:rFonts w:ascii="Arial" w:hAnsi="Arial" w:cs="Arial"/>
                <w:b/>
                <w:bCs/>
                <w:sz w:val="16"/>
                <w:szCs w:val="14"/>
              </w:rPr>
              <w:t>80 – 88 MYNDIGHETER SAMT FRISTÅENDE ENHETER</w:t>
            </w:r>
          </w:p>
        </w:tc>
      </w:tr>
      <w:tr w:rsidR="004626EF" w14:paraId="4E81C27C" w14:textId="77777777" w:rsidTr="0032321E">
        <w:tc>
          <w:tcPr>
            <w:tcW w:w="6830" w:type="dxa"/>
          </w:tcPr>
          <w:p w14:paraId="44F4B115" w14:textId="77777777" w:rsidR="004626EF" w:rsidRDefault="004626EF">
            <w:pPr>
              <w:pStyle w:val="ANormal"/>
              <w:rPr>
                <w:rFonts w:ascii="Arial" w:hAnsi="Arial" w:cs="Arial"/>
                <w:sz w:val="16"/>
                <w:szCs w:val="14"/>
              </w:rPr>
            </w:pPr>
            <w:r w:rsidRPr="0082364D">
              <w:rPr>
                <w:rFonts w:ascii="Arial" w:hAnsi="Arial" w:cs="Arial"/>
                <w:sz w:val="16"/>
                <w:szCs w:val="14"/>
              </w:rPr>
              <w:t>825</w:t>
            </w:r>
            <w:r>
              <w:rPr>
                <w:rFonts w:ascii="Arial" w:hAnsi="Arial" w:cs="Arial"/>
                <w:sz w:val="16"/>
                <w:szCs w:val="14"/>
              </w:rPr>
              <w:t xml:space="preserve">       Ålands polismyndighet</w:t>
            </w:r>
          </w:p>
          <w:p w14:paraId="2F6FCDFC" w14:textId="77777777" w:rsidR="004626EF" w:rsidRDefault="004626EF">
            <w:pPr>
              <w:pStyle w:val="ANormal"/>
              <w:rPr>
                <w:rFonts w:ascii="Arial" w:hAnsi="Arial" w:cs="Arial"/>
                <w:sz w:val="16"/>
                <w:szCs w:val="14"/>
              </w:rPr>
            </w:pPr>
            <w:r>
              <w:rPr>
                <w:rFonts w:ascii="Arial" w:hAnsi="Arial" w:cs="Arial"/>
                <w:sz w:val="16"/>
                <w:szCs w:val="14"/>
              </w:rPr>
              <w:t>82500   Ålands polismyndighet</w:t>
            </w:r>
          </w:p>
          <w:p w14:paraId="0C065F75" w14:textId="6A7F6EB7" w:rsidR="00864AE2" w:rsidRDefault="004626EF" w:rsidP="004626EF">
            <w:pPr>
              <w:pStyle w:val="ANormal"/>
            </w:pPr>
            <w:r w:rsidRPr="00864AE2">
              <w:t xml:space="preserve">          </w:t>
            </w:r>
            <w:r w:rsidR="007D12AD">
              <w:t xml:space="preserve"> </w:t>
            </w:r>
            <w:r w:rsidRPr="00864AE2">
              <w:t xml:space="preserve">I ltl </w:t>
            </w:r>
            <w:r w:rsidR="00D01A8C" w:rsidRPr="00864AE2">
              <w:t>Pernilla Söderlunds</w:t>
            </w:r>
            <w:r w:rsidRPr="00864AE2">
              <w:t xml:space="preserve"> m.fl. budgetmotion BM nr </w:t>
            </w:r>
            <w:r w:rsidR="00D01A8C" w:rsidRPr="00864AE2">
              <w:t>109</w:t>
            </w:r>
            <w:r w:rsidRPr="00864AE2">
              <w:t>/2020-</w:t>
            </w:r>
          </w:p>
          <w:p w14:paraId="4689676E" w14:textId="744BE89B" w:rsidR="00D01A8C" w:rsidRPr="00864AE2" w:rsidRDefault="00864AE2" w:rsidP="004626EF">
            <w:pPr>
              <w:pStyle w:val="ANormal"/>
            </w:pPr>
            <w:r>
              <w:t xml:space="preserve">           </w:t>
            </w:r>
            <w:r w:rsidR="004626EF" w:rsidRPr="00864AE2">
              <w:t xml:space="preserve">2021 föreslås </w:t>
            </w:r>
            <w:r w:rsidR="00D01A8C" w:rsidRPr="00864AE2">
              <w:t xml:space="preserve">att nettoanslaget ändras till 182 000 euro. </w:t>
            </w:r>
          </w:p>
          <w:p w14:paraId="231F3FC5" w14:textId="5604D4F0" w:rsidR="00D01A8C" w:rsidRPr="00864AE2" w:rsidRDefault="00D01A8C" w:rsidP="004626EF">
            <w:pPr>
              <w:pStyle w:val="ANormal"/>
            </w:pPr>
            <w:r w:rsidRPr="00864AE2">
              <w:t xml:space="preserve">           Utskottet föreslår att motionen</w:t>
            </w:r>
            <w:r w:rsidR="00475FE2" w:rsidRPr="00864AE2">
              <w:t xml:space="preserve"> förkastas.</w:t>
            </w:r>
          </w:p>
          <w:p w14:paraId="6D0CA7A6" w14:textId="0805B55D" w:rsidR="00475FE2" w:rsidRPr="00864AE2" w:rsidRDefault="00475FE2" w:rsidP="004626EF">
            <w:pPr>
              <w:pStyle w:val="ANormal"/>
            </w:pPr>
            <w:r w:rsidRPr="00864AE2">
              <w:t xml:space="preserve">              </w:t>
            </w:r>
          </w:p>
          <w:p w14:paraId="521D140A" w14:textId="35C74E01" w:rsidR="00864AE2" w:rsidRDefault="00542351" w:rsidP="00027215">
            <w:pPr>
              <w:pStyle w:val="ANormal"/>
            </w:pPr>
            <w:r w:rsidRPr="00864AE2">
              <w:t xml:space="preserve">           I ltl John Holmbergs m.fl. budgetmotion BM nr 111/2020-2021 </w:t>
            </w:r>
          </w:p>
          <w:p w14:paraId="34B4B2AA" w14:textId="3A0848F1" w:rsidR="007D12AD" w:rsidRDefault="00864AE2" w:rsidP="00027215">
            <w:pPr>
              <w:pStyle w:val="ANormal"/>
            </w:pPr>
            <w:r>
              <w:t xml:space="preserve">           </w:t>
            </w:r>
            <w:r w:rsidR="007D12AD">
              <w:t>f</w:t>
            </w:r>
            <w:r w:rsidR="00542351" w:rsidRPr="00864AE2">
              <w:t xml:space="preserve">öreslås att motiveringen under momentet får </w:t>
            </w:r>
            <w:r w:rsidR="00027215" w:rsidRPr="00864AE2">
              <w:t xml:space="preserve">ett tillägg </w:t>
            </w:r>
            <w:r w:rsidR="00542351" w:rsidRPr="00864AE2">
              <w:t xml:space="preserve">enligt </w:t>
            </w:r>
          </w:p>
          <w:p w14:paraId="73147142" w14:textId="6AE31173" w:rsidR="00864AE2" w:rsidRDefault="007D12AD" w:rsidP="00027215">
            <w:pPr>
              <w:pStyle w:val="ANormal"/>
              <w:rPr>
                <w:szCs w:val="22"/>
              </w:rPr>
            </w:pPr>
            <w:r>
              <w:t xml:space="preserve">           </w:t>
            </w:r>
            <w:r w:rsidR="00542351" w:rsidRPr="00864AE2">
              <w:t>föl</w:t>
            </w:r>
            <w:r>
              <w:t>j</w:t>
            </w:r>
            <w:r w:rsidR="00542351" w:rsidRPr="00864AE2">
              <w:t>ande</w:t>
            </w:r>
            <w:r w:rsidR="00542351" w:rsidRPr="00864AE2">
              <w:rPr>
                <w:szCs w:val="22"/>
              </w:rPr>
              <w:t xml:space="preserve">: </w:t>
            </w:r>
            <w:r w:rsidR="00027215" w:rsidRPr="00864AE2">
              <w:rPr>
                <w:szCs w:val="22"/>
              </w:rPr>
              <w:t>”I syfte att undanröja liknande problem och</w:t>
            </w:r>
            <w:r w:rsidR="00864AE2">
              <w:rPr>
                <w:szCs w:val="22"/>
              </w:rPr>
              <w:t xml:space="preserve"> </w:t>
            </w:r>
            <w:r w:rsidR="00027215" w:rsidRPr="00864AE2">
              <w:rPr>
                <w:szCs w:val="22"/>
              </w:rPr>
              <w:t xml:space="preserve">fördyrningar </w:t>
            </w:r>
          </w:p>
          <w:p w14:paraId="0B70C6FC" w14:textId="2421690E" w:rsidR="00864AE2" w:rsidRDefault="00864AE2" w:rsidP="00027215">
            <w:pPr>
              <w:pStyle w:val="ANormal"/>
              <w:rPr>
                <w:bCs/>
                <w:szCs w:val="22"/>
              </w:rPr>
            </w:pPr>
            <w:r>
              <w:rPr>
                <w:szCs w:val="22"/>
              </w:rPr>
              <w:t xml:space="preserve">           </w:t>
            </w:r>
            <w:r w:rsidR="00027215" w:rsidRPr="00864AE2">
              <w:rPr>
                <w:szCs w:val="22"/>
              </w:rPr>
              <w:t>som kringgärdat</w:t>
            </w:r>
            <w:r w:rsidR="00027215" w:rsidRPr="00864AE2">
              <w:rPr>
                <w:bCs/>
                <w:szCs w:val="22"/>
              </w:rPr>
              <w:t xml:space="preserve"> systemlösningen Ålarm ämnar landskapsreger</w:t>
            </w:r>
          </w:p>
          <w:p w14:paraId="03515583" w14:textId="30C816BA" w:rsidR="00864AE2" w:rsidRDefault="00864AE2" w:rsidP="00027215">
            <w:pPr>
              <w:pStyle w:val="ANormal"/>
              <w:rPr>
                <w:bCs/>
                <w:szCs w:val="22"/>
              </w:rPr>
            </w:pPr>
            <w:r>
              <w:rPr>
                <w:bCs/>
                <w:szCs w:val="22"/>
              </w:rPr>
              <w:t xml:space="preserve">           </w:t>
            </w:r>
            <w:r w:rsidR="00027215" w:rsidRPr="00864AE2">
              <w:rPr>
                <w:bCs/>
                <w:szCs w:val="22"/>
              </w:rPr>
              <w:t xml:space="preserve">ingen i skyndsam ordning utvärdera projektet och därmed stärka </w:t>
            </w:r>
          </w:p>
          <w:p w14:paraId="5184EA96" w14:textId="071CB2D8" w:rsidR="00864AE2" w:rsidRDefault="00864AE2" w:rsidP="00027215">
            <w:pPr>
              <w:pStyle w:val="ANormal"/>
              <w:rPr>
                <w:bCs/>
                <w:szCs w:val="22"/>
              </w:rPr>
            </w:pPr>
            <w:r>
              <w:rPr>
                <w:bCs/>
                <w:szCs w:val="22"/>
              </w:rPr>
              <w:t xml:space="preserve">           </w:t>
            </w:r>
            <w:r w:rsidR="00027215" w:rsidRPr="00864AE2">
              <w:rPr>
                <w:bCs/>
                <w:szCs w:val="22"/>
              </w:rPr>
              <w:t xml:space="preserve">problembilden så att kommande offentliga digitala satsningar inte </w:t>
            </w:r>
          </w:p>
          <w:p w14:paraId="28DE81EC" w14:textId="7305B0B4" w:rsidR="00027215" w:rsidRPr="00864AE2" w:rsidRDefault="00864AE2" w:rsidP="00027215">
            <w:pPr>
              <w:pStyle w:val="ANormal"/>
            </w:pPr>
            <w:r>
              <w:rPr>
                <w:bCs/>
                <w:szCs w:val="22"/>
              </w:rPr>
              <w:t xml:space="preserve">           </w:t>
            </w:r>
            <w:r w:rsidR="00027215" w:rsidRPr="00864AE2">
              <w:rPr>
                <w:bCs/>
                <w:szCs w:val="22"/>
              </w:rPr>
              <w:t>drabbas av motsvarande tekniska och ekonomiska utmaningar.”</w:t>
            </w:r>
          </w:p>
          <w:p w14:paraId="651CFAFA" w14:textId="3C58D7FC" w:rsidR="00542351" w:rsidRPr="00864AE2" w:rsidRDefault="00542351" w:rsidP="00542351">
            <w:pPr>
              <w:pStyle w:val="ANormal"/>
            </w:pPr>
            <w:r w:rsidRPr="00864AE2">
              <w:t xml:space="preserve">  </w:t>
            </w:r>
            <w:r w:rsidR="00027215" w:rsidRPr="00864AE2">
              <w:t xml:space="preserve"> </w:t>
            </w:r>
            <w:r w:rsidRPr="00864AE2">
              <w:t xml:space="preserve">        Utskottet föreslår att motionen</w:t>
            </w:r>
            <w:r w:rsidR="00475FE2" w:rsidRPr="00864AE2">
              <w:t xml:space="preserve"> förkastas.</w:t>
            </w:r>
          </w:p>
          <w:p w14:paraId="3F94E77F" w14:textId="5B7B977F" w:rsidR="004626EF" w:rsidRDefault="004626EF" w:rsidP="00CF2970">
            <w:pPr>
              <w:pStyle w:val="ANormal"/>
            </w:pPr>
          </w:p>
        </w:tc>
      </w:tr>
      <w:tr w:rsidR="004626EF" w14:paraId="232BB019" w14:textId="77777777" w:rsidTr="0032321E">
        <w:tc>
          <w:tcPr>
            <w:tcW w:w="6830" w:type="dxa"/>
          </w:tcPr>
          <w:p w14:paraId="3C752590" w14:textId="3762BC48" w:rsidR="004626EF" w:rsidRDefault="004626EF" w:rsidP="004626EF">
            <w:pPr>
              <w:pStyle w:val="ANormal"/>
              <w:rPr>
                <w:rFonts w:ascii="Arial" w:hAnsi="Arial" w:cs="Arial"/>
                <w:sz w:val="16"/>
                <w:szCs w:val="14"/>
              </w:rPr>
            </w:pPr>
            <w:r w:rsidRPr="0082364D">
              <w:rPr>
                <w:rFonts w:ascii="Arial" w:hAnsi="Arial" w:cs="Arial"/>
                <w:sz w:val="16"/>
                <w:szCs w:val="14"/>
              </w:rPr>
              <w:t>8</w:t>
            </w:r>
            <w:r>
              <w:rPr>
                <w:rFonts w:ascii="Arial" w:hAnsi="Arial" w:cs="Arial"/>
                <w:sz w:val="16"/>
                <w:szCs w:val="14"/>
              </w:rPr>
              <w:t xml:space="preserve">48       </w:t>
            </w:r>
            <w:r w:rsidR="007D12AD">
              <w:rPr>
                <w:rFonts w:ascii="Arial" w:hAnsi="Arial" w:cs="Arial"/>
                <w:sz w:val="16"/>
                <w:szCs w:val="14"/>
              </w:rPr>
              <w:t xml:space="preserve"> </w:t>
            </w:r>
            <w:r>
              <w:rPr>
                <w:rFonts w:ascii="Arial" w:hAnsi="Arial" w:cs="Arial"/>
                <w:sz w:val="16"/>
                <w:szCs w:val="14"/>
              </w:rPr>
              <w:t>Ålands miljö- och hälsomyndighet</w:t>
            </w:r>
          </w:p>
          <w:p w14:paraId="6747BD2D" w14:textId="61DDF8E9" w:rsidR="004626EF" w:rsidRDefault="004626EF" w:rsidP="004626EF">
            <w:pPr>
              <w:pStyle w:val="ANormal"/>
              <w:rPr>
                <w:rFonts w:ascii="Arial" w:hAnsi="Arial" w:cs="Arial"/>
                <w:sz w:val="16"/>
                <w:szCs w:val="14"/>
              </w:rPr>
            </w:pPr>
            <w:r>
              <w:rPr>
                <w:rFonts w:ascii="Arial" w:hAnsi="Arial" w:cs="Arial"/>
                <w:sz w:val="16"/>
                <w:szCs w:val="14"/>
              </w:rPr>
              <w:t xml:space="preserve">84820   </w:t>
            </w:r>
            <w:r w:rsidR="007D12AD">
              <w:rPr>
                <w:rFonts w:ascii="Arial" w:hAnsi="Arial" w:cs="Arial"/>
                <w:sz w:val="16"/>
                <w:szCs w:val="14"/>
              </w:rPr>
              <w:t xml:space="preserve"> </w:t>
            </w:r>
            <w:r>
              <w:rPr>
                <w:rFonts w:ascii="Arial" w:hAnsi="Arial" w:cs="Arial"/>
                <w:sz w:val="16"/>
                <w:szCs w:val="14"/>
              </w:rPr>
              <w:t>Ålands miljö- och hälsomyndighets laboratorium</w:t>
            </w:r>
          </w:p>
          <w:p w14:paraId="4A99780D" w14:textId="4E38F3CB" w:rsidR="00864AE2" w:rsidRDefault="004626EF" w:rsidP="004626EF">
            <w:pPr>
              <w:pStyle w:val="ANormal"/>
            </w:pPr>
            <w:r w:rsidRPr="00864AE2">
              <w:t xml:space="preserve">           I ltl </w:t>
            </w:r>
            <w:r w:rsidR="003C7E3D" w:rsidRPr="00864AE2">
              <w:t>Katrin Sjögrens</w:t>
            </w:r>
            <w:r w:rsidRPr="00864AE2">
              <w:t xml:space="preserve"> m.fl. budgetmotion BM nr </w:t>
            </w:r>
            <w:r w:rsidR="003C7E3D" w:rsidRPr="00864AE2">
              <w:t>108</w:t>
            </w:r>
            <w:r w:rsidRPr="00864AE2">
              <w:t xml:space="preserve">/2020-2021 </w:t>
            </w:r>
          </w:p>
          <w:p w14:paraId="46314A8D" w14:textId="67920DE2" w:rsidR="004626EF" w:rsidRPr="00864AE2" w:rsidRDefault="00864AE2" w:rsidP="004626EF">
            <w:pPr>
              <w:pStyle w:val="ANormal"/>
            </w:pPr>
            <w:r>
              <w:t xml:space="preserve">           </w:t>
            </w:r>
            <w:r w:rsidR="004626EF" w:rsidRPr="00864AE2">
              <w:t>föreslås att</w:t>
            </w:r>
            <w:r w:rsidR="003C7E3D" w:rsidRPr="00864AE2">
              <w:t xml:space="preserve"> anslaget stryks.</w:t>
            </w:r>
            <w:r w:rsidR="004626EF" w:rsidRPr="00864AE2">
              <w:t xml:space="preserve"> </w:t>
            </w:r>
          </w:p>
          <w:p w14:paraId="630A310A" w14:textId="04A194B3" w:rsidR="004626EF" w:rsidRPr="00864AE2" w:rsidRDefault="003C7E3D" w:rsidP="004626EF">
            <w:pPr>
              <w:pStyle w:val="ANormal"/>
            </w:pPr>
            <w:r w:rsidRPr="00864AE2">
              <w:t xml:space="preserve">           Utskottet föreslår att motionen</w:t>
            </w:r>
            <w:r w:rsidR="00475FE2" w:rsidRPr="00864AE2">
              <w:t xml:space="preserve"> förkastas.</w:t>
            </w:r>
          </w:p>
          <w:p w14:paraId="50172678" w14:textId="7D0FD278" w:rsidR="003C7E3D" w:rsidRPr="003C7E3D" w:rsidRDefault="003C7E3D" w:rsidP="00864AE2">
            <w:pPr>
              <w:pStyle w:val="ANormal"/>
              <w:rPr>
                <w:sz w:val="16"/>
                <w:szCs w:val="14"/>
              </w:rPr>
            </w:pPr>
          </w:p>
        </w:tc>
      </w:tr>
      <w:tr w:rsidR="004626EF" w14:paraId="33941709" w14:textId="77777777" w:rsidTr="0032321E">
        <w:tc>
          <w:tcPr>
            <w:tcW w:w="6830" w:type="dxa"/>
          </w:tcPr>
          <w:p w14:paraId="19F0DDE5" w14:textId="107AA83E" w:rsidR="004626EF" w:rsidRDefault="004626EF" w:rsidP="004626EF">
            <w:pPr>
              <w:pStyle w:val="ANormal"/>
              <w:rPr>
                <w:rFonts w:ascii="Arial" w:hAnsi="Arial" w:cs="Arial"/>
                <w:sz w:val="16"/>
                <w:szCs w:val="14"/>
              </w:rPr>
            </w:pPr>
            <w:r w:rsidRPr="0082364D">
              <w:rPr>
                <w:rFonts w:ascii="Arial" w:hAnsi="Arial" w:cs="Arial"/>
                <w:sz w:val="16"/>
                <w:szCs w:val="14"/>
              </w:rPr>
              <w:t>8</w:t>
            </w:r>
            <w:r w:rsidR="00FA2626">
              <w:rPr>
                <w:rFonts w:ascii="Arial" w:hAnsi="Arial" w:cs="Arial"/>
                <w:sz w:val="16"/>
                <w:szCs w:val="14"/>
              </w:rPr>
              <w:t>60</w:t>
            </w:r>
            <w:r>
              <w:rPr>
                <w:rFonts w:ascii="Arial" w:hAnsi="Arial" w:cs="Arial"/>
                <w:sz w:val="16"/>
                <w:szCs w:val="14"/>
              </w:rPr>
              <w:t xml:space="preserve">       Ålands arbetsmarknads- och studieservicemyndighet</w:t>
            </w:r>
          </w:p>
          <w:p w14:paraId="487D529D" w14:textId="7ADBF707" w:rsidR="004626EF" w:rsidRDefault="004626EF" w:rsidP="004626EF">
            <w:pPr>
              <w:pStyle w:val="ANormal"/>
              <w:rPr>
                <w:rFonts w:ascii="Arial" w:hAnsi="Arial" w:cs="Arial"/>
                <w:sz w:val="16"/>
                <w:szCs w:val="14"/>
              </w:rPr>
            </w:pPr>
            <w:r>
              <w:rPr>
                <w:rFonts w:ascii="Arial" w:hAnsi="Arial" w:cs="Arial"/>
                <w:sz w:val="16"/>
                <w:szCs w:val="14"/>
              </w:rPr>
              <w:t>8</w:t>
            </w:r>
            <w:r w:rsidR="00FA2626">
              <w:rPr>
                <w:rFonts w:ascii="Arial" w:hAnsi="Arial" w:cs="Arial"/>
                <w:sz w:val="16"/>
                <w:szCs w:val="14"/>
              </w:rPr>
              <w:t>600</w:t>
            </w:r>
            <w:r>
              <w:rPr>
                <w:rFonts w:ascii="Arial" w:hAnsi="Arial" w:cs="Arial"/>
                <w:sz w:val="16"/>
                <w:szCs w:val="14"/>
              </w:rPr>
              <w:t>0   Ålands arbetsmarknads- och studieservicemyndighet, verksamhet</w:t>
            </w:r>
          </w:p>
          <w:p w14:paraId="3DC3C93D" w14:textId="250704C4" w:rsidR="00864AE2" w:rsidRDefault="004626EF" w:rsidP="004626EF">
            <w:pPr>
              <w:pStyle w:val="ANormal"/>
            </w:pPr>
            <w:r w:rsidRPr="00864AE2">
              <w:t xml:space="preserve">           </w:t>
            </w:r>
            <w:r w:rsidR="007D12AD">
              <w:t>I</w:t>
            </w:r>
            <w:r w:rsidRPr="00864AE2">
              <w:t xml:space="preserve"> ltl</w:t>
            </w:r>
            <w:r w:rsidR="003C7E3D" w:rsidRPr="00864AE2">
              <w:t xml:space="preserve"> Katrin Sjögren</w:t>
            </w:r>
            <w:r w:rsidRPr="00864AE2">
              <w:t xml:space="preserve"> m.fl. budgetmotion BM nr </w:t>
            </w:r>
            <w:r w:rsidR="003C7E3D" w:rsidRPr="00864AE2">
              <w:t>107</w:t>
            </w:r>
            <w:r w:rsidRPr="00864AE2">
              <w:t xml:space="preserve">/2020-2021 </w:t>
            </w:r>
          </w:p>
          <w:p w14:paraId="18007C7B" w14:textId="5C598C56" w:rsidR="00864AE2" w:rsidRDefault="00864AE2">
            <w:pPr>
              <w:pStyle w:val="ANormal"/>
            </w:pPr>
            <w:r>
              <w:t xml:space="preserve">           </w:t>
            </w:r>
            <w:r w:rsidR="004626EF" w:rsidRPr="00864AE2">
              <w:t>föreslås att</w:t>
            </w:r>
            <w:r w:rsidR="003C7E3D" w:rsidRPr="00864AE2">
              <w:t xml:space="preserve"> anslaget sänks med 10 000 euro och att andra stycket </w:t>
            </w:r>
          </w:p>
          <w:p w14:paraId="5178FAFD" w14:textId="62F8D342" w:rsidR="004626EF" w:rsidRPr="00864AE2" w:rsidRDefault="00864AE2">
            <w:pPr>
              <w:pStyle w:val="ANormal"/>
            </w:pPr>
            <w:r>
              <w:t xml:space="preserve">           </w:t>
            </w:r>
            <w:r w:rsidR="003C7E3D" w:rsidRPr="00864AE2">
              <w:t>i motiveringstexten för momentet utgår.</w:t>
            </w:r>
          </w:p>
          <w:p w14:paraId="163D0D59" w14:textId="45D2421C" w:rsidR="00475FE2" w:rsidRDefault="003C7E3D" w:rsidP="007D12AD">
            <w:pPr>
              <w:pStyle w:val="ANormal"/>
              <w:tabs>
                <w:tab w:val="left" w:pos="561"/>
              </w:tabs>
            </w:pPr>
            <w:r w:rsidRPr="00864AE2">
              <w:t xml:space="preserve">           Utskottet föreslår att motio</w:t>
            </w:r>
            <w:r w:rsidR="00475FE2" w:rsidRPr="00864AE2">
              <w:t>nen förkastas.</w:t>
            </w:r>
          </w:p>
          <w:p w14:paraId="120DB98D" w14:textId="66A7E13E" w:rsidR="003C7E3D" w:rsidRPr="003C7E3D" w:rsidRDefault="003C7E3D">
            <w:pPr>
              <w:pStyle w:val="ANormal"/>
              <w:rPr>
                <w:sz w:val="16"/>
                <w:szCs w:val="14"/>
              </w:rPr>
            </w:pPr>
          </w:p>
        </w:tc>
      </w:tr>
      <w:tr w:rsidR="004626EF" w14:paraId="2D3E0831" w14:textId="77777777" w:rsidTr="0032321E">
        <w:tc>
          <w:tcPr>
            <w:tcW w:w="6830" w:type="dxa"/>
          </w:tcPr>
          <w:p w14:paraId="08BBF1F5" w14:textId="3911C0F5" w:rsidR="004626EF" w:rsidRPr="00FA2626" w:rsidRDefault="00FA2626">
            <w:pPr>
              <w:pStyle w:val="ANormal"/>
              <w:rPr>
                <w:rFonts w:ascii="Arial" w:hAnsi="Arial" w:cs="Arial"/>
              </w:rPr>
            </w:pPr>
            <w:r w:rsidRPr="00FA2626">
              <w:rPr>
                <w:rFonts w:ascii="Arial" w:hAnsi="Arial" w:cs="Arial"/>
              </w:rPr>
              <w:lastRenderedPageBreak/>
              <w:t>ÖVERFÖRINGAR</w:t>
            </w:r>
          </w:p>
        </w:tc>
      </w:tr>
      <w:tr w:rsidR="004626EF" w14:paraId="3F960638" w14:textId="77777777" w:rsidTr="0032321E">
        <w:tc>
          <w:tcPr>
            <w:tcW w:w="6830" w:type="dxa"/>
          </w:tcPr>
          <w:p w14:paraId="364CE911" w14:textId="41D96353" w:rsidR="004626EF" w:rsidRDefault="003C4F65">
            <w:pPr>
              <w:pStyle w:val="ANormal"/>
            </w:pPr>
            <w:r>
              <w:rPr>
                <w:rFonts w:ascii="Arial" w:hAnsi="Arial" w:cs="Arial"/>
                <w:b/>
                <w:bCs/>
                <w:sz w:val="16"/>
                <w:szCs w:val="14"/>
              </w:rPr>
              <w:t>6</w:t>
            </w:r>
            <w:r w:rsidRPr="0082364D">
              <w:rPr>
                <w:rFonts w:ascii="Arial" w:hAnsi="Arial" w:cs="Arial"/>
                <w:b/>
                <w:bCs/>
                <w:sz w:val="16"/>
                <w:szCs w:val="14"/>
              </w:rPr>
              <w:t xml:space="preserve">00      </w:t>
            </w:r>
            <w:r>
              <w:rPr>
                <w:rFonts w:ascii="Arial" w:hAnsi="Arial" w:cs="Arial"/>
                <w:b/>
                <w:bCs/>
                <w:sz w:val="16"/>
                <w:szCs w:val="14"/>
              </w:rPr>
              <w:t xml:space="preserve"> NÄRINGS</w:t>
            </w:r>
            <w:r w:rsidRPr="0082364D">
              <w:rPr>
                <w:rFonts w:ascii="Arial" w:hAnsi="Arial" w:cs="Arial"/>
                <w:b/>
                <w:bCs/>
                <w:sz w:val="16"/>
                <w:szCs w:val="14"/>
              </w:rPr>
              <w:t>AVDELNINGENS FÖRVALTNINGSOMRÅDE</w:t>
            </w:r>
          </w:p>
        </w:tc>
      </w:tr>
      <w:tr w:rsidR="004626EF" w14:paraId="3DEE85C7" w14:textId="77777777" w:rsidTr="0032321E">
        <w:tc>
          <w:tcPr>
            <w:tcW w:w="6830" w:type="dxa"/>
          </w:tcPr>
          <w:p w14:paraId="274CCD23" w14:textId="220B3449" w:rsidR="003C4F65" w:rsidRDefault="003C4F65" w:rsidP="003C4F65">
            <w:pPr>
              <w:pStyle w:val="ANormal"/>
              <w:rPr>
                <w:rFonts w:ascii="Arial" w:hAnsi="Arial" w:cs="Arial"/>
                <w:sz w:val="16"/>
                <w:szCs w:val="14"/>
              </w:rPr>
            </w:pPr>
            <w:bookmarkStart w:id="13" w:name="_Hlk83027245"/>
            <w:r>
              <w:rPr>
                <w:rFonts w:ascii="Arial" w:hAnsi="Arial" w:cs="Arial"/>
                <w:sz w:val="16"/>
                <w:szCs w:val="14"/>
              </w:rPr>
              <w:t>610       Näringslivets främjande</w:t>
            </w:r>
          </w:p>
          <w:p w14:paraId="48667F59" w14:textId="3805FD81" w:rsidR="003C4F65" w:rsidRDefault="003C4F65" w:rsidP="003C4F65">
            <w:pPr>
              <w:pStyle w:val="ANormal"/>
              <w:rPr>
                <w:rFonts w:ascii="Arial" w:hAnsi="Arial" w:cs="Arial"/>
                <w:sz w:val="16"/>
                <w:szCs w:val="14"/>
              </w:rPr>
            </w:pPr>
            <w:r>
              <w:rPr>
                <w:rFonts w:ascii="Arial" w:hAnsi="Arial" w:cs="Arial"/>
                <w:sz w:val="16"/>
                <w:szCs w:val="14"/>
              </w:rPr>
              <w:t xml:space="preserve">61000   Näringslivets främjande (R) </w:t>
            </w:r>
          </w:p>
          <w:p w14:paraId="58DAFFB9" w14:textId="77777777" w:rsidR="00465A81" w:rsidRDefault="00465A81" w:rsidP="003C4F65">
            <w:pPr>
              <w:pStyle w:val="ANormal"/>
              <w:rPr>
                <w:rFonts w:ascii="Arial" w:hAnsi="Arial" w:cs="Arial"/>
                <w:sz w:val="16"/>
                <w:szCs w:val="14"/>
              </w:rPr>
            </w:pPr>
          </w:p>
          <w:p w14:paraId="19D7E6AF" w14:textId="0D8D1DB0" w:rsidR="00864AE2" w:rsidRDefault="003C4F65" w:rsidP="002C1DEA">
            <w:pPr>
              <w:pStyle w:val="ANormal"/>
            </w:pPr>
            <w:r w:rsidRPr="00864AE2">
              <w:t xml:space="preserve">           I ltl </w:t>
            </w:r>
            <w:r w:rsidR="002C1DEA" w:rsidRPr="00864AE2">
              <w:t>John Holmbergs</w:t>
            </w:r>
            <w:r w:rsidRPr="00864AE2">
              <w:t xml:space="preserve"> m.fl. budgetmotion </w:t>
            </w:r>
            <w:bookmarkEnd w:id="13"/>
            <w:r w:rsidRPr="00864AE2">
              <w:t xml:space="preserve">BM nr </w:t>
            </w:r>
            <w:r w:rsidR="002C1DEA" w:rsidRPr="00864AE2">
              <w:t>112</w:t>
            </w:r>
            <w:r w:rsidRPr="00864AE2">
              <w:t xml:space="preserve">/2020-2021 </w:t>
            </w:r>
          </w:p>
          <w:p w14:paraId="5E6678DF" w14:textId="6C79A35B" w:rsidR="00864AE2" w:rsidRDefault="00864AE2" w:rsidP="002C1DEA">
            <w:pPr>
              <w:pStyle w:val="ANormal"/>
              <w:rPr>
                <w:bCs/>
              </w:rPr>
            </w:pPr>
            <w:r>
              <w:t xml:space="preserve">           </w:t>
            </w:r>
            <w:r w:rsidR="003C4F65" w:rsidRPr="00864AE2">
              <w:t xml:space="preserve">föreslås att </w:t>
            </w:r>
            <w:r w:rsidR="002C1DEA" w:rsidRPr="00864AE2">
              <w:t>motiveringen till</w:t>
            </w:r>
            <w:r>
              <w:t xml:space="preserve"> </w:t>
            </w:r>
            <w:r w:rsidR="002C1DEA" w:rsidRPr="00864AE2">
              <w:t>momentet får följande tillägg</w:t>
            </w:r>
            <w:r w:rsidR="002C1DEA" w:rsidRPr="00864AE2">
              <w:rPr>
                <w:szCs w:val="22"/>
              </w:rPr>
              <w:t>:</w:t>
            </w:r>
            <w:r w:rsidR="002C1DEA" w:rsidRPr="00864AE2">
              <w:rPr>
                <w:sz w:val="16"/>
                <w:szCs w:val="16"/>
              </w:rPr>
              <w:t xml:space="preserve"> </w:t>
            </w:r>
            <w:r w:rsidR="002C1DEA" w:rsidRPr="00864AE2">
              <w:rPr>
                <w:b/>
                <w:bCs/>
              </w:rPr>
              <w:t>”</w:t>
            </w:r>
            <w:r w:rsidR="002C1DEA" w:rsidRPr="00864AE2">
              <w:rPr>
                <w:bCs/>
              </w:rPr>
              <w:t xml:space="preserve">Att </w:t>
            </w:r>
          </w:p>
          <w:p w14:paraId="4091D3B1" w14:textId="27F3693E" w:rsidR="00864AE2" w:rsidRDefault="00864AE2" w:rsidP="00864AE2">
            <w:pPr>
              <w:pStyle w:val="ANormal"/>
              <w:jc w:val="left"/>
              <w:rPr>
                <w:bCs/>
              </w:rPr>
            </w:pPr>
            <w:r>
              <w:rPr>
                <w:bCs/>
              </w:rPr>
              <w:t xml:space="preserve">           </w:t>
            </w:r>
            <w:r w:rsidR="002C1DEA" w:rsidRPr="00864AE2">
              <w:rPr>
                <w:bCs/>
              </w:rPr>
              <w:t xml:space="preserve">osynliggöra skattegränsen är idag den viktigaste frågan när det </w:t>
            </w:r>
          </w:p>
          <w:p w14:paraId="7F1F7E3F" w14:textId="51566D20" w:rsidR="00864AE2" w:rsidRDefault="00864AE2" w:rsidP="00864AE2">
            <w:pPr>
              <w:pStyle w:val="ANormal"/>
              <w:jc w:val="left"/>
              <w:rPr>
                <w:bCs/>
              </w:rPr>
            </w:pPr>
            <w:r>
              <w:rPr>
                <w:bCs/>
              </w:rPr>
              <w:t xml:space="preserve">           </w:t>
            </w:r>
            <w:r w:rsidR="002C1DEA" w:rsidRPr="00864AE2">
              <w:rPr>
                <w:bCs/>
              </w:rPr>
              <w:t xml:space="preserve">gäller våra företags export- och importmöjligheter. Föreslås att </w:t>
            </w:r>
          </w:p>
          <w:p w14:paraId="08BA2AE9" w14:textId="33BBD7FB" w:rsidR="00864AE2" w:rsidRDefault="00864AE2" w:rsidP="00864AE2">
            <w:pPr>
              <w:pStyle w:val="ANormal"/>
              <w:jc w:val="left"/>
            </w:pPr>
            <w:r>
              <w:rPr>
                <w:bCs/>
              </w:rPr>
              <w:t xml:space="preserve">           </w:t>
            </w:r>
            <w:r w:rsidR="002C1DEA" w:rsidRPr="00864AE2">
              <w:rPr>
                <w:bCs/>
              </w:rPr>
              <w:t>motiveringen under</w:t>
            </w:r>
            <w:r>
              <w:rPr>
                <w:bCs/>
              </w:rPr>
              <w:t xml:space="preserve"> </w:t>
            </w:r>
            <w:r w:rsidR="002C1DEA" w:rsidRPr="00864AE2">
              <w:rPr>
                <w:bCs/>
              </w:rPr>
              <w:t xml:space="preserve">momentet kompletteras enligt följande. </w:t>
            </w:r>
            <w:r w:rsidR="002C1DEA" w:rsidRPr="00864AE2">
              <w:t xml:space="preserve">Att </w:t>
            </w:r>
          </w:p>
          <w:p w14:paraId="2D90B21B" w14:textId="512E2D62" w:rsidR="00864AE2" w:rsidRDefault="00864AE2" w:rsidP="00864AE2">
            <w:pPr>
              <w:pStyle w:val="ANormal"/>
              <w:jc w:val="left"/>
            </w:pPr>
            <w:r>
              <w:t xml:space="preserve">           </w:t>
            </w:r>
            <w:r w:rsidR="002C1DEA" w:rsidRPr="00864AE2">
              <w:t xml:space="preserve">optimera möjligheterna med att minimera skattegränsens </w:t>
            </w:r>
          </w:p>
          <w:p w14:paraId="72D2FA81" w14:textId="3705B2F1" w:rsidR="003464C6" w:rsidRDefault="00864AE2" w:rsidP="00864AE2">
            <w:pPr>
              <w:pStyle w:val="ANormal"/>
              <w:jc w:val="left"/>
            </w:pPr>
            <w:r>
              <w:t xml:space="preserve">           </w:t>
            </w:r>
            <w:r w:rsidR="002C1DEA" w:rsidRPr="00864AE2">
              <w:t xml:space="preserve">negativa påverkan är något som skulle gynna hela det åländska </w:t>
            </w:r>
          </w:p>
          <w:p w14:paraId="50F24976" w14:textId="00324F5A" w:rsidR="003464C6" w:rsidRDefault="003464C6" w:rsidP="003464C6">
            <w:pPr>
              <w:pStyle w:val="ANormal"/>
              <w:jc w:val="left"/>
            </w:pPr>
            <w:r>
              <w:t xml:space="preserve">           </w:t>
            </w:r>
            <w:r w:rsidR="002C1DEA" w:rsidRPr="00864AE2">
              <w:t xml:space="preserve">samhället. Det vore djupt olyckligt om det för Åland så viktiga </w:t>
            </w:r>
          </w:p>
          <w:p w14:paraId="456DEC66" w14:textId="0F91C60B" w:rsidR="003464C6" w:rsidRDefault="003464C6" w:rsidP="003464C6">
            <w:pPr>
              <w:pStyle w:val="ANormal"/>
              <w:jc w:val="left"/>
            </w:pPr>
            <w:r>
              <w:t xml:space="preserve">           </w:t>
            </w:r>
            <w:r w:rsidR="002C1DEA" w:rsidRPr="00864AE2">
              <w:t xml:space="preserve">skatteundantaget ifrågasätts p.g.a. en olöst politisk fråga och </w:t>
            </w:r>
          </w:p>
          <w:p w14:paraId="14F0A6ED" w14:textId="4B9BA419" w:rsidR="0032321E" w:rsidRDefault="003464C6" w:rsidP="003464C6">
            <w:pPr>
              <w:pStyle w:val="ANormal"/>
              <w:jc w:val="left"/>
            </w:pPr>
            <w:r>
              <w:t xml:space="preserve">           </w:t>
            </w:r>
            <w:r w:rsidR="002C1DEA" w:rsidRPr="00864AE2">
              <w:t>oprövade tekniska lösningar som kunde bidra till en mer för</w:t>
            </w:r>
          </w:p>
          <w:p w14:paraId="0C1604B5" w14:textId="337F2B2E" w:rsidR="0032321E" w:rsidRDefault="0032321E" w:rsidP="0032321E">
            <w:pPr>
              <w:pStyle w:val="ANormal"/>
              <w:jc w:val="left"/>
            </w:pPr>
            <w:r>
              <w:t xml:space="preserve">           </w:t>
            </w:r>
            <w:r w:rsidR="002C1DEA" w:rsidRPr="00864AE2">
              <w:t>enklad hantering av</w:t>
            </w:r>
            <w:r>
              <w:t xml:space="preserve"> </w:t>
            </w:r>
            <w:r w:rsidR="002C1DEA" w:rsidRPr="00864AE2">
              <w:t>skattegränsens administration. Landskaps</w:t>
            </w:r>
            <w:r>
              <w:t>-</w:t>
            </w:r>
          </w:p>
          <w:p w14:paraId="5962AD47" w14:textId="359AF33A" w:rsidR="0032321E" w:rsidRDefault="0032321E" w:rsidP="0032321E">
            <w:pPr>
              <w:pStyle w:val="ANormal"/>
              <w:jc w:val="left"/>
            </w:pPr>
            <w:r>
              <w:t xml:space="preserve">           </w:t>
            </w:r>
            <w:r w:rsidR="002C1DEA" w:rsidRPr="00864AE2">
              <w:t>regeringen ämnar nyttja delar av anslaget för att uppnå gräns</w:t>
            </w:r>
            <w:r>
              <w:t>-</w:t>
            </w:r>
          </w:p>
          <w:p w14:paraId="136B0239" w14:textId="238B66D0" w:rsidR="0032321E" w:rsidRDefault="0032321E" w:rsidP="0032321E">
            <w:pPr>
              <w:pStyle w:val="ANormal"/>
              <w:jc w:val="left"/>
            </w:pPr>
            <w:r>
              <w:t xml:space="preserve">           ö</w:t>
            </w:r>
            <w:r w:rsidR="002C1DEA" w:rsidRPr="00864AE2">
              <w:t xml:space="preserve">verskridande överenskommelser och tekniska lösningar som </w:t>
            </w:r>
          </w:p>
          <w:p w14:paraId="6DE23E5E" w14:textId="58244534" w:rsidR="002C1DEA" w:rsidRPr="00864AE2" w:rsidRDefault="0032321E" w:rsidP="0032321E">
            <w:pPr>
              <w:pStyle w:val="ANormal"/>
              <w:jc w:val="left"/>
            </w:pPr>
            <w:r>
              <w:t xml:space="preserve">           </w:t>
            </w:r>
            <w:r w:rsidR="002C1DEA" w:rsidRPr="00864AE2">
              <w:t>bidrar till förenklad gränshandel.”</w:t>
            </w:r>
          </w:p>
          <w:p w14:paraId="38DC4B2D" w14:textId="6212B272" w:rsidR="0032321E" w:rsidRDefault="002C1DEA" w:rsidP="00475FE2">
            <w:pPr>
              <w:pStyle w:val="ANormal"/>
            </w:pPr>
            <w:r w:rsidRPr="00864AE2">
              <w:rPr>
                <w:szCs w:val="22"/>
              </w:rPr>
              <w:t xml:space="preserve">      </w:t>
            </w:r>
            <w:r w:rsidR="00465A81" w:rsidRPr="00864AE2">
              <w:rPr>
                <w:szCs w:val="22"/>
              </w:rPr>
              <w:t xml:space="preserve">    </w:t>
            </w:r>
            <w:r w:rsidRPr="00864AE2">
              <w:rPr>
                <w:szCs w:val="22"/>
              </w:rPr>
              <w:t xml:space="preserve"> </w:t>
            </w:r>
            <w:r w:rsidR="00475FE2" w:rsidRPr="00864AE2">
              <w:t xml:space="preserve">Utskottet föreslår att motionen förkastas. Beslutet tillkom efter </w:t>
            </w:r>
          </w:p>
          <w:p w14:paraId="264430D4" w14:textId="117FBC85" w:rsidR="00475FE2" w:rsidRPr="00864AE2" w:rsidRDefault="0032321E" w:rsidP="00475FE2">
            <w:pPr>
              <w:pStyle w:val="ANormal"/>
            </w:pPr>
            <w:r>
              <w:t xml:space="preserve">           </w:t>
            </w:r>
            <w:r w:rsidR="00475FE2" w:rsidRPr="00864AE2">
              <w:t>omröstning som utföll 5-2.</w:t>
            </w:r>
          </w:p>
          <w:p w14:paraId="1F5FCB93" w14:textId="03F1F116" w:rsidR="0032321E" w:rsidRDefault="00475FE2" w:rsidP="00475FE2">
            <w:pPr>
              <w:pStyle w:val="ANormal"/>
            </w:pPr>
            <w:r w:rsidRPr="00864AE2">
              <w:t xml:space="preserve">           Beslutet biträddes av ordföranden Jörgen Pettersson, ledamöterna </w:t>
            </w:r>
          </w:p>
          <w:p w14:paraId="215AE759" w14:textId="5BF1FC57" w:rsidR="0032321E" w:rsidRDefault="0032321E" w:rsidP="00475FE2">
            <w:pPr>
              <w:pStyle w:val="ANormal"/>
            </w:pPr>
            <w:r>
              <w:t xml:space="preserve">           </w:t>
            </w:r>
            <w:r w:rsidR="00475FE2" w:rsidRPr="00864AE2">
              <w:t>Lars Häggblom, Robert Mansén och Jörgen Strand, samt ersättar</w:t>
            </w:r>
            <w:r>
              <w:t>-</w:t>
            </w:r>
          </w:p>
          <w:p w14:paraId="48F3E5B8" w14:textId="0EA61C7B" w:rsidR="00475FE2" w:rsidRPr="00864AE2" w:rsidRDefault="0032321E" w:rsidP="00475FE2">
            <w:pPr>
              <w:pStyle w:val="ANormal"/>
            </w:pPr>
            <w:r>
              <w:t xml:space="preserve">           </w:t>
            </w:r>
            <w:r w:rsidR="00475FE2" w:rsidRPr="00864AE2">
              <w:t>en Simon Holmström.</w:t>
            </w:r>
          </w:p>
          <w:p w14:paraId="3B524F58" w14:textId="74C248C7" w:rsidR="0032321E" w:rsidRDefault="00475FE2" w:rsidP="00475FE2">
            <w:pPr>
              <w:pStyle w:val="ANormal"/>
            </w:pPr>
            <w:r w:rsidRPr="00864AE2">
              <w:t xml:space="preserve">           </w:t>
            </w:r>
            <w:r w:rsidR="0032321E">
              <w:t>V</w:t>
            </w:r>
            <w:r w:rsidRPr="00864AE2">
              <w:t xml:space="preserve">iceordföranden John Holmberg fogar en reservation till </w:t>
            </w:r>
          </w:p>
          <w:p w14:paraId="4FC09B6F" w14:textId="54D3A607" w:rsidR="00475FE2" w:rsidRPr="00864AE2" w:rsidRDefault="0032321E" w:rsidP="00475FE2">
            <w:pPr>
              <w:pStyle w:val="ANormal"/>
            </w:pPr>
            <w:r>
              <w:t xml:space="preserve">           </w:t>
            </w:r>
            <w:r w:rsidR="00475FE2" w:rsidRPr="00864AE2">
              <w:t>beslutet.</w:t>
            </w:r>
          </w:p>
          <w:p w14:paraId="4326AE03" w14:textId="007F7E52" w:rsidR="004626EF" w:rsidRDefault="004626EF" w:rsidP="00475FE2">
            <w:pPr>
              <w:pStyle w:val="ANormal"/>
            </w:pPr>
          </w:p>
        </w:tc>
      </w:tr>
      <w:tr w:rsidR="00F663F6" w14:paraId="0FBE8E44" w14:textId="77777777" w:rsidTr="0032321E">
        <w:tc>
          <w:tcPr>
            <w:tcW w:w="6830" w:type="dxa"/>
          </w:tcPr>
          <w:p w14:paraId="0FE999D1" w14:textId="7F518905" w:rsidR="00F663F6" w:rsidRDefault="00F663F6" w:rsidP="00F663F6">
            <w:pPr>
              <w:pStyle w:val="ANormal"/>
              <w:rPr>
                <w:rFonts w:ascii="Arial" w:hAnsi="Arial" w:cs="Arial"/>
                <w:sz w:val="16"/>
                <w:szCs w:val="14"/>
              </w:rPr>
            </w:pPr>
            <w:r>
              <w:rPr>
                <w:rFonts w:ascii="Arial" w:hAnsi="Arial" w:cs="Arial"/>
                <w:szCs w:val="14"/>
              </w:rPr>
              <w:t>INVESTERINGAR, LÅN OCH ÖVRIGA FINANSINVESTERINGAR</w:t>
            </w:r>
          </w:p>
        </w:tc>
      </w:tr>
      <w:tr w:rsidR="00F663F6" w14:paraId="0E20F6C4" w14:textId="77777777" w:rsidTr="0032321E">
        <w:tc>
          <w:tcPr>
            <w:tcW w:w="6830" w:type="dxa"/>
          </w:tcPr>
          <w:p w14:paraId="57C3D075" w14:textId="20DB74E5" w:rsidR="00F663F6" w:rsidRDefault="00F663F6" w:rsidP="00F663F6">
            <w:pPr>
              <w:pStyle w:val="ANormal"/>
              <w:rPr>
                <w:rFonts w:ascii="Arial" w:hAnsi="Arial" w:cs="Arial"/>
                <w:sz w:val="16"/>
                <w:szCs w:val="14"/>
              </w:rPr>
            </w:pPr>
            <w:r>
              <w:rPr>
                <w:rFonts w:ascii="Arial" w:hAnsi="Arial" w:cs="Arial"/>
                <w:b/>
                <w:bCs/>
                <w:sz w:val="16"/>
                <w:szCs w:val="14"/>
              </w:rPr>
              <w:t>7</w:t>
            </w:r>
            <w:r w:rsidRPr="0082364D">
              <w:rPr>
                <w:rFonts w:ascii="Arial" w:hAnsi="Arial" w:cs="Arial"/>
                <w:b/>
                <w:bCs/>
                <w:sz w:val="16"/>
                <w:szCs w:val="14"/>
              </w:rPr>
              <w:t xml:space="preserve">00      </w:t>
            </w:r>
            <w:r>
              <w:rPr>
                <w:rFonts w:ascii="Arial" w:hAnsi="Arial" w:cs="Arial"/>
                <w:b/>
                <w:bCs/>
                <w:sz w:val="16"/>
                <w:szCs w:val="14"/>
              </w:rPr>
              <w:t xml:space="preserve"> INFRASTRUKTUR</w:t>
            </w:r>
            <w:r w:rsidRPr="0082364D">
              <w:rPr>
                <w:rFonts w:ascii="Arial" w:hAnsi="Arial" w:cs="Arial"/>
                <w:b/>
                <w:bCs/>
                <w:sz w:val="16"/>
                <w:szCs w:val="14"/>
              </w:rPr>
              <w:t>AVDELNINGENS FÖRVALTNINGSOMRÅDE</w:t>
            </w:r>
          </w:p>
        </w:tc>
      </w:tr>
      <w:tr w:rsidR="00F663F6" w14:paraId="28906C89" w14:textId="77777777" w:rsidTr="0032321E">
        <w:tc>
          <w:tcPr>
            <w:tcW w:w="6830" w:type="dxa"/>
          </w:tcPr>
          <w:p w14:paraId="067485A2" w14:textId="47F8774C" w:rsidR="00F663F6" w:rsidRDefault="00F663F6" w:rsidP="00F663F6">
            <w:pPr>
              <w:pStyle w:val="ANormal"/>
              <w:rPr>
                <w:rFonts w:ascii="Arial" w:hAnsi="Arial" w:cs="Arial"/>
                <w:sz w:val="16"/>
                <w:szCs w:val="14"/>
              </w:rPr>
            </w:pPr>
            <w:r>
              <w:rPr>
                <w:rFonts w:ascii="Arial" w:hAnsi="Arial" w:cs="Arial"/>
                <w:sz w:val="16"/>
                <w:szCs w:val="14"/>
              </w:rPr>
              <w:t>9750       Kostnader för sjötrafik</w:t>
            </w:r>
          </w:p>
          <w:p w14:paraId="3F37487B" w14:textId="32FF1B1F" w:rsidR="00F663F6" w:rsidRDefault="00F663F6" w:rsidP="00F663F6">
            <w:pPr>
              <w:pStyle w:val="ANormal"/>
              <w:rPr>
                <w:rFonts w:ascii="Arial" w:hAnsi="Arial" w:cs="Arial"/>
                <w:sz w:val="16"/>
                <w:szCs w:val="14"/>
              </w:rPr>
            </w:pPr>
            <w:r>
              <w:rPr>
                <w:rFonts w:ascii="Arial" w:hAnsi="Arial" w:cs="Arial"/>
                <w:sz w:val="16"/>
                <w:szCs w:val="14"/>
              </w:rPr>
              <w:t xml:space="preserve">975000   Fartygs- och färjeinvesteringar (R) </w:t>
            </w:r>
          </w:p>
          <w:p w14:paraId="04FF3BFB" w14:textId="77777777" w:rsidR="0032321E" w:rsidRDefault="00F663F6" w:rsidP="00F663F6">
            <w:pPr>
              <w:pStyle w:val="ANormal"/>
            </w:pPr>
            <w:r w:rsidRPr="0032321E">
              <w:t xml:space="preserve">            I ltl John Holmbergs m.fl. budgetmotion BM nr 110/2020-2021 </w:t>
            </w:r>
          </w:p>
          <w:p w14:paraId="203D6453" w14:textId="77777777" w:rsidR="0032321E" w:rsidRDefault="0032321E" w:rsidP="00F663F6">
            <w:pPr>
              <w:pStyle w:val="ANormal"/>
              <w:rPr>
                <w:szCs w:val="22"/>
              </w:rPr>
            </w:pPr>
            <w:r>
              <w:t xml:space="preserve">            </w:t>
            </w:r>
            <w:r w:rsidR="00F663F6" w:rsidRPr="0032321E">
              <w:t>föreslås att motiveringen till momentet får följande tillägg</w:t>
            </w:r>
            <w:r w:rsidR="00F663F6" w:rsidRPr="0032321E">
              <w:rPr>
                <w:szCs w:val="22"/>
              </w:rPr>
              <w:t xml:space="preserve">: </w:t>
            </w:r>
          </w:p>
          <w:p w14:paraId="55503171" w14:textId="77777777" w:rsidR="0032321E" w:rsidRDefault="0032321E" w:rsidP="00F663F6">
            <w:pPr>
              <w:pStyle w:val="ANormal"/>
              <w:rPr>
                <w:szCs w:val="22"/>
              </w:rPr>
            </w:pPr>
            <w:r>
              <w:rPr>
                <w:szCs w:val="22"/>
              </w:rPr>
              <w:t xml:space="preserve">            </w:t>
            </w:r>
            <w:r w:rsidR="00F43818" w:rsidRPr="0032321E">
              <w:rPr>
                <w:szCs w:val="22"/>
              </w:rPr>
              <w:t>”Landskapsregeringen återkommer i samband med behand</w:t>
            </w:r>
            <w:r>
              <w:rPr>
                <w:szCs w:val="22"/>
              </w:rPr>
              <w:t>-</w:t>
            </w:r>
          </w:p>
          <w:p w14:paraId="63ED3EBE" w14:textId="77777777" w:rsidR="0032321E" w:rsidRDefault="0032321E" w:rsidP="00F663F6">
            <w:pPr>
              <w:pStyle w:val="ANormal"/>
              <w:rPr>
                <w:szCs w:val="22"/>
              </w:rPr>
            </w:pPr>
            <w:r>
              <w:rPr>
                <w:szCs w:val="22"/>
              </w:rPr>
              <w:t xml:space="preserve"> </w:t>
            </w:r>
            <w:r w:rsidR="00F43818" w:rsidRPr="0032321E">
              <w:rPr>
                <w:szCs w:val="22"/>
              </w:rPr>
              <w:t xml:space="preserve">           </w:t>
            </w:r>
            <w:r>
              <w:rPr>
                <w:szCs w:val="22"/>
              </w:rPr>
              <w:t xml:space="preserve"> </w:t>
            </w:r>
            <w:r w:rsidR="00F43818" w:rsidRPr="0032321E">
              <w:rPr>
                <w:szCs w:val="22"/>
              </w:rPr>
              <w:t xml:space="preserve">lingen av tilläggsbudget 3 med tilläggsinformation som belyser de </w:t>
            </w:r>
          </w:p>
          <w:p w14:paraId="1077214B" w14:textId="2AC3E849" w:rsidR="00F663F6" w:rsidRPr="0032321E" w:rsidRDefault="0032321E" w:rsidP="00F663F6">
            <w:pPr>
              <w:pStyle w:val="ANormal"/>
              <w:rPr>
                <w:szCs w:val="22"/>
              </w:rPr>
            </w:pPr>
            <w:r>
              <w:rPr>
                <w:szCs w:val="22"/>
              </w:rPr>
              <w:t xml:space="preserve">             </w:t>
            </w:r>
            <w:r w:rsidR="00F43818" w:rsidRPr="0032321E">
              <w:rPr>
                <w:szCs w:val="22"/>
              </w:rPr>
              <w:t>frågeställningar vilka upptas i denna budgetmotion”.</w:t>
            </w:r>
          </w:p>
          <w:p w14:paraId="3004BB4E" w14:textId="6DD6230B" w:rsidR="00E54C3C" w:rsidRPr="0032321E" w:rsidRDefault="00E54C3C" w:rsidP="00475FE2">
            <w:pPr>
              <w:pStyle w:val="ANormal"/>
            </w:pPr>
            <w:r w:rsidRPr="0032321E">
              <w:t xml:space="preserve">             Utskottet föreslår att motionen förkastas. </w:t>
            </w:r>
          </w:p>
          <w:p w14:paraId="0CFACB2D" w14:textId="77777777" w:rsidR="0032321E" w:rsidRDefault="0032321E" w:rsidP="00400263">
            <w:pPr>
              <w:pStyle w:val="ANormal"/>
            </w:pPr>
          </w:p>
          <w:p w14:paraId="22187CD6" w14:textId="0C0DDFE1" w:rsidR="0032321E" w:rsidRDefault="00400263" w:rsidP="00400263">
            <w:pPr>
              <w:pStyle w:val="ANormal"/>
            </w:pPr>
            <w:r w:rsidRPr="0032321E">
              <w:t xml:space="preserve">             I ltl Simon Påvals m.fl. budgetmotion BM nr 113/2020-2021 </w:t>
            </w:r>
          </w:p>
          <w:p w14:paraId="1BE8D63B" w14:textId="583511DD" w:rsidR="0032321E" w:rsidRDefault="0032321E" w:rsidP="00400263">
            <w:pPr>
              <w:pStyle w:val="ANormal"/>
              <w:rPr>
                <w:szCs w:val="22"/>
              </w:rPr>
            </w:pPr>
            <w:r>
              <w:t xml:space="preserve">             </w:t>
            </w:r>
            <w:r w:rsidR="00400263" w:rsidRPr="0032321E">
              <w:t>föreslås att motiveringen till momentet får följande tillägg</w:t>
            </w:r>
            <w:r w:rsidR="00400263" w:rsidRPr="0032321E">
              <w:rPr>
                <w:szCs w:val="22"/>
              </w:rPr>
              <w:t xml:space="preserve">: </w:t>
            </w:r>
          </w:p>
          <w:p w14:paraId="0DD5372F" w14:textId="17CFC752" w:rsidR="0032321E" w:rsidRDefault="0032321E" w:rsidP="00400263">
            <w:pPr>
              <w:pStyle w:val="ANormal"/>
              <w:rPr>
                <w:bCs/>
              </w:rPr>
            </w:pPr>
            <w:r>
              <w:rPr>
                <w:szCs w:val="22"/>
              </w:rPr>
              <w:t xml:space="preserve">             </w:t>
            </w:r>
            <w:r w:rsidR="00400263" w:rsidRPr="0032321E">
              <w:t>”</w:t>
            </w:r>
            <w:r w:rsidR="00400263" w:rsidRPr="0032321E">
              <w:rPr>
                <w:b/>
                <w:bCs/>
              </w:rPr>
              <w:t xml:space="preserve"> </w:t>
            </w:r>
            <w:r w:rsidR="00400263" w:rsidRPr="0032321E">
              <w:rPr>
                <w:bCs/>
              </w:rPr>
              <w:t xml:space="preserve">Landskapsregeringen avser att senast under våren 2022 </w:t>
            </w:r>
          </w:p>
          <w:p w14:paraId="164148D8" w14:textId="750E48AD" w:rsidR="0032321E" w:rsidRDefault="0032321E" w:rsidP="00400263">
            <w:pPr>
              <w:pStyle w:val="ANormal"/>
              <w:rPr>
                <w:bCs/>
              </w:rPr>
            </w:pPr>
            <w:r>
              <w:rPr>
                <w:bCs/>
              </w:rPr>
              <w:t xml:space="preserve">             </w:t>
            </w:r>
            <w:r w:rsidR="00400263" w:rsidRPr="0032321E">
              <w:rPr>
                <w:bCs/>
              </w:rPr>
              <w:t>inkomma till lagtinget med ett meddelande i vilket landskaps</w:t>
            </w:r>
            <w:r>
              <w:rPr>
                <w:bCs/>
              </w:rPr>
              <w:t>-</w:t>
            </w:r>
          </w:p>
          <w:p w14:paraId="54960F16" w14:textId="6B2DB3CE" w:rsidR="0032321E" w:rsidRDefault="0032321E" w:rsidP="00400263">
            <w:pPr>
              <w:pStyle w:val="ANormal"/>
              <w:rPr>
                <w:bCs/>
              </w:rPr>
            </w:pPr>
            <w:r>
              <w:rPr>
                <w:bCs/>
              </w:rPr>
              <w:t xml:space="preserve">             </w:t>
            </w:r>
            <w:r w:rsidR="00400263" w:rsidRPr="0032321E">
              <w:rPr>
                <w:bCs/>
              </w:rPr>
              <w:t xml:space="preserve">regeringen redogör för sin vision över utvecklingen och det </w:t>
            </w:r>
          </w:p>
          <w:p w14:paraId="2E2D3A80" w14:textId="74E2327D" w:rsidR="0032321E" w:rsidRDefault="0032321E" w:rsidP="00400263">
            <w:pPr>
              <w:pStyle w:val="ANormal"/>
              <w:rPr>
                <w:bCs/>
              </w:rPr>
            </w:pPr>
            <w:r>
              <w:rPr>
                <w:bCs/>
              </w:rPr>
              <w:t xml:space="preserve">             </w:t>
            </w:r>
            <w:r w:rsidR="00400263" w:rsidRPr="0032321E">
              <w:rPr>
                <w:bCs/>
              </w:rPr>
              <w:t xml:space="preserve">framtida upplägget för trafiken i både norra och södra </w:t>
            </w:r>
          </w:p>
          <w:p w14:paraId="6C013753" w14:textId="5245F681" w:rsidR="0032321E" w:rsidRDefault="0032321E" w:rsidP="00400263">
            <w:pPr>
              <w:pStyle w:val="ANormal"/>
              <w:rPr>
                <w:bCs/>
              </w:rPr>
            </w:pPr>
            <w:r>
              <w:rPr>
                <w:bCs/>
              </w:rPr>
              <w:t xml:space="preserve">             </w:t>
            </w:r>
            <w:r w:rsidR="00400263" w:rsidRPr="0032321E">
              <w:rPr>
                <w:bCs/>
              </w:rPr>
              <w:t xml:space="preserve">skärgården, i vilket det framkommer hur trafiknät och tonnage </w:t>
            </w:r>
          </w:p>
          <w:p w14:paraId="0CACAC3B" w14:textId="03171FAF" w:rsidR="0032321E" w:rsidRDefault="0032321E" w:rsidP="00400263">
            <w:pPr>
              <w:pStyle w:val="ANormal"/>
              <w:rPr>
                <w:bCs/>
              </w:rPr>
            </w:pPr>
            <w:r>
              <w:rPr>
                <w:bCs/>
              </w:rPr>
              <w:t xml:space="preserve">             </w:t>
            </w:r>
            <w:r w:rsidR="00400263" w:rsidRPr="0032321E">
              <w:rPr>
                <w:bCs/>
              </w:rPr>
              <w:t xml:space="preserve">planeras för att binda ihop skärgården till en välfungerande </w:t>
            </w:r>
          </w:p>
          <w:p w14:paraId="5943F646" w14:textId="7FCA555F" w:rsidR="00400263" w:rsidRPr="0032321E" w:rsidRDefault="0032321E" w:rsidP="00400263">
            <w:pPr>
              <w:pStyle w:val="ANormal"/>
            </w:pPr>
            <w:r>
              <w:rPr>
                <w:bCs/>
              </w:rPr>
              <w:t xml:space="preserve">             </w:t>
            </w:r>
            <w:r w:rsidR="00400263" w:rsidRPr="0032321E">
              <w:rPr>
                <w:bCs/>
              </w:rPr>
              <w:t>helhet såväl miljömässigt, ekonomiskt som brukarmässigt.”</w:t>
            </w:r>
          </w:p>
          <w:p w14:paraId="248B53E1" w14:textId="04C7F9FA" w:rsidR="0032321E" w:rsidRDefault="00400263" w:rsidP="00E54C3C">
            <w:pPr>
              <w:pStyle w:val="ANormal"/>
            </w:pPr>
            <w:r w:rsidRPr="0032321E">
              <w:rPr>
                <w:szCs w:val="22"/>
              </w:rPr>
              <w:t xml:space="preserve">             </w:t>
            </w:r>
            <w:r w:rsidR="00E54C3C" w:rsidRPr="0032321E">
              <w:t xml:space="preserve">Utskottet föreslår att motionen förkastas. Beslutet tillkom efter </w:t>
            </w:r>
          </w:p>
          <w:p w14:paraId="20DCD0ED" w14:textId="20D252E2" w:rsidR="0032321E" w:rsidRDefault="0032321E" w:rsidP="00E54C3C">
            <w:pPr>
              <w:pStyle w:val="ANormal"/>
            </w:pPr>
            <w:r>
              <w:t xml:space="preserve">             </w:t>
            </w:r>
            <w:r w:rsidR="00E54C3C" w:rsidRPr="0032321E">
              <w:t>omröstning som utföll 5-2.</w:t>
            </w:r>
            <w:r>
              <w:t xml:space="preserve"> </w:t>
            </w:r>
            <w:r w:rsidR="00E54C3C" w:rsidRPr="0032321E">
              <w:t xml:space="preserve">Beslutet biträddes av ordföranden </w:t>
            </w:r>
          </w:p>
          <w:p w14:paraId="7ACEE083" w14:textId="087EE7C2" w:rsidR="0032321E" w:rsidRDefault="0032321E" w:rsidP="00E54C3C">
            <w:pPr>
              <w:pStyle w:val="ANormal"/>
            </w:pPr>
            <w:r>
              <w:t xml:space="preserve">             </w:t>
            </w:r>
            <w:r w:rsidR="00E54C3C" w:rsidRPr="0032321E">
              <w:t xml:space="preserve">Jörgen Pettersson, ledamöterna Lars Häggblom, Robert </w:t>
            </w:r>
          </w:p>
          <w:p w14:paraId="2C2796F6" w14:textId="7E77A9C3" w:rsidR="00E54C3C" w:rsidRPr="0032321E" w:rsidRDefault="00E54C3C" w:rsidP="00E54C3C">
            <w:pPr>
              <w:pStyle w:val="ANormal"/>
            </w:pPr>
            <w:r w:rsidRPr="0032321E">
              <w:t xml:space="preserve">             Mansén och Jörgen Strand, samt ersättaren Simon Holmström.</w:t>
            </w:r>
          </w:p>
          <w:p w14:paraId="059EFF35" w14:textId="3E88D405" w:rsidR="0032321E" w:rsidRDefault="00E54C3C" w:rsidP="00E54C3C">
            <w:pPr>
              <w:pStyle w:val="ANormal"/>
            </w:pPr>
            <w:r w:rsidRPr="0032321E">
              <w:t xml:space="preserve">             Viceordföranden John Holmberg fogar en reservation till </w:t>
            </w:r>
          </w:p>
          <w:p w14:paraId="17FEFCC7" w14:textId="047AFC17" w:rsidR="00E54C3C" w:rsidRPr="0032321E" w:rsidRDefault="0032321E" w:rsidP="00E54C3C">
            <w:pPr>
              <w:pStyle w:val="ANormal"/>
            </w:pPr>
            <w:r>
              <w:t xml:space="preserve">             </w:t>
            </w:r>
            <w:r w:rsidR="00E54C3C" w:rsidRPr="0032321E">
              <w:t>beslutet.</w:t>
            </w:r>
          </w:p>
          <w:p w14:paraId="549C9626" w14:textId="1639145D" w:rsidR="00383325" w:rsidRPr="0032321E" w:rsidRDefault="00383325" w:rsidP="00400263">
            <w:pPr>
              <w:pStyle w:val="ANormal"/>
            </w:pPr>
          </w:p>
          <w:p w14:paraId="1449EDBC" w14:textId="5766AE03" w:rsidR="0032321E" w:rsidRDefault="00383325" w:rsidP="00383325">
            <w:pPr>
              <w:pStyle w:val="ANormal"/>
            </w:pPr>
            <w:r w:rsidRPr="0032321E">
              <w:t xml:space="preserve">             I ltl </w:t>
            </w:r>
            <w:r w:rsidR="005662F5" w:rsidRPr="0032321E">
              <w:t>C</w:t>
            </w:r>
            <w:r w:rsidRPr="0032321E">
              <w:t xml:space="preserve">amilla Gunells m.fl. budgetmotion BM nr 114/2020-2021 </w:t>
            </w:r>
          </w:p>
          <w:p w14:paraId="11BC9289" w14:textId="498FC265" w:rsidR="0032321E" w:rsidRDefault="0032321E" w:rsidP="0032321E">
            <w:pPr>
              <w:pStyle w:val="ANormal"/>
              <w:rPr>
                <w:szCs w:val="22"/>
              </w:rPr>
            </w:pPr>
            <w:r>
              <w:t xml:space="preserve">             </w:t>
            </w:r>
            <w:r w:rsidR="00383325" w:rsidRPr="0032321E">
              <w:t>föreslås att motiveringen till momentet får följande tillägg</w:t>
            </w:r>
            <w:r w:rsidR="00383325" w:rsidRPr="0032321E">
              <w:rPr>
                <w:szCs w:val="22"/>
              </w:rPr>
              <w:t xml:space="preserve">: </w:t>
            </w:r>
          </w:p>
          <w:p w14:paraId="5624CD57" w14:textId="68481BB4" w:rsidR="00383325" w:rsidRPr="0032321E" w:rsidRDefault="0032321E" w:rsidP="0032321E">
            <w:pPr>
              <w:pStyle w:val="ANormal"/>
              <w:rPr>
                <w:bCs/>
              </w:rPr>
            </w:pPr>
            <w:r>
              <w:rPr>
                <w:bCs/>
                <w:szCs w:val="22"/>
              </w:rPr>
              <w:t xml:space="preserve">             </w:t>
            </w:r>
            <w:r w:rsidR="00383325" w:rsidRPr="0032321E">
              <w:rPr>
                <w:bCs/>
              </w:rPr>
              <w:t xml:space="preserve">”Landskapsregeringen återkommer i skyndsam ordning med </w:t>
            </w:r>
          </w:p>
          <w:p w14:paraId="21B2F894" w14:textId="5F96EE91" w:rsidR="0032321E" w:rsidRDefault="00383325" w:rsidP="00383325">
            <w:pPr>
              <w:pStyle w:val="Klam"/>
              <w:ind w:left="0"/>
              <w:rPr>
                <w:bCs/>
              </w:rPr>
            </w:pPr>
            <w:r w:rsidRPr="0032321E">
              <w:rPr>
                <w:bCs/>
              </w:rPr>
              <w:t xml:space="preserve">             en redogörelse för hur skärgårdstrafiken ska anpassas till </w:t>
            </w:r>
          </w:p>
          <w:p w14:paraId="14E64333" w14:textId="64F0E091" w:rsidR="0032321E" w:rsidRDefault="0032321E" w:rsidP="00383325">
            <w:pPr>
              <w:pStyle w:val="Klam"/>
              <w:ind w:left="0"/>
              <w:rPr>
                <w:bCs/>
              </w:rPr>
            </w:pPr>
            <w:r>
              <w:rPr>
                <w:bCs/>
              </w:rPr>
              <w:t xml:space="preserve">             </w:t>
            </w:r>
            <w:r w:rsidR="00383325" w:rsidRPr="0032321E">
              <w:rPr>
                <w:bCs/>
              </w:rPr>
              <w:t>hållbarhetsagendans och energi</w:t>
            </w:r>
            <w:r>
              <w:rPr>
                <w:bCs/>
              </w:rPr>
              <w:t xml:space="preserve">- </w:t>
            </w:r>
            <w:r w:rsidR="00383325" w:rsidRPr="0032321E">
              <w:rPr>
                <w:bCs/>
              </w:rPr>
              <w:t xml:space="preserve">och klimatstrategins </w:t>
            </w:r>
          </w:p>
          <w:p w14:paraId="3AAA71B1" w14:textId="3E1DB7FA" w:rsidR="0032321E" w:rsidRDefault="0032321E" w:rsidP="00383325">
            <w:pPr>
              <w:pStyle w:val="Klam"/>
              <w:ind w:left="0"/>
              <w:rPr>
                <w:bCs/>
              </w:rPr>
            </w:pPr>
            <w:r>
              <w:rPr>
                <w:bCs/>
              </w:rPr>
              <w:lastRenderedPageBreak/>
              <w:t xml:space="preserve">             </w:t>
            </w:r>
            <w:r w:rsidR="00383325" w:rsidRPr="0032321E">
              <w:rPr>
                <w:bCs/>
              </w:rPr>
              <w:t>målsättningar om minskning av koldioxidutsläpp inom sjö</w:t>
            </w:r>
            <w:r>
              <w:rPr>
                <w:bCs/>
              </w:rPr>
              <w:t>-</w:t>
            </w:r>
          </w:p>
          <w:p w14:paraId="70416521" w14:textId="7BDF3C3D" w:rsidR="0032321E" w:rsidRDefault="0032321E" w:rsidP="00383325">
            <w:pPr>
              <w:pStyle w:val="Klam"/>
              <w:ind w:left="0"/>
              <w:rPr>
                <w:bCs/>
              </w:rPr>
            </w:pPr>
            <w:r>
              <w:rPr>
                <w:bCs/>
              </w:rPr>
              <w:t xml:space="preserve">             </w:t>
            </w:r>
            <w:r w:rsidR="00383325" w:rsidRPr="0032321E">
              <w:rPr>
                <w:bCs/>
              </w:rPr>
              <w:t xml:space="preserve">trafiken samt en plan för skärgårdstrafikens utveckling som </w:t>
            </w:r>
          </w:p>
          <w:p w14:paraId="03951A68" w14:textId="05A951EE" w:rsidR="00383325" w:rsidRPr="0032321E" w:rsidRDefault="0032321E" w:rsidP="00383325">
            <w:pPr>
              <w:pStyle w:val="Klam"/>
              <w:ind w:left="0"/>
              <w:rPr>
                <w:bCs/>
              </w:rPr>
            </w:pPr>
            <w:r>
              <w:rPr>
                <w:bCs/>
              </w:rPr>
              <w:t xml:space="preserve">             </w:t>
            </w:r>
            <w:r w:rsidR="00383325" w:rsidRPr="0032321E">
              <w:rPr>
                <w:bCs/>
              </w:rPr>
              <w:t>helhet.”</w:t>
            </w:r>
          </w:p>
          <w:p w14:paraId="50DF1D26" w14:textId="69192BF6" w:rsidR="00383325" w:rsidRPr="0032321E" w:rsidRDefault="00383325" w:rsidP="002B4F76">
            <w:pPr>
              <w:pStyle w:val="ANormal"/>
            </w:pPr>
            <w:r w:rsidRPr="0032321E">
              <w:t xml:space="preserve">             Utskottet föreslår att motio</w:t>
            </w:r>
            <w:r w:rsidR="005662F5" w:rsidRPr="0032321E">
              <w:t xml:space="preserve">nen förkastas. </w:t>
            </w:r>
          </w:p>
          <w:p w14:paraId="18DC04D1" w14:textId="198E3784" w:rsidR="005662F5" w:rsidRDefault="005662F5" w:rsidP="00383325">
            <w:pPr>
              <w:pStyle w:val="ANormal"/>
            </w:pPr>
            <w:r w:rsidRPr="0032321E">
              <w:t xml:space="preserve">             Ltl Nina Fellman fogar en reservation till beslutet.</w:t>
            </w:r>
          </w:p>
          <w:p w14:paraId="3749E2D9" w14:textId="4447C5AC" w:rsidR="00F663F6" w:rsidRDefault="00F663F6" w:rsidP="00F663F6">
            <w:pPr>
              <w:pStyle w:val="ANormal"/>
              <w:rPr>
                <w:rFonts w:ascii="Arial" w:hAnsi="Arial" w:cs="Arial"/>
                <w:b/>
                <w:bCs/>
                <w:sz w:val="16"/>
                <w:szCs w:val="14"/>
              </w:rPr>
            </w:pPr>
          </w:p>
        </w:tc>
      </w:tr>
    </w:tbl>
    <w:p w14:paraId="63A646A5" w14:textId="77777777" w:rsidR="000F57AE" w:rsidRDefault="000F57AE">
      <w:pPr>
        <w:pStyle w:val="RubrikB"/>
      </w:pPr>
      <w:bookmarkStart w:id="14" w:name="_Toc83304701"/>
    </w:p>
    <w:p w14:paraId="3D88BD4D" w14:textId="7FF48BDB" w:rsidR="008E5F70" w:rsidRDefault="008E5F70">
      <w:pPr>
        <w:pStyle w:val="RubrikB"/>
      </w:pPr>
      <w:r>
        <w:t>Motionerna</w:t>
      </w:r>
      <w:bookmarkEnd w:id="14"/>
    </w:p>
    <w:p w14:paraId="41D31AF9" w14:textId="77777777" w:rsidR="008E5F70" w:rsidRDefault="008E5F70">
      <w:pPr>
        <w:pStyle w:val="Rubrikmellanrum"/>
      </w:pPr>
    </w:p>
    <w:p w14:paraId="0782D12C" w14:textId="79D16416" w:rsidR="002F01D2" w:rsidRDefault="008E5F70">
      <w:pPr>
        <w:pStyle w:val="ANormal"/>
      </w:pPr>
      <w:r>
        <w:t>Med hänvisning till betänkandets och budgetförslagets allmänna motivering samt betänkandets detaljmotivering föreslås att budgetmotionerna nr</w:t>
      </w:r>
      <w:r w:rsidR="002F01D2">
        <w:t xml:space="preserve"> </w:t>
      </w:r>
      <w:r w:rsidR="002F01D2" w:rsidRPr="00714EA8">
        <w:t>10</w:t>
      </w:r>
      <w:r w:rsidR="00D052D6" w:rsidRPr="00714EA8">
        <w:t>6-</w:t>
      </w:r>
      <w:r w:rsidR="000852CF" w:rsidRPr="00714EA8">
        <w:t>114</w:t>
      </w:r>
      <w:r w:rsidR="00794255" w:rsidRPr="00714EA8">
        <w:t xml:space="preserve"> förkastas</w:t>
      </w:r>
      <w:r w:rsidRPr="00714EA8">
        <w:t>.</w:t>
      </w:r>
      <w:r>
        <w:t xml:space="preserve"> </w:t>
      </w:r>
    </w:p>
    <w:p w14:paraId="5E2B5985" w14:textId="57F3730F" w:rsidR="008E5F70" w:rsidRDefault="009B25DD" w:rsidP="00D052D6">
      <w:pPr>
        <w:pStyle w:val="ANormal"/>
      </w:pPr>
      <w:r w:rsidRPr="009B25DD">
        <w:t> </w:t>
      </w:r>
      <w:r>
        <w:tab/>
      </w:r>
      <w:bookmarkStart w:id="15" w:name="_Toc91300101"/>
    </w:p>
    <w:p w14:paraId="3191DBB8" w14:textId="77777777" w:rsidR="00D052D6" w:rsidRDefault="00D052D6" w:rsidP="00D052D6">
      <w:pPr>
        <w:pStyle w:val="ANormal"/>
      </w:pPr>
    </w:p>
    <w:p w14:paraId="27D72B64" w14:textId="77777777" w:rsidR="008E5F70" w:rsidRDefault="008E5F70">
      <w:pPr>
        <w:pStyle w:val="RubrikA"/>
      </w:pPr>
      <w:bookmarkStart w:id="16" w:name="_Toc529800936"/>
      <w:bookmarkStart w:id="17" w:name="_Toc83304702"/>
      <w:bookmarkEnd w:id="15"/>
      <w:r>
        <w:t>Ärendets behandling</w:t>
      </w:r>
      <w:bookmarkEnd w:id="16"/>
      <w:bookmarkEnd w:id="17"/>
    </w:p>
    <w:p w14:paraId="04A851E1" w14:textId="77777777" w:rsidR="008E5F70" w:rsidRDefault="008E5F70">
      <w:pPr>
        <w:pStyle w:val="Rubrikmellanrum"/>
      </w:pPr>
    </w:p>
    <w:p w14:paraId="40B66BD1" w14:textId="206CA1F6" w:rsidR="002E218E" w:rsidRPr="002E218E" w:rsidRDefault="002E218E" w:rsidP="002E218E">
      <w:pPr>
        <w:pStyle w:val="ANormal"/>
        <w:rPr>
          <w:color w:val="000000"/>
        </w:rPr>
      </w:pPr>
      <w:r w:rsidRPr="002E218E">
        <w:rPr>
          <w:color w:val="000000"/>
        </w:rPr>
        <w:t xml:space="preserve">Lagtinget har den </w:t>
      </w:r>
      <w:r w:rsidR="003417F4" w:rsidRPr="003417F4">
        <w:rPr>
          <w:color w:val="000000"/>
        </w:rPr>
        <w:t>2</w:t>
      </w:r>
      <w:r w:rsidR="00D052D6">
        <w:rPr>
          <w:color w:val="000000"/>
        </w:rPr>
        <w:t>0 september</w:t>
      </w:r>
      <w:r w:rsidRPr="003417F4">
        <w:rPr>
          <w:color w:val="000000"/>
        </w:rPr>
        <w:t xml:space="preserve"> 2021 inbegärt</w:t>
      </w:r>
      <w:r w:rsidRPr="002E218E">
        <w:rPr>
          <w:color w:val="000000"/>
        </w:rPr>
        <w:t xml:space="preserve"> finans- och näringsutskottets yttrande över förslaget till </w:t>
      </w:r>
      <w:r w:rsidR="00D052D6">
        <w:rPr>
          <w:color w:val="000000"/>
        </w:rPr>
        <w:t>tredje</w:t>
      </w:r>
      <w:r w:rsidR="00BF7800">
        <w:rPr>
          <w:color w:val="000000"/>
        </w:rPr>
        <w:t xml:space="preserve"> </w:t>
      </w:r>
      <w:r w:rsidRPr="002E218E">
        <w:rPr>
          <w:color w:val="000000"/>
        </w:rPr>
        <w:t>tilläggsbudget.</w:t>
      </w:r>
    </w:p>
    <w:p w14:paraId="3B217822" w14:textId="07E38C19" w:rsidR="008E5F70" w:rsidRDefault="002E218E">
      <w:pPr>
        <w:pStyle w:val="ANormal"/>
        <w:rPr>
          <w:color w:val="000000"/>
        </w:rPr>
      </w:pPr>
      <w:r w:rsidRPr="002E218E">
        <w:rPr>
          <w:color w:val="000000"/>
        </w:rPr>
        <w:tab/>
      </w:r>
    </w:p>
    <w:p w14:paraId="3F825BF8" w14:textId="77777777" w:rsidR="00D052D6" w:rsidRDefault="00D052D6">
      <w:pPr>
        <w:pStyle w:val="ANormal"/>
      </w:pPr>
    </w:p>
    <w:p w14:paraId="0E0A8DF1" w14:textId="77777777" w:rsidR="008E5F70" w:rsidRDefault="008E5F70">
      <w:pPr>
        <w:pStyle w:val="RubrikB"/>
      </w:pPr>
      <w:bookmarkStart w:id="18" w:name="_Toc27797204"/>
      <w:bookmarkStart w:id="19" w:name="_Toc59866783"/>
      <w:bookmarkStart w:id="20" w:name="_Toc83304703"/>
      <w:r>
        <w:t>Motioner</w:t>
      </w:r>
      <w:bookmarkEnd w:id="18"/>
      <w:bookmarkEnd w:id="19"/>
      <w:bookmarkEnd w:id="20"/>
    </w:p>
    <w:p w14:paraId="45F40502" w14:textId="77777777" w:rsidR="008E5F70" w:rsidRDefault="008E5F70">
      <w:pPr>
        <w:pStyle w:val="Rubrikmellanrum"/>
      </w:pPr>
    </w:p>
    <w:p w14:paraId="0D49D122" w14:textId="7B0C63C8" w:rsidR="00C7187B" w:rsidRDefault="008E5F70" w:rsidP="00C7187B">
      <w:pPr>
        <w:pStyle w:val="ANormal"/>
      </w:pPr>
      <w:r>
        <w:t>I</w:t>
      </w:r>
      <w:r w:rsidR="00497526">
        <w:t xml:space="preserve"> anslutning till budgetförslaget</w:t>
      </w:r>
      <w:r>
        <w:t xml:space="preserve"> har uts</w:t>
      </w:r>
      <w:r w:rsidR="00497526">
        <w:t>kottet behandlat följande budget</w:t>
      </w:r>
      <w:r>
        <w:t>motioner:</w:t>
      </w:r>
      <w:bookmarkStart w:id="21" w:name="_Toc72737980"/>
    </w:p>
    <w:p w14:paraId="084D9E16" w14:textId="77777777" w:rsidR="003E07ED" w:rsidRPr="003E07ED" w:rsidRDefault="003E07ED" w:rsidP="003E07ED">
      <w:pPr>
        <w:pStyle w:val="Rubrik2"/>
        <w:spacing w:line="24" w:lineRule="auto"/>
        <w:rPr>
          <w:rFonts w:ascii="Times New Roman" w:hAnsi="Times New Roman" w:cs="Times New Roman"/>
          <w:i w:val="0"/>
          <w:iCs w:val="0"/>
          <w:sz w:val="22"/>
          <w:szCs w:val="22"/>
        </w:rPr>
      </w:pPr>
      <w:bookmarkStart w:id="22" w:name="_Toc83304704"/>
      <w:r>
        <w:rPr>
          <w:rFonts w:ascii="Times New Roman" w:hAnsi="Times New Roman" w:cs="Times New Roman"/>
          <w:i w:val="0"/>
          <w:iCs w:val="0"/>
          <w:sz w:val="22"/>
          <w:szCs w:val="22"/>
        </w:rPr>
        <w:t>V</w:t>
      </w:r>
      <w:r w:rsidRPr="004363DE">
        <w:rPr>
          <w:rFonts w:ascii="Times New Roman" w:hAnsi="Times New Roman" w:cs="Times New Roman"/>
          <w:i w:val="0"/>
          <w:iCs w:val="0"/>
          <w:sz w:val="22"/>
          <w:szCs w:val="22"/>
        </w:rPr>
        <w:t>arroakvalstret</w:t>
      </w:r>
      <w:bookmarkEnd w:id="22"/>
    </w:p>
    <w:p w14:paraId="24B66D7D" w14:textId="77777777" w:rsidR="003E07ED" w:rsidRPr="004363DE" w:rsidRDefault="003E07ED" w:rsidP="003E07ED">
      <w:pPr>
        <w:pStyle w:val="Rubrik3"/>
        <w:spacing w:line="24" w:lineRule="auto"/>
        <w:rPr>
          <w:rFonts w:ascii="Times New Roman" w:hAnsi="Times New Roman" w:cs="Times New Roman"/>
          <w:b w:val="0"/>
          <w:bCs w:val="0"/>
          <w:sz w:val="22"/>
          <w:szCs w:val="22"/>
        </w:rPr>
      </w:pPr>
      <w:bookmarkStart w:id="23" w:name="_Toc83304705"/>
      <w:r>
        <w:rPr>
          <w:rFonts w:ascii="Times New Roman" w:hAnsi="Times New Roman" w:cs="Times New Roman"/>
          <w:b w:val="0"/>
          <w:bCs w:val="0"/>
          <w:sz w:val="22"/>
          <w:szCs w:val="22"/>
        </w:rPr>
        <w:t>Ltl Ingrid Zettermans m.fl. b</w:t>
      </w:r>
      <w:r w:rsidRPr="004363DE">
        <w:rPr>
          <w:rFonts w:ascii="Times New Roman" w:hAnsi="Times New Roman" w:cs="Times New Roman"/>
          <w:b w:val="0"/>
          <w:bCs w:val="0"/>
          <w:sz w:val="22"/>
          <w:szCs w:val="22"/>
        </w:rPr>
        <w:t xml:space="preserve">udgetmotion </w:t>
      </w:r>
      <w:r>
        <w:rPr>
          <w:rFonts w:ascii="Times New Roman" w:hAnsi="Times New Roman" w:cs="Times New Roman"/>
          <w:b w:val="0"/>
          <w:bCs w:val="0"/>
          <w:sz w:val="22"/>
          <w:szCs w:val="22"/>
        </w:rPr>
        <w:t xml:space="preserve">BM </w:t>
      </w:r>
      <w:r w:rsidRPr="004363DE">
        <w:rPr>
          <w:rFonts w:ascii="Times New Roman" w:hAnsi="Times New Roman" w:cs="Times New Roman"/>
          <w:b w:val="0"/>
          <w:bCs w:val="0"/>
          <w:sz w:val="22"/>
          <w:szCs w:val="22"/>
        </w:rPr>
        <w:t>106/2020-2021</w:t>
      </w:r>
      <w:bookmarkEnd w:id="23"/>
    </w:p>
    <w:p w14:paraId="0593106E" w14:textId="77777777" w:rsidR="003E07ED" w:rsidRPr="004363DE" w:rsidRDefault="003E07ED" w:rsidP="003E07ED">
      <w:pPr>
        <w:pStyle w:val="Rubrik2"/>
        <w:spacing w:line="24" w:lineRule="auto"/>
        <w:rPr>
          <w:rFonts w:ascii="Times New Roman" w:hAnsi="Times New Roman" w:cs="Times New Roman"/>
          <w:i w:val="0"/>
          <w:iCs w:val="0"/>
          <w:sz w:val="22"/>
          <w:szCs w:val="22"/>
        </w:rPr>
      </w:pPr>
      <w:bookmarkStart w:id="24" w:name="_Toc83304706"/>
      <w:r w:rsidRPr="004363DE">
        <w:rPr>
          <w:rFonts w:ascii="Times New Roman" w:hAnsi="Times New Roman" w:cs="Times New Roman"/>
          <w:i w:val="0"/>
          <w:iCs w:val="0"/>
          <w:sz w:val="22"/>
          <w:szCs w:val="22"/>
        </w:rPr>
        <w:t>Budgetdisciplin</w:t>
      </w:r>
      <w:bookmarkEnd w:id="24"/>
    </w:p>
    <w:p w14:paraId="75EA1264" w14:textId="77777777" w:rsidR="003E07ED" w:rsidRPr="004363DE" w:rsidRDefault="003E07ED" w:rsidP="003E07ED">
      <w:pPr>
        <w:pStyle w:val="Rubrik3"/>
        <w:spacing w:line="24" w:lineRule="auto"/>
        <w:rPr>
          <w:rFonts w:ascii="Times New Roman" w:hAnsi="Times New Roman" w:cs="Times New Roman"/>
          <w:b w:val="0"/>
          <w:bCs w:val="0"/>
          <w:sz w:val="22"/>
          <w:szCs w:val="22"/>
        </w:rPr>
      </w:pPr>
      <w:bookmarkStart w:id="25" w:name="_Toc83304707"/>
      <w:r>
        <w:rPr>
          <w:rFonts w:ascii="Times New Roman" w:hAnsi="Times New Roman" w:cs="Times New Roman"/>
          <w:b w:val="0"/>
          <w:bCs w:val="0"/>
          <w:sz w:val="22"/>
          <w:szCs w:val="22"/>
        </w:rPr>
        <w:t>Ltl Katrin Sjögrens m.fl. b</w:t>
      </w:r>
      <w:r w:rsidRPr="004363DE">
        <w:rPr>
          <w:rFonts w:ascii="Times New Roman" w:hAnsi="Times New Roman" w:cs="Times New Roman"/>
          <w:b w:val="0"/>
          <w:bCs w:val="0"/>
          <w:sz w:val="22"/>
          <w:szCs w:val="22"/>
        </w:rPr>
        <w:t xml:space="preserve">udgetmotion </w:t>
      </w:r>
      <w:r>
        <w:rPr>
          <w:rFonts w:ascii="Times New Roman" w:hAnsi="Times New Roman" w:cs="Times New Roman"/>
          <w:b w:val="0"/>
          <w:bCs w:val="0"/>
          <w:sz w:val="22"/>
          <w:szCs w:val="22"/>
        </w:rPr>
        <w:t xml:space="preserve">BM </w:t>
      </w:r>
      <w:r w:rsidRPr="004363DE">
        <w:rPr>
          <w:rFonts w:ascii="Times New Roman" w:hAnsi="Times New Roman" w:cs="Times New Roman"/>
          <w:b w:val="0"/>
          <w:bCs w:val="0"/>
          <w:sz w:val="22"/>
          <w:szCs w:val="22"/>
        </w:rPr>
        <w:t>107/2020-2021</w:t>
      </w:r>
      <w:bookmarkEnd w:id="25"/>
    </w:p>
    <w:p w14:paraId="2FD07CA4" w14:textId="77777777" w:rsidR="003E07ED" w:rsidRPr="004363DE" w:rsidRDefault="003E07ED" w:rsidP="003E07ED">
      <w:pPr>
        <w:pStyle w:val="Rubrik2"/>
        <w:spacing w:line="24" w:lineRule="auto"/>
        <w:rPr>
          <w:rFonts w:ascii="Times New Roman" w:hAnsi="Times New Roman" w:cs="Times New Roman"/>
          <w:i w:val="0"/>
          <w:iCs w:val="0"/>
          <w:sz w:val="22"/>
          <w:szCs w:val="22"/>
        </w:rPr>
      </w:pPr>
      <w:bookmarkStart w:id="26" w:name="_Toc83304708"/>
      <w:r w:rsidRPr="004363DE">
        <w:rPr>
          <w:rFonts w:ascii="Times New Roman" w:hAnsi="Times New Roman" w:cs="Times New Roman"/>
          <w:i w:val="0"/>
          <w:iCs w:val="0"/>
          <w:sz w:val="22"/>
          <w:szCs w:val="22"/>
        </w:rPr>
        <w:t>Budgetdisciplin</w:t>
      </w:r>
      <w:bookmarkEnd w:id="26"/>
    </w:p>
    <w:p w14:paraId="6C4A7239" w14:textId="77777777" w:rsidR="003E07ED" w:rsidRPr="003E07ED" w:rsidRDefault="003E07ED" w:rsidP="003E07ED">
      <w:pPr>
        <w:pStyle w:val="Rubrik3"/>
        <w:spacing w:line="24" w:lineRule="auto"/>
        <w:rPr>
          <w:rFonts w:ascii="Times New Roman" w:hAnsi="Times New Roman" w:cs="Times New Roman"/>
          <w:b w:val="0"/>
          <w:bCs w:val="0"/>
          <w:sz w:val="22"/>
          <w:szCs w:val="22"/>
        </w:rPr>
      </w:pPr>
      <w:bookmarkStart w:id="27" w:name="_Toc83304709"/>
      <w:r>
        <w:rPr>
          <w:rFonts w:ascii="Times New Roman" w:hAnsi="Times New Roman" w:cs="Times New Roman"/>
          <w:b w:val="0"/>
          <w:bCs w:val="0"/>
          <w:sz w:val="22"/>
          <w:szCs w:val="22"/>
        </w:rPr>
        <w:t>Ltl Katrin Sjögrens m.fl b</w:t>
      </w:r>
      <w:r w:rsidRPr="003E07ED">
        <w:rPr>
          <w:rFonts w:ascii="Times New Roman" w:hAnsi="Times New Roman" w:cs="Times New Roman"/>
          <w:b w:val="0"/>
          <w:bCs w:val="0"/>
          <w:sz w:val="22"/>
          <w:szCs w:val="22"/>
        </w:rPr>
        <w:t>udgetmotion</w:t>
      </w:r>
      <w:r>
        <w:rPr>
          <w:rFonts w:ascii="Times New Roman" w:hAnsi="Times New Roman" w:cs="Times New Roman"/>
          <w:b w:val="0"/>
          <w:bCs w:val="0"/>
          <w:sz w:val="22"/>
          <w:szCs w:val="22"/>
        </w:rPr>
        <w:t xml:space="preserve"> BM</w:t>
      </w:r>
      <w:r w:rsidRPr="003E07ED">
        <w:rPr>
          <w:rFonts w:ascii="Times New Roman" w:hAnsi="Times New Roman" w:cs="Times New Roman"/>
          <w:b w:val="0"/>
          <w:bCs w:val="0"/>
          <w:sz w:val="22"/>
          <w:szCs w:val="22"/>
        </w:rPr>
        <w:t xml:space="preserve"> 108/2020-2021</w:t>
      </w:r>
      <w:bookmarkEnd w:id="27"/>
    </w:p>
    <w:p w14:paraId="7F0CDBF4" w14:textId="77777777" w:rsidR="003E07ED" w:rsidRPr="003E07ED" w:rsidRDefault="003E07ED" w:rsidP="003E07ED">
      <w:pPr>
        <w:pStyle w:val="Rubrik2"/>
        <w:spacing w:line="24" w:lineRule="auto"/>
        <w:rPr>
          <w:rFonts w:ascii="Times New Roman" w:hAnsi="Times New Roman" w:cs="Times New Roman"/>
          <w:i w:val="0"/>
          <w:iCs w:val="0"/>
          <w:sz w:val="22"/>
          <w:szCs w:val="22"/>
        </w:rPr>
      </w:pPr>
      <w:bookmarkStart w:id="28" w:name="_Toc83304710"/>
      <w:r w:rsidRPr="003E07ED">
        <w:rPr>
          <w:rFonts w:ascii="Times New Roman" w:hAnsi="Times New Roman" w:cs="Times New Roman"/>
          <w:i w:val="0"/>
          <w:iCs w:val="0"/>
          <w:sz w:val="22"/>
          <w:szCs w:val="22"/>
        </w:rPr>
        <w:t>Polisens utbildningsanslag</w:t>
      </w:r>
      <w:bookmarkEnd w:id="28"/>
    </w:p>
    <w:p w14:paraId="2B5F2B89" w14:textId="77777777" w:rsidR="003E07ED" w:rsidRPr="003E07ED" w:rsidRDefault="003E07ED" w:rsidP="003E07ED">
      <w:pPr>
        <w:pStyle w:val="Rubrik3"/>
        <w:spacing w:line="24" w:lineRule="auto"/>
        <w:rPr>
          <w:rFonts w:ascii="Times New Roman" w:hAnsi="Times New Roman" w:cs="Times New Roman"/>
          <w:b w:val="0"/>
          <w:bCs w:val="0"/>
          <w:sz w:val="22"/>
          <w:szCs w:val="22"/>
        </w:rPr>
      </w:pPr>
      <w:bookmarkStart w:id="29" w:name="_Toc83304711"/>
      <w:r>
        <w:rPr>
          <w:rFonts w:ascii="Times New Roman" w:hAnsi="Times New Roman" w:cs="Times New Roman"/>
          <w:b w:val="0"/>
          <w:bCs w:val="0"/>
          <w:sz w:val="22"/>
          <w:szCs w:val="22"/>
        </w:rPr>
        <w:t>Ltl Pernilla Söderlunds m.fl</w:t>
      </w:r>
      <w:r w:rsidRPr="003E07ED">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b</w:t>
      </w:r>
      <w:r w:rsidRPr="003E07ED">
        <w:rPr>
          <w:rFonts w:ascii="Times New Roman" w:hAnsi="Times New Roman" w:cs="Times New Roman"/>
          <w:b w:val="0"/>
          <w:bCs w:val="0"/>
          <w:sz w:val="22"/>
          <w:szCs w:val="22"/>
        </w:rPr>
        <w:t xml:space="preserve">udgetmotion </w:t>
      </w:r>
      <w:r>
        <w:rPr>
          <w:rFonts w:ascii="Times New Roman" w:hAnsi="Times New Roman" w:cs="Times New Roman"/>
          <w:b w:val="0"/>
          <w:bCs w:val="0"/>
          <w:sz w:val="22"/>
          <w:szCs w:val="22"/>
        </w:rPr>
        <w:t xml:space="preserve">BM </w:t>
      </w:r>
      <w:r w:rsidRPr="003E07ED">
        <w:rPr>
          <w:rFonts w:ascii="Times New Roman" w:hAnsi="Times New Roman" w:cs="Times New Roman"/>
          <w:b w:val="0"/>
          <w:bCs w:val="0"/>
          <w:sz w:val="22"/>
          <w:szCs w:val="22"/>
        </w:rPr>
        <w:t>109/2020-2021</w:t>
      </w:r>
      <w:bookmarkEnd w:id="29"/>
    </w:p>
    <w:p w14:paraId="7D15DF0A" w14:textId="77777777" w:rsidR="003E07ED" w:rsidRPr="003E07ED" w:rsidRDefault="003E07ED" w:rsidP="003E07ED">
      <w:pPr>
        <w:pStyle w:val="Rubrik2"/>
        <w:spacing w:line="24" w:lineRule="auto"/>
        <w:rPr>
          <w:rFonts w:ascii="Times New Roman" w:hAnsi="Times New Roman" w:cs="Times New Roman"/>
          <w:i w:val="0"/>
          <w:iCs w:val="0"/>
          <w:sz w:val="22"/>
          <w:szCs w:val="22"/>
        </w:rPr>
      </w:pPr>
      <w:bookmarkStart w:id="30" w:name="_Toc83304712"/>
      <w:r w:rsidRPr="003E07ED">
        <w:rPr>
          <w:rFonts w:ascii="Times New Roman" w:hAnsi="Times New Roman" w:cs="Times New Roman"/>
          <w:i w:val="0"/>
          <w:iCs w:val="0"/>
          <w:sz w:val="22"/>
          <w:szCs w:val="22"/>
        </w:rPr>
        <w:t>Mer fakta kring upphandlingen av begagnad färja</w:t>
      </w:r>
      <w:bookmarkEnd w:id="30"/>
    </w:p>
    <w:p w14:paraId="4B1A6C48" w14:textId="77777777" w:rsidR="003E07ED" w:rsidRPr="003E07ED" w:rsidRDefault="003E07ED" w:rsidP="003E07ED">
      <w:pPr>
        <w:pStyle w:val="Rubrik3"/>
        <w:spacing w:line="24" w:lineRule="auto"/>
        <w:rPr>
          <w:rFonts w:ascii="Times New Roman" w:hAnsi="Times New Roman" w:cs="Times New Roman"/>
          <w:b w:val="0"/>
          <w:bCs w:val="0"/>
          <w:sz w:val="22"/>
          <w:szCs w:val="22"/>
          <w:lang w:val="en-GB"/>
        </w:rPr>
      </w:pPr>
      <w:bookmarkStart w:id="31" w:name="_Toc83304713"/>
      <w:r w:rsidRPr="003E07ED">
        <w:rPr>
          <w:rFonts w:ascii="Times New Roman" w:hAnsi="Times New Roman" w:cs="Times New Roman"/>
          <w:b w:val="0"/>
          <w:bCs w:val="0"/>
          <w:sz w:val="22"/>
          <w:szCs w:val="22"/>
          <w:lang w:val="en-GB"/>
        </w:rPr>
        <w:t>Ltl John Holmbergs m.fl budgetmotion BM 110/2020-2021</w:t>
      </w:r>
      <w:bookmarkEnd w:id="31"/>
    </w:p>
    <w:p w14:paraId="4FB8E47E" w14:textId="77777777" w:rsidR="003E07ED" w:rsidRPr="003E07ED" w:rsidRDefault="003E07ED" w:rsidP="003E07ED">
      <w:pPr>
        <w:pStyle w:val="Rubrik2"/>
        <w:spacing w:line="24" w:lineRule="auto"/>
        <w:rPr>
          <w:rFonts w:ascii="Times New Roman" w:hAnsi="Times New Roman" w:cs="Times New Roman"/>
          <w:i w:val="0"/>
          <w:iCs w:val="0"/>
          <w:sz w:val="22"/>
          <w:szCs w:val="22"/>
        </w:rPr>
      </w:pPr>
      <w:bookmarkStart w:id="32" w:name="_Toc83304714"/>
      <w:r w:rsidRPr="003E07ED">
        <w:rPr>
          <w:rFonts w:ascii="Times New Roman" w:hAnsi="Times New Roman" w:cs="Times New Roman"/>
          <w:i w:val="0"/>
          <w:iCs w:val="0"/>
          <w:sz w:val="22"/>
          <w:szCs w:val="22"/>
        </w:rPr>
        <w:t>Utvärdera Ålarm</w:t>
      </w:r>
      <w:bookmarkEnd w:id="32"/>
    </w:p>
    <w:p w14:paraId="0322838E" w14:textId="77777777" w:rsidR="003E07ED" w:rsidRPr="003E07ED" w:rsidRDefault="003E07ED" w:rsidP="003E07ED">
      <w:pPr>
        <w:pStyle w:val="Rubrik3"/>
        <w:spacing w:line="24" w:lineRule="auto"/>
        <w:rPr>
          <w:rFonts w:ascii="Times New Roman" w:hAnsi="Times New Roman" w:cs="Times New Roman"/>
          <w:b w:val="0"/>
          <w:bCs w:val="0"/>
          <w:sz w:val="22"/>
          <w:szCs w:val="22"/>
          <w:lang w:val="en-GB"/>
        </w:rPr>
      </w:pPr>
      <w:bookmarkStart w:id="33" w:name="_Toc83304715"/>
      <w:r w:rsidRPr="003E07ED">
        <w:rPr>
          <w:rFonts w:ascii="Times New Roman" w:hAnsi="Times New Roman" w:cs="Times New Roman"/>
          <w:b w:val="0"/>
          <w:bCs w:val="0"/>
          <w:sz w:val="22"/>
          <w:szCs w:val="22"/>
          <w:lang w:val="en-GB"/>
        </w:rPr>
        <w:t>Ltl John Holmbergs m.fl budgetmotion BM 111/2020-2021</w:t>
      </w:r>
      <w:bookmarkEnd w:id="33"/>
    </w:p>
    <w:p w14:paraId="5E1D8087" w14:textId="77777777" w:rsidR="003E07ED" w:rsidRPr="003E07ED" w:rsidRDefault="003E07ED" w:rsidP="003E07ED">
      <w:pPr>
        <w:pStyle w:val="Rubrik2"/>
        <w:spacing w:line="24" w:lineRule="auto"/>
        <w:rPr>
          <w:rFonts w:ascii="Times New Roman" w:hAnsi="Times New Roman" w:cs="Times New Roman"/>
          <w:b w:val="0"/>
          <w:bCs w:val="0"/>
          <w:i w:val="0"/>
          <w:iCs w:val="0"/>
          <w:sz w:val="22"/>
          <w:szCs w:val="22"/>
        </w:rPr>
      </w:pPr>
      <w:bookmarkStart w:id="34" w:name="_Toc83304716"/>
      <w:r w:rsidRPr="003E07ED">
        <w:rPr>
          <w:rFonts w:ascii="Times New Roman" w:hAnsi="Times New Roman" w:cs="Times New Roman"/>
          <w:i w:val="0"/>
          <w:iCs w:val="0"/>
          <w:sz w:val="22"/>
          <w:szCs w:val="22"/>
        </w:rPr>
        <w:t>Större insatser krävs för att osynliggöra skattegränsen</w:t>
      </w:r>
      <w:bookmarkEnd w:id="34"/>
    </w:p>
    <w:p w14:paraId="2CD89FC0" w14:textId="77777777" w:rsidR="003E07ED" w:rsidRPr="003E07ED" w:rsidRDefault="003E07ED" w:rsidP="003E07ED">
      <w:pPr>
        <w:pStyle w:val="Rubrik2"/>
        <w:spacing w:line="24" w:lineRule="auto"/>
        <w:rPr>
          <w:rFonts w:ascii="Times New Roman" w:hAnsi="Times New Roman" w:cs="Times New Roman"/>
          <w:b w:val="0"/>
          <w:bCs w:val="0"/>
          <w:i w:val="0"/>
          <w:iCs w:val="0"/>
          <w:sz w:val="22"/>
          <w:szCs w:val="22"/>
          <w:lang w:val="en-GB"/>
        </w:rPr>
      </w:pPr>
      <w:bookmarkStart w:id="35" w:name="_Toc83304717"/>
      <w:r w:rsidRPr="003E07ED">
        <w:rPr>
          <w:rFonts w:ascii="Times New Roman" w:hAnsi="Times New Roman" w:cs="Times New Roman"/>
          <w:b w:val="0"/>
          <w:bCs w:val="0"/>
          <w:i w:val="0"/>
          <w:iCs w:val="0"/>
          <w:sz w:val="22"/>
          <w:szCs w:val="22"/>
          <w:lang w:val="en-GB"/>
        </w:rPr>
        <w:t>Ltl John Holmbergs m.fl budgetmotion BM  112/2020-2021</w:t>
      </w:r>
      <w:bookmarkEnd w:id="35"/>
    </w:p>
    <w:p w14:paraId="0D755807" w14:textId="77777777" w:rsidR="003E07ED" w:rsidRPr="003E07ED" w:rsidRDefault="003E07ED" w:rsidP="003E07ED">
      <w:pPr>
        <w:pStyle w:val="Rubrik2"/>
        <w:spacing w:line="24" w:lineRule="auto"/>
        <w:rPr>
          <w:rFonts w:ascii="Times New Roman" w:hAnsi="Times New Roman" w:cs="Times New Roman"/>
          <w:i w:val="0"/>
          <w:iCs w:val="0"/>
          <w:sz w:val="22"/>
          <w:szCs w:val="22"/>
        </w:rPr>
      </w:pPr>
      <w:bookmarkStart w:id="36" w:name="_Toc83304718"/>
      <w:r w:rsidRPr="003E07ED">
        <w:rPr>
          <w:rFonts w:ascii="Times New Roman" w:hAnsi="Times New Roman" w:cs="Times New Roman"/>
          <w:i w:val="0"/>
          <w:iCs w:val="0"/>
          <w:sz w:val="22"/>
          <w:szCs w:val="22"/>
        </w:rPr>
        <w:t>Skärgårdsmeddelande för framtiden</w:t>
      </w:r>
      <w:bookmarkEnd w:id="36"/>
    </w:p>
    <w:p w14:paraId="69BEBEC3" w14:textId="77777777" w:rsidR="003E07ED" w:rsidRPr="003E07ED" w:rsidRDefault="003E07ED" w:rsidP="003E07ED">
      <w:pPr>
        <w:pStyle w:val="Rubrik3"/>
        <w:spacing w:line="24" w:lineRule="auto"/>
        <w:rPr>
          <w:rFonts w:ascii="Times New Roman" w:hAnsi="Times New Roman" w:cs="Times New Roman"/>
          <w:b w:val="0"/>
          <w:bCs w:val="0"/>
          <w:sz w:val="22"/>
          <w:szCs w:val="22"/>
        </w:rPr>
      </w:pPr>
      <w:bookmarkStart w:id="37" w:name="_Toc83304719"/>
      <w:r w:rsidRPr="003E07ED">
        <w:rPr>
          <w:rFonts w:ascii="Times New Roman" w:hAnsi="Times New Roman" w:cs="Times New Roman"/>
          <w:b w:val="0"/>
          <w:bCs w:val="0"/>
          <w:sz w:val="22"/>
          <w:szCs w:val="22"/>
          <w:lang w:val="en-GB"/>
        </w:rPr>
        <w:t xml:space="preserve">Ltl </w:t>
      </w:r>
      <w:r>
        <w:rPr>
          <w:rFonts w:ascii="Times New Roman" w:hAnsi="Times New Roman" w:cs="Times New Roman"/>
          <w:b w:val="0"/>
          <w:bCs w:val="0"/>
          <w:sz w:val="22"/>
          <w:szCs w:val="22"/>
          <w:lang w:val="en-GB"/>
        </w:rPr>
        <w:t>Simon Påvals</w:t>
      </w:r>
      <w:r w:rsidRPr="003E07ED">
        <w:rPr>
          <w:rFonts w:ascii="Times New Roman" w:hAnsi="Times New Roman" w:cs="Times New Roman"/>
          <w:b w:val="0"/>
          <w:bCs w:val="0"/>
          <w:sz w:val="22"/>
          <w:szCs w:val="22"/>
          <w:lang w:val="en-GB"/>
        </w:rPr>
        <w:t xml:space="preserve"> m.fl budgetmotion BM</w:t>
      </w:r>
      <w:r w:rsidRPr="003E07ED">
        <w:rPr>
          <w:rFonts w:ascii="Times New Roman" w:hAnsi="Times New Roman" w:cs="Times New Roman"/>
          <w:b w:val="0"/>
          <w:bCs w:val="0"/>
          <w:sz w:val="22"/>
          <w:szCs w:val="22"/>
        </w:rPr>
        <w:t xml:space="preserve"> 113/2020-2021</w:t>
      </w:r>
      <w:bookmarkEnd w:id="37"/>
    </w:p>
    <w:p w14:paraId="55A91DD9" w14:textId="77777777" w:rsidR="003E07ED" w:rsidRPr="003E07ED" w:rsidRDefault="003E07ED" w:rsidP="003E07ED">
      <w:pPr>
        <w:pStyle w:val="Rubrik2"/>
        <w:spacing w:line="24" w:lineRule="auto"/>
        <w:rPr>
          <w:rFonts w:ascii="Times New Roman" w:hAnsi="Times New Roman" w:cs="Times New Roman"/>
          <w:i w:val="0"/>
          <w:iCs w:val="0"/>
          <w:sz w:val="22"/>
          <w:szCs w:val="22"/>
        </w:rPr>
      </w:pPr>
      <w:bookmarkStart w:id="38" w:name="_Toc83304720"/>
      <w:r w:rsidRPr="003E07ED">
        <w:rPr>
          <w:rFonts w:ascii="Times New Roman" w:hAnsi="Times New Roman" w:cs="Times New Roman"/>
          <w:i w:val="0"/>
          <w:iCs w:val="0"/>
          <w:sz w:val="22"/>
          <w:szCs w:val="22"/>
        </w:rPr>
        <w:t>Klimat- och miljöanpassad skärgårdstrafik</w:t>
      </w:r>
      <w:bookmarkEnd w:id="38"/>
    </w:p>
    <w:p w14:paraId="53EAF3F5" w14:textId="0902CE87" w:rsidR="003E07ED" w:rsidRPr="005662F5" w:rsidRDefault="003E07ED" w:rsidP="003E07ED">
      <w:pPr>
        <w:pStyle w:val="Rubrik3"/>
        <w:spacing w:line="24" w:lineRule="auto"/>
        <w:rPr>
          <w:rFonts w:ascii="Times New Roman" w:hAnsi="Times New Roman" w:cs="Times New Roman"/>
          <w:b w:val="0"/>
          <w:bCs w:val="0"/>
          <w:lang w:val="sv-FI"/>
        </w:rPr>
      </w:pPr>
      <w:bookmarkStart w:id="39" w:name="_Toc83304721"/>
      <w:r w:rsidRPr="005662F5">
        <w:rPr>
          <w:rFonts w:ascii="Times New Roman" w:hAnsi="Times New Roman" w:cs="Times New Roman"/>
          <w:b w:val="0"/>
          <w:bCs w:val="0"/>
          <w:sz w:val="22"/>
          <w:szCs w:val="22"/>
          <w:lang w:val="sv-FI"/>
        </w:rPr>
        <w:t xml:space="preserve">Ltl </w:t>
      </w:r>
      <w:r w:rsidR="005662F5" w:rsidRPr="005662F5">
        <w:rPr>
          <w:rFonts w:ascii="Times New Roman" w:hAnsi="Times New Roman" w:cs="Times New Roman"/>
          <w:b w:val="0"/>
          <w:bCs w:val="0"/>
          <w:sz w:val="22"/>
          <w:szCs w:val="22"/>
          <w:lang w:val="sv-FI"/>
        </w:rPr>
        <w:t>Camilla Gunel</w:t>
      </w:r>
      <w:r w:rsidR="005662F5">
        <w:rPr>
          <w:rFonts w:ascii="Times New Roman" w:hAnsi="Times New Roman" w:cs="Times New Roman"/>
          <w:b w:val="0"/>
          <w:bCs w:val="0"/>
          <w:sz w:val="22"/>
          <w:szCs w:val="22"/>
          <w:lang w:val="sv-FI"/>
        </w:rPr>
        <w:t xml:space="preserve">ls </w:t>
      </w:r>
      <w:r w:rsidRPr="005662F5">
        <w:rPr>
          <w:rFonts w:ascii="Times New Roman" w:hAnsi="Times New Roman" w:cs="Times New Roman"/>
          <w:b w:val="0"/>
          <w:bCs w:val="0"/>
          <w:sz w:val="22"/>
          <w:szCs w:val="22"/>
          <w:lang w:val="sv-FI"/>
        </w:rPr>
        <w:t>m.fl budgetmotion BM 114/2020-2021</w:t>
      </w:r>
      <w:bookmarkEnd w:id="39"/>
    </w:p>
    <w:p w14:paraId="255CE90B" w14:textId="77777777" w:rsidR="003E07ED" w:rsidRDefault="003E07ED" w:rsidP="00C7187B">
      <w:pPr>
        <w:pStyle w:val="ANormal"/>
      </w:pPr>
    </w:p>
    <w:p w14:paraId="7CA4DEC0" w14:textId="77777777" w:rsidR="008E5F70" w:rsidRDefault="008E5F70">
      <w:pPr>
        <w:pStyle w:val="RubrikB"/>
      </w:pPr>
      <w:bookmarkStart w:id="40" w:name="_Toc27797206"/>
      <w:bookmarkStart w:id="41" w:name="_Toc59866784"/>
      <w:bookmarkStart w:id="42" w:name="_Toc91300104"/>
      <w:bookmarkStart w:id="43" w:name="_Toc83304722"/>
      <w:bookmarkEnd w:id="21"/>
      <w:r>
        <w:t>Hörande</w:t>
      </w:r>
      <w:bookmarkEnd w:id="40"/>
      <w:bookmarkEnd w:id="41"/>
      <w:bookmarkEnd w:id="42"/>
      <w:bookmarkEnd w:id="43"/>
    </w:p>
    <w:p w14:paraId="5C026894" w14:textId="77777777" w:rsidR="008E5F70" w:rsidRDefault="008E5F70">
      <w:pPr>
        <w:pStyle w:val="Rubrikmellanrum"/>
      </w:pPr>
    </w:p>
    <w:p w14:paraId="6372E748" w14:textId="2484E5A0" w:rsidR="008E5F70" w:rsidRDefault="0096033D">
      <w:pPr>
        <w:pStyle w:val="ANormal"/>
      </w:pPr>
      <w:r w:rsidRPr="00CD54F3">
        <w:t xml:space="preserve">Utskottet har i ärendet hört </w:t>
      </w:r>
      <w:r w:rsidR="00EC7FFE">
        <w:t xml:space="preserve">lantrådet Veronica Thörnroos, vicelantrådet Harry Jansson, </w:t>
      </w:r>
      <w:r w:rsidRPr="00CD54F3">
        <w:t>minist</w:t>
      </w:r>
      <w:r>
        <w:t>rarna</w:t>
      </w:r>
      <w:r w:rsidRPr="00CD54F3">
        <w:t xml:space="preserve"> </w:t>
      </w:r>
      <w:r w:rsidRPr="00EC7FFE">
        <w:t>Roger Höglund</w:t>
      </w:r>
      <w:r w:rsidR="00EC7FFE" w:rsidRPr="00EC7FFE">
        <w:t xml:space="preserve">, Fredrik Karlström, Alfons Röblom </w:t>
      </w:r>
      <w:r w:rsidRPr="00EC7FFE">
        <w:t xml:space="preserve">och Christian </w:t>
      </w:r>
      <w:r w:rsidRPr="00C765BD">
        <w:t>Wikström, budgetplaneraren Robert Lindblom</w:t>
      </w:r>
      <w:r w:rsidR="00DD75CD" w:rsidRPr="00C765BD">
        <w:t xml:space="preserve"> vid finansavdelningen</w:t>
      </w:r>
      <w:r w:rsidR="00186331" w:rsidRPr="00C765BD">
        <w:t xml:space="preserve">, </w:t>
      </w:r>
      <w:r w:rsidR="00DD75CD" w:rsidRPr="00C765BD">
        <w:t xml:space="preserve"> tekniske inspektören Joel Karlsson vid infrastrukturavdelningen, </w:t>
      </w:r>
      <w:r w:rsidR="00C43519" w:rsidRPr="00C765BD">
        <w:t>polismästaren Johan Pawli, t</w:t>
      </w:r>
      <w:r w:rsidR="003D3CE1">
        <w:t>.</w:t>
      </w:r>
      <w:r w:rsidR="00C43519" w:rsidRPr="00C765BD">
        <w:t>f</w:t>
      </w:r>
      <w:r w:rsidR="003D3CE1">
        <w:t>.</w:t>
      </w:r>
      <w:r w:rsidR="00C43519" w:rsidRPr="00C765BD">
        <w:t xml:space="preserve"> alarmmästaren Johan Ehn, biodlaren Torbjörn Eckerman, </w:t>
      </w:r>
      <w:r w:rsidR="00D052D6" w:rsidRPr="00C765BD">
        <w:t>fartygskonsulten Kaj Jansson</w:t>
      </w:r>
      <w:r w:rsidR="00C765BD" w:rsidRPr="00C765BD">
        <w:t>, avdelningschefen</w:t>
      </w:r>
      <w:r w:rsidR="00C765BD">
        <w:t xml:space="preserve"> Bengt Michelsson och naturvårds</w:t>
      </w:r>
      <w:r w:rsidR="006E3432">
        <w:t>intendenten</w:t>
      </w:r>
      <w:r w:rsidR="00C765BD">
        <w:t xml:space="preserve"> Maija Häggblom vid social- och miljöavdelningen samt biträdande ingenjören Gunnar Westling vid infrastrukturavdelningen.</w:t>
      </w:r>
    </w:p>
    <w:p w14:paraId="4A1F961D" w14:textId="33D26356" w:rsidR="008E5F70" w:rsidRDefault="008E5F70">
      <w:pPr>
        <w:pStyle w:val="ANormal"/>
      </w:pPr>
    </w:p>
    <w:p w14:paraId="38CEB206" w14:textId="77777777" w:rsidR="008E5F70" w:rsidRDefault="008E5F70">
      <w:pPr>
        <w:pStyle w:val="RubrikB"/>
      </w:pPr>
      <w:bookmarkStart w:id="44" w:name="_Toc27797207"/>
      <w:bookmarkStart w:id="45" w:name="_Toc59866785"/>
      <w:bookmarkStart w:id="46" w:name="_Toc91300105"/>
      <w:bookmarkStart w:id="47" w:name="_Toc83304723"/>
      <w:r>
        <w:lastRenderedPageBreak/>
        <w:t>Närvarande</w:t>
      </w:r>
      <w:bookmarkEnd w:id="44"/>
      <w:bookmarkEnd w:id="45"/>
      <w:bookmarkEnd w:id="46"/>
      <w:bookmarkEnd w:id="47"/>
    </w:p>
    <w:p w14:paraId="6C9061B3" w14:textId="77777777" w:rsidR="008E5F70" w:rsidRDefault="008E5F70">
      <w:pPr>
        <w:pStyle w:val="Rubrikmellanrum"/>
        <w:rPr>
          <w:szCs w:val="10"/>
        </w:rPr>
      </w:pPr>
    </w:p>
    <w:p w14:paraId="583B7241" w14:textId="77777777" w:rsidR="009C51E2" w:rsidRDefault="0096033D" w:rsidP="0096033D">
      <w:pPr>
        <w:pStyle w:val="ANormal"/>
      </w:pPr>
      <w:r w:rsidRPr="000C2EB2">
        <w:t xml:space="preserve">I ärendets avgörande behandling deltog ordföranden Jörgen Pettersson, </w:t>
      </w:r>
      <w:r>
        <w:t>vice</w:t>
      </w:r>
    </w:p>
    <w:p w14:paraId="196A9FBA" w14:textId="00BFC6D4" w:rsidR="0096033D" w:rsidRPr="0034675A" w:rsidRDefault="0096033D" w:rsidP="0096033D">
      <w:pPr>
        <w:pStyle w:val="ANormal"/>
      </w:pPr>
      <w:r>
        <w:t xml:space="preserve">ordföranden John Holmberg, </w:t>
      </w:r>
      <w:r w:rsidRPr="000C2EB2">
        <w:t xml:space="preserve">ledamöterna Nina Fellman, Lars Häggblom, </w:t>
      </w:r>
      <w:r w:rsidR="00C43519">
        <w:t>Robert Mansén</w:t>
      </w:r>
      <w:r w:rsidRPr="000C2EB2">
        <w:t xml:space="preserve"> </w:t>
      </w:r>
      <w:r w:rsidR="007D5116">
        <w:t xml:space="preserve">och </w:t>
      </w:r>
      <w:r w:rsidR="00C43519">
        <w:t xml:space="preserve">Jörgen Strand samt </w:t>
      </w:r>
      <w:r w:rsidR="007D5116">
        <w:t xml:space="preserve">ersättaren </w:t>
      </w:r>
      <w:r w:rsidR="00C43519">
        <w:t>Simon Holmström</w:t>
      </w:r>
      <w:r w:rsidRPr="000C2EB2">
        <w:t>.</w:t>
      </w:r>
      <w:r w:rsidRPr="0034675A">
        <w:t xml:space="preserve"> </w:t>
      </w:r>
    </w:p>
    <w:p w14:paraId="2A7E65C8" w14:textId="77777777" w:rsidR="0096033D" w:rsidRPr="00FA3178" w:rsidRDefault="0096033D" w:rsidP="0096033D">
      <w:pPr>
        <w:pStyle w:val="ANormal"/>
      </w:pPr>
    </w:p>
    <w:p w14:paraId="77DE4F22" w14:textId="77777777" w:rsidR="008E5F70" w:rsidRDefault="008E5F70">
      <w:pPr>
        <w:pStyle w:val="RubrikB"/>
      </w:pPr>
      <w:bookmarkStart w:id="48" w:name="_Toc27797208"/>
      <w:bookmarkStart w:id="49" w:name="_Toc59866786"/>
      <w:bookmarkStart w:id="50" w:name="_Toc91300106"/>
      <w:bookmarkStart w:id="51" w:name="_Toc83304724"/>
      <w:r>
        <w:t>Reservationer</w:t>
      </w:r>
      <w:bookmarkEnd w:id="48"/>
      <w:bookmarkEnd w:id="49"/>
      <w:bookmarkEnd w:id="50"/>
      <w:bookmarkEnd w:id="51"/>
    </w:p>
    <w:p w14:paraId="268EC796" w14:textId="77777777" w:rsidR="008E5F70" w:rsidRDefault="008E5F70">
      <w:pPr>
        <w:pStyle w:val="Rubrikmellanrum"/>
        <w:rPr>
          <w:szCs w:val="10"/>
        </w:rPr>
      </w:pPr>
    </w:p>
    <w:p w14:paraId="3EDAA97A" w14:textId="70FEDEC0" w:rsidR="0097021C" w:rsidRDefault="00D27838" w:rsidP="0097021C">
      <w:pPr>
        <w:pStyle w:val="ANormal"/>
      </w:pPr>
      <w:r w:rsidRPr="00864AE2">
        <w:t>L</w:t>
      </w:r>
      <w:r w:rsidR="00A54F20" w:rsidRPr="00864AE2">
        <w:t xml:space="preserve">tl Nina Fellman har fogat </w:t>
      </w:r>
      <w:r w:rsidR="002F5C5E" w:rsidRPr="00864AE2">
        <w:t>en</w:t>
      </w:r>
      <w:r w:rsidR="00A54F20" w:rsidRPr="00864AE2">
        <w:t xml:space="preserve"> reservation</w:t>
      </w:r>
      <w:r w:rsidR="002F5C5E" w:rsidRPr="00864AE2">
        <w:t xml:space="preserve"> och v</w:t>
      </w:r>
      <w:r w:rsidR="00A54F20" w:rsidRPr="00864AE2">
        <w:t xml:space="preserve">iceordföranden </w:t>
      </w:r>
      <w:r w:rsidR="00F53452" w:rsidRPr="00864AE2">
        <w:t xml:space="preserve">John Holmberg </w:t>
      </w:r>
      <w:r w:rsidR="00A54F20" w:rsidRPr="00864AE2">
        <w:t xml:space="preserve">har fogat </w:t>
      </w:r>
      <w:r w:rsidR="002F5C5E" w:rsidRPr="00864AE2">
        <w:t>tre</w:t>
      </w:r>
      <w:r w:rsidR="00A54F20" w:rsidRPr="00864AE2">
        <w:t xml:space="preserve"> reservationer till betänkandet.</w:t>
      </w:r>
    </w:p>
    <w:p w14:paraId="0CBA5725" w14:textId="63ADDFC2" w:rsidR="00323F64" w:rsidRDefault="00323F64" w:rsidP="0097021C">
      <w:pPr>
        <w:pStyle w:val="ANormal"/>
      </w:pPr>
    </w:p>
    <w:p w14:paraId="206E13F5" w14:textId="77777777" w:rsidR="00323F64" w:rsidRDefault="00323F64" w:rsidP="0097021C">
      <w:pPr>
        <w:pStyle w:val="ANormal"/>
      </w:pPr>
    </w:p>
    <w:p w14:paraId="65A48429" w14:textId="37092D43" w:rsidR="008E5F70" w:rsidRDefault="00A54F20">
      <w:pPr>
        <w:pStyle w:val="RubrikA"/>
      </w:pPr>
      <w:bookmarkStart w:id="52" w:name="_Toc529800937"/>
      <w:bookmarkStart w:id="53" w:name="_Toc83304725"/>
      <w:r>
        <w:t>U</w:t>
      </w:r>
      <w:r w:rsidR="008E5F70">
        <w:t>tskottets förslag</w:t>
      </w:r>
      <w:bookmarkEnd w:id="52"/>
      <w:bookmarkEnd w:id="53"/>
    </w:p>
    <w:p w14:paraId="736F06BD" w14:textId="77777777" w:rsidR="008E5F70" w:rsidRDefault="008E5F70">
      <w:pPr>
        <w:pStyle w:val="Rubrikmellanrum"/>
      </w:pPr>
    </w:p>
    <w:p w14:paraId="05626571" w14:textId="77777777" w:rsidR="008E5F70" w:rsidRDefault="008E5F70">
      <w:pPr>
        <w:pStyle w:val="ANormal"/>
        <w:keepNext/>
      </w:pPr>
      <w:r>
        <w:t>Med hänvisning till det anförda föreslår utskottet</w:t>
      </w:r>
    </w:p>
    <w:p w14:paraId="2ADA5F5E" w14:textId="77777777" w:rsidR="008E5F70" w:rsidRDefault="008E5F70">
      <w:pPr>
        <w:pStyle w:val="Klam"/>
        <w:keepNext/>
      </w:pPr>
    </w:p>
    <w:p w14:paraId="662CEB73" w14:textId="77777777" w:rsidR="00C43519" w:rsidRDefault="00DB29FF" w:rsidP="00C25896">
      <w:pPr>
        <w:pStyle w:val="ANormal"/>
        <w:keepNext/>
        <w:numPr>
          <w:ilvl w:val="0"/>
          <w:numId w:val="17"/>
        </w:numPr>
        <w:rPr>
          <w:color w:val="000000"/>
          <w:lang w:val="sv-FI"/>
        </w:rPr>
      </w:pPr>
      <w:r w:rsidRPr="00C43519">
        <w:rPr>
          <w:color w:val="000000"/>
          <w:lang w:val="sv-FI"/>
        </w:rPr>
        <w:t xml:space="preserve">att lagtinget antar landskapsregeringens förslag till </w:t>
      </w:r>
      <w:r w:rsidR="00C43519" w:rsidRPr="00C43519">
        <w:rPr>
          <w:color w:val="000000"/>
          <w:lang w:val="sv-FI"/>
        </w:rPr>
        <w:t>tredje</w:t>
      </w:r>
      <w:r w:rsidRPr="00C43519">
        <w:rPr>
          <w:color w:val="000000"/>
          <w:lang w:val="sv-FI"/>
        </w:rPr>
        <w:t xml:space="preserve"> tillägg till budgeten för år 2021</w:t>
      </w:r>
      <w:r w:rsidR="00C43519" w:rsidRPr="00C43519">
        <w:rPr>
          <w:color w:val="000000"/>
          <w:lang w:val="sv-FI"/>
        </w:rPr>
        <w:t>,</w:t>
      </w:r>
    </w:p>
    <w:p w14:paraId="52A2A01F" w14:textId="70D8A7CC" w:rsidR="00A77ECC" w:rsidRDefault="00DB29FF" w:rsidP="00C25896">
      <w:pPr>
        <w:pStyle w:val="ANormal"/>
        <w:keepNext/>
        <w:numPr>
          <w:ilvl w:val="0"/>
          <w:numId w:val="17"/>
        </w:numPr>
        <w:rPr>
          <w:color w:val="000000"/>
          <w:lang w:val="sv-FI"/>
        </w:rPr>
      </w:pPr>
      <w:r w:rsidRPr="00C43519">
        <w:rPr>
          <w:color w:val="000000"/>
          <w:lang w:val="sv-FI"/>
        </w:rPr>
        <w:t>att budgetmotionerna förkastas</w:t>
      </w:r>
      <w:r w:rsidR="00A77ECC" w:rsidRPr="00C43519">
        <w:rPr>
          <w:color w:val="000000"/>
          <w:lang w:val="sv-FI"/>
        </w:rPr>
        <w:t>,</w:t>
      </w:r>
    </w:p>
    <w:p w14:paraId="408795EE" w14:textId="4DBC4423" w:rsidR="00DB29FF" w:rsidRPr="00DB29FF" w:rsidRDefault="00DB29FF" w:rsidP="00DB29FF">
      <w:pPr>
        <w:pStyle w:val="ANormal"/>
        <w:keepNext/>
        <w:numPr>
          <w:ilvl w:val="0"/>
          <w:numId w:val="17"/>
        </w:numPr>
        <w:rPr>
          <w:color w:val="000000"/>
          <w:lang w:val="sv-FI"/>
        </w:rPr>
      </w:pPr>
      <w:r w:rsidRPr="00DB29FF">
        <w:rPr>
          <w:color w:val="000000"/>
          <w:lang w:val="sv-FI"/>
        </w:rPr>
        <w:t xml:space="preserve">att lagtinget beslutar att </w:t>
      </w:r>
      <w:r w:rsidR="00C43519">
        <w:rPr>
          <w:color w:val="000000"/>
          <w:lang w:val="sv-FI"/>
        </w:rPr>
        <w:t>tredje</w:t>
      </w:r>
      <w:r w:rsidRPr="00DB29FF">
        <w:rPr>
          <w:color w:val="000000"/>
          <w:lang w:val="sv-FI"/>
        </w:rPr>
        <w:t xml:space="preserve"> tillägget till budgeten för år 2021 ska tillämpas omedelbart i den lydelse den har i lagtingets beslut.</w:t>
      </w:r>
    </w:p>
    <w:p w14:paraId="075C245E" w14:textId="77777777" w:rsidR="008E5F70" w:rsidRDefault="008E5F70">
      <w:pPr>
        <w:pStyle w:val="ANormal"/>
      </w:pPr>
    </w:p>
    <w:p w14:paraId="74EBE51D" w14:textId="77777777" w:rsidR="008E5F70" w:rsidRDefault="008E5F70">
      <w:pPr>
        <w:pStyle w:val="ANormal"/>
      </w:pPr>
    </w:p>
    <w:p w14:paraId="18C187DE" w14:textId="77777777" w:rsidR="008E5F70" w:rsidRDefault="008E5F7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8E5F70" w14:paraId="58A2A3BE" w14:textId="77777777">
        <w:trPr>
          <w:cantSplit/>
        </w:trPr>
        <w:tc>
          <w:tcPr>
            <w:tcW w:w="7931" w:type="dxa"/>
            <w:gridSpan w:val="2"/>
          </w:tcPr>
          <w:p w14:paraId="53860CB7" w14:textId="4F59CBC3" w:rsidR="008E5F70" w:rsidRDefault="00497526">
            <w:pPr>
              <w:pStyle w:val="ANormal"/>
              <w:keepNext/>
            </w:pPr>
            <w:r>
              <w:t xml:space="preserve">Mariehamn den </w:t>
            </w:r>
            <w:r w:rsidR="00DD75CD">
              <w:t>2</w:t>
            </w:r>
            <w:r w:rsidR="00C43519">
              <w:t>4</w:t>
            </w:r>
            <w:r>
              <w:t xml:space="preserve"> </w:t>
            </w:r>
            <w:r w:rsidR="00C43519">
              <w:t>september</w:t>
            </w:r>
            <w:r>
              <w:t xml:space="preserve"> 20</w:t>
            </w:r>
            <w:r w:rsidR="0096033D">
              <w:t>21</w:t>
            </w:r>
          </w:p>
        </w:tc>
      </w:tr>
      <w:tr w:rsidR="008E5F70" w14:paraId="2E41DDC9" w14:textId="77777777">
        <w:tc>
          <w:tcPr>
            <w:tcW w:w="4454" w:type="dxa"/>
            <w:vAlign w:val="bottom"/>
          </w:tcPr>
          <w:p w14:paraId="72709300" w14:textId="77777777" w:rsidR="008E5F70" w:rsidRDefault="008E5F70">
            <w:pPr>
              <w:pStyle w:val="ANormal"/>
              <w:keepNext/>
            </w:pPr>
          </w:p>
          <w:p w14:paraId="63C4652D" w14:textId="7CF10BF8" w:rsidR="008E5F70" w:rsidRDefault="008E5F70">
            <w:pPr>
              <w:pStyle w:val="ANormal"/>
              <w:keepNext/>
            </w:pPr>
          </w:p>
          <w:p w14:paraId="466515BD" w14:textId="77777777" w:rsidR="000F57AE" w:rsidRDefault="000F57AE">
            <w:pPr>
              <w:pStyle w:val="ANormal"/>
              <w:keepNext/>
            </w:pPr>
          </w:p>
          <w:p w14:paraId="006A6B0F" w14:textId="77777777" w:rsidR="008E5F70" w:rsidRDefault="008E5F70">
            <w:pPr>
              <w:pStyle w:val="ANormal"/>
              <w:keepNext/>
            </w:pPr>
            <w:r>
              <w:t>Ordförande</w:t>
            </w:r>
          </w:p>
        </w:tc>
        <w:tc>
          <w:tcPr>
            <w:tcW w:w="3477" w:type="dxa"/>
            <w:vAlign w:val="bottom"/>
          </w:tcPr>
          <w:p w14:paraId="0D99CDA8" w14:textId="77777777" w:rsidR="008E5F70" w:rsidRDefault="008E5F70">
            <w:pPr>
              <w:pStyle w:val="ANormal"/>
              <w:keepNext/>
            </w:pPr>
          </w:p>
          <w:p w14:paraId="60736A24" w14:textId="77777777" w:rsidR="008E5F70" w:rsidRDefault="008E5F70">
            <w:pPr>
              <w:pStyle w:val="ANormal"/>
              <w:keepNext/>
            </w:pPr>
          </w:p>
          <w:p w14:paraId="46BBD0B1" w14:textId="77777777" w:rsidR="008E5F70" w:rsidRDefault="00497526">
            <w:pPr>
              <w:pStyle w:val="ANormal"/>
              <w:keepNext/>
              <w:rPr>
                <w:lang w:val="en-GB"/>
              </w:rPr>
            </w:pPr>
            <w:r>
              <w:rPr>
                <w:lang w:val="en-GB"/>
              </w:rPr>
              <w:t>Jörgen Pettersson</w:t>
            </w:r>
          </w:p>
        </w:tc>
      </w:tr>
      <w:tr w:rsidR="008E5F70" w14:paraId="7E737E32" w14:textId="77777777">
        <w:tc>
          <w:tcPr>
            <w:tcW w:w="4454" w:type="dxa"/>
            <w:vAlign w:val="bottom"/>
          </w:tcPr>
          <w:p w14:paraId="2FE62670" w14:textId="77777777" w:rsidR="008E5F70" w:rsidRDefault="008E5F70">
            <w:pPr>
              <w:pStyle w:val="ANormal"/>
              <w:keepNext/>
              <w:rPr>
                <w:lang w:val="en-GB"/>
              </w:rPr>
            </w:pPr>
          </w:p>
          <w:p w14:paraId="5B16961A" w14:textId="77777777" w:rsidR="00464BDE" w:rsidRDefault="00464BDE">
            <w:pPr>
              <w:pStyle w:val="ANormal"/>
              <w:keepNext/>
              <w:rPr>
                <w:lang w:val="en-GB"/>
              </w:rPr>
            </w:pPr>
          </w:p>
          <w:p w14:paraId="36B64AA0" w14:textId="77777777" w:rsidR="008E5F70" w:rsidRDefault="008E5F70">
            <w:pPr>
              <w:pStyle w:val="ANormal"/>
              <w:keepNext/>
            </w:pPr>
            <w:r>
              <w:t>Sekreterare</w:t>
            </w:r>
          </w:p>
        </w:tc>
        <w:tc>
          <w:tcPr>
            <w:tcW w:w="3477" w:type="dxa"/>
            <w:vAlign w:val="bottom"/>
          </w:tcPr>
          <w:p w14:paraId="0A59BAB0" w14:textId="77777777" w:rsidR="008E5F70" w:rsidRDefault="008E5F70">
            <w:pPr>
              <w:pStyle w:val="ANormal"/>
              <w:keepNext/>
            </w:pPr>
          </w:p>
          <w:p w14:paraId="2F5BAE42" w14:textId="77777777" w:rsidR="008E5F70" w:rsidRDefault="008E5F70">
            <w:pPr>
              <w:pStyle w:val="ANormal"/>
              <w:keepNext/>
            </w:pPr>
          </w:p>
          <w:p w14:paraId="6B38D5EB" w14:textId="6A40613D" w:rsidR="008E5F70" w:rsidRDefault="0096033D">
            <w:pPr>
              <w:pStyle w:val="ANormal"/>
              <w:keepNext/>
            </w:pPr>
            <w:r>
              <w:t>Sten Eriksson</w:t>
            </w:r>
          </w:p>
        </w:tc>
      </w:tr>
    </w:tbl>
    <w:p w14:paraId="4B147957" w14:textId="0EEB809E" w:rsidR="00465A81" w:rsidRDefault="00465A81" w:rsidP="000F57AE">
      <w:pPr>
        <w:rPr>
          <w:b/>
          <w:bCs/>
        </w:rPr>
      </w:pPr>
    </w:p>
    <w:sectPr w:rsidR="00465A81">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4281" w14:textId="77777777" w:rsidR="00776EE1" w:rsidRDefault="00776EE1">
      <w:r>
        <w:separator/>
      </w:r>
    </w:p>
  </w:endnote>
  <w:endnote w:type="continuationSeparator" w:id="0">
    <w:p w14:paraId="1BFD3545" w14:textId="77777777" w:rsidR="00776EE1" w:rsidRDefault="0077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8C05" w14:textId="77777777" w:rsidR="00776EE1" w:rsidRDefault="00776EE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B292" w14:textId="7576DF37" w:rsidR="00776EE1" w:rsidRDefault="00776EE1">
    <w:pPr>
      <w:pStyle w:val="Sidfot"/>
      <w:rPr>
        <w:lang w:val="fi-FI"/>
      </w:rPr>
    </w:pPr>
    <w:r>
      <w:fldChar w:fldCharType="begin"/>
    </w:r>
    <w:r>
      <w:rPr>
        <w:lang w:val="fi-FI"/>
      </w:rPr>
      <w:instrText xml:space="preserve"> FILENAME  \* MERGEFORMAT </w:instrText>
    </w:r>
    <w:r>
      <w:fldChar w:fldCharType="separate"/>
    </w:r>
    <w:r w:rsidR="007D12AD">
      <w:rPr>
        <w:noProof/>
        <w:lang w:val="fi-FI"/>
      </w:rPr>
      <w:t>FNU1720202021.docx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CA86" w14:textId="77777777" w:rsidR="00776EE1" w:rsidRDefault="00776E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25BA" w14:textId="77777777" w:rsidR="00776EE1" w:rsidRDefault="00776EE1">
      <w:r>
        <w:separator/>
      </w:r>
    </w:p>
  </w:footnote>
  <w:footnote w:type="continuationSeparator" w:id="0">
    <w:p w14:paraId="57619BEA" w14:textId="77777777" w:rsidR="00776EE1" w:rsidRDefault="00776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1EA5" w14:textId="77777777" w:rsidR="00776EE1" w:rsidRDefault="00776EE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6</w:t>
    </w:r>
    <w:r>
      <w:rPr>
        <w:rStyle w:val="Sidnummer"/>
      </w:rPr>
      <w:fldChar w:fldCharType="end"/>
    </w:r>
  </w:p>
  <w:p w14:paraId="3BAF90A2" w14:textId="77777777" w:rsidR="00776EE1" w:rsidRDefault="00776EE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FB8E" w14:textId="77777777" w:rsidR="00776EE1" w:rsidRDefault="00776EE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5</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22CF22F3"/>
    <w:multiLevelType w:val="hybridMultilevel"/>
    <w:tmpl w:val="6C5C9986"/>
    <w:lvl w:ilvl="0" w:tplc="011CFAC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373569"/>
    <w:multiLevelType w:val="hybridMultilevel"/>
    <w:tmpl w:val="F6140952"/>
    <w:lvl w:ilvl="0" w:tplc="0B42456E">
      <w:start w:val="1"/>
      <w:numFmt w:val="decimal"/>
      <w:pStyle w:val="rubrikarende"/>
      <w:lvlText w:val="%1."/>
      <w:lvlJc w:val="left"/>
      <w:pPr>
        <w:tabs>
          <w:tab w:val="num" w:pos="360"/>
        </w:tabs>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3"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4"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E5C4CB1"/>
    <w:multiLevelType w:val="hybridMultilevel"/>
    <w:tmpl w:val="6FD0FD32"/>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2F5F86"/>
    <w:multiLevelType w:val="hybridMultilevel"/>
    <w:tmpl w:val="27E6E8C0"/>
    <w:lvl w:ilvl="0" w:tplc="ED84A2DA">
      <w:start w:val="202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67754B81"/>
    <w:multiLevelType w:val="hybridMultilevel"/>
    <w:tmpl w:val="DE46DB98"/>
    <w:lvl w:ilvl="0" w:tplc="1722BE16">
      <w:start w:val="4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fi-FI" w:vendorID="666" w:dllVersion="513" w:checkStyle="1"/>
  <w:activeWritingStyle w:appName="MSWord" w:lang="sv-SE" w:vendorID="22" w:dllVersion="513" w:checkStyle="1"/>
  <w:activeWritingStyle w:appName="MSWord" w:lang="fi-FI" w:vendorID="22" w:dllVersion="513" w:checkStyle="1"/>
  <w:defaultTabStop w:val="1304"/>
  <w:autoHyphenation/>
  <w:hyphenationZone w:val="142"/>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70"/>
    <w:rsid w:val="000049C6"/>
    <w:rsid w:val="000126C3"/>
    <w:rsid w:val="00027215"/>
    <w:rsid w:val="00063CD0"/>
    <w:rsid w:val="00081009"/>
    <w:rsid w:val="000852CF"/>
    <w:rsid w:val="00092F52"/>
    <w:rsid w:val="000948C3"/>
    <w:rsid w:val="000956E5"/>
    <w:rsid w:val="00096902"/>
    <w:rsid w:val="00096949"/>
    <w:rsid w:val="000A5C3D"/>
    <w:rsid w:val="000B4FD3"/>
    <w:rsid w:val="000B5581"/>
    <w:rsid w:val="000B60DD"/>
    <w:rsid w:val="000D3F87"/>
    <w:rsid w:val="000D44FB"/>
    <w:rsid w:val="000D7FCD"/>
    <w:rsid w:val="000E6D37"/>
    <w:rsid w:val="000F57AE"/>
    <w:rsid w:val="000F6CCC"/>
    <w:rsid w:val="00137A01"/>
    <w:rsid w:val="00151B8D"/>
    <w:rsid w:val="001664E3"/>
    <w:rsid w:val="001723A9"/>
    <w:rsid w:val="00184959"/>
    <w:rsid w:val="00186331"/>
    <w:rsid w:val="001977ED"/>
    <w:rsid w:val="001B6968"/>
    <w:rsid w:val="001E0284"/>
    <w:rsid w:val="001E3C7B"/>
    <w:rsid w:val="001E458D"/>
    <w:rsid w:val="00226DDC"/>
    <w:rsid w:val="002343D2"/>
    <w:rsid w:val="0024156D"/>
    <w:rsid w:val="00241633"/>
    <w:rsid w:val="00252084"/>
    <w:rsid w:val="0027119D"/>
    <w:rsid w:val="00271891"/>
    <w:rsid w:val="00271CE8"/>
    <w:rsid w:val="002763DB"/>
    <w:rsid w:val="002B4F76"/>
    <w:rsid w:val="002C1DEA"/>
    <w:rsid w:val="002C76F2"/>
    <w:rsid w:val="002E218E"/>
    <w:rsid w:val="002F01D2"/>
    <w:rsid w:val="002F5C5E"/>
    <w:rsid w:val="0030235F"/>
    <w:rsid w:val="00303DBD"/>
    <w:rsid w:val="0032321E"/>
    <w:rsid w:val="00323F64"/>
    <w:rsid w:val="00326BE9"/>
    <w:rsid w:val="003344FC"/>
    <w:rsid w:val="003417F4"/>
    <w:rsid w:val="003464C6"/>
    <w:rsid w:val="00347F80"/>
    <w:rsid w:val="003658F9"/>
    <w:rsid w:val="003722D3"/>
    <w:rsid w:val="00383325"/>
    <w:rsid w:val="003841EF"/>
    <w:rsid w:val="00384A54"/>
    <w:rsid w:val="003B1552"/>
    <w:rsid w:val="003B5B8B"/>
    <w:rsid w:val="003C4F65"/>
    <w:rsid w:val="003C7E3D"/>
    <w:rsid w:val="003D39CA"/>
    <w:rsid w:val="003D3CE1"/>
    <w:rsid w:val="003E07ED"/>
    <w:rsid w:val="003E776E"/>
    <w:rsid w:val="003F153F"/>
    <w:rsid w:val="003F3A4A"/>
    <w:rsid w:val="003F7BE1"/>
    <w:rsid w:val="00400263"/>
    <w:rsid w:val="00404374"/>
    <w:rsid w:val="00406270"/>
    <w:rsid w:val="004108E7"/>
    <w:rsid w:val="00413AB6"/>
    <w:rsid w:val="004363DE"/>
    <w:rsid w:val="0044509F"/>
    <w:rsid w:val="004626EF"/>
    <w:rsid w:val="00464BDE"/>
    <w:rsid w:val="00465A81"/>
    <w:rsid w:val="00475FE2"/>
    <w:rsid w:val="00497526"/>
    <w:rsid w:val="004A1EE9"/>
    <w:rsid w:val="004B00B8"/>
    <w:rsid w:val="004B0391"/>
    <w:rsid w:val="004B49E4"/>
    <w:rsid w:val="004E5348"/>
    <w:rsid w:val="004E5FBC"/>
    <w:rsid w:val="004F4DAF"/>
    <w:rsid w:val="004F517D"/>
    <w:rsid w:val="00501EEB"/>
    <w:rsid w:val="00505C25"/>
    <w:rsid w:val="005124EB"/>
    <w:rsid w:val="00542351"/>
    <w:rsid w:val="00564BAC"/>
    <w:rsid w:val="005662F5"/>
    <w:rsid w:val="005779A4"/>
    <w:rsid w:val="005A79FB"/>
    <w:rsid w:val="005B11D1"/>
    <w:rsid w:val="005C3209"/>
    <w:rsid w:val="005C6336"/>
    <w:rsid w:val="005E1C6C"/>
    <w:rsid w:val="00644C08"/>
    <w:rsid w:val="00667B68"/>
    <w:rsid w:val="00673570"/>
    <w:rsid w:val="006B1346"/>
    <w:rsid w:val="006B7EF6"/>
    <w:rsid w:val="006D50B7"/>
    <w:rsid w:val="006D692F"/>
    <w:rsid w:val="006E3432"/>
    <w:rsid w:val="0070193B"/>
    <w:rsid w:val="007040B6"/>
    <w:rsid w:val="0071287F"/>
    <w:rsid w:val="00714EA8"/>
    <w:rsid w:val="00747194"/>
    <w:rsid w:val="00751358"/>
    <w:rsid w:val="007657AF"/>
    <w:rsid w:val="0077434C"/>
    <w:rsid w:val="00776EE1"/>
    <w:rsid w:val="00792446"/>
    <w:rsid w:val="00794255"/>
    <w:rsid w:val="007B71D9"/>
    <w:rsid w:val="007C2F75"/>
    <w:rsid w:val="007D12AD"/>
    <w:rsid w:val="007D5116"/>
    <w:rsid w:val="007E272F"/>
    <w:rsid w:val="007E40BB"/>
    <w:rsid w:val="007F3722"/>
    <w:rsid w:val="007F623D"/>
    <w:rsid w:val="007F6B1B"/>
    <w:rsid w:val="008002A2"/>
    <w:rsid w:val="0082364D"/>
    <w:rsid w:val="00826B49"/>
    <w:rsid w:val="0083379F"/>
    <w:rsid w:val="0085317E"/>
    <w:rsid w:val="00864AE2"/>
    <w:rsid w:val="00871897"/>
    <w:rsid w:val="00877B56"/>
    <w:rsid w:val="008A09C6"/>
    <w:rsid w:val="008A467C"/>
    <w:rsid w:val="008B5831"/>
    <w:rsid w:val="008E4CCA"/>
    <w:rsid w:val="008E5F70"/>
    <w:rsid w:val="008F5AA9"/>
    <w:rsid w:val="008F6F3D"/>
    <w:rsid w:val="00913ABA"/>
    <w:rsid w:val="00920923"/>
    <w:rsid w:val="009216DD"/>
    <w:rsid w:val="0093635C"/>
    <w:rsid w:val="00945ADD"/>
    <w:rsid w:val="00951DB6"/>
    <w:rsid w:val="0096033D"/>
    <w:rsid w:val="00960855"/>
    <w:rsid w:val="0097021C"/>
    <w:rsid w:val="00970EAE"/>
    <w:rsid w:val="0097707A"/>
    <w:rsid w:val="00996D8C"/>
    <w:rsid w:val="009A760D"/>
    <w:rsid w:val="009B25DD"/>
    <w:rsid w:val="009C51E2"/>
    <w:rsid w:val="009C5EDB"/>
    <w:rsid w:val="009D42EC"/>
    <w:rsid w:val="009E50C1"/>
    <w:rsid w:val="00A2599C"/>
    <w:rsid w:val="00A42011"/>
    <w:rsid w:val="00A425C7"/>
    <w:rsid w:val="00A54F20"/>
    <w:rsid w:val="00A56CAA"/>
    <w:rsid w:val="00A61010"/>
    <w:rsid w:val="00A7465E"/>
    <w:rsid w:val="00A77ECC"/>
    <w:rsid w:val="00A85BCD"/>
    <w:rsid w:val="00AA44E5"/>
    <w:rsid w:val="00AC2857"/>
    <w:rsid w:val="00AD0D21"/>
    <w:rsid w:val="00AE1CD4"/>
    <w:rsid w:val="00B01E1C"/>
    <w:rsid w:val="00B01F6E"/>
    <w:rsid w:val="00B02D34"/>
    <w:rsid w:val="00B03732"/>
    <w:rsid w:val="00B23995"/>
    <w:rsid w:val="00B4410C"/>
    <w:rsid w:val="00B44926"/>
    <w:rsid w:val="00B60498"/>
    <w:rsid w:val="00B73A23"/>
    <w:rsid w:val="00B756E6"/>
    <w:rsid w:val="00B75715"/>
    <w:rsid w:val="00BA05F4"/>
    <w:rsid w:val="00BB0C1B"/>
    <w:rsid w:val="00BB1123"/>
    <w:rsid w:val="00BB3C64"/>
    <w:rsid w:val="00BC532D"/>
    <w:rsid w:val="00BC633B"/>
    <w:rsid w:val="00BE1844"/>
    <w:rsid w:val="00BE5F98"/>
    <w:rsid w:val="00BF7800"/>
    <w:rsid w:val="00C06446"/>
    <w:rsid w:val="00C25896"/>
    <w:rsid w:val="00C2646B"/>
    <w:rsid w:val="00C340C5"/>
    <w:rsid w:val="00C43519"/>
    <w:rsid w:val="00C63192"/>
    <w:rsid w:val="00C65173"/>
    <w:rsid w:val="00C664F7"/>
    <w:rsid w:val="00C7187B"/>
    <w:rsid w:val="00C765BD"/>
    <w:rsid w:val="00C77287"/>
    <w:rsid w:val="00C903E7"/>
    <w:rsid w:val="00CB6330"/>
    <w:rsid w:val="00CB65B9"/>
    <w:rsid w:val="00CD2653"/>
    <w:rsid w:val="00CE3739"/>
    <w:rsid w:val="00CF2970"/>
    <w:rsid w:val="00D01A8C"/>
    <w:rsid w:val="00D046BF"/>
    <w:rsid w:val="00D052D6"/>
    <w:rsid w:val="00D165DA"/>
    <w:rsid w:val="00D1703E"/>
    <w:rsid w:val="00D239D2"/>
    <w:rsid w:val="00D24149"/>
    <w:rsid w:val="00D27838"/>
    <w:rsid w:val="00D3144E"/>
    <w:rsid w:val="00D40463"/>
    <w:rsid w:val="00D670DF"/>
    <w:rsid w:val="00D7217A"/>
    <w:rsid w:val="00D83F45"/>
    <w:rsid w:val="00DA4E0E"/>
    <w:rsid w:val="00DB29FF"/>
    <w:rsid w:val="00DB3CEF"/>
    <w:rsid w:val="00DD3642"/>
    <w:rsid w:val="00DD4A3D"/>
    <w:rsid w:val="00DD75CD"/>
    <w:rsid w:val="00DD76A9"/>
    <w:rsid w:val="00E00C34"/>
    <w:rsid w:val="00E3001A"/>
    <w:rsid w:val="00E34C46"/>
    <w:rsid w:val="00E420EF"/>
    <w:rsid w:val="00E532CB"/>
    <w:rsid w:val="00E54C3C"/>
    <w:rsid w:val="00E75CD1"/>
    <w:rsid w:val="00EC7FFE"/>
    <w:rsid w:val="00ED2854"/>
    <w:rsid w:val="00EE7885"/>
    <w:rsid w:val="00EF525F"/>
    <w:rsid w:val="00F27F3E"/>
    <w:rsid w:val="00F41B31"/>
    <w:rsid w:val="00F41C73"/>
    <w:rsid w:val="00F43818"/>
    <w:rsid w:val="00F52F31"/>
    <w:rsid w:val="00F53452"/>
    <w:rsid w:val="00F663F6"/>
    <w:rsid w:val="00F72A9C"/>
    <w:rsid w:val="00F7395F"/>
    <w:rsid w:val="00F77B8E"/>
    <w:rsid w:val="00F8562A"/>
    <w:rsid w:val="00F90DE1"/>
    <w:rsid w:val="00F979D9"/>
    <w:rsid w:val="00FA2626"/>
    <w:rsid w:val="00FA5741"/>
    <w:rsid w:val="00FC1FAD"/>
    <w:rsid w:val="00FD2BD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5CE38C"/>
  <w15:docId w15:val="{369BD548-E3B8-432D-AA76-4C25F0F1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webb"/>
    <w:qFormat/>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styleId="Punktlista">
    <w:name w:val="List Bullet"/>
    <w:basedOn w:val="ANormal"/>
    <w:autoRedefine/>
    <w:semiHidden/>
    <w:pPr>
      <w:numPr>
        <w:numId w:val="14"/>
      </w:numPr>
      <w:tabs>
        <w:tab w:val="clear" w:pos="283"/>
        <w:tab w:val="left" w:pos="851"/>
      </w:tabs>
      <w:ind w:left="0" w:firstLine="0"/>
    </w:pPr>
  </w:style>
  <w:style w:type="paragraph" w:customStyle="1" w:styleId="rubrikarende">
    <w:name w:val="rubrik_arende"/>
    <w:basedOn w:val="ANormal"/>
    <w:next w:val="mellanrumplenum"/>
    <w:pPr>
      <w:numPr>
        <w:numId w:val="13"/>
      </w:numPr>
      <w:tabs>
        <w:tab w:val="clear" w:pos="283"/>
      </w:tabs>
      <w:jc w:val="left"/>
    </w:pPr>
    <w:rPr>
      <w:szCs w:val="22"/>
    </w:rPr>
  </w:style>
  <w:style w:type="paragraph" w:customStyle="1" w:styleId="mellanrumplenum">
    <w:name w:val="mellanrum_plenum"/>
    <w:basedOn w:val="ANormal"/>
    <w:next w:val="rubrikarende"/>
    <w:pPr>
      <w:tabs>
        <w:tab w:val="clear" w:pos="283"/>
      </w:tabs>
    </w:pPr>
    <w:rPr>
      <w:szCs w:val="22"/>
    </w:rPr>
  </w:style>
  <w:style w:type="paragraph" w:customStyle="1" w:styleId="rubrikarendefk">
    <w:name w:val="rubrik_arende_fk"/>
    <w:basedOn w:val="rubrikarende"/>
    <w:pPr>
      <w:numPr>
        <w:numId w:val="0"/>
      </w:numPr>
    </w:pPr>
  </w:style>
  <w:style w:type="paragraph" w:customStyle="1" w:styleId="BudgetInkUtg">
    <w:name w:val="BudgetInkUtg"/>
    <w:basedOn w:val="ANormal"/>
    <w:pPr>
      <w:tabs>
        <w:tab w:val="clear" w:pos="283"/>
        <w:tab w:val="left" w:pos="284"/>
      </w:tabs>
      <w:jc w:val="center"/>
    </w:pPr>
    <w:rPr>
      <w:rFonts w:ascii="Arial" w:hAnsi="Arial" w:cs="Arial"/>
      <w:b/>
      <w:bCs/>
      <w:sz w:val="21"/>
      <w:szCs w:val="22"/>
      <w:lang w:val="de-DE"/>
    </w:rPr>
  </w:style>
  <w:style w:type="paragraph" w:customStyle="1" w:styleId="BRubrikA">
    <w:name w:val="B Rubrik A"/>
    <w:basedOn w:val="Normal"/>
    <w:rPr>
      <w:rFonts w:ascii="Arial" w:eastAsia="Arial Unicode MS" w:hAnsi="Arial" w:cs="Arial"/>
      <w:b/>
      <w:sz w:val="17"/>
      <w:szCs w:val="17"/>
    </w:rPr>
  </w:style>
  <w:style w:type="paragraph" w:customStyle="1" w:styleId="BRubrikB">
    <w:name w:val="B Rubrik B"/>
    <w:basedOn w:val="BRubrikA"/>
    <w:rPr>
      <w:b w:val="0"/>
      <w:bCs/>
    </w:rPr>
  </w:style>
  <w:style w:type="paragraph" w:customStyle="1" w:styleId="anormal0">
    <w:name w:val="anormal"/>
    <w:basedOn w:val="Normal"/>
    <w:pPr>
      <w:jc w:val="both"/>
    </w:pPr>
    <w:rPr>
      <w:sz w:val="22"/>
      <w:szCs w:val="22"/>
    </w:rPr>
  </w:style>
  <w:style w:type="paragraph" w:styleId="Brdtext2">
    <w:name w:val="Body Text 2"/>
    <w:basedOn w:val="Normal"/>
    <w:semiHidden/>
    <w:pPr>
      <w:ind w:right="-1233"/>
    </w:pPr>
  </w:style>
  <w:style w:type="paragraph" w:customStyle="1" w:styleId="klam0">
    <w:name w:val="klam"/>
    <w:basedOn w:val="Normal"/>
    <w:pPr>
      <w:ind w:left="851"/>
    </w:pPr>
    <w:rPr>
      <w:rFonts w:eastAsia="Arial Unicode MS"/>
      <w:sz w:val="22"/>
      <w:szCs w:val="22"/>
    </w:rPr>
  </w:style>
  <w:style w:type="paragraph" w:customStyle="1" w:styleId="te">
    <w:name w:val="te"/>
    <w:basedOn w:val="Normal"/>
    <w:pPr>
      <w:spacing w:after="150"/>
    </w:pPr>
    <w:rPr>
      <w:rFonts w:ascii="Arial" w:eastAsia="Arial Unicode MS" w:hAnsi="Arial" w:cs="Arial"/>
    </w:rPr>
  </w:style>
  <w:style w:type="paragraph" w:customStyle="1" w:styleId="henimi">
    <w:name w:val="henimi"/>
    <w:basedOn w:val="Normal"/>
    <w:pPr>
      <w:spacing w:before="200" w:after="200"/>
    </w:pPr>
    <w:rPr>
      <w:rFonts w:ascii="Arial" w:eastAsia="Arial Unicode MS" w:hAnsi="Arial" w:cs="Arial"/>
      <w:b/>
      <w:bCs/>
      <w:color w:val="000000"/>
      <w:sz w:val="43"/>
      <w:szCs w:val="43"/>
    </w:rPr>
  </w:style>
  <w:style w:type="paragraph" w:customStyle="1" w:styleId="anormal00">
    <w:name w:val="anormal0"/>
    <w:basedOn w:val="Normal"/>
    <w:pPr>
      <w:jc w:val="both"/>
    </w:pPr>
    <w:rPr>
      <w:rFonts w:eastAsia="Arial Unicode MS"/>
      <w:sz w:val="22"/>
      <w:szCs w:val="22"/>
    </w:rPr>
  </w:style>
  <w:style w:type="paragraph" w:customStyle="1" w:styleId="klam00">
    <w:name w:val="klam0"/>
    <w:basedOn w:val="Normal"/>
    <w:pPr>
      <w:ind w:left="851"/>
    </w:pPr>
    <w:rPr>
      <w:rFonts w:eastAsia="Arial Unicode MS"/>
      <w:sz w:val="22"/>
      <w:szCs w:val="22"/>
    </w:rPr>
  </w:style>
  <w:style w:type="paragraph" w:customStyle="1" w:styleId="arendeoverrubrik0">
    <w:name w:val="arendeoverrubrik"/>
    <w:basedOn w:val="Normal"/>
    <w:rPr>
      <w:rFonts w:ascii="Arial" w:eastAsia="Arial Unicode MS" w:hAnsi="Arial" w:cs="Arial"/>
      <w:sz w:val="22"/>
      <w:szCs w:val="22"/>
    </w:rPr>
  </w:style>
  <w:style w:type="paragraph" w:customStyle="1" w:styleId="Default">
    <w:name w:val="Default"/>
    <w:pPr>
      <w:autoSpaceDE w:val="0"/>
      <w:autoSpaceDN w:val="0"/>
      <w:adjustRightInd w:val="0"/>
    </w:pPr>
    <w:rPr>
      <w:color w:val="000000"/>
      <w:sz w:val="24"/>
      <w:szCs w:val="24"/>
      <w:lang w:val="sv-SE" w:eastAsia="sv-SE"/>
    </w:rPr>
  </w:style>
  <w:style w:type="paragraph" w:styleId="Brdtextmedindrag3">
    <w:name w:val="Body Text Indent 3"/>
    <w:basedOn w:val="Normal"/>
    <w:semiHidden/>
    <w:pPr>
      <w:ind w:left="1304" w:firstLine="1"/>
    </w:pPr>
    <w:rPr>
      <w:lang w:val="sv-FI"/>
    </w:rPr>
  </w:style>
  <w:style w:type="paragraph" w:customStyle="1" w:styleId="rubrikb0">
    <w:name w:val="rubrikb"/>
    <w:basedOn w:val="Normal"/>
    <w:pPr>
      <w:keepNext/>
    </w:pPr>
    <w:rPr>
      <w:rFonts w:eastAsia="Arial Unicode MS"/>
      <w:sz w:val="26"/>
      <w:szCs w:val="26"/>
    </w:rPr>
  </w:style>
  <w:style w:type="paragraph" w:customStyle="1" w:styleId="rubrikmellanrum0">
    <w:name w:val="rubrikmellanrum"/>
    <w:basedOn w:val="Normal"/>
    <w:pPr>
      <w:keepNext/>
      <w:jc w:val="both"/>
    </w:pPr>
    <w:rPr>
      <w:rFonts w:eastAsia="Arial Unicode MS"/>
      <w:sz w:val="10"/>
      <w:szCs w:val="10"/>
    </w:rPr>
  </w:style>
  <w:style w:type="character" w:customStyle="1" w:styleId="longtext1">
    <w:name w:val="long_text1"/>
    <w:rPr>
      <w:sz w:val="20"/>
      <w:szCs w:val="20"/>
    </w:rPr>
  </w:style>
  <w:style w:type="paragraph" w:styleId="Brdtext3">
    <w:name w:val="Body Text 3"/>
    <w:basedOn w:val="Normal"/>
    <w:semiHidden/>
    <w:pPr>
      <w:tabs>
        <w:tab w:val="left" w:pos="270"/>
      </w:tabs>
    </w:pPr>
    <w:rPr>
      <w:i/>
      <w:iCs/>
    </w:rPr>
  </w:style>
  <w:style w:type="paragraph" w:customStyle="1" w:styleId="anormal000">
    <w:name w:val="anormal00"/>
    <w:basedOn w:val="Normal"/>
    <w:pPr>
      <w:jc w:val="both"/>
    </w:pPr>
    <w:rPr>
      <w:rFonts w:eastAsia="Arial Unicode MS"/>
      <w:sz w:val="22"/>
      <w:szCs w:val="22"/>
    </w:rPr>
  </w:style>
  <w:style w:type="paragraph" w:customStyle="1" w:styleId="klam000">
    <w:name w:val="klam00"/>
    <w:basedOn w:val="Normal"/>
    <w:pPr>
      <w:ind w:left="851"/>
    </w:pPr>
    <w:rPr>
      <w:sz w:val="22"/>
      <w:szCs w:val="22"/>
    </w:rPr>
  </w:style>
  <w:style w:type="character" w:styleId="Fotnotsreferens">
    <w:name w:val="footnote reference"/>
    <w:semiHidden/>
    <w:rPr>
      <w:vertAlign w:val="superscript"/>
    </w:rPr>
  </w:style>
  <w:style w:type="paragraph" w:styleId="Fotnotstext">
    <w:name w:val="footnote text"/>
    <w:basedOn w:val="Normal"/>
    <w:semiHidden/>
    <w:rPr>
      <w:sz w:val="20"/>
      <w:szCs w:val="20"/>
    </w:rPr>
  </w:style>
  <w:style w:type="paragraph" w:customStyle="1" w:styleId="anormal1">
    <w:name w:val="anormal1"/>
    <w:basedOn w:val="Normal"/>
    <w:pPr>
      <w:jc w:val="both"/>
    </w:pPr>
    <w:rPr>
      <w:rFonts w:eastAsia="Arial Unicode MS"/>
      <w:sz w:val="22"/>
      <w:szCs w:val="22"/>
    </w:rPr>
  </w:style>
  <w:style w:type="character" w:customStyle="1" w:styleId="a2009xxxingress1">
    <w:name w:val="a2009xxxingress1"/>
    <w:rPr>
      <w:rFonts w:ascii="Verdana" w:hAnsi="Verdana" w:hint="default"/>
      <w:b/>
      <w:bCs/>
      <w:i w:val="0"/>
      <w:iCs w:val="0"/>
      <w:strike w:val="0"/>
      <w:dstrike w:val="0"/>
      <w:color w:val="515151"/>
      <w:spacing w:val="10"/>
      <w:sz w:val="12"/>
      <w:szCs w:val="12"/>
      <w:u w:val="none"/>
      <w:effect w:val="none"/>
    </w:rPr>
  </w:style>
  <w:style w:type="character" w:customStyle="1" w:styleId="a2009xxxbrodtext1">
    <w:name w:val="a2009xxxbrodtext1"/>
    <w:rPr>
      <w:rFonts w:ascii="Verdana" w:hAnsi="Verdana" w:hint="default"/>
      <w:b w:val="0"/>
      <w:bCs w:val="0"/>
      <w:i w:val="0"/>
      <w:iCs w:val="0"/>
      <w:strike w:val="0"/>
      <w:dstrike w:val="0"/>
      <w:color w:val="373737"/>
      <w:sz w:val="12"/>
      <w:szCs w:val="12"/>
      <w:u w:val="none"/>
      <w:effect w:val="none"/>
    </w:rPr>
  </w:style>
  <w:style w:type="character" w:styleId="Stark">
    <w:name w:val="Strong"/>
    <w:qFormat/>
    <w:rPr>
      <w:b/>
      <w:bCs/>
    </w:rPr>
  </w:style>
  <w:style w:type="paragraph" w:customStyle="1" w:styleId="Vnster">
    <w:name w:val="Vänster"/>
    <w:basedOn w:val="Normal"/>
    <w:pPr>
      <w:widowControl w:val="0"/>
      <w:autoSpaceDE w:val="0"/>
      <w:autoSpaceDN w:val="0"/>
      <w:adjustRightInd w:val="0"/>
      <w:ind w:right="3969"/>
    </w:pPr>
  </w:style>
  <w:style w:type="paragraph" w:customStyle="1" w:styleId="stycke1">
    <w:name w:val="stycke1"/>
    <w:next w:val="stycke2"/>
    <w:pPr>
      <w:spacing w:before="80" w:line="312" w:lineRule="auto"/>
      <w:ind w:left="737" w:right="737"/>
    </w:pPr>
    <w:rPr>
      <w:rFonts w:ascii="Georgia" w:hAnsi="Georgia"/>
      <w:szCs w:val="22"/>
      <w:lang w:val="sv-SE" w:eastAsia="sv-SE"/>
    </w:rPr>
  </w:style>
  <w:style w:type="paragraph" w:customStyle="1" w:styleId="stycke2">
    <w:name w:val="stycke2"/>
    <w:basedOn w:val="stycke1"/>
    <w:pPr>
      <w:spacing w:before="0"/>
      <w:ind w:firstLine="227"/>
    </w:pPr>
  </w:style>
  <w:style w:type="paragraph" w:customStyle="1" w:styleId="rubrikd0">
    <w:name w:val="rubrikd"/>
    <w:basedOn w:val="Normal"/>
    <w:pPr>
      <w:keepNext/>
    </w:pPr>
    <w:rPr>
      <w:rFonts w:eastAsia="Arial Unicode MS"/>
      <w:i/>
      <w:iCs/>
      <w:sz w:val="22"/>
      <w:szCs w:val="22"/>
    </w:rPr>
  </w:style>
  <w:style w:type="character" w:customStyle="1" w:styleId="ANormalChar">
    <w:name w:val="ANormal Char"/>
    <w:link w:val="ANormal"/>
    <w:rsid w:val="0096033D"/>
    <w:rPr>
      <w:sz w:val="22"/>
      <w:lang w:val="sv-SE" w:eastAsia="sv-SE"/>
    </w:rPr>
  </w:style>
  <w:style w:type="paragraph" w:styleId="Oformateradtext">
    <w:name w:val="Plain Text"/>
    <w:basedOn w:val="Normal"/>
    <w:link w:val="OformateradtextChar"/>
    <w:uiPriority w:val="99"/>
    <w:semiHidden/>
    <w:unhideWhenUsed/>
    <w:rsid w:val="003E776E"/>
    <w:rPr>
      <w:rFonts w:ascii="Calibri" w:eastAsia="Calibri" w:hAnsi="Calibri"/>
      <w:sz w:val="22"/>
      <w:szCs w:val="21"/>
      <w:lang w:val="sv-FI" w:eastAsia="en-US"/>
    </w:rPr>
  </w:style>
  <w:style w:type="character" w:customStyle="1" w:styleId="OformateradtextChar">
    <w:name w:val="Oformaterad text Char"/>
    <w:basedOn w:val="Standardstycketeckensnitt"/>
    <w:link w:val="Oformateradtext"/>
    <w:uiPriority w:val="99"/>
    <w:semiHidden/>
    <w:rsid w:val="003E776E"/>
    <w:rPr>
      <w:rFonts w:ascii="Calibri" w:eastAsia="Calibri" w:hAnsi="Calibri"/>
      <w:sz w:val="22"/>
      <w:szCs w:val="21"/>
      <w:lang w:eastAsia="en-US"/>
    </w:rPr>
  </w:style>
  <w:style w:type="character" w:styleId="Kommentarsreferens">
    <w:name w:val="annotation reference"/>
    <w:basedOn w:val="Standardstycketeckensnitt"/>
    <w:uiPriority w:val="99"/>
    <w:semiHidden/>
    <w:unhideWhenUsed/>
    <w:rsid w:val="000956E5"/>
    <w:rPr>
      <w:sz w:val="16"/>
      <w:szCs w:val="16"/>
    </w:rPr>
  </w:style>
  <w:style w:type="paragraph" w:styleId="Kommentarer">
    <w:name w:val="annotation text"/>
    <w:basedOn w:val="Normal"/>
    <w:link w:val="KommentarerChar"/>
    <w:uiPriority w:val="99"/>
    <w:semiHidden/>
    <w:unhideWhenUsed/>
    <w:rsid w:val="000956E5"/>
    <w:rPr>
      <w:sz w:val="20"/>
      <w:szCs w:val="20"/>
    </w:rPr>
  </w:style>
  <w:style w:type="character" w:customStyle="1" w:styleId="KommentarerChar">
    <w:name w:val="Kommentarer Char"/>
    <w:basedOn w:val="Standardstycketeckensnitt"/>
    <w:link w:val="Kommentarer"/>
    <w:uiPriority w:val="99"/>
    <w:semiHidden/>
    <w:rsid w:val="000956E5"/>
    <w:rPr>
      <w:lang w:val="sv-SE" w:eastAsia="sv-SE"/>
    </w:rPr>
  </w:style>
  <w:style w:type="paragraph" w:styleId="Kommentarsmne">
    <w:name w:val="annotation subject"/>
    <w:basedOn w:val="Kommentarer"/>
    <w:next w:val="Kommentarer"/>
    <w:link w:val="KommentarsmneChar"/>
    <w:uiPriority w:val="99"/>
    <w:semiHidden/>
    <w:unhideWhenUsed/>
    <w:rsid w:val="000956E5"/>
    <w:rPr>
      <w:b/>
      <w:bCs/>
    </w:rPr>
  </w:style>
  <w:style w:type="character" w:customStyle="1" w:styleId="KommentarsmneChar">
    <w:name w:val="Kommentarsämne Char"/>
    <w:basedOn w:val="KommentarerChar"/>
    <w:link w:val="Kommentarsmne"/>
    <w:uiPriority w:val="99"/>
    <w:semiHidden/>
    <w:rsid w:val="000956E5"/>
    <w:rPr>
      <w:b/>
      <w:bCs/>
      <w:lang w:val="sv-SE" w:eastAsia="sv-SE"/>
    </w:rPr>
  </w:style>
  <w:style w:type="table" w:styleId="Tabellrutnt">
    <w:name w:val="Table Grid"/>
    <w:basedOn w:val="Normaltabell"/>
    <w:uiPriority w:val="59"/>
    <w:rsid w:val="0046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8178">
      <w:bodyDiv w:val="1"/>
      <w:marLeft w:val="0"/>
      <w:marRight w:val="0"/>
      <w:marTop w:val="0"/>
      <w:marBottom w:val="0"/>
      <w:divBdr>
        <w:top w:val="none" w:sz="0" w:space="0" w:color="auto"/>
        <w:left w:val="none" w:sz="0" w:space="0" w:color="auto"/>
        <w:bottom w:val="none" w:sz="0" w:space="0" w:color="auto"/>
        <w:right w:val="none" w:sz="0" w:space="0" w:color="auto"/>
      </w:divBdr>
    </w:div>
    <w:div w:id="1309435691">
      <w:bodyDiv w:val="1"/>
      <w:marLeft w:val="0"/>
      <w:marRight w:val="0"/>
      <w:marTop w:val="0"/>
      <w:marBottom w:val="0"/>
      <w:divBdr>
        <w:top w:val="none" w:sz="0" w:space="0" w:color="auto"/>
        <w:left w:val="none" w:sz="0" w:space="0" w:color="auto"/>
        <w:bottom w:val="none" w:sz="0" w:space="0" w:color="auto"/>
        <w:right w:val="none" w:sz="0" w:space="0" w:color="auto"/>
      </w:divBdr>
    </w:div>
    <w:div w:id="2040887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2446</Words>
  <Characters>12970</Characters>
  <Application>Microsoft Office Word</Application>
  <DocSecurity>0</DocSecurity>
  <Lines>108</Lines>
  <Paragraphs>30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Finansutskottets betänkande nr 1/2009-2010</vt:lpstr>
      <vt:lpstr>Finansutskottets betänkande nr 1/2009-2010</vt:lpstr>
    </vt:vector>
  </TitlesOfParts>
  <Company>Ålands lagting</Company>
  <LinksUpToDate>false</LinksUpToDate>
  <CharactersWithSpaces>15386</CharactersWithSpaces>
  <SharedDoc>false</SharedDoc>
  <HLinks>
    <vt:vector size="150" baseType="variant">
      <vt:variant>
        <vt:i4>1376313</vt:i4>
      </vt:variant>
      <vt:variant>
        <vt:i4>146</vt:i4>
      </vt:variant>
      <vt:variant>
        <vt:i4>0</vt:i4>
      </vt:variant>
      <vt:variant>
        <vt:i4>5</vt:i4>
      </vt:variant>
      <vt:variant>
        <vt:lpwstr/>
      </vt:variant>
      <vt:variant>
        <vt:lpwstr>_Toc340737969</vt:lpwstr>
      </vt:variant>
      <vt:variant>
        <vt:i4>1376313</vt:i4>
      </vt:variant>
      <vt:variant>
        <vt:i4>140</vt:i4>
      </vt:variant>
      <vt:variant>
        <vt:i4>0</vt:i4>
      </vt:variant>
      <vt:variant>
        <vt:i4>5</vt:i4>
      </vt:variant>
      <vt:variant>
        <vt:lpwstr/>
      </vt:variant>
      <vt:variant>
        <vt:lpwstr>_Toc340737968</vt:lpwstr>
      </vt:variant>
      <vt:variant>
        <vt:i4>1376313</vt:i4>
      </vt:variant>
      <vt:variant>
        <vt:i4>134</vt:i4>
      </vt:variant>
      <vt:variant>
        <vt:i4>0</vt:i4>
      </vt:variant>
      <vt:variant>
        <vt:i4>5</vt:i4>
      </vt:variant>
      <vt:variant>
        <vt:lpwstr/>
      </vt:variant>
      <vt:variant>
        <vt:lpwstr>_Toc340737967</vt:lpwstr>
      </vt:variant>
      <vt:variant>
        <vt:i4>1376313</vt:i4>
      </vt:variant>
      <vt:variant>
        <vt:i4>128</vt:i4>
      </vt:variant>
      <vt:variant>
        <vt:i4>0</vt:i4>
      </vt:variant>
      <vt:variant>
        <vt:i4>5</vt:i4>
      </vt:variant>
      <vt:variant>
        <vt:lpwstr/>
      </vt:variant>
      <vt:variant>
        <vt:lpwstr>_Toc340737966</vt:lpwstr>
      </vt:variant>
      <vt:variant>
        <vt:i4>1376313</vt:i4>
      </vt:variant>
      <vt:variant>
        <vt:i4>122</vt:i4>
      </vt:variant>
      <vt:variant>
        <vt:i4>0</vt:i4>
      </vt:variant>
      <vt:variant>
        <vt:i4>5</vt:i4>
      </vt:variant>
      <vt:variant>
        <vt:lpwstr/>
      </vt:variant>
      <vt:variant>
        <vt:lpwstr>_Toc340737965</vt:lpwstr>
      </vt:variant>
      <vt:variant>
        <vt:i4>1376313</vt:i4>
      </vt:variant>
      <vt:variant>
        <vt:i4>116</vt:i4>
      </vt:variant>
      <vt:variant>
        <vt:i4>0</vt:i4>
      </vt:variant>
      <vt:variant>
        <vt:i4>5</vt:i4>
      </vt:variant>
      <vt:variant>
        <vt:lpwstr/>
      </vt:variant>
      <vt:variant>
        <vt:lpwstr>_Toc340737964</vt:lpwstr>
      </vt:variant>
      <vt:variant>
        <vt:i4>1376313</vt:i4>
      </vt:variant>
      <vt:variant>
        <vt:i4>110</vt:i4>
      </vt:variant>
      <vt:variant>
        <vt:i4>0</vt:i4>
      </vt:variant>
      <vt:variant>
        <vt:i4>5</vt:i4>
      </vt:variant>
      <vt:variant>
        <vt:lpwstr/>
      </vt:variant>
      <vt:variant>
        <vt:lpwstr>_Toc340737963</vt:lpwstr>
      </vt:variant>
      <vt:variant>
        <vt:i4>1376313</vt:i4>
      </vt:variant>
      <vt:variant>
        <vt:i4>104</vt:i4>
      </vt:variant>
      <vt:variant>
        <vt:i4>0</vt:i4>
      </vt:variant>
      <vt:variant>
        <vt:i4>5</vt:i4>
      </vt:variant>
      <vt:variant>
        <vt:lpwstr/>
      </vt:variant>
      <vt:variant>
        <vt:lpwstr>_Toc340737962</vt:lpwstr>
      </vt:variant>
      <vt:variant>
        <vt:i4>1376313</vt:i4>
      </vt:variant>
      <vt:variant>
        <vt:i4>98</vt:i4>
      </vt:variant>
      <vt:variant>
        <vt:i4>0</vt:i4>
      </vt:variant>
      <vt:variant>
        <vt:i4>5</vt:i4>
      </vt:variant>
      <vt:variant>
        <vt:lpwstr/>
      </vt:variant>
      <vt:variant>
        <vt:lpwstr>_Toc340737961</vt:lpwstr>
      </vt:variant>
      <vt:variant>
        <vt:i4>1376313</vt:i4>
      </vt:variant>
      <vt:variant>
        <vt:i4>92</vt:i4>
      </vt:variant>
      <vt:variant>
        <vt:i4>0</vt:i4>
      </vt:variant>
      <vt:variant>
        <vt:i4>5</vt:i4>
      </vt:variant>
      <vt:variant>
        <vt:lpwstr/>
      </vt:variant>
      <vt:variant>
        <vt:lpwstr>_Toc340737960</vt:lpwstr>
      </vt:variant>
      <vt:variant>
        <vt:i4>1441849</vt:i4>
      </vt:variant>
      <vt:variant>
        <vt:i4>86</vt:i4>
      </vt:variant>
      <vt:variant>
        <vt:i4>0</vt:i4>
      </vt:variant>
      <vt:variant>
        <vt:i4>5</vt:i4>
      </vt:variant>
      <vt:variant>
        <vt:lpwstr/>
      </vt:variant>
      <vt:variant>
        <vt:lpwstr>_Toc340737959</vt:lpwstr>
      </vt:variant>
      <vt:variant>
        <vt:i4>1441849</vt:i4>
      </vt:variant>
      <vt:variant>
        <vt:i4>80</vt:i4>
      </vt:variant>
      <vt:variant>
        <vt:i4>0</vt:i4>
      </vt:variant>
      <vt:variant>
        <vt:i4>5</vt:i4>
      </vt:variant>
      <vt:variant>
        <vt:lpwstr/>
      </vt:variant>
      <vt:variant>
        <vt:lpwstr>_Toc340737958</vt:lpwstr>
      </vt:variant>
      <vt:variant>
        <vt:i4>1441849</vt:i4>
      </vt:variant>
      <vt:variant>
        <vt:i4>74</vt:i4>
      </vt:variant>
      <vt:variant>
        <vt:i4>0</vt:i4>
      </vt:variant>
      <vt:variant>
        <vt:i4>5</vt:i4>
      </vt:variant>
      <vt:variant>
        <vt:lpwstr/>
      </vt:variant>
      <vt:variant>
        <vt:lpwstr>_Toc340737957</vt:lpwstr>
      </vt:variant>
      <vt:variant>
        <vt:i4>1441849</vt:i4>
      </vt:variant>
      <vt:variant>
        <vt:i4>68</vt:i4>
      </vt:variant>
      <vt:variant>
        <vt:i4>0</vt:i4>
      </vt:variant>
      <vt:variant>
        <vt:i4>5</vt:i4>
      </vt:variant>
      <vt:variant>
        <vt:lpwstr/>
      </vt:variant>
      <vt:variant>
        <vt:lpwstr>_Toc340737956</vt:lpwstr>
      </vt:variant>
      <vt:variant>
        <vt:i4>1441849</vt:i4>
      </vt:variant>
      <vt:variant>
        <vt:i4>62</vt:i4>
      </vt:variant>
      <vt:variant>
        <vt:i4>0</vt:i4>
      </vt:variant>
      <vt:variant>
        <vt:i4>5</vt:i4>
      </vt:variant>
      <vt:variant>
        <vt:lpwstr/>
      </vt:variant>
      <vt:variant>
        <vt:lpwstr>_Toc340737955</vt:lpwstr>
      </vt:variant>
      <vt:variant>
        <vt:i4>1441849</vt:i4>
      </vt:variant>
      <vt:variant>
        <vt:i4>56</vt:i4>
      </vt:variant>
      <vt:variant>
        <vt:i4>0</vt:i4>
      </vt:variant>
      <vt:variant>
        <vt:i4>5</vt:i4>
      </vt:variant>
      <vt:variant>
        <vt:lpwstr/>
      </vt:variant>
      <vt:variant>
        <vt:lpwstr>_Toc340737954</vt:lpwstr>
      </vt:variant>
      <vt:variant>
        <vt:i4>1441849</vt:i4>
      </vt:variant>
      <vt:variant>
        <vt:i4>50</vt:i4>
      </vt:variant>
      <vt:variant>
        <vt:i4>0</vt:i4>
      </vt:variant>
      <vt:variant>
        <vt:i4>5</vt:i4>
      </vt:variant>
      <vt:variant>
        <vt:lpwstr/>
      </vt:variant>
      <vt:variant>
        <vt:lpwstr>_Toc340737953</vt:lpwstr>
      </vt:variant>
      <vt:variant>
        <vt:i4>1441849</vt:i4>
      </vt:variant>
      <vt:variant>
        <vt:i4>44</vt:i4>
      </vt:variant>
      <vt:variant>
        <vt:i4>0</vt:i4>
      </vt:variant>
      <vt:variant>
        <vt:i4>5</vt:i4>
      </vt:variant>
      <vt:variant>
        <vt:lpwstr/>
      </vt:variant>
      <vt:variant>
        <vt:lpwstr>_Toc340737952</vt:lpwstr>
      </vt:variant>
      <vt:variant>
        <vt:i4>1441849</vt:i4>
      </vt:variant>
      <vt:variant>
        <vt:i4>38</vt:i4>
      </vt:variant>
      <vt:variant>
        <vt:i4>0</vt:i4>
      </vt:variant>
      <vt:variant>
        <vt:i4>5</vt:i4>
      </vt:variant>
      <vt:variant>
        <vt:lpwstr/>
      </vt:variant>
      <vt:variant>
        <vt:lpwstr>_Toc340737951</vt:lpwstr>
      </vt:variant>
      <vt:variant>
        <vt:i4>1441849</vt:i4>
      </vt:variant>
      <vt:variant>
        <vt:i4>32</vt:i4>
      </vt:variant>
      <vt:variant>
        <vt:i4>0</vt:i4>
      </vt:variant>
      <vt:variant>
        <vt:i4>5</vt:i4>
      </vt:variant>
      <vt:variant>
        <vt:lpwstr/>
      </vt:variant>
      <vt:variant>
        <vt:lpwstr>_Toc340737950</vt:lpwstr>
      </vt:variant>
      <vt:variant>
        <vt:i4>1507385</vt:i4>
      </vt:variant>
      <vt:variant>
        <vt:i4>26</vt:i4>
      </vt:variant>
      <vt:variant>
        <vt:i4>0</vt:i4>
      </vt:variant>
      <vt:variant>
        <vt:i4>5</vt:i4>
      </vt:variant>
      <vt:variant>
        <vt:lpwstr/>
      </vt:variant>
      <vt:variant>
        <vt:lpwstr>_Toc340737949</vt:lpwstr>
      </vt:variant>
      <vt:variant>
        <vt:i4>1507385</vt:i4>
      </vt:variant>
      <vt:variant>
        <vt:i4>20</vt:i4>
      </vt:variant>
      <vt:variant>
        <vt:i4>0</vt:i4>
      </vt:variant>
      <vt:variant>
        <vt:i4>5</vt:i4>
      </vt:variant>
      <vt:variant>
        <vt:lpwstr/>
      </vt:variant>
      <vt:variant>
        <vt:lpwstr>_Toc340737948</vt:lpwstr>
      </vt:variant>
      <vt:variant>
        <vt:i4>1507385</vt:i4>
      </vt:variant>
      <vt:variant>
        <vt:i4>14</vt:i4>
      </vt:variant>
      <vt:variant>
        <vt:i4>0</vt:i4>
      </vt:variant>
      <vt:variant>
        <vt:i4>5</vt:i4>
      </vt:variant>
      <vt:variant>
        <vt:lpwstr/>
      </vt:variant>
      <vt:variant>
        <vt:lpwstr>_Toc340737947</vt:lpwstr>
      </vt:variant>
      <vt:variant>
        <vt:i4>1507385</vt:i4>
      </vt:variant>
      <vt:variant>
        <vt:i4>8</vt:i4>
      </vt:variant>
      <vt:variant>
        <vt:i4>0</vt:i4>
      </vt:variant>
      <vt:variant>
        <vt:i4>5</vt:i4>
      </vt:variant>
      <vt:variant>
        <vt:lpwstr/>
      </vt:variant>
      <vt:variant>
        <vt:lpwstr>_Toc340737946</vt:lpwstr>
      </vt:variant>
      <vt:variant>
        <vt:i4>1507385</vt:i4>
      </vt:variant>
      <vt:variant>
        <vt:i4>2</vt:i4>
      </vt:variant>
      <vt:variant>
        <vt:i4>0</vt:i4>
      </vt:variant>
      <vt:variant>
        <vt:i4>5</vt:i4>
      </vt:variant>
      <vt:variant>
        <vt:lpwstr/>
      </vt:variant>
      <vt:variant>
        <vt:lpwstr>_Toc340737945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Finansutskottets betänkande nr 17/2020-2021</dc:title>
  <dc:subject/>
  <dc:creator>Administratör</dc:creator>
  <cp:keywords/>
  <dc:description/>
  <cp:lastModifiedBy>Jessica Laaksonen</cp:lastModifiedBy>
  <cp:revision>2</cp:revision>
  <cp:lastPrinted>2021-09-23T12:53:00Z</cp:lastPrinted>
  <dcterms:created xsi:type="dcterms:W3CDTF">2021-09-24T05:56:00Z</dcterms:created>
  <dcterms:modified xsi:type="dcterms:W3CDTF">2021-09-24T05:56:00Z</dcterms:modified>
</cp:coreProperties>
</file>