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10421" w:rsidRPr="00A10421" w14:paraId="5EB3210D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333BD78" w14:textId="77777777" w:rsidR="00AF3004" w:rsidRPr="00A10421" w:rsidRDefault="0069519A">
            <w:pPr>
              <w:pStyle w:val="xLedtext"/>
              <w:keepNext/>
              <w:rPr>
                <w:noProof/>
              </w:rPr>
            </w:pPr>
            <w:r w:rsidRPr="00A10421">
              <w:rPr>
                <w:noProof/>
                <w:sz w:val="20"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 wp14:anchorId="122094CC" wp14:editId="06F904C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2F867CF" w14:textId="77777777" w:rsidR="00AF3004" w:rsidRPr="00A10421" w:rsidRDefault="0069519A">
            <w:pPr>
              <w:pStyle w:val="xMellanrum"/>
            </w:pPr>
            <w:r w:rsidRPr="00A10421">
              <w:rPr>
                <w:noProof/>
                <w:lang w:val="sv-FI" w:eastAsia="sv-FI"/>
              </w:rPr>
              <w:drawing>
                <wp:inline distT="0" distB="0" distL="0" distR="0" wp14:anchorId="1A399972" wp14:editId="2EC058A5">
                  <wp:extent cx="46990" cy="4699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" cy="4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421" w:rsidRPr="00A10421" w14:paraId="20119806" w14:textId="77777777">
        <w:trPr>
          <w:cantSplit/>
          <w:trHeight w:val="299"/>
        </w:trPr>
        <w:tc>
          <w:tcPr>
            <w:tcW w:w="861" w:type="dxa"/>
            <w:vMerge/>
          </w:tcPr>
          <w:p w14:paraId="1907DA0C" w14:textId="77777777" w:rsidR="00AF3004" w:rsidRPr="00A10421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44CE88" w14:textId="77777777" w:rsidR="00AF3004" w:rsidRPr="00A10421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33B41EE2" w14:textId="5B490779" w:rsidR="00AF3004" w:rsidRPr="00A10421" w:rsidRDefault="00A371A4">
            <w:pPr>
              <w:pStyle w:val="xDokTypNr"/>
            </w:pPr>
            <w:r w:rsidRPr="00A10421">
              <w:t>LAGFÖRSLAG</w:t>
            </w:r>
            <w:r w:rsidR="00AF3004" w:rsidRPr="00A10421">
              <w:t xml:space="preserve"> nr </w:t>
            </w:r>
            <w:r w:rsidR="00CB7FBC">
              <w:t>40</w:t>
            </w:r>
            <w:r w:rsidR="00AF3004" w:rsidRPr="00A10421">
              <w:t>/20</w:t>
            </w:r>
            <w:r w:rsidR="00CB7FBC">
              <w:t>19</w:t>
            </w:r>
            <w:r w:rsidR="00AF3004" w:rsidRPr="00A10421">
              <w:t>-20</w:t>
            </w:r>
            <w:r w:rsidR="00CB7FBC">
              <w:t>20</w:t>
            </w:r>
          </w:p>
        </w:tc>
      </w:tr>
      <w:tr w:rsidR="00A10421" w:rsidRPr="00A10421" w14:paraId="30E78383" w14:textId="77777777">
        <w:trPr>
          <w:cantSplit/>
          <w:trHeight w:val="238"/>
        </w:trPr>
        <w:tc>
          <w:tcPr>
            <w:tcW w:w="861" w:type="dxa"/>
            <w:vMerge/>
          </w:tcPr>
          <w:p w14:paraId="5E01E270" w14:textId="77777777" w:rsidR="00AF3004" w:rsidRPr="00A10421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958CEBD" w14:textId="77777777" w:rsidR="00AF3004" w:rsidRPr="00A10421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EFFD94A" w14:textId="77777777" w:rsidR="00AF3004" w:rsidRPr="00A10421" w:rsidRDefault="00AF3004">
            <w:pPr>
              <w:pStyle w:val="xLedtext"/>
              <w:rPr>
                <w:lang w:val="de-DE"/>
              </w:rPr>
            </w:pPr>
            <w:r w:rsidRPr="00A10421"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283FC14E" w14:textId="77777777" w:rsidR="00AF3004" w:rsidRPr="00A10421" w:rsidRDefault="00AF3004">
            <w:pPr>
              <w:pStyle w:val="xLedtext"/>
              <w:rPr>
                <w:lang w:val="de-DE"/>
              </w:rPr>
            </w:pPr>
          </w:p>
        </w:tc>
      </w:tr>
      <w:tr w:rsidR="00A10421" w:rsidRPr="00A10421" w14:paraId="32085E33" w14:textId="77777777">
        <w:trPr>
          <w:cantSplit/>
          <w:trHeight w:val="238"/>
        </w:trPr>
        <w:tc>
          <w:tcPr>
            <w:tcW w:w="861" w:type="dxa"/>
            <w:vMerge/>
          </w:tcPr>
          <w:p w14:paraId="3CACF894" w14:textId="77777777" w:rsidR="00AF3004" w:rsidRPr="00A10421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52C92440" w14:textId="77777777" w:rsidR="00AF3004" w:rsidRPr="00A10421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098086F7" w14:textId="3F81C9FD" w:rsidR="00AF3004" w:rsidRPr="00A10421" w:rsidRDefault="00AF3004">
            <w:pPr>
              <w:pStyle w:val="xDatum1"/>
              <w:rPr>
                <w:lang w:val="de-DE"/>
              </w:rPr>
            </w:pPr>
            <w:r w:rsidRPr="00A10421">
              <w:rPr>
                <w:lang w:val="de-DE"/>
              </w:rPr>
              <w:t>20</w:t>
            </w:r>
            <w:r w:rsidR="00D3583B" w:rsidRPr="00A10421">
              <w:rPr>
                <w:lang w:val="de-DE"/>
              </w:rPr>
              <w:t>20</w:t>
            </w:r>
            <w:r w:rsidRPr="00A10421">
              <w:rPr>
                <w:lang w:val="de-DE"/>
              </w:rPr>
              <w:t>-</w:t>
            </w:r>
            <w:r w:rsidR="00CB7FBC">
              <w:rPr>
                <w:lang w:val="de-DE"/>
              </w:rPr>
              <w:t>09</w:t>
            </w:r>
            <w:r w:rsidRPr="00A10421">
              <w:rPr>
                <w:lang w:val="de-DE"/>
              </w:rPr>
              <w:t>-</w:t>
            </w:r>
            <w:r w:rsidR="00CB7FBC">
              <w:rPr>
                <w:lang w:val="de-DE"/>
              </w:rPr>
              <w:t>24</w:t>
            </w:r>
          </w:p>
        </w:tc>
        <w:tc>
          <w:tcPr>
            <w:tcW w:w="2563" w:type="dxa"/>
            <w:vAlign w:val="center"/>
          </w:tcPr>
          <w:p w14:paraId="22C671CC" w14:textId="77777777" w:rsidR="00AF3004" w:rsidRPr="00A10421" w:rsidRDefault="00AF3004">
            <w:pPr>
              <w:pStyle w:val="xBeteckning1"/>
              <w:rPr>
                <w:lang w:val="de-DE"/>
              </w:rPr>
            </w:pPr>
          </w:p>
        </w:tc>
      </w:tr>
      <w:tr w:rsidR="00A10421" w:rsidRPr="00A10421" w14:paraId="5995145E" w14:textId="77777777">
        <w:trPr>
          <w:cantSplit/>
          <w:trHeight w:val="238"/>
        </w:trPr>
        <w:tc>
          <w:tcPr>
            <w:tcW w:w="861" w:type="dxa"/>
            <w:vMerge/>
          </w:tcPr>
          <w:p w14:paraId="0612A21F" w14:textId="77777777" w:rsidR="00AF3004" w:rsidRPr="00A10421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14:paraId="13E23FB4" w14:textId="77777777" w:rsidR="00AF3004" w:rsidRPr="00A10421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14:paraId="69B297F5" w14:textId="77777777" w:rsidR="00AF3004" w:rsidRPr="00A10421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14:paraId="037C7B5B" w14:textId="77777777" w:rsidR="00AF3004" w:rsidRPr="00A10421" w:rsidRDefault="00AF3004">
            <w:pPr>
              <w:pStyle w:val="xLedtext"/>
              <w:rPr>
                <w:lang w:val="de-DE"/>
              </w:rPr>
            </w:pPr>
          </w:p>
        </w:tc>
      </w:tr>
      <w:tr w:rsidR="00A10421" w:rsidRPr="00A10421" w14:paraId="4798705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73B50D6" w14:textId="77777777" w:rsidR="00AF3004" w:rsidRPr="00A10421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998F0CB" w14:textId="77777777" w:rsidR="00AF3004" w:rsidRPr="00A10421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B5A676D" w14:textId="77777777" w:rsidR="00AF3004" w:rsidRPr="00A10421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63E859C" w14:textId="77777777" w:rsidR="00AF3004" w:rsidRPr="00A10421" w:rsidRDefault="00AF3004">
            <w:pPr>
              <w:pStyle w:val="xBeteckning2"/>
              <w:rPr>
                <w:lang w:val="de-DE"/>
              </w:rPr>
            </w:pPr>
          </w:p>
        </w:tc>
      </w:tr>
      <w:tr w:rsidR="00A10421" w:rsidRPr="00A10421" w14:paraId="07CE86C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E198135" w14:textId="77777777" w:rsidR="00AF3004" w:rsidRPr="00A10421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37EA76A" w14:textId="77777777" w:rsidR="00AF3004" w:rsidRPr="00A10421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5CE9938E" w14:textId="77777777" w:rsidR="00AF3004" w:rsidRPr="00A10421" w:rsidRDefault="00AF3004">
            <w:pPr>
              <w:pStyle w:val="xLedtext"/>
              <w:rPr>
                <w:lang w:val="de-DE"/>
              </w:rPr>
            </w:pPr>
          </w:p>
        </w:tc>
      </w:tr>
      <w:tr w:rsidR="00A10421" w:rsidRPr="00A10421" w14:paraId="03230892" w14:textId="77777777">
        <w:trPr>
          <w:cantSplit/>
          <w:trHeight w:val="238"/>
        </w:trPr>
        <w:tc>
          <w:tcPr>
            <w:tcW w:w="861" w:type="dxa"/>
          </w:tcPr>
          <w:p w14:paraId="1915521E" w14:textId="77777777" w:rsidR="00AF3004" w:rsidRPr="00A10421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14:paraId="61FC09DC" w14:textId="77777777" w:rsidR="00AF3004" w:rsidRPr="00A10421" w:rsidRDefault="00AF3004">
            <w:pPr>
              <w:pStyle w:val="xMottagare1"/>
            </w:pPr>
            <w:bookmarkStart w:id="0" w:name="_top"/>
            <w:bookmarkEnd w:id="0"/>
            <w:r w:rsidRPr="00A10421"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1D132945" w14:textId="39CC3114" w:rsidR="00BD3148" w:rsidRPr="00BD3148" w:rsidRDefault="00BD3148" w:rsidP="00CB7FBC">
            <w:pPr>
              <w:pStyle w:val="xMottagare1"/>
              <w:tabs>
                <w:tab w:val="left" w:pos="2349"/>
              </w:tabs>
            </w:pPr>
          </w:p>
        </w:tc>
      </w:tr>
      <w:tr w:rsidR="00A10421" w:rsidRPr="00A10421" w14:paraId="266641B9" w14:textId="77777777">
        <w:trPr>
          <w:cantSplit/>
          <w:trHeight w:val="238"/>
        </w:trPr>
        <w:tc>
          <w:tcPr>
            <w:tcW w:w="861" w:type="dxa"/>
          </w:tcPr>
          <w:p w14:paraId="720C8DF8" w14:textId="77777777" w:rsidR="00AF3004" w:rsidRPr="00A10421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6AF677E" w14:textId="77777777" w:rsidR="00AF3004" w:rsidRPr="00A10421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2223C0A" w14:textId="77777777" w:rsidR="00AF3004" w:rsidRPr="00A10421" w:rsidRDefault="00AF3004">
            <w:pPr>
              <w:pStyle w:val="xCelltext"/>
            </w:pPr>
          </w:p>
        </w:tc>
      </w:tr>
      <w:tr w:rsidR="00A10421" w:rsidRPr="00A10421" w14:paraId="1949BF99" w14:textId="77777777">
        <w:trPr>
          <w:cantSplit/>
          <w:trHeight w:val="238"/>
        </w:trPr>
        <w:tc>
          <w:tcPr>
            <w:tcW w:w="861" w:type="dxa"/>
          </w:tcPr>
          <w:p w14:paraId="3BF413E0" w14:textId="77777777" w:rsidR="00AF3004" w:rsidRPr="00A10421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DAB3EA9" w14:textId="77777777" w:rsidR="00AF3004" w:rsidRPr="00A10421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8F9B68" w14:textId="77777777" w:rsidR="00AF3004" w:rsidRPr="00A10421" w:rsidRDefault="00AF3004">
            <w:pPr>
              <w:pStyle w:val="xCelltext"/>
            </w:pPr>
          </w:p>
        </w:tc>
      </w:tr>
      <w:tr w:rsidR="00A10421" w:rsidRPr="00A10421" w14:paraId="52C5D74D" w14:textId="77777777">
        <w:trPr>
          <w:cantSplit/>
          <w:trHeight w:val="238"/>
        </w:trPr>
        <w:tc>
          <w:tcPr>
            <w:tcW w:w="861" w:type="dxa"/>
          </w:tcPr>
          <w:p w14:paraId="3D4809C1" w14:textId="77777777" w:rsidR="00AF3004" w:rsidRPr="00A10421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FAAFB4C" w14:textId="77777777" w:rsidR="00AF3004" w:rsidRPr="00A10421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D773F58" w14:textId="77777777" w:rsidR="00AF3004" w:rsidRPr="00A10421" w:rsidRDefault="00AF3004">
            <w:pPr>
              <w:pStyle w:val="xCelltext"/>
            </w:pPr>
          </w:p>
        </w:tc>
      </w:tr>
      <w:tr w:rsidR="00A10421" w:rsidRPr="00A10421" w14:paraId="514079CB" w14:textId="77777777">
        <w:trPr>
          <w:cantSplit/>
          <w:trHeight w:val="238"/>
        </w:trPr>
        <w:tc>
          <w:tcPr>
            <w:tcW w:w="861" w:type="dxa"/>
          </w:tcPr>
          <w:p w14:paraId="0AE197FE" w14:textId="77777777" w:rsidR="00AF3004" w:rsidRPr="00A10421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B9097C9" w14:textId="77777777" w:rsidR="00AF3004" w:rsidRPr="00A10421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51BA973" w14:textId="77777777" w:rsidR="00AF3004" w:rsidRPr="00A10421" w:rsidRDefault="00AF3004">
            <w:pPr>
              <w:pStyle w:val="xCelltext"/>
            </w:pPr>
          </w:p>
        </w:tc>
      </w:tr>
    </w:tbl>
    <w:p w14:paraId="318D327E" w14:textId="77777777" w:rsidR="00AF3004" w:rsidRPr="00A10421" w:rsidRDefault="00AF3004">
      <w:pPr>
        <w:rPr>
          <w:b/>
          <w:bCs/>
        </w:rPr>
        <w:sectPr w:rsidR="00AF3004" w:rsidRPr="00A10421">
          <w:footerReference w:type="even" r:id="rId9"/>
          <w:footerReference w:type="default" r:id="rId10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14:paraId="10D6EC22" w14:textId="15E832BB" w:rsidR="00AF3004" w:rsidRPr="00A10421" w:rsidRDefault="00785F92">
      <w:pPr>
        <w:pStyle w:val="ArendeRubrik"/>
      </w:pPr>
      <w:r w:rsidRPr="00A10421">
        <w:t>Yrkes</w:t>
      </w:r>
      <w:r w:rsidR="00824459" w:rsidRPr="00A10421">
        <w:t>förar</w:t>
      </w:r>
      <w:r w:rsidRPr="00A10421">
        <w:t>kompetens</w:t>
      </w:r>
    </w:p>
    <w:p w14:paraId="202D9E75" w14:textId="77777777" w:rsidR="00AF3004" w:rsidRPr="00A10421" w:rsidRDefault="00AF3004">
      <w:pPr>
        <w:pStyle w:val="ANormal"/>
      </w:pPr>
    </w:p>
    <w:p w14:paraId="1124BAA2" w14:textId="77777777" w:rsidR="00AF3004" w:rsidRPr="00A10421" w:rsidRDefault="00AF3004">
      <w:pPr>
        <w:pStyle w:val="ANormal"/>
      </w:pPr>
    </w:p>
    <w:p w14:paraId="4918A14F" w14:textId="77777777" w:rsidR="00AF3004" w:rsidRPr="00A10421" w:rsidRDefault="00AF3004">
      <w:pPr>
        <w:pStyle w:val="RubrikA"/>
      </w:pPr>
      <w:bookmarkStart w:id="1" w:name="_Toc51836667"/>
      <w:r w:rsidRPr="00A10421">
        <w:t>Huvudsakligt innehåll</w:t>
      </w:r>
      <w:bookmarkEnd w:id="1"/>
    </w:p>
    <w:p w14:paraId="50F11FFA" w14:textId="77777777" w:rsidR="00AF3004" w:rsidRPr="00A10421" w:rsidRDefault="00AF3004">
      <w:pPr>
        <w:pStyle w:val="Rubrikmellanrum"/>
      </w:pPr>
    </w:p>
    <w:p w14:paraId="0ACCB37F" w14:textId="07EEE13D" w:rsidR="00744775" w:rsidRDefault="00744775">
      <w:pPr>
        <w:pStyle w:val="ANormal"/>
      </w:pPr>
      <w:r w:rsidRPr="00A10421">
        <w:t xml:space="preserve">Landskapsregeringen föreslår att bestämmelserna om yrkeskompetens för lastbils- och bussförare ändras </w:t>
      </w:r>
      <w:r w:rsidR="00AC12F2" w:rsidRPr="00A10421">
        <w:t>med beaktande av ändringar i den Europeiska unionens regelverk. Ändringarna är ägnade att minska antalet trafikolyckor samt transportsektorns växthusgasutsläpp.</w:t>
      </w:r>
    </w:p>
    <w:p w14:paraId="7243A890" w14:textId="77777777" w:rsidR="00CB7FBC" w:rsidRPr="00A10421" w:rsidRDefault="00CB7FBC">
      <w:pPr>
        <w:pStyle w:val="ANormal"/>
      </w:pPr>
    </w:p>
    <w:p w14:paraId="793DAE4D" w14:textId="77777777" w:rsidR="00CB7FBC" w:rsidRDefault="00020829">
      <w:pPr>
        <w:pStyle w:val="ANormal"/>
        <w:jc w:val="center"/>
      </w:pPr>
      <w:hyperlink w:anchor="_top" w:tooltip="Klicka för att gå till toppen av dokumentet" w:history="1">
        <w:r w:rsidR="00CB7FBC">
          <w:rPr>
            <w:rStyle w:val="Hyperlnk"/>
          </w:rPr>
          <w:t>__________________</w:t>
        </w:r>
      </w:hyperlink>
    </w:p>
    <w:p w14:paraId="7514BC92" w14:textId="77777777" w:rsidR="00AF3004" w:rsidRPr="00A10421" w:rsidRDefault="00AF3004">
      <w:pPr>
        <w:pStyle w:val="ANormal"/>
      </w:pPr>
    </w:p>
    <w:p w14:paraId="379327B3" w14:textId="77777777" w:rsidR="00AF3004" w:rsidRPr="00A10421" w:rsidRDefault="00AF3004">
      <w:pPr>
        <w:pStyle w:val="ANormal"/>
      </w:pPr>
      <w:r w:rsidRPr="00A10421">
        <w:br w:type="page"/>
      </w:r>
    </w:p>
    <w:p w14:paraId="2366D5C5" w14:textId="77777777" w:rsidR="00AF3004" w:rsidRPr="00A10421" w:rsidRDefault="00AF3004">
      <w:pPr>
        <w:pStyle w:val="Innehll1"/>
      </w:pPr>
      <w:r w:rsidRPr="00A10421">
        <w:t>INNEHÅLL</w:t>
      </w:r>
    </w:p>
    <w:p w14:paraId="01F1F71B" w14:textId="6339D3DD" w:rsidR="00B65AF4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 w:rsidRPr="00A10421">
        <w:fldChar w:fldCharType="begin"/>
      </w:r>
      <w:r w:rsidRPr="00A10421">
        <w:instrText xml:space="preserve"> TOC \o "1-3" \h \z </w:instrText>
      </w:r>
      <w:r w:rsidRPr="00A10421">
        <w:fldChar w:fldCharType="separate"/>
      </w:r>
      <w:hyperlink w:anchor="_Toc51836667" w:history="1">
        <w:r w:rsidR="00B65AF4" w:rsidRPr="00096DC4">
          <w:rPr>
            <w:rStyle w:val="Hyperlnk"/>
          </w:rPr>
          <w:t>Huvudsakligt innehåll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_Toc51836667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1</w:t>
        </w:r>
        <w:r w:rsidR="00B65AF4">
          <w:rPr>
            <w:webHidden/>
          </w:rPr>
          <w:fldChar w:fldCharType="end"/>
        </w:r>
      </w:hyperlink>
    </w:p>
    <w:p w14:paraId="3AA183E0" w14:textId="212D17D3" w:rsidR="00B65AF4" w:rsidRDefault="0002082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68" w:history="1">
        <w:r w:rsidR="00B65AF4" w:rsidRPr="00096DC4">
          <w:rPr>
            <w:rStyle w:val="Hyperlnk"/>
          </w:rPr>
          <w:t>Allmän motivering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_Toc51836668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3</w:t>
        </w:r>
        <w:r w:rsidR="00B65AF4">
          <w:rPr>
            <w:webHidden/>
          </w:rPr>
          <w:fldChar w:fldCharType="end"/>
        </w:r>
      </w:hyperlink>
    </w:p>
    <w:p w14:paraId="614D03A3" w14:textId="04E4DEAC" w:rsidR="00B65AF4" w:rsidRDefault="0002082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69" w:history="1">
        <w:r w:rsidR="00B65AF4" w:rsidRPr="00096DC4">
          <w:rPr>
            <w:rStyle w:val="Hyperlnk"/>
          </w:rPr>
          <w:t>1. Bakgrund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_Toc51836669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3</w:t>
        </w:r>
        <w:r w:rsidR="00B65AF4">
          <w:rPr>
            <w:webHidden/>
          </w:rPr>
          <w:fldChar w:fldCharType="end"/>
        </w:r>
      </w:hyperlink>
    </w:p>
    <w:p w14:paraId="62917E32" w14:textId="3EA271B9" w:rsidR="00B65AF4" w:rsidRDefault="0002082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0" w:history="1">
        <w:r w:rsidR="00B65AF4" w:rsidRPr="00096DC4">
          <w:rPr>
            <w:rStyle w:val="Hyperlnk"/>
          </w:rPr>
          <w:t>2. Lagstiftningsbehörighet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_Toc51836670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3</w:t>
        </w:r>
        <w:r w:rsidR="00B65AF4">
          <w:rPr>
            <w:webHidden/>
          </w:rPr>
          <w:fldChar w:fldCharType="end"/>
        </w:r>
      </w:hyperlink>
    </w:p>
    <w:p w14:paraId="02A33948" w14:textId="4F30E56A" w:rsidR="00B65AF4" w:rsidRDefault="0002082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1" w:history="1">
        <w:r w:rsidR="00B65AF4" w:rsidRPr="00096DC4">
          <w:rPr>
            <w:rStyle w:val="Hyperlnk"/>
          </w:rPr>
          <w:t>3. Förslag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_Toc51836671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3</w:t>
        </w:r>
        <w:r w:rsidR="00B65AF4">
          <w:rPr>
            <w:webHidden/>
          </w:rPr>
          <w:fldChar w:fldCharType="end"/>
        </w:r>
      </w:hyperlink>
    </w:p>
    <w:p w14:paraId="4AD92EF6" w14:textId="1D20D425" w:rsidR="00B65AF4" w:rsidRDefault="0002082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2" w:history="1">
        <w:r w:rsidR="00B65AF4" w:rsidRPr="00096DC4">
          <w:rPr>
            <w:rStyle w:val="Hyperlnk"/>
          </w:rPr>
          <w:t>4. Förslagets verkningar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_Toc51836672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3</w:t>
        </w:r>
        <w:r w:rsidR="00B65AF4">
          <w:rPr>
            <w:webHidden/>
          </w:rPr>
          <w:fldChar w:fldCharType="end"/>
        </w:r>
      </w:hyperlink>
    </w:p>
    <w:p w14:paraId="08EB68DE" w14:textId="21849AFD" w:rsidR="00B65AF4" w:rsidRDefault="0002082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3" w:history="1">
        <w:r w:rsidR="00B65AF4" w:rsidRPr="00096DC4">
          <w:rPr>
            <w:rStyle w:val="Hyperlnk"/>
          </w:rPr>
          <w:t>5. Förslagets beredning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_Toc51836673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4</w:t>
        </w:r>
        <w:r w:rsidR="00B65AF4">
          <w:rPr>
            <w:webHidden/>
          </w:rPr>
          <w:fldChar w:fldCharType="end"/>
        </w:r>
      </w:hyperlink>
    </w:p>
    <w:p w14:paraId="4A22BA6E" w14:textId="2000B786" w:rsidR="00B65AF4" w:rsidRDefault="0002082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4" w:history="1">
        <w:r w:rsidR="00B65AF4" w:rsidRPr="00096DC4">
          <w:rPr>
            <w:rStyle w:val="Hyperlnk"/>
          </w:rPr>
          <w:t>Detaljmotivering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_Toc51836674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4</w:t>
        </w:r>
        <w:r w:rsidR="00B65AF4">
          <w:rPr>
            <w:webHidden/>
          </w:rPr>
          <w:fldChar w:fldCharType="end"/>
        </w:r>
      </w:hyperlink>
    </w:p>
    <w:p w14:paraId="3156E720" w14:textId="39BCFE85" w:rsidR="00B65AF4" w:rsidRDefault="0002082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5" w:history="1">
        <w:r w:rsidR="00B65AF4" w:rsidRPr="00096DC4">
          <w:rPr>
            <w:rStyle w:val="Hyperlnk"/>
          </w:rPr>
          <w:t>Lagtext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_Toc51836675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6</w:t>
        </w:r>
        <w:r w:rsidR="00B65AF4">
          <w:rPr>
            <w:webHidden/>
          </w:rPr>
          <w:fldChar w:fldCharType="end"/>
        </w:r>
      </w:hyperlink>
    </w:p>
    <w:p w14:paraId="6DED964E" w14:textId="656282B2" w:rsidR="00B65AF4" w:rsidRDefault="0002082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6" w:history="1">
        <w:r w:rsidR="00B65AF4" w:rsidRPr="00096DC4">
          <w:rPr>
            <w:rStyle w:val="Hyperlnk"/>
            <w:lang w:val="sv-FI"/>
          </w:rPr>
          <w:t xml:space="preserve">L A N D S K A P S L A G </w:t>
        </w:r>
        <w:r w:rsidR="00B65AF4" w:rsidRPr="00096DC4">
          <w:rPr>
            <w:rStyle w:val="Hyperlnk"/>
          </w:rPr>
          <w:t>om ändring av landskapslagen om yrkeskompetens för lastbils- och bussförare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_Toc51836676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6</w:t>
        </w:r>
        <w:r w:rsidR="00B65AF4">
          <w:rPr>
            <w:webHidden/>
          </w:rPr>
          <w:fldChar w:fldCharType="end"/>
        </w:r>
      </w:hyperlink>
    </w:p>
    <w:p w14:paraId="4EAC2CD0" w14:textId="06FB13B8" w:rsidR="00B65AF4" w:rsidRDefault="0002082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7" w:history="1">
        <w:r w:rsidR="00B65AF4" w:rsidRPr="00096DC4">
          <w:rPr>
            <w:rStyle w:val="Hyperlnk"/>
          </w:rPr>
          <w:t>Bilaga – utkast ändrad landskapsförordning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_Toc51836677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8</w:t>
        </w:r>
        <w:r w:rsidR="00B65AF4">
          <w:rPr>
            <w:webHidden/>
          </w:rPr>
          <w:fldChar w:fldCharType="end"/>
        </w:r>
      </w:hyperlink>
    </w:p>
    <w:p w14:paraId="3E4018C8" w14:textId="4784C70F" w:rsidR="00B65AF4" w:rsidRDefault="00020829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8" w:history="1">
        <w:r w:rsidR="00B65AF4" w:rsidRPr="00096DC4">
          <w:rPr>
            <w:rStyle w:val="Hyperlnk"/>
            <w:lang w:val="sv-FI"/>
          </w:rPr>
          <w:t xml:space="preserve">L A N D S K A P S F Ö R O R D N I N G ändring av landskapsförordningen </w:t>
        </w:r>
        <w:r w:rsidR="00B65AF4" w:rsidRPr="00096DC4">
          <w:rPr>
            <w:rStyle w:val="Hyperlnk"/>
          </w:rPr>
          <w:t>om yrkeskompetens för lastbils- och bussförare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_Toc51836678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8</w:t>
        </w:r>
        <w:r w:rsidR="00B65AF4">
          <w:rPr>
            <w:webHidden/>
          </w:rPr>
          <w:fldChar w:fldCharType="end"/>
        </w:r>
      </w:hyperlink>
    </w:p>
    <w:p w14:paraId="3C0375BE" w14:textId="15D90E09" w:rsidR="00B65AF4" w:rsidRDefault="0002082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1836679" w:history="1">
        <w:r w:rsidR="00B65AF4" w:rsidRPr="00096DC4">
          <w:rPr>
            <w:rStyle w:val="Hyperlnk"/>
          </w:rPr>
          <w:t>Parallelltexter</w:t>
        </w:r>
        <w:r w:rsidR="00B65AF4">
          <w:rPr>
            <w:webHidden/>
          </w:rPr>
          <w:tab/>
        </w:r>
        <w:r w:rsidR="00B65AF4">
          <w:rPr>
            <w:webHidden/>
          </w:rPr>
          <w:fldChar w:fldCharType="begin"/>
        </w:r>
        <w:r w:rsidR="00B65AF4">
          <w:rPr>
            <w:webHidden/>
          </w:rPr>
          <w:instrText xml:space="preserve"> PAGEREF _Toc51836679 \h </w:instrText>
        </w:r>
        <w:r w:rsidR="00B65AF4">
          <w:rPr>
            <w:webHidden/>
          </w:rPr>
        </w:r>
        <w:r w:rsidR="00B65AF4">
          <w:rPr>
            <w:webHidden/>
          </w:rPr>
          <w:fldChar w:fldCharType="separate"/>
        </w:r>
        <w:r w:rsidR="00B65AF4">
          <w:rPr>
            <w:webHidden/>
          </w:rPr>
          <w:t>10</w:t>
        </w:r>
        <w:r w:rsidR="00B65AF4">
          <w:rPr>
            <w:webHidden/>
          </w:rPr>
          <w:fldChar w:fldCharType="end"/>
        </w:r>
      </w:hyperlink>
    </w:p>
    <w:p w14:paraId="35FFBB8E" w14:textId="6BC8BFA1" w:rsidR="00AF3004" w:rsidRPr="00A10421" w:rsidRDefault="00AF3004">
      <w:pPr>
        <w:pStyle w:val="ANormal"/>
        <w:rPr>
          <w:noProof/>
        </w:rPr>
      </w:pPr>
      <w:r w:rsidRPr="00A10421">
        <w:rPr>
          <w:rFonts w:ascii="Verdana" w:hAnsi="Verdana"/>
          <w:noProof/>
          <w:sz w:val="16"/>
          <w:szCs w:val="36"/>
        </w:rPr>
        <w:fldChar w:fldCharType="end"/>
      </w:r>
    </w:p>
    <w:p w14:paraId="2ECB00D7" w14:textId="77777777" w:rsidR="00AF3004" w:rsidRPr="00A10421" w:rsidRDefault="00AF3004">
      <w:pPr>
        <w:pStyle w:val="ANormal"/>
      </w:pPr>
      <w:r w:rsidRPr="00A10421">
        <w:br w:type="page"/>
      </w:r>
    </w:p>
    <w:p w14:paraId="3CEC122B" w14:textId="77777777" w:rsidR="00AF3004" w:rsidRPr="00A10421" w:rsidRDefault="00AF3004">
      <w:pPr>
        <w:pStyle w:val="RubrikA"/>
      </w:pPr>
      <w:bookmarkStart w:id="2" w:name="_Toc51836668"/>
      <w:r w:rsidRPr="00A10421">
        <w:t>Allmän motivering</w:t>
      </w:r>
      <w:bookmarkEnd w:id="2"/>
    </w:p>
    <w:p w14:paraId="4781E233" w14:textId="77777777" w:rsidR="00AF3004" w:rsidRPr="00A10421" w:rsidRDefault="00AF3004">
      <w:pPr>
        <w:pStyle w:val="Rubrikmellanrum"/>
      </w:pPr>
    </w:p>
    <w:p w14:paraId="5CCF8B8D" w14:textId="77777777" w:rsidR="00AF3004" w:rsidRPr="00A10421" w:rsidRDefault="00AF3004">
      <w:pPr>
        <w:pStyle w:val="RubrikB"/>
      </w:pPr>
      <w:bookmarkStart w:id="3" w:name="_Toc51836669"/>
      <w:r w:rsidRPr="00A10421">
        <w:t>1. Bakgrund</w:t>
      </w:r>
      <w:bookmarkEnd w:id="3"/>
    </w:p>
    <w:p w14:paraId="212995F0" w14:textId="77777777" w:rsidR="00AF3004" w:rsidRPr="00A10421" w:rsidRDefault="00AF3004">
      <w:pPr>
        <w:pStyle w:val="Rubrikmellanrum"/>
      </w:pPr>
    </w:p>
    <w:p w14:paraId="14CCAD75" w14:textId="2318BFB9" w:rsidR="00D75010" w:rsidRPr="00A10421" w:rsidRDefault="00D75010" w:rsidP="00D75010">
      <w:pPr>
        <w:pStyle w:val="ANormal"/>
      </w:pPr>
      <w:r w:rsidRPr="00A10421">
        <w:t>Bestämmelser om grundläggande yrkeskompetens och fortbildning för förare av vissa vägfordon avsedda för gods- eller persontransporter finns i landskapslagen (2008:85) och landskapsförordningen (2008:87) om yrkeskompetens för lastbils- och bussförare.</w:t>
      </w:r>
    </w:p>
    <w:p w14:paraId="1090ADB6" w14:textId="237C639C" w:rsidR="00036518" w:rsidRPr="00A10421" w:rsidRDefault="00036518" w:rsidP="00D75010">
      <w:pPr>
        <w:pStyle w:val="ANormal"/>
      </w:pPr>
      <w:r w:rsidRPr="00A10421">
        <w:tab/>
      </w:r>
      <w:r w:rsidR="00D02D0B" w:rsidRPr="00A10421">
        <w:t>Grunderna för den Europeiska unionens yrkeskompetensregelverk vid gods- och persontransporter, är att minska antalet trafikolyckor samt transport</w:t>
      </w:r>
      <w:r w:rsidR="00AC12F2" w:rsidRPr="00A10421">
        <w:t>sektorns</w:t>
      </w:r>
      <w:r w:rsidR="00D02D0B" w:rsidRPr="00A10421">
        <w:t xml:space="preserve"> växthusgasutsläpp. Ett viktigt instrumenten för att nå detta är</w:t>
      </w:r>
      <w:r w:rsidR="006E3314" w:rsidRPr="00A10421">
        <w:t xml:space="preserve"> förar</w:t>
      </w:r>
      <w:r w:rsidR="00D02D0B" w:rsidRPr="00A10421">
        <w:t xml:space="preserve">utbildningen. </w:t>
      </w:r>
      <w:r w:rsidRPr="00A10421">
        <w:t>Följande unionsförfattning</w:t>
      </w:r>
      <w:r w:rsidR="0092716B" w:rsidRPr="00A10421">
        <w:t xml:space="preserve">, nedan kallar yrkeskompetensdirektivet, </w:t>
      </w:r>
      <w:r w:rsidRPr="00A10421">
        <w:t>är grundläggande inom rättsområdet:</w:t>
      </w:r>
    </w:p>
    <w:p w14:paraId="48767A11" w14:textId="77777777" w:rsidR="00036518" w:rsidRPr="00A10421" w:rsidRDefault="00036518" w:rsidP="00D75010">
      <w:pPr>
        <w:pStyle w:val="ANormal"/>
      </w:pPr>
    </w:p>
    <w:p w14:paraId="4E2582C0" w14:textId="07E98938" w:rsidR="00050312" w:rsidRPr="00A10421" w:rsidRDefault="00050312" w:rsidP="00036518">
      <w:pPr>
        <w:pStyle w:val="ANormal"/>
        <w:ind w:left="283"/>
        <w:rPr>
          <w:i/>
          <w:iCs/>
        </w:rPr>
      </w:pPr>
      <w:r w:rsidRPr="00A10421">
        <w:rPr>
          <w:i/>
          <w:iCs/>
        </w:rPr>
        <w:t>Europaparlamentets och rådets direktiv 2003/59/EG om grundläggande kompetens och fortbildning för förare av vissa vägfordon för gods- och persontransport och om ändring av rådets förordning (EEG) nr 3820/85 och rådets direktiv 91/439/EEG samt om upphävande av rådets direktiv 79/914/EEG</w:t>
      </w:r>
      <w:r w:rsidR="0003550C" w:rsidRPr="00A10421">
        <w:rPr>
          <w:i/>
          <w:iCs/>
        </w:rPr>
        <w:t>,</w:t>
      </w:r>
      <w:r w:rsidR="00036518" w:rsidRPr="00A10421">
        <w:rPr>
          <w:i/>
          <w:iCs/>
        </w:rPr>
        <w:t xml:space="preserve"> </w:t>
      </w:r>
      <w:r w:rsidR="0003550C" w:rsidRPr="00A10421">
        <w:rPr>
          <w:i/>
          <w:iCs/>
        </w:rPr>
        <w:t>nedan kallat yrkeskometensdirektivet.</w:t>
      </w:r>
    </w:p>
    <w:p w14:paraId="357CA1D6" w14:textId="0435C74E" w:rsidR="00050312" w:rsidRPr="00A10421" w:rsidRDefault="00050312" w:rsidP="00D75010">
      <w:pPr>
        <w:pStyle w:val="ANormal"/>
      </w:pPr>
    </w:p>
    <w:p w14:paraId="664C73F5" w14:textId="4146D049" w:rsidR="004928FD" w:rsidRPr="00A10421" w:rsidRDefault="00F8446A" w:rsidP="004928FD">
      <w:pPr>
        <w:pStyle w:val="ANormal"/>
      </w:pPr>
      <w:r w:rsidRPr="00A10421">
        <w:tab/>
      </w:r>
      <w:r w:rsidR="004F42D4" w:rsidRPr="00A10421">
        <w:t xml:space="preserve">Landskapets regelverk bör revideras med beaktande av </w:t>
      </w:r>
      <w:r w:rsidR="0092716B" w:rsidRPr="00A10421">
        <w:t>att yrkeskometensdirektivet har ändrats</w:t>
      </w:r>
      <w:r w:rsidR="004F42D4" w:rsidRPr="00A10421">
        <w:t xml:space="preserve"> </w:t>
      </w:r>
      <w:r w:rsidR="0092716B" w:rsidRPr="00A10421">
        <w:t xml:space="preserve">genom </w:t>
      </w:r>
      <w:r w:rsidR="00C302F6" w:rsidRPr="00A10421">
        <w:t>Europaparlamentets och rådets direktiv (EU) 2018/645</w:t>
      </w:r>
      <w:r w:rsidR="0092716B" w:rsidRPr="00A10421">
        <w:t>.</w:t>
      </w:r>
      <w:r w:rsidR="00C302F6" w:rsidRPr="00A10421">
        <w:t xml:space="preserve"> </w:t>
      </w:r>
      <w:r w:rsidR="004F42D4" w:rsidRPr="00A10421">
        <w:t>De</w:t>
      </w:r>
      <w:r w:rsidR="0092716B" w:rsidRPr="00A10421">
        <w:t>tta förutsätter</w:t>
      </w:r>
      <w:r w:rsidR="004F42D4" w:rsidRPr="00A10421">
        <w:t xml:space="preserve"> ändringar </w:t>
      </w:r>
      <w:r w:rsidR="0092716B" w:rsidRPr="00A10421">
        <w:t xml:space="preserve">i </w:t>
      </w:r>
      <w:r w:rsidR="004F42D4" w:rsidRPr="00A10421">
        <w:t xml:space="preserve">medlemsländernas regelverk </w:t>
      </w:r>
      <w:r w:rsidR="0092716B" w:rsidRPr="00A10421">
        <w:t xml:space="preserve">som </w:t>
      </w:r>
      <w:r w:rsidR="004F42D4" w:rsidRPr="00A10421">
        <w:t>ska ha genomförts den 23 maj 2020.</w:t>
      </w:r>
      <w:r w:rsidR="009B7DB6" w:rsidRPr="00A10421">
        <w:t xml:space="preserve"> </w:t>
      </w:r>
      <w:r w:rsidR="00500980" w:rsidRPr="00A10421">
        <w:t>Med ä</w:t>
      </w:r>
      <w:r w:rsidR="009B7DB6" w:rsidRPr="00A10421">
        <w:t xml:space="preserve">ndringarna tydliggörs att </w:t>
      </w:r>
      <w:r w:rsidR="00500980" w:rsidRPr="00A10421">
        <w:t xml:space="preserve">kraven </w:t>
      </w:r>
      <w:r w:rsidR="004928FD" w:rsidRPr="00A10421">
        <w:t xml:space="preserve">inte </w:t>
      </w:r>
      <w:r w:rsidR="00500980" w:rsidRPr="00A10421">
        <w:t xml:space="preserve">omfattar </w:t>
      </w:r>
      <w:r w:rsidR="002678C2" w:rsidRPr="00A10421">
        <w:t xml:space="preserve">företagspersonal som inte har som huvudsyssla att köra fordon. Det gäller exempelvis </w:t>
      </w:r>
      <w:r w:rsidR="00500980" w:rsidRPr="00A10421">
        <w:t xml:space="preserve">inte </w:t>
      </w:r>
      <w:r w:rsidR="009B7DB6" w:rsidRPr="00A10421">
        <w:t xml:space="preserve">underhålls- och servicepersonal </w:t>
      </w:r>
      <w:r w:rsidR="004928FD" w:rsidRPr="00A10421">
        <w:t xml:space="preserve">när de </w:t>
      </w:r>
      <w:r w:rsidR="009B7DB6" w:rsidRPr="00A10421">
        <w:t xml:space="preserve">kör bussar utan passagerare </w:t>
      </w:r>
      <w:r w:rsidR="004928FD" w:rsidRPr="00A10421">
        <w:t>mellan ett företags underhållsbas och en servicedepå.</w:t>
      </w:r>
    </w:p>
    <w:p w14:paraId="321438A1" w14:textId="54B14621" w:rsidR="009B7DB6" w:rsidRPr="00A10421" w:rsidRDefault="002678C2" w:rsidP="004F42D4">
      <w:pPr>
        <w:pStyle w:val="ANormal"/>
      </w:pPr>
      <w:r w:rsidRPr="00A10421">
        <w:tab/>
        <w:t xml:space="preserve">Ändringsdirektivet öppnar också för medlemsländerna att tillåta utbildning av en utbildningsarrangör med användning av </w:t>
      </w:r>
      <w:r w:rsidR="005622C5" w:rsidRPr="00A10421">
        <w:t>digital teknik</w:t>
      </w:r>
      <w:r w:rsidR="00500980" w:rsidRPr="00A10421">
        <w:t>,</w:t>
      </w:r>
      <w:r w:rsidR="00662EAF" w:rsidRPr="00A10421">
        <w:t xml:space="preserve"> samt tillgodoräknande av andra särskilda utbildningar i utbildningen för yrkeskompetens.</w:t>
      </w:r>
    </w:p>
    <w:p w14:paraId="509E8159" w14:textId="77777777" w:rsidR="00C302F6" w:rsidRPr="00A10421" w:rsidRDefault="00C302F6" w:rsidP="00D75010">
      <w:pPr>
        <w:pStyle w:val="ANormal"/>
      </w:pPr>
    </w:p>
    <w:p w14:paraId="4567354D" w14:textId="66DD4758" w:rsidR="00050312" w:rsidRPr="00A10421" w:rsidRDefault="00F8446A" w:rsidP="00F8446A">
      <w:pPr>
        <w:pStyle w:val="RubrikB"/>
      </w:pPr>
      <w:bookmarkStart w:id="4" w:name="_Toc51836670"/>
      <w:r w:rsidRPr="00A10421">
        <w:t>2. Lagstiftningsbehörighet</w:t>
      </w:r>
      <w:bookmarkEnd w:id="4"/>
    </w:p>
    <w:p w14:paraId="7196CAB0" w14:textId="77777777" w:rsidR="00F8446A" w:rsidRPr="00A10421" w:rsidRDefault="00F8446A" w:rsidP="00F8446A">
      <w:pPr>
        <w:pStyle w:val="Rubrikmellanrum"/>
      </w:pPr>
    </w:p>
    <w:p w14:paraId="1D545575" w14:textId="4947A2E6" w:rsidR="00D75010" w:rsidRPr="00A10421" w:rsidRDefault="00D75010" w:rsidP="00D75010">
      <w:pPr>
        <w:pStyle w:val="ANormal"/>
      </w:pPr>
      <w:r w:rsidRPr="00A10421">
        <w:t xml:space="preserve">Landskapet har </w:t>
      </w:r>
      <w:r w:rsidR="00050312" w:rsidRPr="00A10421">
        <w:t>enligt 18</w:t>
      </w:r>
      <w:r w:rsidR="00CB7FBC">
        <w:t> §</w:t>
      </w:r>
      <w:r w:rsidR="00050312" w:rsidRPr="00A10421">
        <w:t xml:space="preserve"> 14, 21 och 22</w:t>
      </w:r>
      <w:r w:rsidR="00CB7FBC">
        <w:t> punkt</w:t>
      </w:r>
      <w:r w:rsidR="00050312" w:rsidRPr="00A10421">
        <w:t xml:space="preserve">erna självstyrelselagen </w:t>
      </w:r>
      <w:r w:rsidRPr="00A10421">
        <w:t>lagstiftningsbehörighet i fråga om undervisning</w:t>
      </w:r>
      <w:r w:rsidR="00050312" w:rsidRPr="00A10421">
        <w:t xml:space="preserve">, </w:t>
      </w:r>
      <w:r w:rsidRPr="00A10421">
        <w:t>vägtrafik</w:t>
      </w:r>
      <w:r w:rsidR="00050312" w:rsidRPr="00A10421">
        <w:t xml:space="preserve"> och </w:t>
      </w:r>
      <w:r w:rsidRPr="00A10421">
        <w:t>näringsverksamhet</w:t>
      </w:r>
      <w:r w:rsidR="00050312" w:rsidRPr="00A10421">
        <w:t>.</w:t>
      </w:r>
    </w:p>
    <w:p w14:paraId="074768E9" w14:textId="17C0A379" w:rsidR="00D75010" w:rsidRPr="00A10421" w:rsidRDefault="00D75010" w:rsidP="00D75010">
      <w:pPr>
        <w:pStyle w:val="ANormal"/>
      </w:pPr>
    </w:p>
    <w:p w14:paraId="23E3A994" w14:textId="088163C6" w:rsidR="00D75010" w:rsidRPr="00A10421" w:rsidRDefault="00F8446A" w:rsidP="00F8446A">
      <w:pPr>
        <w:pStyle w:val="RubrikB"/>
      </w:pPr>
      <w:bookmarkStart w:id="5" w:name="_Toc51836671"/>
      <w:r w:rsidRPr="00A10421">
        <w:t>3. Förslag</w:t>
      </w:r>
      <w:bookmarkEnd w:id="5"/>
    </w:p>
    <w:p w14:paraId="0FAAE68D" w14:textId="2A5B57C3" w:rsidR="00F8446A" w:rsidRPr="00A10421" w:rsidRDefault="00F8446A" w:rsidP="00F8446A">
      <w:pPr>
        <w:pStyle w:val="Rubrikmellanrum"/>
      </w:pPr>
    </w:p>
    <w:p w14:paraId="1988B5EE" w14:textId="04E90726" w:rsidR="00744775" w:rsidRPr="00A10421" w:rsidRDefault="00744775" w:rsidP="00F8446A">
      <w:pPr>
        <w:pStyle w:val="ANormal"/>
      </w:pPr>
      <w:r w:rsidRPr="00A10421">
        <w:t xml:space="preserve">Landskapsregeringen föreslår att </w:t>
      </w:r>
      <w:r w:rsidR="002678C2" w:rsidRPr="00A10421">
        <w:t xml:space="preserve">landskapslagen (2008:85) om yrkeskompetens för lastbils- och bussförare ändras med beaktande av </w:t>
      </w:r>
      <w:r w:rsidR="0003550C" w:rsidRPr="00A10421">
        <w:t xml:space="preserve">de </w:t>
      </w:r>
      <w:r w:rsidR="002678C2" w:rsidRPr="00A10421">
        <w:t>ändring</w:t>
      </w:r>
      <w:r w:rsidR="0003550C" w:rsidRPr="00A10421">
        <w:t xml:space="preserve">ar i yrkeskometensdirektivet som genomförs med </w:t>
      </w:r>
      <w:r w:rsidR="002678C2" w:rsidRPr="00A10421">
        <w:t>direktiv 2018/645.</w:t>
      </w:r>
    </w:p>
    <w:p w14:paraId="7233AA4E" w14:textId="77777777" w:rsidR="00744775" w:rsidRPr="00A10421" w:rsidRDefault="00744775" w:rsidP="00F8446A">
      <w:pPr>
        <w:pStyle w:val="ANormal"/>
      </w:pPr>
    </w:p>
    <w:p w14:paraId="6B15437D" w14:textId="4A955E00" w:rsidR="00F8446A" w:rsidRPr="00A10421" w:rsidRDefault="00F8446A" w:rsidP="00F8446A">
      <w:pPr>
        <w:pStyle w:val="RubrikB"/>
      </w:pPr>
      <w:bookmarkStart w:id="6" w:name="_Toc51836672"/>
      <w:bookmarkStart w:id="7" w:name="_Hlk41045505"/>
      <w:r w:rsidRPr="00A10421">
        <w:t>4</w:t>
      </w:r>
      <w:r w:rsidR="00532863" w:rsidRPr="00A10421">
        <w:t>.</w:t>
      </w:r>
      <w:r w:rsidRPr="00A10421">
        <w:t xml:space="preserve"> Förslagets verkningar</w:t>
      </w:r>
      <w:bookmarkEnd w:id="6"/>
    </w:p>
    <w:p w14:paraId="39D13224" w14:textId="297D6865" w:rsidR="00F8446A" w:rsidRPr="00A10421" w:rsidRDefault="00F8446A" w:rsidP="00F8446A">
      <w:pPr>
        <w:pStyle w:val="Rubrikmellanrum"/>
      </w:pPr>
    </w:p>
    <w:p w14:paraId="580BE3EB" w14:textId="6E3EFE51" w:rsidR="00EB39F7" w:rsidRPr="00A10421" w:rsidRDefault="00EB39F7" w:rsidP="00EB39F7">
      <w:pPr>
        <w:pStyle w:val="ANormal"/>
      </w:pPr>
      <w:r w:rsidRPr="00A10421">
        <w:t xml:space="preserve">På Åland finns cirka 670 förare som berörs av regelverkets krav, varav omkring 50 personer är bussförare. </w:t>
      </w:r>
      <w:r w:rsidR="00B56965" w:rsidRPr="00A10421">
        <w:t xml:space="preserve">Flertalet av dem </w:t>
      </w:r>
      <w:r w:rsidR="00251A63" w:rsidRPr="00A10421">
        <w:t>är män</w:t>
      </w:r>
      <w:r w:rsidR="00B56965" w:rsidRPr="00A10421">
        <w:t>.</w:t>
      </w:r>
      <w:r w:rsidR="00251A63" w:rsidRPr="00A10421">
        <w:t xml:space="preserve"> </w:t>
      </w:r>
      <w:r w:rsidR="00B56965" w:rsidRPr="00A10421">
        <w:t>Detta f</w:t>
      </w:r>
      <w:r w:rsidRPr="00A10421">
        <w:t>örslag bedöms inte ha direkta följder för jämställdhet.</w:t>
      </w:r>
    </w:p>
    <w:p w14:paraId="5B338968" w14:textId="7AC3F034" w:rsidR="00EB39F7" w:rsidRPr="00A10421" w:rsidRDefault="00AD57E8" w:rsidP="00EB39F7">
      <w:pPr>
        <w:pStyle w:val="ANormal"/>
      </w:pPr>
      <w:r w:rsidRPr="00A10421">
        <w:tab/>
      </w:r>
      <w:r w:rsidR="00EB39F7" w:rsidRPr="00A10421">
        <w:t>I utbildningen för yrkesförare ingår rationell körning. Detta omfattar såväl trafiksäkerhet som optimering av bränsleekonomi och därigenom också bränsleförbrukning. Detta är en del av en nollvision enligt vilken antalet dödsolyckor i trafiken i unionen bör vara nära noll senast år 2050. Det är samtidigt en del i arbetet med att minska unionens växthusgasutsläpp.</w:t>
      </w:r>
    </w:p>
    <w:p w14:paraId="632B4F38" w14:textId="1DF870A3" w:rsidR="00EB39F7" w:rsidRPr="00A10421" w:rsidRDefault="00AD57E8" w:rsidP="00EB39F7">
      <w:pPr>
        <w:pStyle w:val="ANormal"/>
      </w:pPr>
      <w:r w:rsidRPr="00A10421">
        <w:tab/>
      </w:r>
      <w:r w:rsidR="00EB39F7" w:rsidRPr="00A10421">
        <w:t>Ålands gymnasium är av landskapsregeringen godkänd utbildningsarrangör för den grundutbildning som avses i 13</w:t>
      </w:r>
      <w:r w:rsidR="00CB7FBC">
        <w:t> §</w:t>
      </w:r>
      <w:r w:rsidR="00EB39F7" w:rsidRPr="00A10421">
        <w:t xml:space="preserve"> landskapslagen (2008:85) om yrkeskompetens för lastbils- och bussförare. Enligt paragrafens 3</w:t>
      </w:r>
      <w:r w:rsidR="00CB7FBC">
        <w:t> mom.</w:t>
      </w:r>
      <w:r w:rsidR="00EB39F7" w:rsidRPr="00A10421">
        <w:t xml:space="preserve"> kan ”företag, stiftelser eller andra sammanslutningar” endast ges rätt att arrangera fortbildning. Det finns för närvarande tre av landskapsregeringen godkända arrangörer av fortbildning</w:t>
      </w:r>
      <w:r w:rsidR="005622C5" w:rsidRPr="00A10421">
        <w:t>, varav Ålands gymnasium är en</w:t>
      </w:r>
      <w:r w:rsidR="00EB39F7" w:rsidRPr="00A10421">
        <w:t>. Också fortbildning anordnad av en utbildningsarrangör i riket godkänns, om arrangören är godkänd för uppgiften av behörig riksmyndighet, som är Transport- och kommunikationsverket (</w:t>
      </w:r>
      <w:proofErr w:type="spellStart"/>
      <w:r w:rsidR="00EB39F7" w:rsidRPr="00A10421">
        <w:t>Traficom</w:t>
      </w:r>
      <w:proofErr w:type="spellEnd"/>
      <w:r w:rsidR="00EB39F7" w:rsidRPr="00A10421">
        <w:t>).</w:t>
      </w:r>
    </w:p>
    <w:p w14:paraId="3824DCE3" w14:textId="49E2EBF5" w:rsidR="00EB39F7" w:rsidRPr="00A10421" w:rsidRDefault="00AD57E8" w:rsidP="00EB39F7">
      <w:pPr>
        <w:pStyle w:val="ANormal"/>
      </w:pPr>
      <w:r w:rsidRPr="00A10421">
        <w:tab/>
      </w:r>
      <w:r w:rsidR="00EB39F7" w:rsidRPr="00A10421">
        <w:t xml:space="preserve">Det totala timantalet i kurserna ändras inte med detta förslag. Användningen av digital </w:t>
      </w:r>
      <w:r w:rsidR="005622C5" w:rsidRPr="00A10421">
        <w:t>teknik</w:t>
      </w:r>
      <w:r w:rsidR="00EB39F7" w:rsidRPr="00A10421">
        <w:t xml:space="preserve"> kommer att göra det enklare för kursdeltagar</w:t>
      </w:r>
      <w:r w:rsidR="005622C5" w:rsidRPr="00A10421">
        <w:t>e</w:t>
      </w:r>
      <w:r w:rsidR="00EB39F7" w:rsidRPr="00A10421">
        <w:t xml:space="preserve"> och arrangörer. Kurserna kan bli billigare</w:t>
      </w:r>
      <w:r w:rsidR="005622C5" w:rsidRPr="00A10421">
        <w:t xml:space="preserve">. Digitaliseringen i sig kan sammantaget med en mer rationell körning ge </w:t>
      </w:r>
      <w:r w:rsidR="008631AC" w:rsidRPr="00A10421">
        <w:t>påtagliga</w:t>
      </w:r>
      <w:r w:rsidR="005622C5" w:rsidRPr="00A10421">
        <w:t xml:space="preserve"> </w:t>
      </w:r>
      <w:r w:rsidR="008631AC" w:rsidRPr="00A10421">
        <w:t xml:space="preserve">vinster </w:t>
      </w:r>
      <w:r w:rsidR="00EB39F7" w:rsidRPr="00A10421">
        <w:t>för miljö</w:t>
      </w:r>
      <w:r w:rsidR="008631AC" w:rsidRPr="00A10421">
        <w:t xml:space="preserve"> och</w:t>
      </w:r>
      <w:r w:rsidR="00EB39F7" w:rsidRPr="00A10421">
        <w:t xml:space="preserve"> klimat </w:t>
      </w:r>
      <w:r w:rsidR="005622C5" w:rsidRPr="00A10421">
        <w:t xml:space="preserve">såväl som </w:t>
      </w:r>
      <w:r w:rsidR="008631AC" w:rsidRPr="00A10421">
        <w:t xml:space="preserve">för </w:t>
      </w:r>
      <w:r w:rsidR="005622C5" w:rsidRPr="00A10421">
        <w:t>ekonomi</w:t>
      </w:r>
      <w:r w:rsidR="00EB39F7" w:rsidRPr="00A10421">
        <w:t>.</w:t>
      </w:r>
    </w:p>
    <w:p w14:paraId="1C7F1D9B" w14:textId="539F8339" w:rsidR="005622C5" w:rsidRPr="00A10421" w:rsidRDefault="005622C5" w:rsidP="00EB39F7">
      <w:pPr>
        <w:pStyle w:val="ANormal"/>
      </w:pPr>
    </w:p>
    <w:p w14:paraId="0632AEC6" w14:textId="77D7611F" w:rsidR="00F8446A" w:rsidRPr="00A10421" w:rsidRDefault="00F8446A" w:rsidP="00F8446A">
      <w:pPr>
        <w:pStyle w:val="RubrikB"/>
      </w:pPr>
      <w:bookmarkStart w:id="8" w:name="_Toc51836673"/>
      <w:bookmarkEnd w:id="7"/>
      <w:r w:rsidRPr="00A10421">
        <w:t>5. Förslagets beredning</w:t>
      </w:r>
      <w:bookmarkEnd w:id="8"/>
    </w:p>
    <w:p w14:paraId="086A254F" w14:textId="77777777" w:rsidR="00F8446A" w:rsidRPr="00A10421" w:rsidRDefault="00F8446A" w:rsidP="00F8446A">
      <w:pPr>
        <w:pStyle w:val="Rubrikmellanrum"/>
      </w:pPr>
    </w:p>
    <w:p w14:paraId="3AD0CC7E" w14:textId="2182F397" w:rsidR="00372304" w:rsidRPr="00A10421" w:rsidRDefault="006E3314" w:rsidP="00372304">
      <w:pPr>
        <w:pStyle w:val="ANormal"/>
      </w:pPr>
      <w:bookmarkStart w:id="9" w:name="_Hlk50537834"/>
      <w:r w:rsidRPr="00A10421">
        <w:t>Förslaget har beretts i samverkan mellan Ålands landskapsregerings utbildnings- och kulturavdelning samt lagberedning</w:t>
      </w:r>
      <w:r w:rsidR="00372304" w:rsidRPr="00A10421">
        <w:t>en</w:t>
      </w:r>
      <w:r w:rsidRPr="00A10421">
        <w:t xml:space="preserve">. </w:t>
      </w:r>
      <w:r w:rsidR="00594F7D" w:rsidRPr="00A10421">
        <w:t xml:space="preserve">Det </w:t>
      </w:r>
      <w:r w:rsidRPr="00A10421">
        <w:t xml:space="preserve">har varit på remiss under tiden </w:t>
      </w:r>
      <w:r w:rsidR="00CB0ACE">
        <w:t xml:space="preserve">17 juni – 4 september 2020 </w:t>
      </w:r>
      <w:r w:rsidR="00372304" w:rsidRPr="00A10421">
        <w:t>till Fordonsmyndigheten, Polismyndigheten, Ålands näringsliv, Företagarna på Åland och Ålands gymnasium. Förslaget sändes dessutom för kännedom till lagtingspartierna.</w:t>
      </w:r>
    </w:p>
    <w:bookmarkEnd w:id="9"/>
    <w:p w14:paraId="34C58A87" w14:textId="77777777" w:rsidR="00372304" w:rsidRPr="00A10421" w:rsidRDefault="00372304">
      <w:pPr>
        <w:pStyle w:val="ANormal"/>
      </w:pPr>
    </w:p>
    <w:p w14:paraId="41DEEF03" w14:textId="77777777" w:rsidR="00AF3004" w:rsidRPr="00A10421" w:rsidRDefault="00AF3004">
      <w:pPr>
        <w:pStyle w:val="RubrikA"/>
      </w:pPr>
      <w:bookmarkStart w:id="10" w:name="_Toc51836674"/>
      <w:r w:rsidRPr="00A10421">
        <w:t>Detaljmotivering</w:t>
      </w:r>
      <w:bookmarkEnd w:id="10"/>
    </w:p>
    <w:p w14:paraId="20842D45" w14:textId="77777777" w:rsidR="00AF3004" w:rsidRPr="00A10421" w:rsidRDefault="00AF3004">
      <w:pPr>
        <w:pStyle w:val="Rubrikmellanrum"/>
      </w:pPr>
    </w:p>
    <w:p w14:paraId="243C6699" w14:textId="76318901" w:rsidR="0063629D" w:rsidRPr="00A10421" w:rsidRDefault="00744775" w:rsidP="0063629D">
      <w:pPr>
        <w:pStyle w:val="ANormal"/>
      </w:pPr>
      <w:r w:rsidRPr="00A10421">
        <w:t>4</w:t>
      </w:r>
      <w:r w:rsidR="00CB7FBC">
        <w:t> §</w:t>
      </w:r>
      <w:r w:rsidRPr="00A10421">
        <w:t xml:space="preserve"> </w:t>
      </w:r>
      <w:r w:rsidRPr="00A10421">
        <w:rPr>
          <w:i/>
          <w:iCs/>
        </w:rPr>
        <w:t>Undantag från de allmänna förarkraven</w:t>
      </w:r>
      <w:r w:rsidRPr="00A10421">
        <w:t xml:space="preserve">. </w:t>
      </w:r>
      <w:r w:rsidR="0063629D" w:rsidRPr="00A10421">
        <w:t>I paragrafen förtecknas undantag från lagens krav på grundläggande yrkeskompetens för att framföra fordon i körkortsklasser, förutsatt dock att föraren har körkort för de fordon som berörs.</w:t>
      </w:r>
    </w:p>
    <w:p w14:paraId="007DCA99" w14:textId="37C7BCAD" w:rsidR="002678C2" w:rsidRPr="00A10421" w:rsidRDefault="0063629D" w:rsidP="002678C2">
      <w:pPr>
        <w:pStyle w:val="ANormal"/>
      </w:pPr>
      <w:r w:rsidRPr="00A10421">
        <w:tab/>
      </w:r>
      <w:r w:rsidR="00DC2B41" w:rsidRPr="00A10421">
        <w:t>Till paragrafens 3</w:t>
      </w:r>
      <w:r w:rsidR="00CB7FBC">
        <w:t> punkt</w:t>
      </w:r>
      <w:r w:rsidR="00DC2B41" w:rsidRPr="00A10421">
        <w:t xml:space="preserve"> fogas en skrivning i enlighet med yrkeskompetensdirektivets artikel 2 punkt 1.d som undantar sådana körningar som utförs underhålls- och servicepersonal när de kör bussar utan passagerare mellan sitt företags underhållsbas och en servicedepå. </w:t>
      </w:r>
      <w:r w:rsidR="002678C2" w:rsidRPr="00A10421">
        <w:t>Enligt 5</w:t>
      </w:r>
      <w:r w:rsidR="00CB7FBC">
        <w:t> §</w:t>
      </w:r>
      <w:r w:rsidR="002678C2" w:rsidRPr="00A10421">
        <w:t xml:space="preserve"> körkortslagen (2015:88) för Åland avses med</w:t>
      </w:r>
    </w:p>
    <w:p w14:paraId="77C0A1CA" w14:textId="049E0401" w:rsidR="002678C2" w:rsidRPr="00A10421" w:rsidRDefault="002218D1" w:rsidP="002218D1">
      <w:pPr>
        <w:pStyle w:val="ANormal"/>
        <w:numPr>
          <w:ilvl w:val="0"/>
          <w:numId w:val="46"/>
        </w:numPr>
        <w:tabs>
          <w:tab w:val="clear" w:pos="283"/>
        </w:tabs>
        <w:ind w:left="284" w:hanging="284"/>
      </w:pPr>
      <w:r w:rsidRPr="00A10421">
        <w:rPr>
          <w:i/>
          <w:iCs/>
        </w:rPr>
        <w:t xml:space="preserve">körkortskategori </w:t>
      </w:r>
      <w:r w:rsidR="002678C2" w:rsidRPr="00A10421">
        <w:rPr>
          <w:i/>
          <w:iCs/>
        </w:rPr>
        <w:t>D1</w:t>
      </w:r>
      <w:r w:rsidR="002678C2" w:rsidRPr="00A10421">
        <w:t xml:space="preserve"> behörighet att köra fordon som är konstruerat och tillverkat för att ta högst 16 passagerare utöver föraren och med en längd som inte överstiger 8 meter samt med</w:t>
      </w:r>
    </w:p>
    <w:p w14:paraId="6CE17156" w14:textId="3D0C54F5" w:rsidR="002678C2" w:rsidRPr="00A10421" w:rsidRDefault="002218D1" w:rsidP="002218D1">
      <w:pPr>
        <w:pStyle w:val="ANormal"/>
        <w:numPr>
          <w:ilvl w:val="0"/>
          <w:numId w:val="46"/>
        </w:numPr>
        <w:tabs>
          <w:tab w:val="clear" w:pos="283"/>
        </w:tabs>
        <w:ind w:left="284" w:hanging="284"/>
      </w:pPr>
      <w:r w:rsidRPr="00A10421">
        <w:rPr>
          <w:i/>
          <w:iCs/>
        </w:rPr>
        <w:t xml:space="preserve">körkortskategori </w:t>
      </w:r>
      <w:r w:rsidR="002678C2" w:rsidRPr="00A10421">
        <w:rPr>
          <w:i/>
          <w:iCs/>
        </w:rPr>
        <w:t>D</w:t>
      </w:r>
      <w:r w:rsidR="002678C2" w:rsidRPr="00A10421">
        <w:t xml:space="preserve"> behörighet att köra fordon konstruerat och tillverkat för att ta fler än åtta passagerare utöver föraren.</w:t>
      </w:r>
    </w:p>
    <w:p w14:paraId="5694E04F" w14:textId="57D4F0C8" w:rsidR="00DC2B41" w:rsidRPr="00A10421" w:rsidRDefault="00DC2B41" w:rsidP="0063629D">
      <w:pPr>
        <w:pStyle w:val="ANormal"/>
      </w:pPr>
      <w:r w:rsidRPr="00A10421">
        <w:tab/>
        <w:t xml:space="preserve">Till punkt 10 fogas </w:t>
      </w:r>
      <w:r w:rsidR="00E87A2C" w:rsidRPr="00A10421">
        <w:t xml:space="preserve">i enlighet med artikel 2 punkt 1.h i yrkeskompetensdirektivet maskiner </w:t>
      </w:r>
      <w:r w:rsidRPr="00A10421">
        <w:t xml:space="preserve">till de fordon vars framförande undantas från yrkeskompetensdirektivets krav. </w:t>
      </w:r>
      <w:r w:rsidR="0063629D" w:rsidRPr="00A10421">
        <w:t xml:space="preserve">Detta är i sak ingen ändring, utan ett tydliggörande av gällande regler. Fortsatt är det frågan om </w:t>
      </w:r>
      <w:r w:rsidRPr="00A10421">
        <w:t xml:space="preserve">framförande av fordon </w:t>
      </w:r>
      <w:r w:rsidR="0063629D" w:rsidRPr="00A10421">
        <w:t xml:space="preserve">som </w:t>
      </w:r>
      <w:r w:rsidRPr="00A10421">
        <w:t xml:space="preserve">inte </w:t>
      </w:r>
      <w:r w:rsidR="0063629D" w:rsidRPr="00A10421">
        <w:t xml:space="preserve">hör </w:t>
      </w:r>
      <w:r w:rsidR="00E87A2C" w:rsidRPr="00A10421">
        <w:t xml:space="preserve">till </w:t>
      </w:r>
      <w:r w:rsidRPr="00A10421">
        <w:t>förarens huvudsakliga sysselsättning</w:t>
      </w:r>
      <w:r w:rsidR="0063629D" w:rsidRPr="00A10421">
        <w:t>.</w:t>
      </w:r>
    </w:p>
    <w:p w14:paraId="08A2966B" w14:textId="1BDF748A" w:rsidR="00744775" w:rsidRPr="00A10421" w:rsidRDefault="0063629D" w:rsidP="00744775">
      <w:pPr>
        <w:pStyle w:val="ANormal"/>
      </w:pPr>
      <w:r w:rsidRPr="00A10421">
        <w:tab/>
        <w:t>I punkterna 9 och 10 görs lagtekniska ändringar till följd av att en ytterligare 11</w:t>
      </w:r>
      <w:r w:rsidR="00CB7FBC">
        <w:t> punkt</w:t>
      </w:r>
      <w:r w:rsidRPr="00A10421">
        <w:t xml:space="preserve"> föreslås fogad till de uppräknade undantagen i paragrafen.</w:t>
      </w:r>
    </w:p>
    <w:p w14:paraId="54AF8B39" w14:textId="77777777" w:rsidR="00744775" w:rsidRPr="00A10421" w:rsidRDefault="00744775" w:rsidP="00744775">
      <w:pPr>
        <w:pStyle w:val="ANormal"/>
      </w:pPr>
    </w:p>
    <w:p w14:paraId="4C37044E" w14:textId="3ABE8C78" w:rsidR="007F64C6" w:rsidRPr="00A10421" w:rsidRDefault="00744775" w:rsidP="007F64C6">
      <w:pPr>
        <w:pStyle w:val="ANormal"/>
      </w:pPr>
      <w:r w:rsidRPr="00A10421">
        <w:t xml:space="preserve">6 </w:t>
      </w:r>
      <w:r w:rsidR="00AE35F3" w:rsidRPr="00A10421">
        <w:t>och 9</w:t>
      </w:r>
      <w:r w:rsidR="00CB7FBC">
        <w:t> §</w:t>
      </w:r>
      <w:r w:rsidRPr="00A10421">
        <w:t xml:space="preserve">§ </w:t>
      </w:r>
      <w:r w:rsidRPr="00A10421">
        <w:rPr>
          <w:i/>
          <w:iCs/>
        </w:rPr>
        <w:t>Innehållet i utbildningen för grundläggande yrkeskompetens</w:t>
      </w:r>
      <w:r w:rsidR="00AE35F3" w:rsidRPr="00A10421">
        <w:rPr>
          <w:i/>
          <w:iCs/>
        </w:rPr>
        <w:t xml:space="preserve"> / Innehållet i fortbildningen</w:t>
      </w:r>
      <w:r w:rsidR="00AE35F3" w:rsidRPr="00A10421">
        <w:t xml:space="preserve">. </w:t>
      </w:r>
      <w:r w:rsidR="002218D1" w:rsidRPr="00A10421">
        <w:t xml:space="preserve">Enligt yrkeskompetensdirektivets artikel 3.1.b, bilaga I och avsnitt 4 </w:t>
      </w:r>
      <w:r w:rsidR="00662EAF" w:rsidRPr="00A10421">
        <w:t xml:space="preserve">kan annan särskild utbildning </w:t>
      </w:r>
      <w:r w:rsidR="007A31A0" w:rsidRPr="00A10421">
        <w:t xml:space="preserve">tillgodoräknas </w:t>
      </w:r>
      <w:r w:rsidR="00662EAF" w:rsidRPr="00A10421">
        <w:t xml:space="preserve">i utbildningen för yrkeskompetens. </w:t>
      </w:r>
      <w:r w:rsidR="007F64C6" w:rsidRPr="00A10421">
        <w:t>Till paragrafens 4</w:t>
      </w:r>
      <w:r w:rsidR="00CB7FBC">
        <w:t> mom.</w:t>
      </w:r>
      <w:r w:rsidR="007F64C6" w:rsidRPr="00A10421">
        <w:t xml:space="preserve"> </w:t>
      </w:r>
      <w:r w:rsidR="002218D1" w:rsidRPr="00A10421">
        <w:t xml:space="preserve">föreslås fogat en </w:t>
      </w:r>
      <w:r w:rsidR="007F64C6" w:rsidRPr="00A10421">
        <w:t xml:space="preserve">skrivning </w:t>
      </w:r>
      <w:r w:rsidR="002242C2" w:rsidRPr="00A10421">
        <w:t>s</w:t>
      </w:r>
      <w:r w:rsidR="007F64C6" w:rsidRPr="00A10421">
        <w:t xml:space="preserve">om </w:t>
      </w:r>
      <w:r w:rsidR="002242C2" w:rsidRPr="00A10421">
        <w:t xml:space="preserve">ger </w:t>
      </w:r>
      <w:r w:rsidR="007F64C6" w:rsidRPr="00A10421">
        <w:t xml:space="preserve">landskapsregeringen </w:t>
      </w:r>
      <w:r w:rsidR="002242C2" w:rsidRPr="00A10421">
        <w:t xml:space="preserve">möjlighet att </w:t>
      </w:r>
      <w:r w:rsidR="002218D1" w:rsidRPr="00A10421">
        <w:t>genom</w:t>
      </w:r>
      <w:r w:rsidR="007F64C6" w:rsidRPr="00A10421">
        <w:t xml:space="preserve"> landskapsförordning utfärda </w:t>
      </w:r>
      <w:r w:rsidR="002242C2" w:rsidRPr="00A10421">
        <w:t xml:space="preserve">bestämmelser om </w:t>
      </w:r>
      <w:r w:rsidR="007F64C6" w:rsidRPr="00A10421">
        <w:t>tillgodoräknande av annan särskild utbildning</w:t>
      </w:r>
      <w:r w:rsidR="002218D1" w:rsidRPr="00A10421">
        <w:t>,</w:t>
      </w:r>
      <w:r w:rsidR="007F64C6" w:rsidRPr="00A10421">
        <w:t xml:space="preserve"> i utbildningen för yrkeskompetens. I bilagan </w:t>
      </w:r>
      <w:r w:rsidR="002218D1" w:rsidRPr="00A10421">
        <w:t xml:space="preserve">till detta lagförslag ingår ett </w:t>
      </w:r>
      <w:r w:rsidR="007F64C6" w:rsidRPr="00A10421">
        <w:t>utkast till ändring av 5</w:t>
      </w:r>
      <w:r w:rsidR="00CB7FBC">
        <w:t> §</w:t>
      </w:r>
      <w:r w:rsidR="007F64C6" w:rsidRPr="00A10421">
        <w:t xml:space="preserve"> landskapsförordningen </w:t>
      </w:r>
      <w:r w:rsidR="002218D1" w:rsidRPr="00A10421">
        <w:t xml:space="preserve">i vilken paragraf </w:t>
      </w:r>
      <w:r w:rsidR="007F64C6" w:rsidRPr="00A10421">
        <w:t>framgår vilka utbildning</w:t>
      </w:r>
      <w:r w:rsidR="002218D1" w:rsidRPr="00A10421">
        <w:t>ar</w:t>
      </w:r>
      <w:r w:rsidR="007F64C6" w:rsidRPr="00A10421">
        <w:t xml:space="preserve"> som landskapsregeringen </w:t>
      </w:r>
      <w:r w:rsidR="002218D1" w:rsidRPr="00A10421">
        <w:t xml:space="preserve">överväger ska kunna </w:t>
      </w:r>
      <w:r w:rsidR="007F64C6" w:rsidRPr="00A10421">
        <w:t>tillgodoräknas</w:t>
      </w:r>
      <w:r w:rsidR="002242C2" w:rsidRPr="00A10421">
        <w:t xml:space="preserve">. Det </w:t>
      </w:r>
      <w:r w:rsidR="002218D1" w:rsidRPr="00A10421">
        <w:t xml:space="preserve">rör </w:t>
      </w:r>
      <w:r w:rsidR="002242C2" w:rsidRPr="00A10421">
        <w:t xml:space="preserve">utbildning för </w:t>
      </w:r>
      <w:r w:rsidR="007F64C6" w:rsidRPr="00A10421">
        <w:t>transport av farligt gods</w:t>
      </w:r>
      <w:r w:rsidR="002242C2" w:rsidRPr="00A10421">
        <w:t xml:space="preserve">, </w:t>
      </w:r>
      <w:r w:rsidR="007F64C6" w:rsidRPr="00A10421">
        <w:t xml:space="preserve">medvetenhet </w:t>
      </w:r>
      <w:r w:rsidR="002242C2" w:rsidRPr="00A10421">
        <w:t xml:space="preserve">om </w:t>
      </w:r>
      <w:r w:rsidR="007F64C6" w:rsidRPr="00A10421">
        <w:t xml:space="preserve">funktionshinder </w:t>
      </w:r>
      <w:r w:rsidR="002242C2" w:rsidRPr="00A10421">
        <w:t xml:space="preserve">och </w:t>
      </w:r>
      <w:r w:rsidR="007F64C6" w:rsidRPr="00A10421">
        <w:t xml:space="preserve">passagerares rättigheter vid busstransport </w:t>
      </w:r>
      <w:r w:rsidR="002242C2" w:rsidRPr="00A10421">
        <w:t xml:space="preserve">samt </w:t>
      </w:r>
      <w:r w:rsidR="007F64C6" w:rsidRPr="00A10421">
        <w:t>om djurtransporter.</w:t>
      </w:r>
    </w:p>
    <w:p w14:paraId="5B6A49DF" w14:textId="4B2012E6" w:rsidR="0090628A" w:rsidRPr="00A10421" w:rsidRDefault="0090628A" w:rsidP="00593575">
      <w:pPr>
        <w:pStyle w:val="ANormal"/>
      </w:pPr>
      <w:r w:rsidRPr="00A10421">
        <w:tab/>
      </w:r>
      <w:r w:rsidR="00593575" w:rsidRPr="00A10421">
        <w:t xml:space="preserve">Bestämmelsen om fortbildning i </w:t>
      </w:r>
      <w:r w:rsidRPr="00A10421">
        <w:t>8</w:t>
      </w:r>
      <w:r w:rsidR="00CB7FBC">
        <w:t> §</w:t>
      </w:r>
      <w:r w:rsidRPr="00A10421">
        <w:t xml:space="preserve"> </w:t>
      </w:r>
      <w:r w:rsidR="00593575" w:rsidRPr="00A10421">
        <w:t>1</w:t>
      </w:r>
      <w:r w:rsidR="00CB7FBC">
        <w:t> mom.</w:t>
      </w:r>
      <w:r w:rsidR="00593575" w:rsidRPr="00A10421">
        <w:t xml:space="preserve"> </w:t>
      </w:r>
      <w:r w:rsidRPr="00A10421">
        <w:t xml:space="preserve">landskapsförordningen om yrkeskompetens för lastbils- och bussförare avses </w:t>
      </w:r>
      <w:r w:rsidR="00593575" w:rsidRPr="00A10421">
        <w:t xml:space="preserve">kompletterad med en skrivning om periodiseringen av obligatorisk fortbildning. Där avses </w:t>
      </w:r>
      <w:r w:rsidRPr="00A10421">
        <w:t>tydligg</w:t>
      </w:r>
      <w:r w:rsidR="00593575" w:rsidRPr="00A10421">
        <w:t xml:space="preserve">jort </w:t>
      </w:r>
      <w:r w:rsidRPr="00A10421">
        <w:t xml:space="preserve">att </w:t>
      </w:r>
      <w:r w:rsidR="00593575" w:rsidRPr="00A10421">
        <w:t xml:space="preserve">vid </w:t>
      </w:r>
      <w:r w:rsidRPr="00A10421">
        <w:t>fortbildning som ska ordnas i minst sjutimmar</w:t>
      </w:r>
      <w:r w:rsidR="00593575" w:rsidRPr="00A10421">
        <w:t>sperioder,</w:t>
      </w:r>
      <w:r w:rsidRPr="00A10421">
        <w:t xml:space="preserve"> så kan timmar</w:t>
      </w:r>
      <w:r w:rsidR="00593575" w:rsidRPr="00A10421">
        <w:t xml:space="preserve">na </w:t>
      </w:r>
      <w:r w:rsidRPr="00A10421">
        <w:t>fördelas på två på varandra följande dagar. Jfr yrkeskompetensdirektivet</w:t>
      </w:r>
      <w:r w:rsidR="00593575" w:rsidRPr="00A10421">
        <w:t>s</w:t>
      </w:r>
      <w:r w:rsidRPr="00A10421">
        <w:t xml:space="preserve"> </w:t>
      </w:r>
      <w:r w:rsidR="00593575" w:rsidRPr="00A10421">
        <w:t>b</w:t>
      </w:r>
      <w:r w:rsidRPr="00A10421">
        <w:t>ilaga I avsnitt 4.</w:t>
      </w:r>
    </w:p>
    <w:p w14:paraId="00D86560" w14:textId="77777777" w:rsidR="00E87A2C" w:rsidRPr="00A10421" w:rsidRDefault="00E87A2C" w:rsidP="00744775">
      <w:pPr>
        <w:pStyle w:val="ANormal"/>
      </w:pPr>
    </w:p>
    <w:p w14:paraId="40582D23" w14:textId="120D82BE" w:rsidR="006C5DE3" w:rsidRPr="00A10421" w:rsidRDefault="00744775" w:rsidP="00AE35F3">
      <w:pPr>
        <w:pStyle w:val="ANormal"/>
      </w:pPr>
      <w:r w:rsidRPr="00A10421">
        <w:t>13</w:t>
      </w:r>
      <w:r w:rsidR="00CB7FBC">
        <w:t> §</w:t>
      </w:r>
      <w:r w:rsidRPr="00A10421">
        <w:t xml:space="preserve"> </w:t>
      </w:r>
      <w:r w:rsidRPr="00A10421">
        <w:rPr>
          <w:i/>
          <w:iCs/>
        </w:rPr>
        <w:t>Utbildningsarrangör</w:t>
      </w:r>
      <w:r w:rsidRPr="00A10421">
        <w:t xml:space="preserve">. </w:t>
      </w:r>
      <w:r w:rsidR="00AE35F3" w:rsidRPr="00A10421">
        <w:t>Enligt yrkeskompetensdirektivet</w:t>
      </w:r>
      <w:r w:rsidR="00874D18" w:rsidRPr="00A10421">
        <w:t>s</w:t>
      </w:r>
      <w:r w:rsidR="00AE35F3" w:rsidRPr="00A10421">
        <w:t xml:space="preserve"> </w:t>
      </w:r>
      <w:r w:rsidR="00874D18" w:rsidRPr="00A10421">
        <w:t>artikel 3.1.a</w:t>
      </w:r>
      <w:r w:rsidR="006C5DE3" w:rsidRPr="00A10421">
        <w:t xml:space="preserve">, </w:t>
      </w:r>
      <w:r w:rsidR="00874D18" w:rsidRPr="00A10421">
        <w:t xml:space="preserve">bilaga I </w:t>
      </w:r>
      <w:r w:rsidR="006C5DE3" w:rsidRPr="00A10421">
        <w:t xml:space="preserve">och </w:t>
      </w:r>
      <w:r w:rsidR="00874D18" w:rsidRPr="00A10421">
        <w:t>a</w:t>
      </w:r>
      <w:r w:rsidR="00AE35F3" w:rsidRPr="00A10421">
        <w:t>vsnitt 2</w:t>
      </w:r>
      <w:r w:rsidR="00874D18" w:rsidRPr="00A10421">
        <w:t xml:space="preserve"> får medlemsländerna tillåta </w:t>
      </w:r>
      <w:r w:rsidR="00AE35F3" w:rsidRPr="00A10421">
        <w:t xml:space="preserve">att en del av </w:t>
      </w:r>
      <w:r w:rsidR="006C5DE3" w:rsidRPr="00A10421">
        <w:t xml:space="preserve">en </w:t>
      </w:r>
      <w:r w:rsidR="00AE35F3" w:rsidRPr="00A10421">
        <w:t xml:space="preserve">utbildning ges av </w:t>
      </w:r>
      <w:r w:rsidR="00874D18" w:rsidRPr="00A10421">
        <w:t xml:space="preserve">en utbildningsarrangör med hjälp av </w:t>
      </w:r>
      <w:r w:rsidR="006E2939" w:rsidRPr="00A10421">
        <w:t>digital teknik och digitala undervisningsmetoder, samtidigt som man ska säkerställa att utbildningen håller fortsatt god kvalitet, samt så att den digitala tekniken används på det mest ändamålsenliga sättet.</w:t>
      </w:r>
      <w:r w:rsidR="00874D18" w:rsidRPr="00A10421">
        <w:t xml:space="preserve"> </w:t>
      </w:r>
      <w:r w:rsidR="006C5DE3" w:rsidRPr="00A10421">
        <w:t xml:space="preserve">En förutsättning är att </w:t>
      </w:r>
      <w:r w:rsidR="00874D18" w:rsidRPr="00A10421">
        <w:t>utbildningsarrangör</w:t>
      </w:r>
      <w:r w:rsidR="006C5DE3" w:rsidRPr="00A10421">
        <w:t>en</w:t>
      </w:r>
      <w:r w:rsidR="00874D18" w:rsidRPr="00A10421">
        <w:t xml:space="preserve"> </w:t>
      </w:r>
      <w:r w:rsidR="006C5DE3" w:rsidRPr="00A10421">
        <w:t xml:space="preserve">har </w:t>
      </w:r>
      <w:r w:rsidR="00874D18" w:rsidRPr="00A10421">
        <w:t>godkän</w:t>
      </w:r>
      <w:r w:rsidR="006C5DE3" w:rsidRPr="00A10421">
        <w:t xml:space="preserve">ts </w:t>
      </w:r>
      <w:r w:rsidR="00874D18" w:rsidRPr="00A10421">
        <w:t>av landskapsregeringen</w:t>
      </w:r>
      <w:r w:rsidR="006C5DE3" w:rsidRPr="00A10421">
        <w:t xml:space="preserve"> för detta. Enligt </w:t>
      </w:r>
      <w:r w:rsidR="00874D18" w:rsidRPr="00A10421">
        <w:t>yrkeskompetensdirektivet</w:t>
      </w:r>
      <w:r w:rsidR="006C5DE3" w:rsidRPr="00A10421">
        <w:t xml:space="preserve"> fordrar ett sådant godkännande främst att det finns en </w:t>
      </w:r>
      <w:r w:rsidR="00AE35F3" w:rsidRPr="00A10421">
        <w:t xml:space="preserve">tillförlitlig användaridentifiering </w:t>
      </w:r>
      <w:r w:rsidR="006C5DE3" w:rsidRPr="00A10421">
        <w:t xml:space="preserve">samt att det finns andra </w:t>
      </w:r>
      <w:r w:rsidR="00AE35F3" w:rsidRPr="00A10421">
        <w:t xml:space="preserve">lämpliga kontrollmedel. </w:t>
      </w:r>
    </w:p>
    <w:p w14:paraId="4BDAE6FF" w14:textId="77777777" w:rsidR="00AE35F3" w:rsidRPr="00A10421" w:rsidRDefault="00AE35F3" w:rsidP="00744775">
      <w:pPr>
        <w:pStyle w:val="ANormal"/>
      </w:pPr>
    </w:p>
    <w:p w14:paraId="77FED1C2" w14:textId="77777777" w:rsidR="00AF3004" w:rsidRPr="00A10421" w:rsidRDefault="00AF3004">
      <w:pPr>
        <w:pStyle w:val="RubrikA"/>
      </w:pPr>
      <w:r w:rsidRPr="00A10421">
        <w:br w:type="page"/>
      </w:r>
      <w:bookmarkStart w:id="11" w:name="_Toc51836675"/>
      <w:r w:rsidRPr="00A10421">
        <w:t>Lagtext</w:t>
      </w:r>
      <w:bookmarkEnd w:id="11"/>
    </w:p>
    <w:p w14:paraId="05C201DB" w14:textId="77777777" w:rsidR="00AF3004" w:rsidRPr="00A10421" w:rsidRDefault="00AF3004">
      <w:pPr>
        <w:pStyle w:val="Rubrikmellanrum"/>
      </w:pPr>
    </w:p>
    <w:p w14:paraId="7ECDE421" w14:textId="77777777" w:rsidR="00AF3004" w:rsidRPr="00A10421" w:rsidRDefault="00AF3004">
      <w:pPr>
        <w:pStyle w:val="ANormal"/>
      </w:pPr>
      <w:r w:rsidRPr="00A10421">
        <w:t>Landskapsregeringen föreslår att följande lag antas.</w:t>
      </w:r>
    </w:p>
    <w:p w14:paraId="3BB5C152" w14:textId="77777777" w:rsidR="00AF3004" w:rsidRPr="00A10421" w:rsidRDefault="00AF3004">
      <w:pPr>
        <w:pStyle w:val="ANormal"/>
      </w:pPr>
    </w:p>
    <w:p w14:paraId="46C64007" w14:textId="77777777" w:rsidR="00AF3004" w:rsidRPr="00A10421" w:rsidRDefault="00AF3004">
      <w:pPr>
        <w:pStyle w:val="ANormal"/>
      </w:pPr>
    </w:p>
    <w:p w14:paraId="3E933332" w14:textId="7684FD9F" w:rsidR="0069519A" w:rsidRPr="00A10421" w:rsidRDefault="0069519A" w:rsidP="0069519A">
      <w:pPr>
        <w:pStyle w:val="LagHuvRubr"/>
      </w:pPr>
      <w:bookmarkStart w:id="12" w:name="_Toc51836676"/>
      <w:r w:rsidRPr="00A10421">
        <w:rPr>
          <w:lang w:val="sv-FI"/>
        </w:rPr>
        <w:t>L A N D S K A P S L A G</w:t>
      </w:r>
      <w:r w:rsidRPr="00A10421">
        <w:rPr>
          <w:lang w:val="sv-FI"/>
        </w:rPr>
        <w:br/>
      </w:r>
      <w:r w:rsidRPr="00A10421">
        <w:t xml:space="preserve">om </w:t>
      </w:r>
      <w:r w:rsidR="008A1AF3" w:rsidRPr="00A10421">
        <w:t>ändring av landskaps</w:t>
      </w:r>
      <w:r w:rsidR="00536F47">
        <w:t>lagen om</w:t>
      </w:r>
      <w:r w:rsidR="008A1AF3" w:rsidRPr="00A10421">
        <w:t xml:space="preserve"> </w:t>
      </w:r>
      <w:r w:rsidRPr="00A10421">
        <w:t>yrkeskompetens för lastbils- och bussförare</w:t>
      </w:r>
      <w:bookmarkEnd w:id="12"/>
    </w:p>
    <w:p w14:paraId="301FD929" w14:textId="77777777" w:rsidR="0069519A" w:rsidRPr="00A10421" w:rsidRDefault="0069519A" w:rsidP="0069519A">
      <w:pPr>
        <w:pStyle w:val="ANormal"/>
      </w:pPr>
    </w:p>
    <w:p w14:paraId="50DAC51F" w14:textId="77777777" w:rsidR="0069519A" w:rsidRPr="00A10421" w:rsidRDefault="0069519A" w:rsidP="0069519A">
      <w:pPr>
        <w:pStyle w:val="ANormal"/>
      </w:pPr>
      <w:bookmarkStart w:id="13" w:name="_Hlk40084418"/>
    </w:p>
    <w:p w14:paraId="73C91E2F" w14:textId="1D24167E" w:rsidR="0069519A" w:rsidRPr="00A10421" w:rsidRDefault="0069519A" w:rsidP="0069519A">
      <w:pPr>
        <w:pStyle w:val="ANormal"/>
      </w:pPr>
      <w:r w:rsidRPr="00A10421">
        <w:tab/>
        <w:t>I enlighet med lagtingets beslut</w:t>
      </w:r>
    </w:p>
    <w:p w14:paraId="0597EECF" w14:textId="53756FAF" w:rsidR="0069519A" w:rsidRPr="00A10421" w:rsidRDefault="0069519A" w:rsidP="0069519A">
      <w:pPr>
        <w:pStyle w:val="ANormal"/>
      </w:pPr>
      <w:r w:rsidRPr="00A10421">
        <w:rPr>
          <w:b/>
          <w:bCs/>
        </w:rPr>
        <w:tab/>
        <w:t>ändras</w:t>
      </w:r>
      <w:r w:rsidRPr="00A10421">
        <w:t xml:space="preserve"> 4</w:t>
      </w:r>
      <w:r w:rsidR="00CB7FBC">
        <w:t> §</w:t>
      </w:r>
      <w:r w:rsidRPr="00A10421">
        <w:t xml:space="preserve"> 3 och 10</w:t>
      </w:r>
      <w:r w:rsidR="00CB7FBC">
        <w:t> punkt</w:t>
      </w:r>
      <w:r w:rsidRPr="00A10421">
        <w:t>er, 6</w:t>
      </w:r>
      <w:r w:rsidR="00CB7FBC">
        <w:t> §</w:t>
      </w:r>
      <w:r w:rsidRPr="00A10421">
        <w:t xml:space="preserve"> 4</w:t>
      </w:r>
      <w:r w:rsidR="00CB7FBC">
        <w:t> mom.</w:t>
      </w:r>
      <w:r w:rsidRPr="00A10421">
        <w:t xml:space="preserve"> och 9</w:t>
      </w:r>
      <w:r w:rsidR="00CB7FBC">
        <w:t> §</w:t>
      </w:r>
      <w:r w:rsidRPr="00A10421">
        <w:t xml:space="preserve"> 2</w:t>
      </w:r>
      <w:r w:rsidR="00CB7FBC">
        <w:t> mom.</w:t>
      </w:r>
      <w:r w:rsidRPr="00A10421">
        <w:t xml:space="preserve"> landskapslagen (2008:85) om yrkeskompetens för lastbils- och bussförare samt</w:t>
      </w:r>
    </w:p>
    <w:p w14:paraId="30B126E2" w14:textId="54135677" w:rsidR="0069519A" w:rsidRPr="00A10421" w:rsidRDefault="0069519A" w:rsidP="0069519A">
      <w:pPr>
        <w:pStyle w:val="ANormal"/>
      </w:pPr>
      <w:r w:rsidRPr="00A10421">
        <w:tab/>
      </w:r>
      <w:r w:rsidRPr="00A10421">
        <w:rPr>
          <w:b/>
          <w:bCs/>
        </w:rPr>
        <w:t>fogas</w:t>
      </w:r>
      <w:r w:rsidRPr="00A10421">
        <w:t xml:space="preserve"> till lagens 4</w:t>
      </w:r>
      <w:r w:rsidR="00CB7FBC">
        <w:t> §</w:t>
      </w:r>
      <w:r w:rsidRPr="00A10421">
        <w:t xml:space="preserve"> en ny 11</w:t>
      </w:r>
      <w:r w:rsidR="00CB7FBC">
        <w:t> punkt</w:t>
      </w:r>
      <w:r w:rsidRPr="00A10421">
        <w:t xml:space="preserve"> </w:t>
      </w:r>
      <w:r w:rsidR="00FC6C61" w:rsidRPr="00A10421">
        <w:t>samt till lagens 13</w:t>
      </w:r>
      <w:r w:rsidR="00CB7FBC">
        <w:t> §</w:t>
      </w:r>
      <w:r w:rsidR="00FC6C61" w:rsidRPr="00A10421">
        <w:t xml:space="preserve"> ett nytt 4</w:t>
      </w:r>
      <w:r w:rsidR="00CB7FBC">
        <w:t> mom.</w:t>
      </w:r>
      <w:r w:rsidR="00FC6C61" w:rsidRPr="00A10421">
        <w:t xml:space="preserve"> </w:t>
      </w:r>
      <w:r w:rsidRPr="00A10421">
        <w:t>som följer:</w:t>
      </w:r>
    </w:p>
    <w:bookmarkEnd w:id="13"/>
    <w:p w14:paraId="172D81F9" w14:textId="77777777" w:rsidR="0069519A" w:rsidRPr="00A10421" w:rsidRDefault="0069519A" w:rsidP="0069519A">
      <w:pPr>
        <w:pStyle w:val="ANormal"/>
      </w:pPr>
    </w:p>
    <w:p w14:paraId="47DFE714" w14:textId="77777777" w:rsidR="0069519A" w:rsidRPr="00A10421" w:rsidRDefault="0069519A" w:rsidP="0069519A">
      <w:pPr>
        <w:pStyle w:val="ANormal"/>
      </w:pPr>
    </w:p>
    <w:p w14:paraId="73B0B7E3" w14:textId="0CB43AF6" w:rsidR="0069519A" w:rsidRPr="00A10421" w:rsidRDefault="0069519A" w:rsidP="0069519A">
      <w:pPr>
        <w:pStyle w:val="LagParagraf"/>
      </w:pPr>
      <w:r w:rsidRPr="00A10421">
        <w:t>4</w:t>
      </w:r>
      <w:r w:rsidR="00CB7FBC">
        <w:t> §</w:t>
      </w:r>
    </w:p>
    <w:p w14:paraId="5D8B868F" w14:textId="77777777" w:rsidR="0069519A" w:rsidRPr="00A10421" w:rsidRDefault="0069519A" w:rsidP="0069519A">
      <w:pPr>
        <w:pStyle w:val="LagPararubrik"/>
      </w:pPr>
      <w:r w:rsidRPr="00A10421">
        <w:t>Undantag från de allmänna förarkraven</w:t>
      </w:r>
    </w:p>
    <w:p w14:paraId="4CB608F8" w14:textId="3133045C" w:rsidR="0069519A" w:rsidRPr="00A10421" w:rsidRDefault="0069519A" w:rsidP="0069519A">
      <w:pPr>
        <w:pStyle w:val="ANormal"/>
      </w:pPr>
      <w:r w:rsidRPr="00A10421">
        <w:tab/>
        <w:t>De i 3</w:t>
      </w:r>
      <w:r w:rsidR="00CB7FBC">
        <w:t> §</w:t>
      </w:r>
      <w:r w:rsidRPr="00A10421">
        <w:t xml:space="preserve"> 1</w:t>
      </w:r>
      <w:r w:rsidR="00CB7FBC">
        <w:t> mom.</w:t>
      </w:r>
      <w:r w:rsidRPr="00A10421">
        <w:t xml:space="preserve"> föreskrivna kraven gäller inte förare av fordon</w:t>
      </w:r>
    </w:p>
    <w:p w14:paraId="7E82F6F2" w14:textId="77777777" w:rsidR="0069519A" w:rsidRPr="00A10421" w:rsidRDefault="0069519A">
      <w:pPr>
        <w:pStyle w:val="ANormal"/>
      </w:pPr>
      <w:r w:rsidRPr="00A10421">
        <w:t>- - - - - - - - - - - - - - - - - - - - - - - - - - - - - - - - - - - - - - - - - - - - - - - - - - - -</w:t>
      </w:r>
    </w:p>
    <w:p w14:paraId="01488E7D" w14:textId="7B64ADEF" w:rsidR="002B6E42" w:rsidRPr="00A10421" w:rsidRDefault="0069519A" w:rsidP="002B6E42">
      <w:pPr>
        <w:pStyle w:val="ANormal"/>
      </w:pPr>
      <w:r w:rsidRPr="00A10421">
        <w:tab/>
        <w:t>3) som provas eller förflyttas på väg i samband med tekniskt utvecklingsarbete, reparationer, underhåll eller besiktning</w:t>
      </w:r>
      <w:r w:rsidR="002B6E42" w:rsidRPr="00A10421">
        <w:t xml:space="preserve"> eller för vilka körkort för kategori D eller D1 krävs </w:t>
      </w:r>
      <w:r w:rsidR="002678C2" w:rsidRPr="00A10421">
        <w:t xml:space="preserve">enligt körkortslagen (2015:88) för Åland </w:t>
      </w:r>
      <w:r w:rsidR="002B6E42" w:rsidRPr="00A10421">
        <w:t>och vilka körs utan passagerare av underhållspersonal till eller från en servicedepå som är belägen i närheten av närmaste underhållsbas som används av transportföretaget, under förutsättning att framförandet av fordonet inte är förarens huvudsakliga sysselsättning,</w:t>
      </w:r>
    </w:p>
    <w:p w14:paraId="578F0C87" w14:textId="77777777" w:rsidR="0069519A" w:rsidRPr="00A10421" w:rsidRDefault="0069519A">
      <w:pPr>
        <w:pStyle w:val="ANormal"/>
      </w:pPr>
      <w:r w:rsidRPr="00A10421">
        <w:t>- - - - - - - - - - - - - - - - - - - - - - - - - - - - - - - - - - - - - - - - - - - - - - - - - - - -</w:t>
      </w:r>
    </w:p>
    <w:p w14:paraId="25E07CF3" w14:textId="0C7FB14D" w:rsidR="0069519A" w:rsidRPr="00A10421" w:rsidRDefault="0069519A" w:rsidP="0069519A">
      <w:pPr>
        <w:pStyle w:val="ANormal"/>
      </w:pPr>
      <w:r w:rsidRPr="00A10421">
        <w:tab/>
        <w:t>9) som används i privat bruk för godstransporter i icke-kommersiellt syfte</w:t>
      </w:r>
      <w:r w:rsidR="002B6E42" w:rsidRPr="00A10421">
        <w:t>,</w:t>
      </w:r>
    </w:p>
    <w:p w14:paraId="3026366B" w14:textId="77777777" w:rsidR="0069519A" w:rsidRPr="00A10421" w:rsidRDefault="0069519A" w:rsidP="0069519A">
      <w:pPr>
        <w:pStyle w:val="ANormal"/>
      </w:pPr>
      <w:r w:rsidRPr="00A10421">
        <w:tab/>
        <w:t>10) som används för transport av material</w:t>
      </w:r>
      <w:r w:rsidR="002B6E42" w:rsidRPr="00A10421">
        <w:t>, maskiner</w:t>
      </w:r>
      <w:r w:rsidRPr="00A10421">
        <w:t xml:space="preserve"> och utrustning som föraren använder i sitt arbete eller som används för transport i liten skala av egna varor som föraren säljer på en bestämd plats, under förutsättning att framförandet av fordonen inte är förarens huvudsakliga sysselsättning eller</w:t>
      </w:r>
    </w:p>
    <w:p w14:paraId="45026CEE" w14:textId="77777777" w:rsidR="0069519A" w:rsidRPr="00A10421" w:rsidRDefault="0069519A" w:rsidP="00FC12EA">
      <w:pPr>
        <w:pStyle w:val="ANormal"/>
      </w:pPr>
      <w:r w:rsidRPr="00A10421">
        <w:tab/>
        <w:t xml:space="preserve">11) </w:t>
      </w:r>
      <w:r w:rsidR="00FC12EA" w:rsidRPr="00A10421">
        <w:t>som används eller hyrs utan förare av jordbruks-, trädgårds-, skogs-, uppfödnings- eller fiskeriföretag för godstransporter inom ramen för företagets egen verksamhet</w:t>
      </w:r>
      <w:r w:rsidR="00CB4B25" w:rsidRPr="00A10421">
        <w:t>,</w:t>
      </w:r>
      <w:r w:rsidR="00FC12EA" w:rsidRPr="00A10421">
        <w:t xml:space="preserve"> </w:t>
      </w:r>
      <w:r w:rsidR="00CB4B25" w:rsidRPr="00A10421">
        <w:t>förutsatt att</w:t>
      </w:r>
      <w:r w:rsidR="00FC12EA" w:rsidRPr="00A10421">
        <w:t xml:space="preserve"> framförandet av fordonet inte är en del i förarens huvudsakliga sysselsättning.</w:t>
      </w:r>
    </w:p>
    <w:p w14:paraId="3C0FEEFD" w14:textId="59806CC1" w:rsidR="0069519A" w:rsidRPr="00A10421" w:rsidRDefault="0069519A" w:rsidP="00254318">
      <w:pPr>
        <w:rPr>
          <w:sz w:val="22"/>
          <w:szCs w:val="20"/>
        </w:rPr>
      </w:pPr>
    </w:p>
    <w:p w14:paraId="3AFEC6A3" w14:textId="3DDDEA14" w:rsidR="0069519A" w:rsidRPr="00A10421" w:rsidRDefault="0069519A" w:rsidP="0069519A">
      <w:pPr>
        <w:pStyle w:val="LagParagraf"/>
      </w:pPr>
      <w:r w:rsidRPr="00A10421">
        <w:t>6</w:t>
      </w:r>
      <w:r w:rsidR="00CB7FBC">
        <w:t> §</w:t>
      </w:r>
    </w:p>
    <w:p w14:paraId="5B1739A0" w14:textId="77777777" w:rsidR="0069519A" w:rsidRPr="00A10421" w:rsidRDefault="0069519A" w:rsidP="0069519A">
      <w:pPr>
        <w:pStyle w:val="LagPararubrik"/>
      </w:pPr>
      <w:r w:rsidRPr="00A10421">
        <w:t>Innehållet i utbildningen för grundläggande yrkeskompetens</w:t>
      </w:r>
    </w:p>
    <w:p w14:paraId="250A83DF" w14:textId="77777777" w:rsidR="0069519A" w:rsidRPr="00A10421" w:rsidRDefault="0069519A">
      <w:pPr>
        <w:pStyle w:val="ANormal"/>
      </w:pPr>
      <w:r w:rsidRPr="00A10421">
        <w:t>- - - - - - - - - - - - - - - - - - - - - - - - - - - - - - - - - - - - - - - - - - - - - - - - - - - -</w:t>
      </w:r>
    </w:p>
    <w:p w14:paraId="1F71C633" w14:textId="27C302CC" w:rsidR="0069519A" w:rsidRPr="00A10421" w:rsidRDefault="0069519A" w:rsidP="0069519A">
      <w:pPr>
        <w:pStyle w:val="ANormal"/>
      </w:pPr>
      <w:r w:rsidRPr="00A10421">
        <w:tab/>
        <w:t xml:space="preserve">Landskapsregeringen utfärdar i landskapsförordning närmare bestämmelser om utbildningens innehåll, undervisningens omfattning, innehållet i utbildningen och undervisningens omfattning vid utvidgning av yrkeskompetensen, tillgodoräknande </w:t>
      </w:r>
      <w:r w:rsidR="00FC12EA" w:rsidRPr="00A10421">
        <w:t>av annan utbildning</w:t>
      </w:r>
      <w:r w:rsidR="00500980" w:rsidRPr="00A10421">
        <w:t xml:space="preserve"> </w:t>
      </w:r>
      <w:r w:rsidRPr="00A10421">
        <w:t xml:space="preserve">samt </w:t>
      </w:r>
      <w:r w:rsidR="00FC12EA" w:rsidRPr="00A10421">
        <w:t xml:space="preserve">om </w:t>
      </w:r>
      <w:r w:rsidRPr="00A10421">
        <w:t>hur provet genomförs.</w:t>
      </w:r>
    </w:p>
    <w:p w14:paraId="6ACD513D" w14:textId="77777777" w:rsidR="0069519A" w:rsidRPr="00A10421" w:rsidRDefault="0069519A" w:rsidP="0069519A">
      <w:pPr>
        <w:pStyle w:val="ANormal"/>
      </w:pPr>
    </w:p>
    <w:p w14:paraId="61B292A2" w14:textId="46B18761" w:rsidR="0069519A" w:rsidRPr="00A10421" w:rsidRDefault="0069519A" w:rsidP="0069519A">
      <w:pPr>
        <w:pStyle w:val="LagParagraf"/>
      </w:pPr>
      <w:r w:rsidRPr="00A10421">
        <w:t>9</w:t>
      </w:r>
      <w:r w:rsidR="00CB7FBC">
        <w:t> §</w:t>
      </w:r>
    </w:p>
    <w:p w14:paraId="1AB04C43" w14:textId="77777777" w:rsidR="0069519A" w:rsidRPr="00A10421" w:rsidRDefault="0069519A" w:rsidP="0069519A">
      <w:pPr>
        <w:pStyle w:val="LagPararubrik"/>
      </w:pPr>
      <w:r w:rsidRPr="00A10421">
        <w:t>Innehållet i fortbildningen</w:t>
      </w:r>
    </w:p>
    <w:p w14:paraId="786A6008" w14:textId="77777777" w:rsidR="0069519A" w:rsidRPr="00A10421" w:rsidRDefault="0069519A">
      <w:pPr>
        <w:pStyle w:val="ANormal"/>
      </w:pPr>
      <w:r w:rsidRPr="00A10421">
        <w:t>- - - - - - - - - - - - - - - - - - - - - - - - - - - - - - - - - - - - - - - - - - - - - - - - - - - -</w:t>
      </w:r>
    </w:p>
    <w:p w14:paraId="23F30DDE" w14:textId="77777777" w:rsidR="0069519A" w:rsidRPr="00A10421" w:rsidRDefault="0069519A" w:rsidP="0069519A">
      <w:pPr>
        <w:pStyle w:val="ANormal"/>
      </w:pPr>
      <w:r w:rsidRPr="00A10421">
        <w:tab/>
        <w:t>Landskapsregeringen utfärdar i landskapsförordning närmare bestämmelser om fortbildningens innehåll och omfattning</w:t>
      </w:r>
      <w:r w:rsidR="00BD653B" w:rsidRPr="00A10421">
        <w:t>,</w:t>
      </w:r>
      <w:r w:rsidRPr="00A10421">
        <w:t xml:space="preserve"> </w:t>
      </w:r>
      <w:r w:rsidR="00BD653B" w:rsidRPr="00A10421">
        <w:t xml:space="preserve">om tillgodoräknande av annan utbildning som förutsätts i den Europeiska unionens regelverk </w:t>
      </w:r>
      <w:r w:rsidRPr="00A10421">
        <w:t xml:space="preserve">samt </w:t>
      </w:r>
      <w:r w:rsidR="00BD653B" w:rsidRPr="00A10421">
        <w:t xml:space="preserve">om </w:t>
      </w:r>
      <w:r w:rsidRPr="00A10421">
        <w:t xml:space="preserve">hur </w:t>
      </w:r>
      <w:r w:rsidR="00BD653B" w:rsidRPr="00A10421">
        <w:t xml:space="preserve">sådan utbildning </w:t>
      </w:r>
      <w:r w:rsidRPr="00A10421">
        <w:t>genomförs.</w:t>
      </w:r>
    </w:p>
    <w:p w14:paraId="3E67B3F9" w14:textId="77777777" w:rsidR="00C36422" w:rsidRPr="00A10421" w:rsidRDefault="00C36422" w:rsidP="0069519A">
      <w:pPr>
        <w:pStyle w:val="ANormal"/>
      </w:pPr>
    </w:p>
    <w:p w14:paraId="2B702562" w14:textId="51AB70F4" w:rsidR="00C36422" w:rsidRPr="00A10421" w:rsidRDefault="00C36422" w:rsidP="005628E8">
      <w:pPr>
        <w:pStyle w:val="LagParagraf"/>
      </w:pPr>
      <w:r w:rsidRPr="00A10421">
        <w:t>13</w:t>
      </w:r>
      <w:r w:rsidR="00CB7FBC">
        <w:t> §</w:t>
      </w:r>
    </w:p>
    <w:p w14:paraId="0856F6D9" w14:textId="77777777" w:rsidR="00C36422" w:rsidRPr="00A10421" w:rsidRDefault="00C36422" w:rsidP="005628E8">
      <w:pPr>
        <w:pStyle w:val="LagPararubrik"/>
      </w:pPr>
      <w:r w:rsidRPr="00A10421">
        <w:t>Utbildningsarrangör</w:t>
      </w:r>
    </w:p>
    <w:p w14:paraId="0B4898EF" w14:textId="77777777" w:rsidR="005628E8" w:rsidRPr="00A10421" w:rsidRDefault="005628E8">
      <w:pPr>
        <w:pStyle w:val="ANormal"/>
      </w:pPr>
      <w:r w:rsidRPr="00A10421">
        <w:t>- - - - - - - - - - - - - - - - - - - - - - - - - - - - - - - - - - - - - - - - - - - - - - - - - - - -</w:t>
      </w:r>
    </w:p>
    <w:p w14:paraId="198F770A" w14:textId="700068FA" w:rsidR="00055CEE" w:rsidRDefault="005628E8" w:rsidP="0069519A">
      <w:pPr>
        <w:pStyle w:val="ANormal"/>
      </w:pPr>
      <w:r w:rsidRPr="00A10421">
        <w:tab/>
        <w:t xml:space="preserve">En i denna paragraf avsedd utbildningsarrangör ska vid användning av </w:t>
      </w:r>
      <w:r w:rsidR="00C36422" w:rsidRPr="00A10421">
        <w:t xml:space="preserve">informations- och kommunikationsteknik </w:t>
      </w:r>
      <w:r w:rsidRPr="00A10421">
        <w:t>(IKT)</w:t>
      </w:r>
      <w:r w:rsidR="00055CEE" w:rsidRPr="00A10421">
        <w:t xml:space="preserve"> för e-lärande</w:t>
      </w:r>
      <w:r w:rsidRPr="00A10421">
        <w:t xml:space="preserve"> i utbildningen</w:t>
      </w:r>
      <w:r w:rsidR="00055CEE" w:rsidRPr="00A10421">
        <w:t>,</w:t>
      </w:r>
      <w:r w:rsidRPr="00A10421">
        <w:t xml:space="preserve"> </w:t>
      </w:r>
      <w:r w:rsidR="00FC6C61" w:rsidRPr="00A10421">
        <w:t xml:space="preserve">vara för detta godkänd av landskapsregeringen i enlighet med de </w:t>
      </w:r>
      <w:r w:rsidR="00C36422" w:rsidRPr="00A10421">
        <w:t xml:space="preserve">krav som </w:t>
      </w:r>
      <w:r w:rsidRPr="00A10421">
        <w:t xml:space="preserve">anges i bilaga I avsnitt </w:t>
      </w:r>
      <w:r w:rsidR="00FC6C61" w:rsidRPr="00A10421">
        <w:t xml:space="preserve">2.1 i </w:t>
      </w:r>
      <w:r w:rsidRPr="00A10421">
        <w:t>Europaparlamentets och rådets direktiv 2003/59/EG om grundläggande kompetens och fortbildning för förare av vissa vägfordon för gods- och persontransport och om ändring av rådets förordning (EEG) nr 3820/85 och rådets direktiv 91/439/EEG samt om upphävande av rådets direktiv 79/914/EEG</w:t>
      </w:r>
      <w:r w:rsidR="00FC6C61" w:rsidRPr="00A10421">
        <w:t xml:space="preserve">. </w:t>
      </w:r>
      <w:r w:rsidR="006E2939" w:rsidRPr="00A10421">
        <w:t>Med e-lärande avses digitala undervisningsmetoder där lärare och studerande samtidigt deltar genom en teknisk anslutning som medger en tillförlitlig användaridentifiering och har lämpliga kontrollmedel.</w:t>
      </w:r>
    </w:p>
    <w:p w14:paraId="5AC8247F" w14:textId="77777777" w:rsidR="00CB7FBC" w:rsidRPr="00A10421" w:rsidRDefault="00CB7FBC" w:rsidP="0069519A">
      <w:pPr>
        <w:pStyle w:val="ANormal"/>
      </w:pPr>
    </w:p>
    <w:p w14:paraId="2EC14848" w14:textId="77777777" w:rsidR="00CB7FBC" w:rsidRDefault="00020829">
      <w:pPr>
        <w:pStyle w:val="ANormal"/>
        <w:jc w:val="center"/>
      </w:pPr>
      <w:hyperlink w:anchor="_top" w:tooltip="Klicka för att gå till toppen av dokumentet" w:history="1">
        <w:r w:rsidR="00CB7FBC">
          <w:rPr>
            <w:rStyle w:val="Hyperlnk"/>
          </w:rPr>
          <w:t>__________________</w:t>
        </w:r>
      </w:hyperlink>
    </w:p>
    <w:p w14:paraId="4E91DA3D" w14:textId="77777777" w:rsidR="00AF3004" w:rsidRPr="00A10421" w:rsidRDefault="00AF3004">
      <w:pPr>
        <w:pStyle w:val="ANormal"/>
      </w:pPr>
    </w:p>
    <w:p w14:paraId="4C6E401C" w14:textId="77777777" w:rsidR="008560C7" w:rsidRPr="00A10421" w:rsidRDefault="008560C7">
      <w:pPr>
        <w:pStyle w:val="ANormal"/>
      </w:pPr>
      <w:r w:rsidRPr="00A10421">
        <w:tab/>
        <w:t>Denna lag träder i kraft den</w:t>
      </w:r>
    </w:p>
    <w:p w14:paraId="3C9E45DE" w14:textId="77777777" w:rsidR="008560C7" w:rsidRPr="00A10421" w:rsidRDefault="008560C7">
      <w:pPr>
        <w:pStyle w:val="ANormal"/>
      </w:pPr>
    </w:p>
    <w:p w14:paraId="47FEBD29" w14:textId="77777777" w:rsidR="00CB7FBC" w:rsidRDefault="00020829">
      <w:pPr>
        <w:pStyle w:val="ANormal"/>
        <w:jc w:val="center"/>
      </w:pPr>
      <w:hyperlink w:anchor="_top" w:tooltip="Klicka för att gå till toppen av dokumentet" w:history="1">
        <w:r w:rsidR="00CB7FBC">
          <w:rPr>
            <w:rStyle w:val="Hyperlnk"/>
          </w:rPr>
          <w:t>__________________</w:t>
        </w:r>
      </w:hyperlink>
    </w:p>
    <w:p w14:paraId="1EEB2B5E" w14:textId="77777777" w:rsidR="008560C7" w:rsidRPr="00A10421" w:rsidRDefault="008560C7">
      <w:pPr>
        <w:pStyle w:val="ANormal"/>
      </w:pPr>
    </w:p>
    <w:p w14:paraId="3EEB8732" w14:textId="77777777" w:rsidR="008560C7" w:rsidRPr="00A10421" w:rsidRDefault="008560C7">
      <w:pPr>
        <w:pStyle w:val="ANormal"/>
      </w:pPr>
    </w:p>
    <w:p w14:paraId="6CAE5F08" w14:textId="77777777" w:rsidR="00AF3004" w:rsidRPr="00A10421" w:rsidRDefault="00AF3004" w:rsidP="00363BBD">
      <w:pPr>
        <w:rPr>
          <w:sz w:val="22"/>
          <w:szCs w:val="20"/>
        </w:rPr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10421" w:rsidRPr="00A10421" w14:paraId="78031987" w14:textId="77777777">
        <w:trPr>
          <w:cantSplit/>
        </w:trPr>
        <w:tc>
          <w:tcPr>
            <w:tcW w:w="7931" w:type="dxa"/>
            <w:gridSpan w:val="2"/>
          </w:tcPr>
          <w:p w14:paraId="788095E3" w14:textId="3265DFD2" w:rsidR="00AF3004" w:rsidRPr="00A10421" w:rsidRDefault="00AF3004">
            <w:pPr>
              <w:pStyle w:val="ANormal"/>
              <w:keepNext/>
            </w:pPr>
            <w:r w:rsidRPr="00A10421">
              <w:t xml:space="preserve">Mariehamn </w:t>
            </w:r>
            <w:r w:rsidR="00CB7FBC">
              <w:t>den 24 september 2020</w:t>
            </w:r>
          </w:p>
        </w:tc>
      </w:tr>
      <w:tr w:rsidR="00A10421" w:rsidRPr="00A10421" w14:paraId="26E19EF4" w14:textId="77777777">
        <w:tc>
          <w:tcPr>
            <w:tcW w:w="4454" w:type="dxa"/>
            <w:vAlign w:val="bottom"/>
          </w:tcPr>
          <w:p w14:paraId="29F737D2" w14:textId="77777777" w:rsidR="00AF3004" w:rsidRPr="00A10421" w:rsidRDefault="00AF3004">
            <w:pPr>
              <w:pStyle w:val="ANormal"/>
              <w:keepNext/>
            </w:pPr>
          </w:p>
          <w:p w14:paraId="0C253CCC" w14:textId="77777777" w:rsidR="00AF3004" w:rsidRPr="00A10421" w:rsidRDefault="00AF3004">
            <w:pPr>
              <w:pStyle w:val="ANormal"/>
              <w:keepNext/>
            </w:pPr>
          </w:p>
          <w:p w14:paraId="0B9A18DB" w14:textId="77777777" w:rsidR="00AF3004" w:rsidRPr="00A10421" w:rsidRDefault="00AF3004">
            <w:pPr>
              <w:pStyle w:val="ANormal"/>
              <w:keepNext/>
            </w:pPr>
            <w:r w:rsidRPr="00A10421">
              <w:t>L a n t r å d</w:t>
            </w:r>
          </w:p>
        </w:tc>
        <w:tc>
          <w:tcPr>
            <w:tcW w:w="3477" w:type="dxa"/>
            <w:vAlign w:val="bottom"/>
          </w:tcPr>
          <w:p w14:paraId="31B84C9F" w14:textId="77777777" w:rsidR="00AF3004" w:rsidRPr="00A10421" w:rsidRDefault="00AF3004">
            <w:pPr>
              <w:pStyle w:val="ANormal"/>
              <w:keepNext/>
            </w:pPr>
          </w:p>
          <w:p w14:paraId="0660390C" w14:textId="77777777" w:rsidR="00AF3004" w:rsidRPr="00A10421" w:rsidRDefault="00AF3004">
            <w:pPr>
              <w:pStyle w:val="ANormal"/>
              <w:keepNext/>
            </w:pPr>
          </w:p>
          <w:p w14:paraId="34792733" w14:textId="7254D1E7" w:rsidR="00AF3004" w:rsidRPr="00A10421" w:rsidRDefault="00CB7FBC">
            <w:pPr>
              <w:pStyle w:val="ANormal"/>
              <w:keepNext/>
            </w:pPr>
            <w:r>
              <w:t>Veronica Thörnroos</w:t>
            </w:r>
          </w:p>
        </w:tc>
      </w:tr>
      <w:tr w:rsidR="00AF3004" w:rsidRPr="00A10421" w14:paraId="29342FCF" w14:textId="77777777">
        <w:tc>
          <w:tcPr>
            <w:tcW w:w="4454" w:type="dxa"/>
            <w:vAlign w:val="bottom"/>
          </w:tcPr>
          <w:p w14:paraId="389BBECC" w14:textId="77777777" w:rsidR="00AF3004" w:rsidRPr="00A10421" w:rsidRDefault="00AF3004">
            <w:pPr>
              <w:pStyle w:val="ANormal"/>
              <w:keepNext/>
            </w:pPr>
          </w:p>
          <w:p w14:paraId="49F36EE0" w14:textId="77777777" w:rsidR="00AF3004" w:rsidRPr="00A10421" w:rsidRDefault="00AF3004">
            <w:pPr>
              <w:pStyle w:val="ANormal"/>
              <w:keepNext/>
            </w:pPr>
          </w:p>
          <w:p w14:paraId="1AF16E41" w14:textId="1A31F2DF" w:rsidR="00AF3004" w:rsidRPr="00A10421" w:rsidRDefault="00AF3004">
            <w:pPr>
              <w:pStyle w:val="ANormal"/>
              <w:keepNext/>
            </w:pPr>
            <w:r w:rsidRPr="00A10421">
              <w:t xml:space="preserve">Föredragande </w:t>
            </w:r>
            <w:r w:rsidR="00CB7FBC">
              <w:t>minister</w:t>
            </w:r>
          </w:p>
        </w:tc>
        <w:tc>
          <w:tcPr>
            <w:tcW w:w="3477" w:type="dxa"/>
            <w:vAlign w:val="bottom"/>
          </w:tcPr>
          <w:p w14:paraId="3B1F7626" w14:textId="77777777" w:rsidR="00AF3004" w:rsidRPr="00A10421" w:rsidRDefault="00AF3004">
            <w:pPr>
              <w:pStyle w:val="ANormal"/>
              <w:keepNext/>
            </w:pPr>
          </w:p>
          <w:p w14:paraId="41047508" w14:textId="77777777" w:rsidR="00AF3004" w:rsidRPr="00A10421" w:rsidRDefault="00AF3004">
            <w:pPr>
              <w:pStyle w:val="ANormal"/>
              <w:keepNext/>
            </w:pPr>
          </w:p>
          <w:p w14:paraId="630A9CF4" w14:textId="15B8388C" w:rsidR="00AF3004" w:rsidRPr="00A10421" w:rsidRDefault="00CB7FBC">
            <w:pPr>
              <w:pStyle w:val="ANormal"/>
              <w:keepNext/>
            </w:pPr>
            <w:r>
              <w:t>Annika Hambrudd</w:t>
            </w:r>
          </w:p>
        </w:tc>
      </w:tr>
    </w:tbl>
    <w:p w14:paraId="521AD2A4" w14:textId="77777777" w:rsidR="00363BBD" w:rsidRPr="00A10421" w:rsidRDefault="00363BBD">
      <w:pPr>
        <w:pStyle w:val="ANormal"/>
      </w:pPr>
    </w:p>
    <w:p w14:paraId="6A0FD17D" w14:textId="77777777" w:rsidR="00363BBD" w:rsidRPr="00A10421" w:rsidRDefault="00363BBD">
      <w:pPr>
        <w:rPr>
          <w:sz w:val="22"/>
          <w:szCs w:val="20"/>
        </w:rPr>
      </w:pPr>
      <w:r w:rsidRPr="00A10421">
        <w:br w:type="page"/>
      </w:r>
    </w:p>
    <w:p w14:paraId="7BE4A889" w14:textId="77777777" w:rsidR="00AF3004" w:rsidRPr="00A10421" w:rsidRDefault="00363BBD" w:rsidP="00B65AF4">
      <w:pPr>
        <w:pStyle w:val="RubrikA"/>
      </w:pPr>
      <w:bookmarkStart w:id="14" w:name="_Toc51836677"/>
      <w:r w:rsidRPr="00A10421">
        <w:t xml:space="preserve">Bilaga – utkast </w:t>
      </w:r>
      <w:r w:rsidR="008A1AF3" w:rsidRPr="00A10421">
        <w:t>ändrad</w:t>
      </w:r>
      <w:r w:rsidRPr="00A10421">
        <w:t xml:space="preserve"> landskapsförordning</w:t>
      </w:r>
      <w:bookmarkEnd w:id="14"/>
    </w:p>
    <w:p w14:paraId="0E2280D7" w14:textId="77777777" w:rsidR="00363BBD" w:rsidRPr="00A10421" w:rsidRDefault="00363BBD" w:rsidP="00363BBD">
      <w:pPr>
        <w:pStyle w:val="Rubrikmellanrum"/>
      </w:pPr>
    </w:p>
    <w:p w14:paraId="377CBE56" w14:textId="77777777" w:rsidR="008A1AF3" w:rsidRPr="00CB7FBC" w:rsidRDefault="008A1AF3" w:rsidP="00CB7FBC">
      <w:pPr>
        <w:pStyle w:val="ANormal"/>
      </w:pPr>
    </w:p>
    <w:p w14:paraId="479EB465" w14:textId="77777777" w:rsidR="008A1AF3" w:rsidRPr="00A10421" w:rsidRDefault="008A1AF3" w:rsidP="00CB7FBC">
      <w:pPr>
        <w:pStyle w:val="LagHuvRubr"/>
      </w:pPr>
      <w:bookmarkStart w:id="15" w:name="_Toc51836678"/>
      <w:r w:rsidRPr="00A10421">
        <w:rPr>
          <w:lang w:val="sv-FI"/>
        </w:rPr>
        <w:t>L A N D S K A P S F Ö R O R D N I N G</w:t>
      </w:r>
      <w:r w:rsidRPr="00A10421">
        <w:rPr>
          <w:lang w:val="sv-FI"/>
        </w:rPr>
        <w:br/>
        <w:t xml:space="preserve">ändring av landskapsförordningen </w:t>
      </w:r>
      <w:r w:rsidRPr="00A10421">
        <w:t>om yrkeskompetens för lastbils- och bussförare</w:t>
      </w:r>
      <w:bookmarkEnd w:id="15"/>
    </w:p>
    <w:p w14:paraId="2E7B67A6" w14:textId="77777777" w:rsidR="008A1AF3" w:rsidRPr="00CB7FBC" w:rsidRDefault="008A1AF3" w:rsidP="00CB7FBC">
      <w:pPr>
        <w:pStyle w:val="ANormal"/>
      </w:pPr>
    </w:p>
    <w:p w14:paraId="4F4426CB" w14:textId="77777777" w:rsidR="006910A0" w:rsidRPr="00A10421" w:rsidRDefault="006910A0" w:rsidP="008A1AF3">
      <w:pPr>
        <w:pStyle w:val="ANormal"/>
      </w:pPr>
    </w:p>
    <w:p w14:paraId="04910B46" w14:textId="11874477" w:rsidR="006910A0" w:rsidRPr="00A10421" w:rsidRDefault="006910A0" w:rsidP="008A1AF3">
      <w:pPr>
        <w:pStyle w:val="ANormal"/>
      </w:pPr>
      <w:r w:rsidRPr="00A10421">
        <w:tab/>
        <w:t xml:space="preserve">Med stöd av </w:t>
      </w:r>
      <w:r w:rsidR="003324DA" w:rsidRPr="00A10421">
        <w:t xml:space="preserve">6 </w:t>
      </w:r>
      <w:r w:rsidR="00C36422" w:rsidRPr="00A10421">
        <w:t>och 9</w:t>
      </w:r>
      <w:r w:rsidR="00CB7FBC">
        <w:t> §</w:t>
      </w:r>
      <w:r w:rsidR="003324DA" w:rsidRPr="00A10421">
        <w:t>§ landskapslagen (2008:85) om yrkeskompetens för lastbils- och bussförare</w:t>
      </w:r>
    </w:p>
    <w:p w14:paraId="4B6A2185" w14:textId="575E0B21" w:rsidR="008A1AF3" w:rsidRPr="00A10421" w:rsidRDefault="006910A0" w:rsidP="008A1AF3">
      <w:pPr>
        <w:pStyle w:val="ANormal"/>
      </w:pPr>
      <w:r w:rsidRPr="00A10421">
        <w:rPr>
          <w:b/>
          <w:bCs/>
        </w:rPr>
        <w:tab/>
        <w:t>ändras</w:t>
      </w:r>
      <w:r w:rsidRPr="00A10421">
        <w:t xml:space="preserve"> 8</w:t>
      </w:r>
      <w:r w:rsidR="00CB7FBC">
        <w:t> §</w:t>
      </w:r>
      <w:r w:rsidRPr="00A10421">
        <w:t xml:space="preserve"> </w:t>
      </w:r>
      <w:r w:rsidR="006A4CA3" w:rsidRPr="00A10421">
        <w:t>1</w:t>
      </w:r>
      <w:r w:rsidR="00CB7FBC">
        <w:t> mom.</w:t>
      </w:r>
      <w:r w:rsidR="006A4CA3" w:rsidRPr="00A10421">
        <w:t xml:space="preserve"> </w:t>
      </w:r>
      <w:r w:rsidR="00A10421">
        <w:t>och 10</w:t>
      </w:r>
      <w:r w:rsidR="00CB7FBC">
        <w:t> §</w:t>
      </w:r>
      <w:r w:rsidR="00A10421">
        <w:t xml:space="preserve"> 2</w:t>
      </w:r>
      <w:r w:rsidR="00CB7FBC">
        <w:t> mom.</w:t>
      </w:r>
      <w:r w:rsidR="00A10421">
        <w:t xml:space="preserve"> </w:t>
      </w:r>
      <w:r w:rsidRPr="00A10421">
        <w:t>landskapsförordningen (2008:87) om yrkeskompetens för lastbils- och bussförare</w:t>
      </w:r>
      <w:r w:rsidR="008A1AF3" w:rsidRPr="00A10421">
        <w:t xml:space="preserve"> </w:t>
      </w:r>
      <w:r w:rsidRPr="00A10421">
        <w:t xml:space="preserve">samt </w:t>
      </w:r>
    </w:p>
    <w:p w14:paraId="4194C1C9" w14:textId="3D6E782D" w:rsidR="006910A0" w:rsidRPr="00A10421" w:rsidRDefault="006910A0" w:rsidP="008A1AF3">
      <w:pPr>
        <w:pStyle w:val="ANormal"/>
      </w:pPr>
      <w:r w:rsidRPr="00A10421">
        <w:tab/>
      </w:r>
      <w:r w:rsidRPr="00A10421">
        <w:rPr>
          <w:b/>
          <w:bCs/>
        </w:rPr>
        <w:t>fogas</w:t>
      </w:r>
      <w:r w:rsidRPr="00A10421">
        <w:t xml:space="preserve"> till förordningen ny</w:t>
      </w:r>
      <w:r w:rsidR="001536D8" w:rsidRPr="00A10421">
        <w:t xml:space="preserve">a </w:t>
      </w:r>
      <w:r w:rsidR="00312799" w:rsidRPr="00A10421">
        <w:t xml:space="preserve">3a och </w:t>
      </w:r>
      <w:r w:rsidR="001536D8" w:rsidRPr="00A10421">
        <w:t>5a</w:t>
      </w:r>
      <w:r w:rsidR="00CB7FBC">
        <w:t> §</w:t>
      </w:r>
      <w:r w:rsidR="001536D8" w:rsidRPr="00A10421">
        <w:t>§</w:t>
      </w:r>
      <w:r w:rsidR="00CB7FBC">
        <w:t> §</w:t>
      </w:r>
      <w:r w:rsidRPr="00A10421">
        <w:t xml:space="preserve"> som följer:</w:t>
      </w:r>
    </w:p>
    <w:p w14:paraId="02DB0707" w14:textId="77777777" w:rsidR="008A1AF3" w:rsidRPr="00A10421" w:rsidRDefault="008A1AF3" w:rsidP="008A1AF3">
      <w:pPr>
        <w:pStyle w:val="ANormal"/>
      </w:pPr>
    </w:p>
    <w:p w14:paraId="27A94434" w14:textId="77777777" w:rsidR="008A1AF3" w:rsidRPr="00A10421" w:rsidRDefault="008A1AF3" w:rsidP="008A1AF3">
      <w:pPr>
        <w:pStyle w:val="ANormal"/>
      </w:pPr>
    </w:p>
    <w:p w14:paraId="23AA3C43" w14:textId="2DC59FB6" w:rsidR="00312799" w:rsidRPr="00A10421" w:rsidRDefault="00312799" w:rsidP="00312799">
      <w:pPr>
        <w:pStyle w:val="LagParagraf"/>
      </w:pPr>
      <w:r w:rsidRPr="00A10421">
        <w:t>3a</w:t>
      </w:r>
      <w:r w:rsidR="00CB7FBC">
        <w:t> §</w:t>
      </w:r>
    </w:p>
    <w:p w14:paraId="54D697C0" w14:textId="77777777" w:rsidR="00312799" w:rsidRPr="00A10421" w:rsidRDefault="00312799" w:rsidP="00312799">
      <w:pPr>
        <w:pStyle w:val="LagPararubrik"/>
      </w:pPr>
      <w:r w:rsidRPr="00A10421">
        <w:t xml:space="preserve">Utbildning med användande av informations- och kommunikationsteknik </w:t>
      </w:r>
    </w:p>
    <w:p w14:paraId="36C5D304" w14:textId="4DDDDAA3" w:rsidR="00055CEE" w:rsidRPr="00A10421" w:rsidRDefault="00312799" w:rsidP="008A1AF3">
      <w:pPr>
        <w:pStyle w:val="ANormal"/>
      </w:pPr>
      <w:r w:rsidRPr="00A10421">
        <w:tab/>
        <w:t>En del av den utbildning som avses i 3</w:t>
      </w:r>
      <w:r w:rsidR="00CB7FBC">
        <w:t> §</w:t>
      </w:r>
      <w:r w:rsidRPr="00A10421">
        <w:t xml:space="preserve"> </w:t>
      </w:r>
      <w:r w:rsidR="00254318" w:rsidRPr="00A10421">
        <w:t>eller den fortbildning som avses i 8</w:t>
      </w:r>
      <w:r w:rsidR="00CB7FBC">
        <w:t> §</w:t>
      </w:r>
      <w:r w:rsidR="00254318" w:rsidRPr="00A10421">
        <w:t xml:space="preserve"> </w:t>
      </w:r>
      <w:r w:rsidRPr="00A10421">
        <w:t>kan ges</w:t>
      </w:r>
      <w:r w:rsidR="00C36422" w:rsidRPr="00A10421">
        <w:t xml:space="preserve"> med hjälp av informations- och kommunikationsteknik (IKT-verktyg), </w:t>
      </w:r>
      <w:r w:rsidRPr="00A10421">
        <w:t xml:space="preserve">av en för uppgiften </w:t>
      </w:r>
      <w:r w:rsidR="00FC6C61" w:rsidRPr="00A10421">
        <w:t xml:space="preserve">godkänd utbildningsarrangör </w:t>
      </w:r>
      <w:r w:rsidR="00C36422" w:rsidRPr="00A10421">
        <w:t>i enlighet med 13</w:t>
      </w:r>
      <w:r w:rsidR="00CB7FBC">
        <w:t> §</w:t>
      </w:r>
      <w:r w:rsidR="00C36422" w:rsidRPr="00A10421">
        <w:t xml:space="preserve"> </w:t>
      </w:r>
      <w:r w:rsidR="00FC6C61" w:rsidRPr="00A10421">
        <w:t>yrkeskompetenslagen</w:t>
      </w:r>
      <w:r w:rsidR="00C36422" w:rsidRPr="00A10421">
        <w:t>.</w:t>
      </w:r>
      <w:r w:rsidR="00500980" w:rsidRPr="00A10421">
        <w:t xml:space="preserve"> </w:t>
      </w:r>
      <w:r w:rsidR="002B79AC" w:rsidRPr="00A10421">
        <w:t>P</w:t>
      </w:r>
      <w:r w:rsidR="00254318" w:rsidRPr="00A10421">
        <w:t>raktisk</w:t>
      </w:r>
      <w:r w:rsidR="002B79AC" w:rsidRPr="00A10421">
        <w:t>a</w:t>
      </w:r>
      <w:r w:rsidR="00254318" w:rsidRPr="00A10421">
        <w:t xml:space="preserve"> övning</w:t>
      </w:r>
      <w:r w:rsidR="002B79AC" w:rsidRPr="00A10421">
        <w:t>ar</w:t>
      </w:r>
      <w:r w:rsidR="00254318" w:rsidRPr="00A10421">
        <w:t xml:space="preserve"> får dock inte ges </w:t>
      </w:r>
      <w:r w:rsidR="00500980" w:rsidRPr="00A10421">
        <w:t xml:space="preserve">med IKT-verktyg. </w:t>
      </w:r>
      <w:r w:rsidR="002B79AC" w:rsidRPr="00A10421">
        <w:t>Given som fortbildning får e-lärande omfatta h</w:t>
      </w:r>
      <w:r w:rsidR="00356914" w:rsidRPr="00A10421">
        <w:t xml:space="preserve">ögst 12 </w:t>
      </w:r>
      <w:r w:rsidR="00055CEE" w:rsidRPr="00A10421">
        <w:t>timmar.</w:t>
      </w:r>
    </w:p>
    <w:p w14:paraId="5D1DFEA2" w14:textId="77777777" w:rsidR="00312799" w:rsidRPr="00A10421" w:rsidRDefault="00312799" w:rsidP="008A1AF3">
      <w:pPr>
        <w:pStyle w:val="ANormal"/>
      </w:pPr>
    </w:p>
    <w:p w14:paraId="62BE7A65" w14:textId="26639578" w:rsidR="00013356" w:rsidRPr="00A10421" w:rsidRDefault="00013356" w:rsidP="00013356">
      <w:pPr>
        <w:pStyle w:val="LagParagraf"/>
      </w:pPr>
      <w:r w:rsidRPr="00A10421">
        <w:t>5a</w:t>
      </w:r>
      <w:r w:rsidR="00CB7FBC">
        <w:t> §</w:t>
      </w:r>
    </w:p>
    <w:p w14:paraId="406A63F6" w14:textId="77777777" w:rsidR="00013356" w:rsidRPr="00A10421" w:rsidRDefault="00013356" w:rsidP="00013356">
      <w:pPr>
        <w:pStyle w:val="LagPararubrik"/>
      </w:pPr>
      <w:r w:rsidRPr="00A10421">
        <w:t>Tillgodoräknande av annan utbildning i utbildning för yrkeskompetens</w:t>
      </w:r>
    </w:p>
    <w:p w14:paraId="4C89A417" w14:textId="53197D66" w:rsidR="004A26EB" w:rsidRPr="00A10421" w:rsidRDefault="004A26EB" w:rsidP="004A26EB">
      <w:pPr>
        <w:pStyle w:val="ANormal"/>
      </w:pPr>
      <w:r w:rsidRPr="00A10421">
        <w:tab/>
        <w:t>Den som ska genomgå en utbildning för grundläggande yrkeskompetens får då en utbildning för grundläggande yrkeskompetens genomgås utöver vad som föreskrivs i 5</w:t>
      </w:r>
      <w:r w:rsidR="00CB7FBC">
        <w:t> §</w:t>
      </w:r>
      <w:r w:rsidRPr="00A10421">
        <w:t xml:space="preserve"> tillgodoräkna sig de krav på yrkeskunnande denne har visat sig uppfylla i enlighet med kraven i Europaparlamentets och rådets förordning (EG) nr 1071/2009 om gemensamma regler beträffande de villkor som ska uppfyllas av personer som bedriver yrkesmässig trafik och om upphävande av rådets direktiv 96/26/EG.</w:t>
      </w:r>
    </w:p>
    <w:p w14:paraId="2D4C5832" w14:textId="6CCC9A59" w:rsidR="002B79AC" w:rsidRPr="00A10421" w:rsidRDefault="002B79AC" w:rsidP="004A26EB">
      <w:pPr>
        <w:pStyle w:val="ANormal"/>
      </w:pPr>
      <w:r w:rsidRPr="00A10421">
        <w:tab/>
        <w:t>Utöver vad som föreskrivs i 5</w:t>
      </w:r>
      <w:r w:rsidR="00CB7FBC">
        <w:t> §</w:t>
      </w:r>
      <w:r w:rsidRPr="00A10421">
        <w:t xml:space="preserve"> får den som genomgått följande utbildningsmoment tillgodoräkna sig dem, genom en minskning av utbildningens omfattning, då en utbildning för grundläggande yrkeskompetens genomgås:</w:t>
      </w:r>
    </w:p>
    <w:p w14:paraId="6EF49E3F" w14:textId="77777777" w:rsidR="00013356" w:rsidRPr="00A10421" w:rsidRDefault="00013356" w:rsidP="00013356">
      <w:pPr>
        <w:pStyle w:val="ANormal"/>
      </w:pPr>
      <w:r w:rsidRPr="00A10421">
        <w:tab/>
      </w:r>
      <w:r w:rsidR="001536D8" w:rsidRPr="00A10421">
        <w:t xml:space="preserve">1) </w:t>
      </w:r>
      <w:r w:rsidRPr="00A10421">
        <w:t>Utbildning som gäller sådan transport av farligt gods som avses i Europaparlamentets och rådets direktiv 2008/68/EG 2008 om transport av farligt gods på väg, järnväg och inre vattenvägar.</w:t>
      </w:r>
    </w:p>
    <w:p w14:paraId="3967BF43" w14:textId="77777777" w:rsidR="00013356" w:rsidRPr="00A10421" w:rsidRDefault="00013356" w:rsidP="00013356">
      <w:pPr>
        <w:pStyle w:val="ANormal"/>
      </w:pPr>
      <w:r w:rsidRPr="00A10421">
        <w:tab/>
      </w:r>
      <w:r w:rsidR="001536D8" w:rsidRPr="00A10421">
        <w:t xml:space="preserve">2) </w:t>
      </w:r>
      <w:r w:rsidRPr="00A10421">
        <w:t>Utbildning om medvetenhet rörande funktionshinder som avses i artikel 16.1 b i Europaparlamentets och rådets förordning (EU) nr 181/2011 om passagerares rättigheter vid busstransport och om ändring av förordning (EG) nr 2006/2004.</w:t>
      </w:r>
    </w:p>
    <w:p w14:paraId="5C21483A" w14:textId="77777777" w:rsidR="00FF5E77" w:rsidRPr="00A10421" w:rsidRDefault="001536D8" w:rsidP="00FF5E77">
      <w:pPr>
        <w:pStyle w:val="ANormal"/>
      </w:pPr>
      <w:r w:rsidRPr="00A10421">
        <w:tab/>
        <w:t xml:space="preserve">3) Utbildning om djurtransporter som krävs enligt </w:t>
      </w:r>
      <w:r w:rsidR="00FF5E77" w:rsidRPr="00A10421">
        <w:t>Rådets förordning (EG) nr 1/2005 om skydd av djur under transport och därmed sammanhängande förfaranden och om ändring av direktiven 64/432/EEG och 93/119/EG och förordning (EG) nr 1255/97</w:t>
      </w:r>
      <w:r w:rsidRPr="00A10421">
        <w:t>.</w:t>
      </w:r>
    </w:p>
    <w:p w14:paraId="03DCBF94" w14:textId="77777777" w:rsidR="004A26EB" w:rsidRPr="00A10421" w:rsidRDefault="004A26EB" w:rsidP="00B5112F">
      <w:pPr>
        <w:pStyle w:val="ANormal"/>
      </w:pPr>
    </w:p>
    <w:p w14:paraId="46AE3076" w14:textId="37B75C2D" w:rsidR="008A1AF3" w:rsidRPr="00A10421" w:rsidRDefault="008A1AF3" w:rsidP="00ED12E2">
      <w:pPr>
        <w:pStyle w:val="LagParagraf"/>
      </w:pPr>
      <w:r w:rsidRPr="00A10421">
        <w:t>8</w:t>
      </w:r>
      <w:r w:rsidR="00CB7FBC">
        <w:t> §</w:t>
      </w:r>
    </w:p>
    <w:p w14:paraId="2385F257" w14:textId="77777777" w:rsidR="008A1AF3" w:rsidRPr="00A10421" w:rsidRDefault="008A1AF3" w:rsidP="00ED12E2">
      <w:pPr>
        <w:pStyle w:val="LagPararubrik"/>
      </w:pPr>
      <w:r w:rsidRPr="00A10421">
        <w:t>Fortbildningens innehåll och genomförande</w:t>
      </w:r>
    </w:p>
    <w:p w14:paraId="64AEB46B" w14:textId="1FEA1AE6" w:rsidR="008A1AF3" w:rsidRPr="00A10421" w:rsidRDefault="008A1AF3" w:rsidP="008A1AF3">
      <w:pPr>
        <w:pStyle w:val="ANormal"/>
      </w:pPr>
      <w:r w:rsidRPr="00A10421">
        <w:tab/>
        <w:t>I fortbildningen uppgår undervisningstiden till totalt 35 timmar fördelat på fem år. Undervisningen ska periodiseras. Varje period ska omfatta minst sju timmar</w:t>
      </w:r>
      <w:r w:rsidR="006A4CA3" w:rsidRPr="00A10421">
        <w:t xml:space="preserve"> som får fördelas på två på varandra följande dagar</w:t>
      </w:r>
      <w:r w:rsidRPr="00A10421">
        <w:t>. Undervisningen kan bestå av teoriundervisning, körundervisning eller både och i de undervisningsämnen som avses i 2</w:t>
      </w:r>
      <w:r w:rsidR="00CB7FBC">
        <w:t> §</w:t>
      </w:r>
      <w:r w:rsidRPr="00A10421">
        <w:t xml:space="preserve"> 1</w:t>
      </w:r>
      <w:r w:rsidR="00CB7FBC">
        <w:t> mom.</w:t>
      </w:r>
    </w:p>
    <w:p w14:paraId="1D4C4B48" w14:textId="360A0D26" w:rsidR="006A4CA3" w:rsidRDefault="006A4CA3">
      <w:pPr>
        <w:pStyle w:val="ANormal"/>
      </w:pPr>
      <w:r w:rsidRPr="00A10421">
        <w:t>- - - - - - - - - - - - - - - - - - - - - - - - - - - - - - - - - - - - - - - - - - - - - - - - - - - -</w:t>
      </w:r>
    </w:p>
    <w:p w14:paraId="3AA72A58" w14:textId="3A104D02" w:rsidR="00A10421" w:rsidRDefault="00A10421">
      <w:pPr>
        <w:pStyle w:val="ANormal"/>
      </w:pPr>
    </w:p>
    <w:p w14:paraId="1E6713CE" w14:textId="736F83A6" w:rsidR="00A10421" w:rsidRDefault="00A10421">
      <w:pPr>
        <w:pStyle w:val="ANormal"/>
      </w:pPr>
    </w:p>
    <w:p w14:paraId="181A71E4" w14:textId="27A3154F" w:rsidR="00A10421" w:rsidRDefault="00A10421">
      <w:pPr>
        <w:pStyle w:val="ANormal"/>
      </w:pPr>
      <w:r>
        <w:t xml:space="preserve"> </w:t>
      </w:r>
    </w:p>
    <w:p w14:paraId="4FA84AED" w14:textId="6AA06CF6" w:rsidR="00A10421" w:rsidRDefault="00A10421" w:rsidP="00A10421">
      <w:pPr>
        <w:pStyle w:val="LagParagraf"/>
      </w:pPr>
      <w:r>
        <w:t>10</w:t>
      </w:r>
      <w:r w:rsidR="00CB7FBC">
        <w:t> §</w:t>
      </w:r>
    </w:p>
    <w:p w14:paraId="064F49C2" w14:textId="77777777" w:rsidR="00A10421" w:rsidRDefault="00A10421" w:rsidP="00A10421">
      <w:pPr>
        <w:pStyle w:val="LagPararubrik"/>
      </w:pPr>
      <w:r>
        <w:t>Antecknande av yrkeskompetensen i körkortet</w:t>
      </w:r>
    </w:p>
    <w:p w14:paraId="51C86886" w14:textId="77777777" w:rsidR="00A10421" w:rsidRDefault="00A10421">
      <w:pPr>
        <w:pStyle w:val="ANormal"/>
      </w:pPr>
      <w:r>
        <w:t>- - - - - - - - - - - - - - - - - - - - - - - - - - - - - - - - - - - - - - - - - - - - - - - - - - - -</w:t>
      </w:r>
    </w:p>
    <w:p w14:paraId="1E5A1FFE" w14:textId="0B717B0F" w:rsidR="00A10421" w:rsidRDefault="00A10421" w:rsidP="00A10421">
      <w:pPr>
        <w:pStyle w:val="ANormal"/>
      </w:pPr>
      <w:r>
        <w:tab/>
        <w:t>Anteckningen innehåller den harmoniserade unionskoden 95, som nämns i artikel 10 punkt 2 i yrkesförardirektivet, samt det datum fram till vilket yrkeskompetensen gäller (giltighetsdatumet). Anteckningen ska göras invid den körkortsklass som yrkeskompetensen avser.</w:t>
      </w:r>
    </w:p>
    <w:p w14:paraId="09A7F018" w14:textId="13EC9843" w:rsidR="00A10421" w:rsidRDefault="00A10421">
      <w:pPr>
        <w:pStyle w:val="ANormal"/>
      </w:pPr>
      <w:r>
        <w:t>- - - - - - - - - - - - - - - - - - - - - - - - - - - - - - - - - - - - - - - - - - - - - - - - - - - -</w:t>
      </w:r>
    </w:p>
    <w:p w14:paraId="7699EC85" w14:textId="77777777" w:rsidR="00CB7FBC" w:rsidRDefault="00CB7FBC">
      <w:pPr>
        <w:pStyle w:val="ANormal"/>
      </w:pPr>
    </w:p>
    <w:p w14:paraId="0A13B4A3" w14:textId="77777777" w:rsidR="00CB7FBC" w:rsidRDefault="00020829">
      <w:pPr>
        <w:pStyle w:val="ANormal"/>
        <w:jc w:val="center"/>
      </w:pPr>
      <w:hyperlink w:anchor="_top" w:tooltip="Klicka för att gå till toppen av dokumentet" w:history="1">
        <w:r w:rsidR="00CB7FBC">
          <w:rPr>
            <w:rStyle w:val="Hyperlnk"/>
          </w:rPr>
          <w:t>__________________</w:t>
        </w:r>
      </w:hyperlink>
    </w:p>
    <w:p w14:paraId="3D7DAB1A" w14:textId="77777777" w:rsidR="008A1AF3" w:rsidRPr="00A10421" w:rsidRDefault="008A1AF3" w:rsidP="008A1AF3">
      <w:pPr>
        <w:pStyle w:val="ANormal"/>
      </w:pPr>
    </w:p>
    <w:p w14:paraId="1919E987" w14:textId="310590AE" w:rsidR="0010321A" w:rsidRDefault="008A1AF3" w:rsidP="008A1AF3">
      <w:pPr>
        <w:pStyle w:val="ANormal"/>
      </w:pPr>
      <w:r w:rsidRPr="00A10421">
        <w:tab/>
        <w:t xml:space="preserve">Denna förordning träder i kraft den </w:t>
      </w:r>
    </w:p>
    <w:p w14:paraId="3D8C3748" w14:textId="4731975A" w:rsidR="00CB7FBC" w:rsidRDefault="00CB7FBC" w:rsidP="008A1AF3">
      <w:pPr>
        <w:pStyle w:val="ANormal"/>
      </w:pPr>
    </w:p>
    <w:p w14:paraId="095F753F" w14:textId="77777777" w:rsidR="00CB7FBC" w:rsidRDefault="00020829">
      <w:pPr>
        <w:pStyle w:val="ANormal"/>
        <w:jc w:val="center"/>
      </w:pPr>
      <w:hyperlink w:anchor="_top" w:tooltip="Klicka för att gå till toppen av dokumentet" w:history="1">
        <w:r w:rsidR="00CB7FBC">
          <w:rPr>
            <w:rStyle w:val="Hyperlnk"/>
          </w:rPr>
          <w:t>__________________</w:t>
        </w:r>
      </w:hyperlink>
    </w:p>
    <w:p w14:paraId="54883B80" w14:textId="2E2199E6" w:rsidR="00CB7FBC" w:rsidRDefault="00CB7FBC" w:rsidP="008A1AF3">
      <w:pPr>
        <w:pStyle w:val="ANormal"/>
      </w:pPr>
    </w:p>
    <w:p w14:paraId="5A19E63E" w14:textId="7FAECBEB" w:rsidR="00CB7FBC" w:rsidRDefault="00CB7FBC">
      <w:pPr>
        <w:rPr>
          <w:sz w:val="22"/>
          <w:szCs w:val="20"/>
        </w:rPr>
      </w:pPr>
      <w:r>
        <w:br w:type="page"/>
      </w:r>
    </w:p>
    <w:p w14:paraId="6FD1F359" w14:textId="0009A3EB" w:rsidR="00CB7FBC" w:rsidRDefault="00CB7FBC" w:rsidP="00CB7FBC">
      <w:pPr>
        <w:pStyle w:val="RubrikA"/>
      </w:pPr>
      <w:bookmarkStart w:id="16" w:name="_Toc51836679"/>
      <w:r>
        <w:t>Parallelltexter</w:t>
      </w:r>
      <w:bookmarkEnd w:id="16"/>
    </w:p>
    <w:p w14:paraId="0CE223E0" w14:textId="5A86F003" w:rsidR="00CB7FBC" w:rsidRDefault="00CB7FBC" w:rsidP="00CB7FBC">
      <w:pPr>
        <w:pStyle w:val="Rubrikmellanrum"/>
      </w:pPr>
    </w:p>
    <w:p w14:paraId="05B28DF6" w14:textId="632A7CBE" w:rsidR="00CB7FBC" w:rsidRPr="00CB7FBC" w:rsidRDefault="00CB7FBC" w:rsidP="00CB7FBC">
      <w:pPr>
        <w:pStyle w:val="ArendeUnderRubrik"/>
      </w:pPr>
      <w:r>
        <w:t>Parallelltexter till landskapsregeringens lagförslag nr 40/2019-2020</w:t>
      </w:r>
    </w:p>
    <w:sectPr w:rsidR="00CB7FBC" w:rsidRPr="00CB7FBC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805A2" w14:textId="77777777" w:rsidR="0069519A" w:rsidRDefault="0069519A">
      <w:r>
        <w:separator/>
      </w:r>
    </w:p>
  </w:endnote>
  <w:endnote w:type="continuationSeparator" w:id="0">
    <w:p w14:paraId="7C67F47D" w14:textId="77777777" w:rsidR="0069519A" w:rsidRDefault="0069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A3CD" w14:textId="77777777"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ABEFD" w14:textId="0D90D547" w:rsidR="00AF3004" w:rsidRDefault="00CB7FBC">
    <w:pPr>
      <w:pStyle w:val="Sidfot"/>
      <w:rPr>
        <w:lang w:val="fi-FI"/>
      </w:rPr>
    </w:pPr>
    <w:r>
      <w:t>LF4020192020.docx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3138" w14:textId="77777777"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58E8E" w14:textId="77777777" w:rsidR="0069519A" w:rsidRDefault="0069519A">
      <w:r>
        <w:separator/>
      </w:r>
    </w:p>
  </w:footnote>
  <w:footnote w:type="continuationSeparator" w:id="0">
    <w:p w14:paraId="355742DC" w14:textId="77777777" w:rsidR="0069519A" w:rsidRDefault="0069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D6887" w14:textId="207AF7B4"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B3422">
      <w:rPr>
        <w:rStyle w:val="Sidnummer"/>
        <w:noProof/>
      </w:rPr>
      <w:t>4</w:t>
    </w:r>
    <w:r>
      <w:rPr>
        <w:rStyle w:val="Sidnummer"/>
      </w:rPr>
      <w:fldChar w:fldCharType="end"/>
    </w:r>
  </w:p>
  <w:p w14:paraId="711FA7E8" w14:textId="77777777"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63B2" w14:textId="728FCD12"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B3422">
      <w:rPr>
        <w:rStyle w:val="Sidnummer"/>
        <w:noProof/>
      </w:rPr>
      <w:t>5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43781"/>
    <w:multiLevelType w:val="hybridMultilevel"/>
    <w:tmpl w:val="0256E28C"/>
    <w:lvl w:ilvl="0" w:tplc="D86C6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/>
  <w:attachedTemplate r:id="rId1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9A"/>
    <w:rsid w:val="00013356"/>
    <w:rsid w:val="00020829"/>
    <w:rsid w:val="0003550C"/>
    <w:rsid w:val="00036518"/>
    <w:rsid w:val="00050312"/>
    <w:rsid w:val="00055CEE"/>
    <w:rsid w:val="00096F5D"/>
    <w:rsid w:val="000B58E2"/>
    <w:rsid w:val="000E6D10"/>
    <w:rsid w:val="0010321A"/>
    <w:rsid w:val="00113C3D"/>
    <w:rsid w:val="001536D8"/>
    <w:rsid w:val="001666FA"/>
    <w:rsid w:val="00173693"/>
    <w:rsid w:val="001A05F3"/>
    <w:rsid w:val="00202894"/>
    <w:rsid w:val="002218D1"/>
    <w:rsid w:val="002242C2"/>
    <w:rsid w:val="00240E40"/>
    <w:rsid w:val="00251A63"/>
    <w:rsid w:val="00254318"/>
    <w:rsid w:val="002678C2"/>
    <w:rsid w:val="002978C2"/>
    <w:rsid w:val="002B6E42"/>
    <w:rsid w:val="002B79AC"/>
    <w:rsid w:val="003068AA"/>
    <w:rsid w:val="00312799"/>
    <w:rsid w:val="0031706B"/>
    <w:rsid w:val="003269D3"/>
    <w:rsid w:val="003324DA"/>
    <w:rsid w:val="00342FC4"/>
    <w:rsid w:val="00356914"/>
    <w:rsid w:val="00363BBD"/>
    <w:rsid w:val="00372304"/>
    <w:rsid w:val="00464E03"/>
    <w:rsid w:val="004928FD"/>
    <w:rsid w:val="004A26EB"/>
    <w:rsid w:val="004A6BA1"/>
    <w:rsid w:val="004F42D4"/>
    <w:rsid w:val="00500980"/>
    <w:rsid w:val="00532863"/>
    <w:rsid w:val="00536F47"/>
    <w:rsid w:val="0053775B"/>
    <w:rsid w:val="005622C5"/>
    <w:rsid w:val="005628E8"/>
    <w:rsid w:val="00577ECA"/>
    <w:rsid w:val="00586219"/>
    <w:rsid w:val="00593575"/>
    <w:rsid w:val="00594F7D"/>
    <w:rsid w:val="005B3AA0"/>
    <w:rsid w:val="005F1DF9"/>
    <w:rsid w:val="0063629D"/>
    <w:rsid w:val="00646E4D"/>
    <w:rsid w:val="00662EAF"/>
    <w:rsid w:val="0067789C"/>
    <w:rsid w:val="006910A0"/>
    <w:rsid w:val="0069519A"/>
    <w:rsid w:val="006A4CA3"/>
    <w:rsid w:val="006B633C"/>
    <w:rsid w:val="006C5DE3"/>
    <w:rsid w:val="006E2939"/>
    <w:rsid w:val="006E3314"/>
    <w:rsid w:val="006F483A"/>
    <w:rsid w:val="00722128"/>
    <w:rsid w:val="00744775"/>
    <w:rsid w:val="00785F92"/>
    <w:rsid w:val="007A31A0"/>
    <w:rsid w:val="007A5F37"/>
    <w:rsid w:val="007C3A2C"/>
    <w:rsid w:val="007F64C6"/>
    <w:rsid w:val="00824459"/>
    <w:rsid w:val="008450DA"/>
    <w:rsid w:val="008560C7"/>
    <w:rsid w:val="00862D01"/>
    <w:rsid w:val="008631AC"/>
    <w:rsid w:val="00874D18"/>
    <w:rsid w:val="008A1AF3"/>
    <w:rsid w:val="008E077B"/>
    <w:rsid w:val="0090628A"/>
    <w:rsid w:val="0092716B"/>
    <w:rsid w:val="009541A9"/>
    <w:rsid w:val="00954BAD"/>
    <w:rsid w:val="00963D0A"/>
    <w:rsid w:val="009B22AE"/>
    <w:rsid w:val="009B7DB6"/>
    <w:rsid w:val="00A10421"/>
    <w:rsid w:val="00A32351"/>
    <w:rsid w:val="00A371A4"/>
    <w:rsid w:val="00AC12F2"/>
    <w:rsid w:val="00AD57E8"/>
    <w:rsid w:val="00AE35F3"/>
    <w:rsid w:val="00AF3004"/>
    <w:rsid w:val="00AF648B"/>
    <w:rsid w:val="00B4240B"/>
    <w:rsid w:val="00B5112F"/>
    <w:rsid w:val="00B56965"/>
    <w:rsid w:val="00B65AF4"/>
    <w:rsid w:val="00B77DB1"/>
    <w:rsid w:val="00BB3422"/>
    <w:rsid w:val="00BD3148"/>
    <w:rsid w:val="00BD653B"/>
    <w:rsid w:val="00BF6B8C"/>
    <w:rsid w:val="00C056F8"/>
    <w:rsid w:val="00C302F6"/>
    <w:rsid w:val="00C3521A"/>
    <w:rsid w:val="00C36422"/>
    <w:rsid w:val="00C705E7"/>
    <w:rsid w:val="00C97714"/>
    <w:rsid w:val="00CA56AA"/>
    <w:rsid w:val="00CB0ACE"/>
    <w:rsid w:val="00CB4B25"/>
    <w:rsid w:val="00CB7FBC"/>
    <w:rsid w:val="00CC58EA"/>
    <w:rsid w:val="00D02D0B"/>
    <w:rsid w:val="00D3583B"/>
    <w:rsid w:val="00D75010"/>
    <w:rsid w:val="00DB7465"/>
    <w:rsid w:val="00DC2B41"/>
    <w:rsid w:val="00DD5E39"/>
    <w:rsid w:val="00E87A2C"/>
    <w:rsid w:val="00EB39F7"/>
    <w:rsid w:val="00ED12E2"/>
    <w:rsid w:val="00ED77B1"/>
    <w:rsid w:val="00F52193"/>
    <w:rsid w:val="00F8446A"/>
    <w:rsid w:val="00F97356"/>
    <w:rsid w:val="00FC12EA"/>
    <w:rsid w:val="00FC6C61"/>
    <w:rsid w:val="00FD6449"/>
    <w:rsid w:val="00FF077E"/>
    <w:rsid w:val="00FF29BE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7CBD9"/>
  <w15:chartTrackingRefBased/>
  <w15:docId w15:val="{64B9879C-B8EE-4B5F-9828-ED6B42E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table" w:styleId="Tabellrutnt">
    <w:name w:val="Table Grid"/>
    <w:basedOn w:val="Normaltabell"/>
    <w:uiPriority w:val="59"/>
    <w:rsid w:val="0031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C2B4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2B41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Framst&#228;lln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LS-Framställning.dot</Template>
  <TotalTime>1</TotalTime>
  <Pages>1</Pages>
  <Words>2422</Words>
  <Characters>14208</Characters>
  <Application>Microsoft Office Word</Application>
  <DocSecurity>0</DocSecurity>
  <Lines>118</Lines>
  <Paragraphs>33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16597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Olle Ekström</dc:creator>
  <cp:keywords/>
  <dc:description/>
  <cp:lastModifiedBy>Jessica Laaksonen</cp:lastModifiedBy>
  <cp:revision>2</cp:revision>
  <cp:lastPrinted>2020-09-09T06:47:00Z</cp:lastPrinted>
  <dcterms:created xsi:type="dcterms:W3CDTF">2020-09-24T12:04:00Z</dcterms:created>
  <dcterms:modified xsi:type="dcterms:W3CDTF">2020-09-24T12:04:00Z</dcterms:modified>
</cp:coreProperties>
</file>