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311F7792" w14:textId="77777777">
        <w:trPr>
          <w:cantSplit/>
          <w:trHeight w:val="20"/>
        </w:trPr>
        <w:tc>
          <w:tcPr>
            <w:tcW w:w="861" w:type="dxa"/>
            <w:vMerge w:val="restart"/>
          </w:tcPr>
          <w:p w14:paraId="029228CD" w14:textId="52856400" w:rsidR="00337A19" w:rsidRDefault="00560BE7">
            <w:pPr>
              <w:pStyle w:val="xLedtext"/>
              <w:rPr>
                <w:noProof/>
              </w:rPr>
            </w:pPr>
            <w:bookmarkStart w:id="0" w:name="_top"/>
            <w:bookmarkEnd w:id="0"/>
            <w:r>
              <w:rPr>
                <w:noProof/>
              </w:rPr>
              <w:drawing>
                <wp:inline distT="0" distB="0" distL="0" distR="0" wp14:anchorId="1DBA8F6F" wp14:editId="12BC07D6">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3C33FA8B" w14:textId="52379A35" w:rsidR="00337A19" w:rsidRDefault="00560BE7">
            <w:pPr>
              <w:pStyle w:val="xMellanrum"/>
            </w:pPr>
            <w:r>
              <w:rPr>
                <w:noProof/>
              </w:rPr>
              <w:drawing>
                <wp:inline distT="0" distB="0" distL="0" distR="0" wp14:anchorId="191D619B" wp14:editId="5B1510EF">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337A19" w14:paraId="1A706EFD" w14:textId="77777777">
        <w:trPr>
          <w:cantSplit/>
          <w:trHeight w:val="299"/>
        </w:trPr>
        <w:tc>
          <w:tcPr>
            <w:tcW w:w="861" w:type="dxa"/>
            <w:vMerge/>
          </w:tcPr>
          <w:p w14:paraId="1F3AFB0D" w14:textId="77777777" w:rsidR="00337A19" w:rsidRDefault="00337A19">
            <w:pPr>
              <w:pStyle w:val="xLedtext"/>
            </w:pPr>
          </w:p>
        </w:tc>
        <w:tc>
          <w:tcPr>
            <w:tcW w:w="4448" w:type="dxa"/>
            <w:vAlign w:val="bottom"/>
          </w:tcPr>
          <w:p w14:paraId="34BDE17D" w14:textId="77777777" w:rsidR="00337A19" w:rsidRDefault="00337A19">
            <w:pPr>
              <w:pStyle w:val="xAvsandare1"/>
            </w:pPr>
            <w:r>
              <w:t>Ålands lagting</w:t>
            </w:r>
          </w:p>
        </w:tc>
        <w:tc>
          <w:tcPr>
            <w:tcW w:w="4288" w:type="dxa"/>
            <w:gridSpan w:val="2"/>
            <w:vAlign w:val="bottom"/>
          </w:tcPr>
          <w:p w14:paraId="738041FD" w14:textId="1FA74BBA" w:rsidR="00337A19" w:rsidRDefault="00337A19" w:rsidP="009F1162">
            <w:pPr>
              <w:pStyle w:val="xDokTypNr"/>
            </w:pPr>
            <w:r>
              <w:t xml:space="preserve">BESLUT LTB </w:t>
            </w:r>
            <w:r w:rsidR="00560BE7">
              <w:t>9</w:t>
            </w:r>
            <w:r w:rsidR="00B405BE">
              <w:t>2</w:t>
            </w:r>
            <w:r>
              <w:t>/20</w:t>
            </w:r>
            <w:r w:rsidR="00560BE7">
              <w:t>20</w:t>
            </w:r>
          </w:p>
        </w:tc>
      </w:tr>
      <w:tr w:rsidR="00337A19" w14:paraId="23790659" w14:textId="77777777">
        <w:trPr>
          <w:cantSplit/>
          <w:trHeight w:val="238"/>
        </w:trPr>
        <w:tc>
          <w:tcPr>
            <w:tcW w:w="861" w:type="dxa"/>
            <w:vMerge/>
          </w:tcPr>
          <w:p w14:paraId="665E9EEC" w14:textId="77777777" w:rsidR="00337A19" w:rsidRDefault="00337A19">
            <w:pPr>
              <w:pStyle w:val="xLedtext"/>
            </w:pPr>
          </w:p>
        </w:tc>
        <w:tc>
          <w:tcPr>
            <w:tcW w:w="4448" w:type="dxa"/>
            <w:vAlign w:val="bottom"/>
          </w:tcPr>
          <w:p w14:paraId="5703BAB8" w14:textId="77777777" w:rsidR="00337A19" w:rsidRDefault="00337A19">
            <w:pPr>
              <w:pStyle w:val="xLedtext"/>
            </w:pPr>
          </w:p>
        </w:tc>
        <w:tc>
          <w:tcPr>
            <w:tcW w:w="1725" w:type="dxa"/>
            <w:vAlign w:val="bottom"/>
          </w:tcPr>
          <w:p w14:paraId="451F0FC4" w14:textId="77777777" w:rsidR="00337A19" w:rsidRDefault="00337A19">
            <w:pPr>
              <w:pStyle w:val="xLedtext"/>
            </w:pPr>
            <w:r>
              <w:t>Datum</w:t>
            </w:r>
          </w:p>
        </w:tc>
        <w:tc>
          <w:tcPr>
            <w:tcW w:w="2563" w:type="dxa"/>
            <w:vAlign w:val="bottom"/>
          </w:tcPr>
          <w:p w14:paraId="53ACB3C2" w14:textId="77777777" w:rsidR="00337A19" w:rsidRDefault="00337A19">
            <w:pPr>
              <w:pStyle w:val="xLedtext"/>
            </w:pPr>
            <w:r>
              <w:t>Ärende</w:t>
            </w:r>
          </w:p>
        </w:tc>
      </w:tr>
      <w:tr w:rsidR="00337A19" w14:paraId="3CCF7F1F" w14:textId="77777777">
        <w:trPr>
          <w:cantSplit/>
          <w:trHeight w:val="238"/>
        </w:trPr>
        <w:tc>
          <w:tcPr>
            <w:tcW w:w="861" w:type="dxa"/>
            <w:vMerge/>
          </w:tcPr>
          <w:p w14:paraId="74F55B3F" w14:textId="77777777" w:rsidR="00337A19" w:rsidRDefault="00337A19">
            <w:pPr>
              <w:pStyle w:val="xAvsandare2"/>
            </w:pPr>
          </w:p>
        </w:tc>
        <w:tc>
          <w:tcPr>
            <w:tcW w:w="4448" w:type="dxa"/>
            <w:vAlign w:val="center"/>
          </w:tcPr>
          <w:p w14:paraId="03BA74B4" w14:textId="77777777" w:rsidR="00337A19" w:rsidRDefault="00337A19">
            <w:pPr>
              <w:pStyle w:val="xAvsandare2"/>
            </w:pPr>
          </w:p>
        </w:tc>
        <w:tc>
          <w:tcPr>
            <w:tcW w:w="1725" w:type="dxa"/>
            <w:vAlign w:val="center"/>
          </w:tcPr>
          <w:p w14:paraId="231BD7C3" w14:textId="7633C471" w:rsidR="00337A19" w:rsidRDefault="00337A19">
            <w:pPr>
              <w:pStyle w:val="xDatum1"/>
            </w:pPr>
            <w:r>
              <w:t>20</w:t>
            </w:r>
            <w:r w:rsidR="00560BE7">
              <w:t>20-10-02</w:t>
            </w:r>
          </w:p>
        </w:tc>
        <w:tc>
          <w:tcPr>
            <w:tcW w:w="2563" w:type="dxa"/>
            <w:vAlign w:val="center"/>
          </w:tcPr>
          <w:p w14:paraId="7E311A6B" w14:textId="6790318C" w:rsidR="00337A19" w:rsidRDefault="00560BE7">
            <w:pPr>
              <w:pStyle w:val="xBeteckning1"/>
            </w:pPr>
            <w:r>
              <w:t>LF 35/</w:t>
            </w:r>
            <w:proofErr w:type="gramStart"/>
            <w:r>
              <w:t>2019-2020</w:t>
            </w:r>
            <w:proofErr w:type="gramEnd"/>
          </w:p>
        </w:tc>
      </w:tr>
      <w:tr w:rsidR="00337A19" w14:paraId="4DEFCDE9" w14:textId="77777777">
        <w:trPr>
          <w:cantSplit/>
          <w:trHeight w:val="238"/>
        </w:trPr>
        <w:tc>
          <w:tcPr>
            <w:tcW w:w="861" w:type="dxa"/>
            <w:vMerge/>
          </w:tcPr>
          <w:p w14:paraId="7F4C92A9" w14:textId="77777777" w:rsidR="00337A19" w:rsidRDefault="00337A19">
            <w:pPr>
              <w:pStyle w:val="xLedtext"/>
            </w:pPr>
          </w:p>
        </w:tc>
        <w:tc>
          <w:tcPr>
            <w:tcW w:w="4448" w:type="dxa"/>
            <w:vAlign w:val="bottom"/>
          </w:tcPr>
          <w:p w14:paraId="37A36BC2" w14:textId="77777777" w:rsidR="00337A19" w:rsidRDefault="00337A19">
            <w:pPr>
              <w:pStyle w:val="xLedtext"/>
            </w:pPr>
          </w:p>
        </w:tc>
        <w:tc>
          <w:tcPr>
            <w:tcW w:w="1725" w:type="dxa"/>
            <w:vAlign w:val="bottom"/>
          </w:tcPr>
          <w:p w14:paraId="1369CFD0" w14:textId="77777777" w:rsidR="00337A19" w:rsidRDefault="00337A19">
            <w:pPr>
              <w:pStyle w:val="xLedtext"/>
            </w:pPr>
          </w:p>
        </w:tc>
        <w:tc>
          <w:tcPr>
            <w:tcW w:w="2563" w:type="dxa"/>
            <w:vAlign w:val="bottom"/>
          </w:tcPr>
          <w:p w14:paraId="5D562C56" w14:textId="77777777" w:rsidR="00337A19" w:rsidRDefault="00337A19">
            <w:pPr>
              <w:pStyle w:val="xLedtext"/>
            </w:pPr>
          </w:p>
        </w:tc>
      </w:tr>
      <w:tr w:rsidR="00337A19" w14:paraId="50886170" w14:textId="77777777">
        <w:trPr>
          <w:cantSplit/>
          <w:trHeight w:val="238"/>
        </w:trPr>
        <w:tc>
          <w:tcPr>
            <w:tcW w:w="861" w:type="dxa"/>
            <w:vMerge/>
            <w:tcBorders>
              <w:bottom w:val="single" w:sz="4" w:space="0" w:color="auto"/>
            </w:tcBorders>
          </w:tcPr>
          <w:p w14:paraId="03BB485A" w14:textId="77777777" w:rsidR="00337A19" w:rsidRDefault="00337A19">
            <w:pPr>
              <w:pStyle w:val="xAvsandare3"/>
            </w:pPr>
          </w:p>
        </w:tc>
        <w:tc>
          <w:tcPr>
            <w:tcW w:w="4448" w:type="dxa"/>
            <w:tcBorders>
              <w:bottom w:val="single" w:sz="4" w:space="0" w:color="auto"/>
            </w:tcBorders>
            <w:vAlign w:val="center"/>
          </w:tcPr>
          <w:p w14:paraId="42D35CF7" w14:textId="77777777" w:rsidR="00337A19" w:rsidRDefault="00337A19">
            <w:pPr>
              <w:pStyle w:val="xAvsandare3"/>
            </w:pPr>
          </w:p>
        </w:tc>
        <w:tc>
          <w:tcPr>
            <w:tcW w:w="1725" w:type="dxa"/>
            <w:tcBorders>
              <w:bottom w:val="single" w:sz="4" w:space="0" w:color="auto"/>
            </w:tcBorders>
            <w:vAlign w:val="center"/>
          </w:tcPr>
          <w:p w14:paraId="41A25961" w14:textId="77777777" w:rsidR="00337A19" w:rsidRDefault="00337A19">
            <w:pPr>
              <w:pStyle w:val="xDatum2"/>
            </w:pPr>
          </w:p>
        </w:tc>
        <w:tc>
          <w:tcPr>
            <w:tcW w:w="2563" w:type="dxa"/>
            <w:tcBorders>
              <w:bottom w:val="single" w:sz="4" w:space="0" w:color="auto"/>
            </w:tcBorders>
            <w:vAlign w:val="center"/>
          </w:tcPr>
          <w:p w14:paraId="0C4BBC6D" w14:textId="77777777" w:rsidR="00337A19" w:rsidRDefault="00337A19">
            <w:pPr>
              <w:pStyle w:val="xBeteckning2"/>
            </w:pPr>
          </w:p>
        </w:tc>
      </w:tr>
      <w:tr w:rsidR="00337A19" w14:paraId="73673817" w14:textId="77777777">
        <w:trPr>
          <w:cantSplit/>
          <w:trHeight w:val="238"/>
        </w:trPr>
        <w:tc>
          <w:tcPr>
            <w:tcW w:w="861" w:type="dxa"/>
            <w:tcBorders>
              <w:top w:val="single" w:sz="4" w:space="0" w:color="auto"/>
            </w:tcBorders>
            <w:vAlign w:val="bottom"/>
          </w:tcPr>
          <w:p w14:paraId="1B0ED63D" w14:textId="77777777" w:rsidR="00337A19" w:rsidRDefault="00337A19">
            <w:pPr>
              <w:pStyle w:val="xLedtext"/>
            </w:pPr>
          </w:p>
        </w:tc>
        <w:tc>
          <w:tcPr>
            <w:tcW w:w="4448" w:type="dxa"/>
            <w:tcBorders>
              <w:top w:val="single" w:sz="4" w:space="0" w:color="auto"/>
            </w:tcBorders>
            <w:vAlign w:val="bottom"/>
          </w:tcPr>
          <w:p w14:paraId="233D9FC1" w14:textId="77777777" w:rsidR="00337A19" w:rsidRDefault="00337A19">
            <w:pPr>
              <w:pStyle w:val="xLedtext"/>
            </w:pPr>
          </w:p>
        </w:tc>
        <w:tc>
          <w:tcPr>
            <w:tcW w:w="4288" w:type="dxa"/>
            <w:gridSpan w:val="2"/>
            <w:tcBorders>
              <w:top w:val="single" w:sz="4" w:space="0" w:color="auto"/>
            </w:tcBorders>
            <w:vAlign w:val="bottom"/>
          </w:tcPr>
          <w:p w14:paraId="0E266E6E" w14:textId="77777777" w:rsidR="00337A19" w:rsidRDefault="00337A19">
            <w:pPr>
              <w:pStyle w:val="xLedtext"/>
            </w:pPr>
          </w:p>
        </w:tc>
      </w:tr>
      <w:tr w:rsidR="00337A19" w14:paraId="1E51D40F" w14:textId="77777777">
        <w:trPr>
          <w:cantSplit/>
          <w:trHeight w:val="238"/>
        </w:trPr>
        <w:tc>
          <w:tcPr>
            <w:tcW w:w="861" w:type="dxa"/>
          </w:tcPr>
          <w:p w14:paraId="59DFCB28" w14:textId="77777777" w:rsidR="00337A19" w:rsidRDefault="00337A19">
            <w:pPr>
              <w:pStyle w:val="xCelltext"/>
            </w:pPr>
          </w:p>
        </w:tc>
        <w:tc>
          <w:tcPr>
            <w:tcW w:w="4448" w:type="dxa"/>
            <w:vAlign w:val="center"/>
          </w:tcPr>
          <w:p w14:paraId="7981A0A8" w14:textId="77777777" w:rsidR="00337A19" w:rsidRDefault="00337A19">
            <w:pPr>
              <w:pStyle w:val="xCelltext"/>
            </w:pPr>
          </w:p>
        </w:tc>
        <w:tc>
          <w:tcPr>
            <w:tcW w:w="4288" w:type="dxa"/>
            <w:gridSpan w:val="2"/>
            <w:vAlign w:val="center"/>
          </w:tcPr>
          <w:p w14:paraId="7CFD5925" w14:textId="77777777" w:rsidR="00337A19" w:rsidRDefault="00337A19">
            <w:pPr>
              <w:pStyle w:val="xCelltext"/>
            </w:pPr>
          </w:p>
        </w:tc>
      </w:tr>
    </w:tbl>
    <w:p w14:paraId="4441016A"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CE021AB" w14:textId="77777777" w:rsidR="00337A19" w:rsidRDefault="00337A19">
      <w:pPr>
        <w:pStyle w:val="ArendeOverRubrik"/>
      </w:pPr>
      <w:r>
        <w:t>Ålands lagtings beslut om antagande av</w:t>
      </w:r>
    </w:p>
    <w:p w14:paraId="6FCFCFAA" w14:textId="0886A08A" w:rsidR="00B405BE" w:rsidRPr="00B405BE" w:rsidRDefault="00337A19" w:rsidP="00B405BE">
      <w:pPr>
        <w:pStyle w:val="ArendeRubrik"/>
        <w:outlineLvl w:val="0"/>
        <w:rPr>
          <w:lang w:val="sv-FI"/>
        </w:rPr>
      </w:pPr>
      <w:bookmarkStart w:id="1" w:name="_Toc65564307"/>
      <w:r>
        <w:t>Landskapslag</w:t>
      </w:r>
      <w:bookmarkEnd w:id="1"/>
      <w:r w:rsidR="00560BE7">
        <w:t xml:space="preserve"> </w:t>
      </w:r>
      <w:bookmarkStart w:id="2" w:name="_Hlk50124129"/>
      <w:r w:rsidR="00B405BE" w:rsidRPr="005D58F7">
        <w:rPr>
          <w:lang w:val="sv-FI"/>
        </w:rPr>
        <w:t xml:space="preserve">om </w:t>
      </w:r>
      <w:r w:rsidR="00B405BE">
        <w:rPr>
          <w:lang w:val="sv-FI"/>
        </w:rPr>
        <w:t xml:space="preserve">ändring och </w:t>
      </w:r>
      <w:r w:rsidR="00B405BE" w:rsidRPr="005D58F7">
        <w:rPr>
          <w:lang w:val="sv-FI"/>
        </w:rPr>
        <w:t>temporär</w:t>
      </w:r>
      <w:r w:rsidR="00B405BE">
        <w:rPr>
          <w:lang w:val="sv-FI"/>
        </w:rPr>
        <w:t xml:space="preserve"> ändring av </w:t>
      </w:r>
      <w:r w:rsidR="00B405BE" w:rsidRPr="00D63B9C">
        <w:rPr>
          <w:lang w:val="sv-FI"/>
        </w:rPr>
        <w:t>landskapslagen om arbetsmarknadspolitisk verksamhet</w:t>
      </w:r>
    </w:p>
    <w:bookmarkEnd w:id="2"/>
    <w:p w14:paraId="5B6E129D" w14:textId="77777777" w:rsidR="00337A19" w:rsidRDefault="00337A19">
      <w:pPr>
        <w:pStyle w:val="ANormal"/>
      </w:pPr>
    </w:p>
    <w:p w14:paraId="3DB3D2D8" w14:textId="77777777" w:rsidR="00B405BE" w:rsidRDefault="00337A19" w:rsidP="00B405BE">
      <w:pPr>
        <w:pStyle w:val="ANormal"/>
      </w:pPr>
      <w:r>
        <w:tab/>
        <w:t xml:space="preserve">I enlighet med lagtingets beslut </w:t>
      </w:r>
    </w:p>
    <w:p w14:paraId="1B279A55" w14:textId="36AC8BE6" w:rsidR="00B405BE" w:rsidRPr="001F40FB" w:rsidRDefault="00B405BE" w:rsidP="00B405BE">
      <w:pPr>
        <w:pStyle w:val="ANormal"/>
        <w:rPr>
          <w:szCs w:val="22"/>
        </w:rPr>
      </w:pPr>
      <w:r>
        <w:tab/>
      </w:r>
      <w:r w:rsidRPr="009D02D4">
        <w:rPr>
          <w:b/>
          <w:bCs/>
        </w:rPr>
        <w:t>ändras</w:t>
      </w:r>
      <w:r w:rsidRPr="009D02D4">
        <w:t xml:space="preserve"> </w:t>
      </w:r>
      <w:r>
        <w:t>44 §</w:t>
      </w:r>
      <w:r w:rsidRPr="009D02D4">
        <w:t xml:space="preserve"> </w:t>
      </w:r>
      <w:r>
        <w:t>2 punkten</w:t>
      </w:r>
      <w:r w:rsidRPr="009D02D4">
        <w:t xml:space="preserve"> </w:t>
      </w:r>
      <w:r>
        <w:t xml:space="preserve">och 61 § 2 mom. </w:t>
      </w:r>
      <w:r w:rsidRPr="009D02D4">
        <w:t>landskapslagen (2006:8) om arbetsmarknadspolitisk verksamhet</w:t>
      </w:r>
      <w:r>
        <w:t>, sådana de lyder i landskapslagen 2011/31,</w:t>
      </w:r>
      <w:r w:rsidRPr="009D02D4">
        <w:t xml:space="preserve"> </w:t>
      </w:r>
      <w:r w:rsidRPr="001F40FB">
        <w:rPr>
          <w:szCs w:val="22"/>
        </w:rPr>
        <w:t>samt</w:t>
      </w:r>
    </w:p>
    <w:p w14:paraId="59587BD4" w14:textId="03815AD9" w:rsidR="00B405BE" w:rsidRPr="001F40FB" w:rsidRDefault="00B405BE" w:rsidP="00B405BE">
      <w:pPr>
        <w:pStyle w:val="ANormal"/>
        <w:rPr>
          <w:szCs w:val="22"/>
        </w:rPr>
      </w:pPr>
      <w:r w:rsidRPr="001F40FB">
        <w:rPr>
          <w:szCs w:val="22"/>
        </w:rPr>
        <w:tab/>
      </w:r>
      <w:r w:rsidRPr="001F40FB">
        <w:rPr>
          <w:b/>
          <w:bCs/>
          <w:szCs w:val="22"/>
        </w:rPr>
        <w:t>fogas</w:t>
      </w:r>
      <w:r w:rsidRPr="001F40FB">
        <w:rPr>
          <w:szCs w:val="22"/>
        </w:rPr>
        <w:t xml:space="preserve"> till 40</w:t>
      </w:r>
      <w:r>
        <w:rPr>
          <w:szCs w:val="22"/>
        </w:rPr>
        <w:t> §</w:t>
      </w:r>
      <w:r w:rsidRPr="001F40FB">
        <w:rPr>
          <w:szCs w:val="22"/>
        </w:rPr>
        <w:t>, sådan paragrafen lyder i landskapslag</w:t>
      </w:r>
      <w:r w:rsidR="00C83989">
        <w:rPr>
          <w:szCs w:val="22"/>
        </w:rPr>
        <w:t>en</w:t>
      </w:r>
      <w:r w:rsidRPr="001F40FB">
        <w:rPr>
          <w:szCs w:val="22"/>
        </w:rPr>
        <w:t xml:space="preserve"> 2015/57, temporärt ett nytt 4</w:t>
      </w:r>
      <w:r>
        <w:rPr>
          <w:szCs w:val="22"/>
        </w:rPr>
        <w:t> mom.,</w:t>
      </w:r>
      <w:r w:rsidRPr="001F40FB">
        <w:rPr>
          <w:szCs w:val="22"/>
        </w:rPr>
        <w:t xml:space="preserve"> </w:t>
      </w:r>
      <w:r>
        <w:rPr>
          <w:szCs w:val="22"/>
        </w:rPr>
        <w:t xml:space="preserve">till 43 § temporärt ett nytt 4 mom., </w:t>
      </w:r>
      <w:r w:rsidRPr="001F40FB">
        <w:rPr>
          <w:szCs w:val="22"/>
        </w:rPr>
        <w:t>till 44</w:t>
      </w:r>
      <w:r>
        <w:rPr>
          <w:szCs w:val="22"/>
        </w:rPr>
        <w:t> §</w:t>
      </w:r>
      <w:r w:rsidRPr="001F40FB">
        <w:rPr>
          <w:szCs w:val="22"/>
        </w:rPr>
        <w:t>, sådan paragrafen lyder i landskapslag</w:t>
      </w:r>
      <w:r>
        <w:rPr>
          <w:szCs w:val="22"/>
        </w:rPr>
        <w:t>en</w:t>
      </w:r>
      <w:r w:rsidRPr="001F40FB">
        <w:rPr>
          <w:szCs w:val="22"/>
        </w:rPr>
        <w:t xml:space="preserve"> 2011/31, temporärt </w:t>
      </w:r>
      <w:r w:rsidRPr="00B405BE">
        <w:rPr>
          <w:szCs w:val="22"/>
        </w:rPr>
        <w:t>nya 2</w:t>
      </w:r>
      <w:r w:rsidR="00C83989">
        <w:rPr>
          <w:szCs w:val="22"/>
        </w:rPr>
        <w:t xml:space="preserve"> </w:t>
      </w:r>
      <w:r w:rsidRPr="00B405BE">
        <w:rPr>
          <w:szCs w:val="22"/>
        </w:rPr>
        <w:t>-</w:t>
      </w:r>
      <w:r w:rsidR="00C83989">
        <w:rPr>
          <w:szCs w:val="22"/>
        </w:rPr>
        <w:t xml:space="preserve"> </w:t>
      </w:r>
      <w:r w:rsidRPr="00B405BE">
        <w:rPr>
          <w:szCs w:val="22"/>
        </w:rPr>
        <w:t>4 mom</w:t>
      </w:r>
      <w:r>
        <w:rPr>
          <w:szCs w:val="22"/>
        </w:rPr>
        <w:t>., till lagens 62 §, sådan paragrafen lyder i landskapslagen 2011/31, temporärt ett nytt 2 mom. samt till lagen en ny temporär 62a §</w:t>
      </w:r>
      <w:r w:rsidRPr="001F40FB">
        <w:rPr>
          <w:szCs w:val="22"/>
        </w:rPr>
        <w:t xml:space="preserve"> som följer:</w:t>
      </w:r>
    </w:p>
    <w:p w14:paraId="329362C3" w14:textId="77777777" w:rsidR="00B405BE" w:rsidRDefault="00B405BE" w:rsidP="00B405BE">
      <w:pPr>
        <w:pStyle w:val="ANormal"/>
      </w:pPr>
    </w:p>
    <w:p w14:paraId="5B409826" w14:textId="77777777" w:rsidR="00B405BE" w:rsidRDefault="00B405BE" w:rsidP="00B405BE">
      <w:pPr>
        <w:pStyle w:val="LagParagraf"/>
      </w:pPr>
      <w:r>
        <w:t>40 §</w:t>
      </w:r>
    </w:p>
    <w:p w14:paraId="5819C451" w14:textId="77777777" w:rsidR="00B405BE" w:rsidRDefault="00B405BE" w:rsidP="00B405BE">
      <w:pPr>
        <w:pStyle w:val="LagPararubrik"/>
      </w:pPr>
      <w:r>
        <w:t>Syftet med de stödinriktade åtgärderna</w:t>
      </w:r>
    </w:p>
    <w:p w14:paraId="6F8D4172" w14:textId="77777777" w:rsidR="00B405BE" w:rsidRPr="00AC2AF6" w:rsidRDefault="00B405BE" w:rsidP="00B405BE">
      <w:pPr>
        <w:pStyle w:val="ANormal"/>
      </w:pPr>
      <w:bookmarkStart w:id="3" w:name="_Hlk50134552"/>
      <w:r w:rsidRPr="00AC2AF6">
        <w:t>- - - - - - - - - - - - - - - - - - - - - - - - - - - - - - - - - - - - - - - - - - - - - - - - - - - -</w:t>
      </w:r>
    </w:p>
    <w:p w14:paraId="1914B371" w14:textId="77777777" w:rsidR="00B405BE" w:rsidRDefault="00B405BE" w:rsidP="00B405BE">
      <w:pPr>
        <w:pStyle w:val="ANormal"/>
      </w:pPr>
      <w:bookmarkStart w:id="4" w:name="_Hlk49873163"/>
      <w:bookmarkEnd w:id="3"/>
      <w:r>
        <w:tab/>
        <w:t xml:space="preserve">Även andra arbetslösa arbetssökande än de som avses i 2 mom. första och andra meningen kan stödas med hjälp av sysselsättningsstöd för anställning under den tidsperiod som avses i </w:t>
      </w:r>
      <w:r w:rsidRPr="009D02D4">
        <w:t xml:space="preserve">landskapslagen </w:t>
      </w:r>
      <w:proofErr w:type="gramStart"/>
      <w:r w:rsidRPr="009D02D4">
        <w:t xml:space="preserve">(  </w:t>
      </w:r>
      <w:proofErr w:type="gramEnd"/>
      <w:r w:rsidRPr="009D02D4">
        <w:t xml:space="preserve"> </w:t>
      </w:r>
      <w:r>
        <w:t xml:space="preserve"> </w:t>
      </w:r>
      <w:r w:rsidRPr="009D02D4">
        <w:t xml:space="preserve">  ) om temporärt tilläggsstöd till arbetsgivare som har beviljats sysselsättningsstöd för anställning inom näringslivet</w:t>
      </w:r>
      <w:r>
        <w:t>.</w:t>
      </w:r>
    </w:p>
    <w:bookmarkEnd w:id="4"/>
    <w:p w14:paraId="4A34C7CC" w14:textId="77777777" w:rsidR="00B405BE" w:rsidRDefault="00B405BE" w:rsidP="00B405BE">
      <w:pPr>
        <w:pStyle w:val="ANormal"/>
      </w:pPr>
    </w:p>
    <w:p w14:paraId="65E1BD77" w14:textId="77777777" w:rsidR="00B405BE" w:rsidRDefault="00B405BE" w:rsidP="00B405BE">
      <w:pPr>
        <w:pStyle w:val="LagParagraf"/>
      </w:pPr>
      <w:r>
        <w:t>43 §</w:t>
      </w:r>
    </w:p>
    <w:p w14:paraId="202E6EB3" w14:textId="77777777" w:rsidR="00B405BE" w:rsidRDefault="00B405BE" w:rsidP="00B405BE">
      <w:pPr>
        <w:pStyle w:val="LagPararubrik"/>
      </w:pPr>
      <w:r>
        <w:t>Särskilda förutsättningar för beviljande av stöd</w:t>
      </w:r>
    </w:p>
    <w:p w14:paraId="30599528" w14:textId="77777777" w:rsidR="00B405BE" w:rsidRPr="00AC2AF6" w:rsidRDefault="00B405BE" w:rsidP="00B405BE">
      <w:pPr>
        <w:pStyle w:val="ANormal"/>
      </w:pPr>
      <w:r w:rsidRPr="00AC2AF6">
        <w:t>- - - - - - - - - - - - - - - - - - - - - - - - - - - - - - - - - - - - - - - - - - - - - - - - - - - -</w:t>
      </w:r>
    </w:p>
    <w:p w14:paraId="77BBE7FC" w14:textId="77777777" w:rsidR="00B405BE" w:rsidRDefault="00B405BE" w:rsidP="00B405BE">
      <w:pPr>
        <w:pStyle w:val="ANormal"/>
      </w:pPr>
      <w:r>
        <w:tab/>
        <w:t xml:space="preserve">Bestämmelsen i 2 mom. ska inte tillämpas när det är fråga om arbetslösa arbetssökanden som arbetsgivaren avser att återanställa eller återta i arbete med hjälp av </w:t>
      </w:r>
      <w:r w:rsidRPr="001710B0">
        <w:t>sysselsättningsstöd för anställning inom näringslivet</w:t>
      </w:r>
      <w:r>
        <w:t>.</w:t>
      </w:r>
    </w:p>
    <w:p w14:paraId="7EBFA12F" w14:textId="77777777" w:rsidR="00B405BE" w:rsidRDefault="00B405BE" w:rsidP="00B405BE">
      <w:pPr>
        <w:pStyle w:val="ANormal"/>
      </w:pPr>
    </w:p>
    <w:p w14:paraId="189784FB" w14:textId="77777777" w:rsidR="00B405BE" w:rsidRDefault="00B405BE" w:rsidP="00B405BE">
      <w:pPr>
        <w:pStyle w:val="LagParagraf"/>
      </w:pPr>
      <w:r>
        <w:t>44 §</w:t>
      </w:r>
    </w:p>
    <w:p w14:paraId="07D5633C" w14:textId="77777777" w:rsidR="00B405BE" w:rsidRDefault="00B405BE" w:rsidP="00B405BE">
      <w:pPr>
        <w:pStyle w:val="LagPararubrik"/>
      </w:pPr>
      <w:r>
        <w:t>Begränsande faktorer som utesluter beviljande av stöd</w:t>
      </w:r>
    </w:p>
    <w:p w14:paraId="204CA44E" w14:textId="77777777" w:rsidR="00B405BE" w:rsidRDefault="00B405BE" w:rsidP="00B405BE">
      <w:pPr>
        <w:pStyle w:val="ANormal"/>
      </w:pPr>
      <w:r>
        <w:tab/>
        <w:t>Sysselsättningsstöd för anställning kan inte beviljas</w:t>
      </w:r>
    </w:p>
    <w:p w14:paraId="3747FDF5" w14:textId="77777777" w:rsidR="00B405BE" w:rsidRDefault="00B405BE" w:rsidP="00B405BE">
      <w:pPr>
        <w:pStyle w:val="ANormal"/>
      </w:pPr>
      <w:r>
        <w:t>- - - - - - - - - - - - - - - - - - - - - - - - - - - - - - - - - - - - - - - - - - - - - - - - - - - -</w:t>
      </w:r>
    </w:p>
    <w:p w14:paraId="5FE66DA1" w14:textId="77777777" w:rsidR="00B405BE" w:rsidRDefault="00B405BE" w:rsidP="00B405BE">
      <w:pPr>
        <w:pStyle w:val="ANormal"/>
      </w:pPr>
      <w:r>
        <w:tab/>
        <w:t>2) om arbetsgivaren under de tolv månaderna närmast innan ansökan inlämnades, av produktionsmässiga eller ekonomiska skäl har sagt upp eller permitterat arbetstagare i samma eller likadana uppgifter alternativt förkortat deras arbetstid. Sysselsättningsstöd för anställning</w:t>
      </w:r>
      <w:r w:rsidRPr="00910D46">
        <w:t xml:space="preserve"> kan dock beviljas om arbetsgivaren före ansökan om </w:t>
      </w:r>
      <w:r>
        <w:t>sysselsättningsstöd för anställning</w:t>
      </w:r>
      <w:r w:rsidRPr="00910D46">
        <w:t xml:space="preserve"> har </w:t>
      </w:r>
      <w:r>
        <w:t xml:space="preserve">lämnats in </w:t>
      </w:r>
      <w:bookmarkStart w:id="5" w:name="_Hlk49930475"/>
      <w:r>
        <w:t xml:space="preserve">har </w:t>
      </w:r>
      <w:r w:rsidRPr="00910D46">
        <w:t>återanställt de arbetstagare som sagts upp</w:t>
      </w:r>
      <w:r>
        <w:t>, har meddelat alla permitterade att arbetet återupptas eller har återställt deras arbetstid</w:t>
      </w:r>
      <w:bookmarkEnd w:id="5"/>
      <w:r>
        <w:t>,</w:t>
      </w:r>
    </w:p>
    <w:p w14:paraId="26089A39" w14:textId="77777777" w:rsidR="00B405BE" w:rsidRPr="00AC2AF6" w:rsidRDefault="00B405BE" w:rsidP="00B405BE">
      <w:pPr>
        <w:pStyle w:val="ANormal"/>
      </w:pPr>
      <w:r w:rsidRPr="00AC2AF6">
        <w:t>- - - - - - - - - - - - - - - - - - - - - - - - - - - - - - - - - - - - - - - - - - - - - - - - - - - -</w:t>
      </w:r>
    </w:p>
    <w:p w14:paraId="3311434A" w14:textId="77777777" w:rsidR="00B405BE" w:rsidRDefault="00B405BE" w:rsidP="00B405BE">
      <w:pPr>
        <w:pStyle w:val="ANormal"/>
      </w:pPr>
      <w:bookmarkStart w:id="6" w:name="_Hlk49930929"/>
      <w:r>
        <w:tab/>
        <w:t xml:space="preserve">Bestämmelsen i 1 mom. 2 punkten ska inte iakttas under den tidsperiod som </w:t>
      </w:r>
      <w:r w:rsidRPr="000244E4">
        <w:t>avses i landskapslagen om temporärt tilläggsstöd till arbetsgivare som har beviljats sysselsättningsstöd för anställning inom näringslivet</w:t>
      </w:r>
      <w:r>
        <w:t xml:space="preserve"> och där sysselsättningsstöd för anställning beviljas i form av stöd enligt </w:t>
      </w:r>
      <w:r w:rsidRPr="00A14697">
        <w:t>kommissionens förordning (EU) nr 1407/2013 om tillämpningen av artiklarna 107 och 108 i fördraget om Europeiska unionens funktionssätt på stöd av mindre betydelse</w:t>
      </w:r>
      <w:r w:rsidRPr="000244E4">
        <w:t>.</w:t>
      </w:r>
      <w:r>
        <w:t xml:space="preserve"> Under nämnda tidsperiod </w:t>
      </w:r>
      <w:bookmarkStart w:id="7" w:name="_Hlk50124337"/>
      <w:r>
        <w:t xml:space="preserve">kan sysselsättningsstöd för anställning däremot inte beviljas om arbetsgivaren under de tre månaderna närmast </w:t>
      </w:r>
      <w:r>
        <w:lastRenderedPageBreak/>
        <w:t xml:space="preserve">innan ansökan </w:t>
      </w:r>
      <w:r w:rsidRPr="00BF7E26">
        <w:t>inlämnades, av produktionsmässiga eller ekonomiska skäl har sagt upp eller permitterat arbetstagare i samma eller likadana uppgifter alternativt förkortat deras arbetstid.</w:t>
      </w:r>
      <w:r w:rsidRPr="000400BD">
        <w:t xml:space="preserve"> Sysselsättningsstöd för anställning kan dock beviljas om arbetsgivaren före ansökan om sysselsättningsstöd för anställning har lämnats in har återanställt de arbetstagare som sagts upp, har meddelat alla permitterade att arbetet återupptas eller har återställt deras arbetstid,</w:t>
      </w:r>
    </w:p>
    <w:bookmarkEnd w:id="6"/>
    <w:bookmarkEnd w:id="7"/>
    <w:p w14:paraId="384F4BC5" w14:textId="77777777" w:rsidR="00B405BE" w:rsidRDefault="00B405BE" w:rsidP="00B405BE">
      <w:pPr>
        <w:pStyle w:val="ANormal"/>
      </w:pPr>
      <w:r>
        <w:tab/>
      </w:r>
      <w:r w:rsidRPr="00B405BE">
        <w:t>Bestämmelsen i 1 mom. 4 punkten ska inte tillämpas när det är fråga om arbetslösa arbetssökanden som arbetsgivaren avser att återta i arbete med hjälp av sysselsättningsstöd för anställning inom näringslivet.</w:t>
      </w:r>
    </w:p>
    <w:p w14:paraId="551A8EE5" w14:textId="77777777" w:rsidR="00B405BE" w:rsidRDefault="00B405BE" w:rsidP="00B405BE">
      <w:pPr>
        <w:pStyle w:val="ANormal"/>
      </w:pPr>
      <w:r>
        <w:tab/>
        <w:t xml:space="preserve">Ett temporärt tilläggsstöd som beviljas med stöd av landskapslagen om </w:t>
      </w:r>
      <w:r w:rsidRPr="00AC2AF6">
        <w:t>temporärt tilläggsstöd till arbetsgivare som har beviljats sysselsättningsstöd för anställning inom näringslivet</w:t>
      </w:r>
      <w:r>
        <w:t xml:space="preserve"> ska inte anses vara ett sådant annat landskapsstöd som avses i 1 mom. 6 punkten.</w:t>
      </w:r>
    </w:p>
    <w:p w14:paraId="76E8C838" w14:textId="77777777" w:rsidR="00B405BE" w:rsidRDefault="00B405BE" w:rsidP="00B405BE">
      <w:pPr>
        <w:pStyle w:val="ANormal"/>
      </w:pPr>
      <w:bookmarkStart w:id="8" w:name="_Hlk50106084"/>
    </w:p>
    <w:p w14:paraId="5B561529" w14:textId="77777777" w:rsidR="00B405BE" w:rsidRDefault="00B405BE" w:rsidP="00B405BE">
      <w:pPr>
        <w:pStyle w:val="LagParagraf"/>
      </w:pPr>
      <w:r>
        <w:t>61 §</w:t>
      </w:r>
    </w:p>
    <w:p w14:paraId="1076B9D0" w14:textId="77777777" w:rsidR="00B405BE" w:rsidRDefault="00B405BE" w:rsidP="00B405BE">
      <w:pPr>
        <w:pStyle w:val="LagPararubrik"/>
      </w:pPr>
      <w:r>
        <w:t>Allmänna förutsättningar för beviljande av stöd</w:t>
      </w:r>
    </w:p>
    <w:p w14:paraId="35C313F7" w14:textId="77777777" w:rsidR="00B405BE" w:rsidRPr="00AC2AF6" w:rsidRDefault="00B405BE" w:rsidP="00B405BE">
      <w:pPr>
        <w:pStyle w:val="ANormal"/>
      </w:pPr>
      <w:r w:rsidRPr="00AC2AF6">
        <w:t>- - - - - - - - - - - - - - - - - - - - - - - - - - - - - - - - - - - - - - - - - - - - - - - - - - - -</w:t>
      </w:r>
    </w:p>
    <w:p w14:paraId="17E1B570" w14:textId="77777777" w:rsidR="00B405BE" w:rsidRDefault="00B405BE" w:rsidP="00B405BE">
      <w:pPr>
        <w:pStyle w:val="ANormal"/>
      </w:pPr>
      <w:r>
        <w:tab/>
        <w:t xml:space="preserve">Sysselsättningsstöd för start av företagsverksamhet beviljas i form av stöd enligt </w:t>
      </w:r>
      <w:r w:rsidRPr="004E3445">
        <w:t>kommissionens förordning (EU) nr 1407/2013 om tillämpningen av artiklarna 107 och 108 i fördraget om Europeiska unionens funktionssätt på stöd av mindre betydelse</w:t>
      </w:r>
      <w:r>
        <w:t>.</w:t>
      </w:r>
    </w:p>
    <w:p w14:paraId="48FA40D6" w14:textId="77777777" w:rsidR="00B405BE" w:rsidRDefault="00B405BE" w:rsidP="00B405BE">
      <w:pPr>
        <w:pStyle w:val="ANormal"/>
      </w:pPr>
    </w:p>
    <w:p w14:paraId="43961F98" w14:textId="77777777" w:rsidR="00B405BE" w:rsidRDefault="00B405BE" w:rsidP="00B405BE">
      <w:pPr>
        <w:pStyle w:val="LagParagraf"/>
      </w:pPr>
      <w:r>
        <w:t>62 §</w:t>
      </w:r>
    </w:p>
    <w:p w14:paraId="7146D97D" w14:textId="77777777" w:rsidR="00B405BE" w:rsidRDefault="00B405BE" w:rsidP="00B405BE">
      <w:pPr>
        <w:pStyle w:val="LagPararubrik"/>
      </w:pPr>
      <w:r>
        <w:t>Särskilda förutsättningar för beviljande av stöd</w:t>
      </w:r>
    </w:p>
    <w:p w14:paraId="4612975B" w14:textId="77777777" w:rsidR="00B405BE" w:rsidRPr="00AC2AF6" w:rsidRDefault="00B405BE" w:rsidP="00B405BE">
      <w:pPr>
        <w:pStyle w:val="ANormal"/>
      </w:pPr>
      <w:r w:rsidRPr="00AC2AF6">
        <w:t>- - - - - - - - - - - - - - - - - - - - - - - - - - - - - - - - - - - - - - - - - - - - - - - - - - - -</w:t>
      </w:r>
    </w:p>
    <w:p w14:paraId="52455D24" w14:textId="77777777" w:rsidR="00B405BE" w:rsidRPr="00AC59F0" w:rsidRDefault="00B405BE" w:rsidP="00B405BE">
      <w:pPr>
        <w:pStyle w:val="ANormal"/>
      </w:pPr>
      <w:r>
        <w:tab/>
        <w:t xml:space="preserve">Ett temporärt tilläggsstöd som beviljas med stöd av </w:t>
      </w:r>
      <w:r w:rsidRPr="000244E4">
        <w:t xml:space="preserve">landskapslagen </w:t>
      </w:r>
      <w:proofErr w:type="gramStart"/>
      <w:r>
        <w:t xml:space="preserve">(  </w:t>
      </w:r>
      <w:proofErr w:type="gramEnd"/>
      <w:r>
        <w:t xml:space="preserve">   )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ska inte anses vara ett sådant landskapsunderstöd som avses i 1 mom. 4 punkten.</w:t>
      </w:r>
    </w:p>
    <w:p w14:paraId="4A131B2C" w14:textId="77777777" w:rsidR="00B405BE" w:rsidRDefault="00B405BE" w:rsidP="00B405BE">
      <w:pPr>
        <w:pStyle w:val="ANormal"/>
      </w:pPr>
    </w:p>
    <w:p w14:paraId="5A0652CE" w14:textId="77777777" w:rsidR="00B405BE" w:rsidRDefault="00B405BE" w:rsidP="00B405BE">
      <w:pPr>
        <w:pStyle w:val="LagParagraf"/>
      </w:pPr>
      <w:r>
        <w:t>62a §</w:t>
      </w:r>
    </w:p>
    <w:p w14:paraId="3FA39149" w14:textId="77777777" w:rsidR="00B405BE" w:rsidRDefault="00B405BE" w:rsidP="00B405BE">
      <w:pPr>
        <w:pStyle w:val="LagPararubrik"/>
      </w:pPr>
      <w:r>
        <w:t>Begränsande faktorer som utesluter beviljande av stöd</w:t>
      </w:r>
    </w:p>
    <w:p w14:paraId="01097F4E" w14:textId="77777777" w:rsidR="00B405BE" w:rsidRDefault="00B405BE" w:rsidP="00B405BE">
      <w:pPr>
        <w:pStyle w:val="ANormal"/>
      </w:pPr>
      <w:bookmarkStart w:id="9" w:name="_Hlk50124820"/>
      <w:r>
        <w:tab/>
        <w:t xml:space="preserve">Sysselsättningsstöd för start av företagsverksamhet </w:t>
      </w:r>
      <w:bookmarkStart w:id="10" w:name="_Hlk50150881"/>
      <w:r>
        <w:t xml:space="preserve">kan inte beviljas tillsammans med det temporära tilläggsstödet och under den tidsperiod som </w:t>
      </w:r>
      <w:r w:rsidRPr="000244E4">
        <w:t>avses i landskapslagen</w:t>
      </w:r>
      <w:r>
        <w:t xml:space="preserve"> om </w:t>
      </w:r>
      <w:r w:rsidRPr="008D12C8">
        <w:t xml:space="preserve">temporärt tilläggsstöd till </w:t>
      </w:r>
      <w:r>
        <w:t xml:space="preserve">arbetslösa för </w:t>
      </w:r>
      <w:r w:rsidRPr="008D12C8">
        <w:t xml:space="preserve">start </w:t>
      </w:r>
      <w:r>
        <w:t xml:space="preserve">av </w:t>
      </w:r>
      <w:r w:rsidRPr="008D12C8">
        <w:t>företagsverksamhet</w:t>
      </w:r>
      <w:r>
        <w:t xml:space="preserve"> om den arbetssökande u</w:t>
      </w:r>
      <w:bookmarkEnd w:id="10"/>
      <w:r>
        <w:t xml:space="preserve">nder de tre månaderna närmast innan ansökan </w:t>
      </w:r>
      <w:r w:rsidRPr="00BF7E26">
        <w:t>inlämnades, av produktionsmässiga eller ekonomiska skäl har sagt</w:t>
      </w:r>
      <w:r>
        <w:t>s</w:t>
      </w:r>
      <w:r w:rsidRPr="00BF7E26">
        <w:t xml:space="preserve"> upp eller permitterat</w:t>
      </w:r>
      <w:r>
        <w:t>s</w:t>
      </w:r>
      <w:r w:rsidRPr="00BF7E26">
        <w:t xml:space="preserve"> i samma eller likadana uppgifter alternativt </w:t>
      </w:r>
      <w:r>
        <w:t xml:space="preserve">fått </w:t>
      </w:r>
      <w:r w:rsidRPr="00BF7E26">
        <w:t>förkortat arbetstid.</w:t>
      </w:r>
      <w:r w:rsidRPr="0064383F">
        <w:t xml:space="preserve"> </w:t>
      </w:r>
      <w:r w:rsidRPr="000400BD">
        <w:t xml:space="preserve">Sysselsättningsstöd för </w:t>
      </w:r>
      <w:r>
        <w:t>start av företagsverksamhet</w:t>
      </w:r>
      <w:r w:rsidRPr="000400BD">
        <w:t xml:space="preserve"> kan dock beviljas om </w:t>
      </w:r>
      <w:r>
        <w:t>den arbetssökande</w:t>
      </w:r>
      <w:r w:rsidRPr="000400BD">
        <w:t xml:space="preserve"> före ansökan om sysselsättningsstöd har lämnats in har återanställt de arbetstagare som sagts upp, har meddelat alla permitterade att arbetet återupptas eller har återställt deras arbetstid</w:t>
      </w:r>
      <w:r>
        <w:t>.</w:t>
      </w:r>
    </w:p>
    <w:bookmarkEnd w:id="9"/>
    <w:p w14:paraId="64658862" w14:textId="77777777" w:rsidR="00B405BE" w:rsidRDefault="00B405BE" w:rsidP="00B405BE">
      <w:pPr>
        <w:pStyle w:val="ANormal"/>
      </w:pPr>
    </w:p>
    <w:p w14:paraId="262E0886" w14:textId="77777777" w:rsidR="00B405BE" w:rsidRPr="00AC2AF6" w:rsidRDefault="00C83989" w:rsidP="00B405BE">
      <w:pPr>
        <w:tabs>
          <w:tab w:val="left" w:pos="283"/>
        </w:tabs>
        <w:jc w:val="center"/>
        <w:rPr>
          <w:sz w:val="22"/>
          <w:szCs w:val="20"/>
        </w:rPr>
      </w:pPr>
      <w:hyperlink w:anchor="_top" w:tooltip="Klicka för att gå till toppen av dokumentet" w:history="1">
        <w:r w:rsidR="00B405BE" w:rsidRPr="00AC2AF6">
          <w:rPr>
            <w:color w:val="0000FF"/>
            <w:sz w:val="22"/>
            <w:szCs w:val="20"/>
          </w:rPr>
          <w:t>__________________</w:t>
        </w:r>
      </w:hyperlink>
    </w:p>
    <w:p w14:paraId="4F09B15B" w14:textId="77777777" w:rsidR="00B405BE" w:rsidRDefault="00B405BE" w:rsidP="00B405BE">
      <w:pPr>
        <w:pStyle w:val="ANormal"/>
      </w:pPr>
    </w:p>
    <w:bookmarkEnd w:id="8"/>
    <w:p w14:paraId="41E5BE22" w14:textId="34001FB3" w:rsidR="00B405BE" w:rsidRDefault="00B405BE" w:rsidP="00B405BE">
      <w:pPr>
        <w:pStyle w:val="ANormal"/>
      </w:pPr>
      <w:r>
        <w:tab/>
        <w:t>Lagtinget bemyndigar landskapsregeringen att bestämma att denna lag helt eller delvis ska träda i kraft i den ordning som föreskrivs i 20 § 3 mom. självstyrelselagen</w:t>
      </w:r>
      <w:r w:rsidR="00C83989">
        <w:t xml:space="preserve"> (1991:71) för Åland</w:t>
      </w:r>
      <w:r>
        <w:t>.</w:t>
      </w:r>
    </w:p>
    <w:p w14:paraId="25BC0288" w14:textId="77777777" w:rsidR="00B405BE" w:rsidRDefault="00B405BE" w:rsidP="00B405BE">
      <w:pPr>
        <w:pStyle w:val="ANormal"/>
      </w:pPr>
      <w:r>
        <w:tab/>
        <w:t xml:space="preserve">Denna lag träder i kraft den </w:t>
      </w:r>
    </w:p>
    <w:p w14:paraId="38B9EFA0" w14:textId="6682BBAF" w:rsidR="00B405BE" w:rsidRDefault="00B405BE" w:rsidP="00B405BE">
      <w:pPr>
        <w:pStyle w:val="ANormal"/>
      </w:pPr>
      <w:r>
        <w:tab/>
        <w:t xml:space="preserve">Bestämmelserna i 40 § 4 mom., 44 § </w:t>
      </w:r>
      <w:r w:rsidRPr="00B405BE">
        <w:t>2</w:t>
      </w:r>
      <w:r w:rsidR="00C83989">
        <w:t xml:space="preserve"> </w:t>
      </w:r>
      <w:r w:rsidRPr="00B405BE">
        <w:t>-</w:t>
      </w:r>
      <w:r w:rsidR="00C83989">
        <w:t xml:space="preserve"> </w:t>
      </w:r>
      <w:r w:rsidRPr="00B405BE">
        <w:t>4</w:t>
      </w:r>
      <w:r>
        <w:t> mom., 62 § 2 mom. och 62a § i denna lag gäller till och med den 30 juni 2021.</w:t>
      </w:r>
    </w:p>
    <w:p w14:paraId="502AAD42" w14:textId="77777777" w:rsidR="00B405BE" w:rsidRDefault="00B405BE" w:rsidP="00B405BE">
      <w:pPr>
        <w:pStyle w:val="ANormal"/>
      </w:pPr>
      <w:r>
        <w:tab/>
        <w:t>Bestämmelserna i 44 § 1 mom. 2 punkten i denna lag ska tillämpas på sysselsättningsstöd för anställning som beviljas från och med den 1 juli 2021.</w:t>
      </w:r>
    </w:p>
    <w:p w14:paraId="1045988B" w14:textId="77777777" w:rsidR="00B405BE" w:rsidRDefault="00B405BE" w:rsidP="00B405BE">
      <w:pPr>
        <w:pStyle w:val="ANormal"/>
      </w:pPr>
    </w:p>
    <w:p w14:paraId="58F9BE9F" w14:textId="77777777" w:rsidR="00B405BE" w:rsidRDefault="00C83989" w:rsidP="00B405BE">
      <w:pPr>
        <w:pStyle w:val="ANormal"/>
        <w:jc w:val="center"/>
      </w:pPr>
      <w:hyperlink w:anchor="_top" w:tooltip="Klicka för att gå till toppen av dokumentet" w:history="1">
        <w:r w:rsidR="00B405BE">
          <w:rPr>
            <w:rStyle w:val="Hyperlnk"/>
          </w:rPr>
          <w:t>__________________</w:t>
        </w:r>
      </w:hyperlink>
    </w:p>
    <w:p w14:paraId="28CD08D9" w14:textId="0012C776" w:rsidR="00337A19" w:rsidRDefault="00337A19" w:rsidP="00B405BE">
      <w:pPr>
        <w:pStyle w:val="ANormal"/>
      </w:pPr>
    </w:p>
    <w:p w14:paraId="5CD93151" w14:textId="77777777" w:rsidR="00337A19" w:rsidRDefault="00337A19">
      <w:pPr>
        <w:pStyle w:val="ANormal"/>
      </w:pPr>
      <w:r>
        <w:tab/>
      </w:r>
    </w:p>
    <w:p w14:paraId="1345CB04" w14:textId="77777777" w:rsidR="00337A19" w:rsidRDefault="00337A19">
      <w:pPr>
        <w:pStyle w:val="ANormal"/>
      </w:pPr>
    </w:p>
    <w:p w14:paraId="778A2314"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43967108" w14:textId="77777777">
        <w:trPr>
          <w:cantSplit/>
        </w:trPr>
        <w:tc>
          <w:tcPr>
            <w:tcW w:w="6706" w:type="dxa"/>
            <w:gridSpan w:val="2"/>
          </w:tcPr>
          <w:p w14:paraId="0970B32D" w14:textId="0DD61B08" w:rsidR="00337A19" w:rsidRDefault="00337A19">
            <w:pPr>
              <w:pStyle w:val="ANormal"/>
              <w:keepNext/>
            </w:pPr>
            <w:r>
              <w:tab/>
              <w:t xml:space="preserve">Mariehamn den </w:t>
            </w:r>
            <w:r w:rsidR="00560BE7">
              <w:t>2 oktober 2020</w:t>
            </w:r>
          </w:p>
        </w:tc>
      </w:tr>
      <w:tr w:rsidR="00337A19" w14:paraId="6273EEE1" w14:textId="77777777">
        <w:trPr>
          <w:cantSplit/>
        </w:trPr>
        <w:tc>
          <w:tcPr>
            <w:tcW w:w="6706" w:type="dxa"/>
            <w:gridSpan w:val="2"/>
            <w:vAlign w:val="bottom"/>
          </w:tcPr>
          <w:p w14:paraId="7D7B15C5" w14:textId="77777777" w:rsidR="00337A19" w:rsidRDefault="00337A19">
            <w:pPr>
              <w:pStyle w:val="ANormal"/>
              <w:keepNext/>
            </w:pPr>
          </w:p>
          <w:p w14:paraId="75FF2CE9" w14:textId="77777777" w:rsidR="00337A19" w:rsidRDefault="00337A19">
            <w:pPr>
              <w:pStyle w:val="ANormal"/>
              <w:keepNext/>
            </w:pPr>
          </w:p>
          <w:p w14:paraId="596ADAB5" w14:textId="77777777" w:rsidR="00337A19" w:rsidRDefault="00337A19">
            <w:pPr>
              <w:pStyle w:val="ANormal"/>
              <w:keepNext/>
            </w:pPr>
          </w:p>
          <w:p w14:paraId="73553987" w14:textId="7A283917" w:rsidR="00337A19" w:rsidRDefault="00560BE7">
            <w:pPr>
              <w:pStyle w:val="ANormal"/>
              <w:keepNext/>
              <w:jc w:val="center"/>
            </w:pPr>
            <w:r>
              <w:t>Roger Nordlund</w:t>
            </w:r>
            <w:r w:rsidR="00D636DC">
              <w:t xml:space="preserve">  </w:t>
            </w:r>
          </w:p>
          <w:p w14:paraId="278CDFD6" w14:textId="77777777" w:rsidR="00337A19" w:rsidRDefault="00337A19">
            <w:pPr>
              <w:pStyle w:val="ANormal"/>
              <w:keepNext/>
              <w:jc w:val="center"/>
            </w:pPr>
            <w:r>
              <w:t>talman</w:t>
            </w:r>
          </w:p>
        </w:tc>
      </w:tr>
      <w:tr w:rsidR="00337A19" w14:paraId="777CAB94" w14:textId="77777777">
        <w:tc>
          <w:tcPr>
            <w:tcW w:w="3353" w:type="dxa"/>
            <w:vAlign w:val="bottom"/>
          </w:tcPr>
          <w:p w14:paraId="14A01B49" w14:textId="77777777" w:rsidR="00337A19" w:rsidRDefault="00337A19">
            <w:pPr>
              <w:pStyle w:val="ANormal"/>
              <w:keepNext/>
              <w:jc w:val="center"/>
            </w:pPr>
          </w:p>
          <w:p w14:paraId="5D43886C" w14:textId="77777777" w:rsidR="00337A19" w:rsidRDefault="00337A19">
            <w:pPr>
              <w:pStyle w:val="ANormal"/>
              <w:keepNext/>
              <w:jc w:val="center"/>
            </w:pPr>
          </w:p>
          <w:p w14:paraId="02D58D53" w14:textId="7E747816" w:rsidR="00337A19" w:rsidRDefault="00560BE7">
            <w:pPr>
              <w:pStyle w:val="ANormal"/>
              <w:keepNext/>
              <w:jc w:val="center"/>
            </w:pPr>
            <w:r>
              <w:t>Katrin Sjögren</w:t>
            </w:r>
            <w:r w:rsidR="00D636DC">
              <w:t xml:space="preserve">  </w:t>
            </w:r>
          </w:p>
          <w:p w14:paraId="559B66D1" w14:textId="77777777" w:rsidR="00337A19" w:rsidRDefault="00337A19">
            <w:pPr>
              <w:pStyle w:val="ANormal"/>
              <w:keepNext/>
              <w:jc w:val="center"/>
            </w:pPr>
            <w:r>
              <w:t>vicetalman</w:t>
            </w:r>
          </w:p>
        </w:tc>
        <w:tc>
          <w:tcPr>
            <w:tcW w:w="3353" w:type="dxa"/>
            <w:vAlign w:val="bottom"/>
          </w:tcPr>
          <w:p w14:paraId="45C44C93" w14:textId="77777777" w:rsidR="00337A19" w:rsidRDefault="00337A19">
            <w:pPr>
              <w:pStyle w:val="ANormal"/>
              <w:keepNext/>
              <w:jc w:val="center"/>
            </w:pPr>
          </w:p>
          <w:p w14:paraId="16BA7C6C" w14:textId="77777777" w:rsidR="00337A19" w:rsidRDefault="00337A19">
            <w:pPr>
              <w:pStyle w:val="ANormal"/>
              <w:keepNext/>
              <w:jc w:val="center"/>
            </w:pPr>
          </w:p>
          <w:p w14:paraId="0B43E69F" w14:textId="741725A5" w:rsidR="00337A19" w:rsidRDefault="00560BE7">
            <w:pPr>
              <w:pStyle w:val="ANormal"/>
              <w:keepNext/>
              <w:jc w:val="center"/>
            </w:pPr>
            <w:r>
              <w:t>Bert Häggblom</w:t>
            </w:r>
          </w:p>
          <w:p w14:paraId="46F31BC2" w14:textId="77777777" w:rsidR="00337A19" w:rsidRDefault="00337A19">
            <w:pPr>
              <w:pStyle w:val="ANormal"/>
              <w:keepNext/>
              <w:jc w:val="center"/>
            </w:pPr>
            <w:r>
              <w:t>vicetalman</w:t>
            </w:r>
          </w:p>
        </w:tc>
      </w:tr>
    </w:tbl>
    <w:p w14:paraId="04CF3F43"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D68D2" w14:textId="77777777" w:rsidR="00560BE7" w:rsidRDefault="00560BE7">
      <w:r>
        <w:separator/>
      </w:r>
    </w:p>
  </w:endnote>
  <w:endnote w:type="continuationSeparator" w:id="0">
    <w:p w14:paraId="3B92FEC5" w14:textId="77777777" w:rsidR="00560BE7" w:rsidRDefault="00560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FA23"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5A3FF" w14:textId="6DAB3B54" w:rsidR="00867707" w:rsidRDefault="00867707">
    <w:pPr>
      <w:pStyle w:val="Sidfot"/>
      <w:rPr>
        <w:lang w:val="fi-FI"/>
      </w:rPr>
    </w:pPr>
    <w:r>
      <w:fldChar w:fldCharType="begin"/>
    </w:r>
    <w:r>
      <w:rPr>
        <w:lang w:val="fi-FI"/>
      </w:rPr>
      <w:instrText xml:space="preserve"> FILENAME  \* MERGEFORMAT </w:instrText>
    </w:r>
    <w:r>
      <w:fldChar w:fldCharType="separate"/>
    </w:r>
    <w:r w:rsidR="004E1135">
      <w:rPr>
        <w:noProof/>
        <w:lang w:val="fi-FI"/>
      </w:rPr>
      <w:t>LTB912020.docx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1528"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62757" w14:textId="77777777" w:rsidR="00560BE7" w:rsidRDefault="00560BE7">
      <w:r>
        <w:separator/>
      </w:r>
    </w:p>
  </w:footnote>
  <w:footnote w:type="continuationSeparator" w:id="0">
    <w:p w14:paraId="154282B9" w14:textId="77777777" w:rsidR="00560BE7" w:rsidRDefault="00560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1080"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0E5ED65"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DF76"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E7"/>
    <w:rsid w:val="00004B5B"/>
    <w:rsid w:val="00284C7A"/>
    <w:rsid w:val="002E1682"/>
    <w:rsid w:val="00337A19"/>
    <w:rsid w:val="0038180C"/>
    <w:rsid w:val="004D7ED5"/>
    <w:rsid w:val="004E1135"/>
    <w:rsid w:val="004E7D01"/>
    <w:rsid w:val="004F64FE"/>
    <w:rsid w:val="00560BE7"/>
    <w:rsid w:val="005C5E44"/>
    <w:rsid w:val="005E1BD9"/>
    <w:rsid w:val="005F6898"/>
    <w:rsid w:val="006538ED"/>
    <w:rsid w:val="008414E5"/>
    <w:rsid w:val="00867707"/>
    <w:rsid w:val="008B5FA2"/>
    <w:rsid w:val="009F1162"/>
    <w:rsid w:val="00B405BE"/>
    <w:rsid w:val="00B5110A"/>
    <w:rsid w:val="00BD48EF"/>
    <w:rsid w:val="00BE2983"/>
    <w:rsid w:val="00C83989"/>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4FE25"/>
  <w15:chartTrackingRefBased/>
  <w15:docId w15:val="{A2A207EA-2B0B-4B57-B62D-094E6DBC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05B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rsid w:val="00560BE7"/>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5</TotalTime>
  <Pages>3</Pages>
  <Words>1106</Words>
  <Characters>5300</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92/2020</dc:title>
  <dc:subject/>
  <dc:creator>Jessica Laaksonen</dc:creator>
  <cp:keywords/>
  <cp:lastModifiedBy>Jessica Laaksonen</cp:lastModifiedBy>
  <cp:revision>4</cp:revision>
  <cp:lastPrinted>2020-09-28T13:08:00Z</cp:lastPrinted>
  <dcterms:created xsi:type="dcterms:W3CDTF">2020-09-28T13:12:00Z</dcterms:created>
  <dcterms:modified xsi:type="dcterms:W3CDTF">2020-10-01T08:02:00Z</dcterms:modified>
</cp:coreProperties>
</file>