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E05B328" w14:textId="77777777">
        <w:trPr>
          <w:cantSplit/>
          <w:trHeight w:val="20"/>
        </w:trPr>
        <w:tc>
          <w:tcPr>
            <w:tcW w:w="861" w:type="dxa"/>
            <w:vMerge w:val="restart"/>
          </w:tcPr>
          <w:p w14:paraId="4D392E8D" w14:textId="115295E3" w:rsidR="002401D0" w:rsidRDefault="00D77E59">
            <w:pPr>
              <w:pStyle w:val="xLedtext"/>
              <w:rPr>
                <w:noProof/>
              </w:rPr>
            </w:pPr>
            <w:bookmarkStart w:id="0" w:name="_top"/>
            <w:bookmarkEnd w:id="0"/>
            <w:r>
              <w:rPr>
                <w:noProof/>
              </w:rPr>
              <w:drawing>
                <wp:inline distT="0" distB="0" distL="0" distR="0" wp14:anchorId="7114F0C2" wp14:editId="0ECE099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5BBBB1B" w14:textId="0C9C21EA" w:rsidR="002401D0" w:rsidRDefault="00D77E59">
            <w:pPr>
              <w:pStyle w:val="xMellanrum"/>
            </w:pPr>
            <w:r>
              <w:rPr>
                <w:noProof/>
              </w:rPr>
              <w:drawing>
                <wp:inline distT="0" distB="0" distL="0" distR="0" wp14:anchorId="4B653C62" wp14:editId="034F19C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08DA647" w14:textId="77777777">
        <w:trPr>
          <w:cantSplit/>
          <w:trHeight w:val="299"/>
        </w:trPr>
        <w:tc>
          <w:tcPr>
            <w:tcW w:w="861" w:type="dxa"/>
            <w:vMerge/>
          </w:tcPr>
          <w:p w14:paraId="2BB6CFC9" w14:textId="77777777" w:rsidR="002401D0" w:rsidRDefault="002401D0">
            <w:pPr>
              <w:pStyle w:val="xLedtext"/>
            </w:pPr>
          </w:p>
        </w:tc>
        <w:tc>
          <w:tcPr>
            <w:tcW w:w="4448" w:type="dxa"/>
            <w:vAlign w:val="bottom"/>
          </w:tcPr>
          <w:p w14:paraId="1F4E2C16" w14:textId="77777777" w:rsidR="002401D0" w:rsidRDefault="002401D0">
            <w:pPr>
              <w:pStyle w:val="xAvsandare1"/>
            </w:pPr>
            <w:r>
              <w:t>Ålands lagting</w:t>
            </w:r>
          </w:p>
        </w:tc>
        <w:tc>
          <w:tcPr>
            <w:tcW w:w="4288" w:type="dxa"/>
            <w:gridSpan w:val="2"/>
            <w:vAlign w:val="bottom"/>
          </w:tcPr>
          <w:p w14:paraId="14FE0835" w14:textId="42429DF2" w:rsidR="002401D0" w:rsidRDefault="002401D0" w:rsidP="00B36A8F">
            <w:pPr>
              <w:pStyle w:val="xDokTypNr"/>
            </w:pPr>
            <w:r>
              <w:t xml:space="preserve">BETÄNKANDE nr </w:t>
            </w:r>
            <w:r w:rsidR="00CB47AF">
              <w:t>15/</w:t>
            </w:r>
            <w:r>
              <w:t>20</w:t>
            </w:r>
            <w:r w:rsidR="00D77E59">
              <w:t>19</w:t>
            </w:r>
            <w:r w:rsidR="0015337C">
              <w:t>-20</w:t>
            </w:r>
            <w:r w:rsidR="00D77E59">
              <w:t>20</w:t>
            </w:r>
          </w:p>
        </w:tc>
      </w:tr>
      <w:tr w:rsidR="002401D0" w14:paraId="195E016D" w14:textId="77777777">
        <w:trPr>
          <w:cantSplit/>
          <w:trHeight w:val="238"/>
        </w:trPr>
        <w:tc>
          <w:tcPr>
            <w:tcW w:w="861" w:type="dxa"/>
            <w:vMerge/>
          </w:tcPr>
          <w:p w14:paraId="0530E782" w14:textId="77777777" w:rsidR="002401D0" w:rsidRDefault="002401D0">
            <w:pPr>
              <w:pStyle w:val="xLedtext"/>
            </w:pPr>
          </w:p>
        </w:tc>
        <w:tc>
          <w:tcPr>
            <w:tcW w:w="4448" w:type="dxa"/>
            <w:vAlign w:val="bottom"/>
          </w:tcPr>
          <w:p w14:paraId="402E277D" w14:textId="77777777" w:rsidR="002401D0" w:rsidRDefault="002401D0">
            <w:pPr>
              <w:pStyle w:val="xLedtext"/>
            </w:pPr>
          </w:p>
        </w:tc>
        <w:tc>
          <w:tcPr>
            <w:tcW w:w="1725" w:type="dxa"/>
            <w:vAlign w:val="bottom"/>
          </w:tcPr>
          <w:p w14:paraId="45ADC844" w14:textId="77777777" w:rsidR="002401D0" w:rsidRDefault="002401D0">
            <w:pPr>
              <w:pStyle w:val="xLedtext"/>
            </w:pPr>
            <w:r>
              <w:t>Datum</w:t>
            </w:r>
          </w:p>
        </w:tc>
        <w:tc>
          <w:tcPr>
            <w:tcW w:w="2563" w:type="dxa"/>
            <w:vAlign w:val="bottom"/>
          </w:tcPr>
          <w:p w14:paraId="36E8BB16" w14:textId="77777777" w:rsidR="002401D0" w:rsidRDefault="002401D0">
            <w:pPr>
              <w:pStyle w:val="xLedtext"/>
            </w:pPr>
          </w:p>
        </w:tc>
      </w:tr>
      <w:tr w:rsidR="002401D0" w14:paraId="6F11F96D" w14:textId="77777777">
        <w:trPr>
          <w:cantSplit/>
          <w:trHeight w:val="238"/>
        </w:trPr>
        <w:tc>
          <w:tcPr>
            <w:tcW w:w="861" w:type="dxa"/>
            <w:vMerge/>
          </w:tcPr>
          <w:p w14:paraId="4669828C" w14:textId="77777777" w:rsidR="002401D0" w:rsidRDefault="002401D0">
            <w:pPr>
              <w:pStyle w:val="xAvsandare2"/>
            </w:pPr>
          </w:p>
        </w:tc>
        <w:tc>
          <w:tcPr>
            <w:tcW w:w="4448" w:type="dxa"/>
            <w:vAlign w:val="center"/>
          </w:tcPr>
          <w:p w14:paraId="58C2076E" w14:textId="0FDCE975" w:rsidR="002401D0" w:rsidRDefault="00D77E59">
            <w:pPr>
              <w:pStyle w:val="xAvsandare2"/>
            </w:pPr>
            <w:r>
              <w:t>Lag- och kultur</w:t>
            </w:r>
            <w:r w:rsidR="002401D0">
              <w:t>utskottet</w:t>
            </w:r>
          </w:p>
        </w:tc>
        <w:tc>
          <w:tcPr>
            <w:tcW w:w="1725" w:type="dxa"/>
            <w:vAlign w:val="center"/>
          </w:tcPr>
          <w:p w14:paraId="26A3E73F" w14:textId="55C814A5" w:rsidR="002401D0" w:rsidRDefault="002401D0">
            <w:pPr>
              <w:pStyle w:val="xDatum1"/>
            </w:pPr>
            <w:r>
              <w:t>20</w:t>
            </w:r>
            <w:r w:rsidR="00D77E59">
              <w:t>20-0</w:t>
            </w:r>
            <w:r w:rsidR="00227E3D">
              <w:t>8</w:t>
            </w:r>
            <w:r w:rsidR="00D77E59">
              <w:t>-</w:t>
            </w:r>
            <w:r w:rsidR="00227E3D">
              <w:t>28</w:t>
            </w:r>
          </w:p>
        </w:tc>
        <w:tc>
          <w:tcPr>
            <w:tcW w:w="2563" w:type="dxa"/>
            <w:vAlign w:val="center"/>
          </w:tcPr>
          <w:p w14:paraId="78EB1F05" w14:textId="77777777" w:rsidR="002401D0" w:rsidRDefault="002401D0">
            <w:pPr>
              <w:pStyle w:val="xBeteckning1"/>
            </w:pPr>
          </w:p>
        </w:tc>
      </w:tr>
      <w:tr w:rsidR="002401D0" w14:paraId="1472202F" w14:textId="77777777">
        <w:trPr>
          <w:cantSplit/>
          <w:trHeight w:val="238"/>
        </w:trPr>
        <w:tc>
          <w:tcPr>
            <w:tcW w:w="861" w:type="dxa"/>
            <w:vMerge/>
          </w:tcPr>
          <w:p w14:paraId="1F9AB91F" w14:textId="77777777" w:rsidR="002401D0" w:rsidRDefault="002401D0">
            <w:pPr>
              <w:pStyle w:val="xLedtext"/>
            </w:pPr>
          </w:p>
        </w:tc>
        <w:tc>
          <w:tcPr>
            <w:tcW w:w="4448" w:type="dxa"/>
            <w:vAlign w:val="bottom"/>
          </w:tcPr>
          <w:p w14:paraId="0DBC8ABE" w14:textId="77777777" w:rsidR="002401D0" w:rsidRDefault="002401D0">
            <w:pPr>
              <w:pStyle w:val="xLedtext"/>
            </w:pPr>
          </w:p>
        </w:tc>
        <w:tc>
          <w:tcPr>
            <w:tcW w:w="1725" w:type="dxa"/>
            <w:vAlign w:val="bottom"/>
          </w:tcPr>
          <w:p w14:paraId="15236282" w14:textId="77777777" w:rsidR="002401D0" w:rsidRDefault="002401D0">
            <w:pPr>
              <w:pStyle w:val="xLedtext"/>
            </w:pPr>
          </w:p>
        </w:tc>
        <w:tc>
          <w:tcPr>
            <w:tcW w:w="2563" w:type="dxa"/>
            <w:vAlign w:val="bottom"/>
          </w:tcPr>
          <w:p w14:paraId="0986D3A5" w14:textId="77777777" w:rsidR="002401D0" w:rsidRDefault="002401D0">
            <w:pPr>
              <w:pStyle w:val="xLedtext"/>
            </w:pPr>
          </w:p>
        </w:tc>
      </w:tr>
      <w:tr w:rsidR="002401D0" w14:paraId="60F54C27" w14:textId="77777777">
        <w:trPr>
          <w:cantSplit/>
          <w:trHeight w:val="238"/>
        </w:trPr>
        <w:tc>
          <w:tcPr>
            <w:tcW w:w="861" w:type="dxa"/>
            <w:vMerge/>
            <w:tcBorders>
              <w:bottom w:val="single" w:sz="4" w:space="0" w:color="auto"/>
            </w:tcBorders>
          </w:tcPr>
          <w:p w14:paraId="79496A3C" w14:textId="77777777" w:rsidR="002401D0" w:rsidRDefault="002401D0">
            <w:pPr>
              <w:pStyle w:val="xAvsandare3"/>
            </w:pPr>
          </w:p>
        </w:tc>
        <w:tc>
          <w:tcPr>
            <w:tcW w:w="4448" w:type="dxa"/>
            <w:tcBorders>
              <w:bottom w:val="single" w:sz="4" w:space="0" w:color="auto"/>
            </w:tcBorders>
            <w:vAlign w:val="center"/>
          </w:tcPr>
          <w:p w14:paraId="107D84B9" w14:textId="77777777" w:rsidR="002401D0" w:rsidRDefault="002401D0">
            <w:pPr>
              <w:pStyle w:val="xAvsandare3"/>
            </w:pPr>
          </w:p>
        </w:tc>
        <w:tc>
          <w:tcPr>
            <w:tcW w:w="1725" w:type="dxa"/>
            <w:tcBorders>
              <w:bottom w:val="single" w:sz="4" w:space="0" w:color="auto"/>
            </w:tcBorders>
            <w:vAlign w:val="center"/>
          </w:tcPr>
          <w:p w14:paraId="3A5969AD" w14:textId="77777777" w:rsidR="002401D0" w:rsidRDefault="002401D0">
            <w:pPr>
              <w:pStyle w:val="xDatum2"/>
            </w:pPr>
          </w:p>
        </w:tc>
        <w:tc>
          <w:tcPr>
            <w:tcW w:w="2563" w:type="dxa"/>
            <w:tcBorders>
              <w:bottom w:val="single" w:sz="4" w:space="0" w:color="auto"/>
            </w:tcBorders>
            <w:vAlign w:val="center"/>
          </w:tcPr>
          <w:p w14:paraId="1337DBBB" w14:textId="77777777" w:rsidR="002401D0" w:rsidRDefault="002401D0">
            <w:pPr>
              <w:pStyle w:val="xBeteckning2"/>
            </w:pPr>
          </w:p>
        </w:tc>
      </w:tr>
      <w:tr w:rsidR="002401D0" w14:paraId="5DC0BBDE" w14:textId="77777777">
        <w:trPr>
          <w:cantSplit/>
          <w:trHeight w:val="238"/>
        </w:trPr>
        <w:tc>
          <w:tcPr>
            <w:tcW w:w="861" w:type="dxa"/>
            <w:tcBorders>
              <w:top w:val="single" w:sz="4" w:space="0" w:color="auto"/>
            </w:tcBorders>
            <w:vAlign w:val="bottom"/>
          </w:tcPr>
          <w:p w14:paraId="3D776F5A" w14:textId="77777777" w:rsidR="002401D0" w:rsidRDefault="002401D0">
            <w:pPr>
              <w:pStyle w:val="xLedtext"/>
            </w:pPr>
          </w:p>
        </w:tc>
        <w:tc>
          <w:tcPr>
            <w:tcW w:w="4448" w:type="dxa"/>
            <w:tcBorders>
              <w:top w:val="single" w:sz="4" w:space="0" w:color="auto"/>
            </w:tcBorders>
            <w:vAlign w:val="bottom"/>
          </w:tcPr>
          <w:p w14:paraId="29F79ADA" w14:textId="77777777" w:rsidR="002401D0" w:rsidRDefault="002401D0">
            <w:pPr>
              <w:pStyle w:val="xLedtext"/>
            </w:pPr>
          </w:p>
        </w:tc>
        <w:tc>
          <w:tcPr>
            <w:tcW w:w="4288" w:type="dxa"/>
            <w:gridSpan w:val="2"/>
            <w:tcBorders>
              <w:top w:val="single" w:sz="4" w:space="0" w:color="auto"/>
            </w:tcBorders>
            <w:vAlign w:val="bottom"/>
          </w:tcPr>
          <w:p w14:paraId="1AFC57CB" w14:textId="77777777" w:rsidR="002401D0" w:rsidRDefault="002401D0">
            <w:pPr>
              <w:pStyle w:val="xLedtext"/>
            </w:pPr>
          </w:p>
        </w:tc>
      </w:tr>
      <w:tr w:rsidR="002401D0" w14:paraId="030BC85B" w14:textId="77777777">
        <w:trPr>
          <w:cantSplit/>
          <w:trHeight w:val="238"/>
        </w:trPr>
        <w:tc>
          <w:tcPr>
            <w:tcW w:w="861" w:type="dxa"/>
          </w:tcPr>
          <w:p w14:paraId="45F42B89" w14:textId="77777777" w:rsidR="002401D0" w:rsidRDefault="002401D0">
            <w:pPr>
              <w:pStyle w:val="xCelltext"/>
            </w:pPr>
          </w:p>
        </w:tc>
        <w:tc>
          <w:tcPr>
            <w:tcW w:w="4448" w:type="dxa"/>
            <w:vMerge w:val="restart"/>
          </w:tcPr>
          <w:p w14:paraId="4336F239" w14:textId="77777777" w:rsidR="002401D0" w:rsidRDefault="002401D0">
            <w:pPr>
              <w:pStyle w:val="xMottagare1"/>
            </w:pPr>
            <w:r>
              <w:t>Till Ålands lagting</w:t>
            </w:r>
          </w:p>
        </w:tc>
        <w:tc>
          <w:tcPr>
            <w:tcW w:w="4288" w:type="dxa"/>
            <w:gridSpan w:val="2"/>
            <w:vMerge w:val="restart"/>
          </w:tcPr>
          <w:p w14:paraId="2DF74B2D" w14:textId="77777777" w:rsidR="002401D0" w:rsidRDefault="002401D0">
            <w:pPr>
              <w:pStyle w:val="xMottagare1"/>
              <w:tabs>
                <w:tab w:val="left" w:pos="2349"/>
              </w:tabs>
            </w:pPr>
          </w:p>
        </w:tc>
      </w:tr>
      <w:tr w:rsidR="002401D0" w14:paraId="419F321F" w14:textId="77777777">
        <w:trPr>
          <w:cantSplit/>
          <w:trHeight w:val="238"/>
        </w:trPr>
        <w:tc>
          <w:tcPr>
            <w:tcW w:w="861" w:type="dxa"/>
          </w:tcPr>
          <w:p w14:paraId="7611F7B6" w14:textId="77777777" w:rsidR="002401D0" w:rsidRDefault="002401D0">
            <w:pPr>
              <w:pStyle w:val="xCelltext"/>
            </w:pPr>
          </w:p>
        </w:tc>
        <w:tc>
          <w:tcPr>
            <w:tcW w:w="4448" w:type="dxa"/>
            <w:vMerge/>
            <w:vAlign w:val="center"/>
          </w:tcPr>
          <w:p w14:paraId="2A590B37" w14:textId="77777777" w:rsidR="002401D0" w:rsidRDefault="002401D0">
            <w:pPr>
              <w:pStyle w:val="xCelltext"/>
            </w:pPr>
          </w:p>
        </w:tc>
        <w:tc>
          <w:tcPr>
            <w:tcW w:w="4288" w:type="dxa"/>
            <w:gridSpan w:val="2"/>
            <w:vMerge/>
            <w:vAlign w:val="center"/>
          </w:tcPr>
          <w:p w14:paraId="350FFE65" w14:textId="77777777" w:rsidR="002401D0" w:rsidRDefault="002401D0">
            <w:pPr>
              <w:pStyle w:val="xCelltext"/>
            </w:pPr>
          </w:p>
        </w:tc>
      </w:tr>
      <w:tr w:rsidR="002401D0" w14:paraId="708619EB" w14:textId="77777777">
        <w:trPr>
          <w:cantSplit/>
          <w:trHeight w:val="238"/>
        </w:trPr>
        <w:tc>
          <w:tcPr>
            <w:tcW w:w="861" w:type="dxa"/>
          </w:tcPr>
          <w:p w14:paraId="1352A967" w14:textId="77777777" w:rsidR="002401D0" w:rsidRDefault="002401D0">
            <w:pPr>
              <w:pStyle w:val="xCelltext"/>
            </w:pPr>
          </w:p>
        </w:tc>
        <w:tc>
          <w:tcPr>
            <w:tcW w:w="4448" w:type="dxa"/>
            <w:vMerge/>
            <w:vAlign w:val="center"/>
          </w:tcPr>
          <w:p w14:paraId="65399B99" w14:textId="77777777" w:rsidR="002401D0" w:rsidRDefault="002401D0">
            <w:pPr>
              <w:pStyle w:val="xCelltext"/>
            </w:pPr>
          </w:p>
        </w:tc>
        <w:tc>
          <w:tcPr>
            <w:tcW w:w="4288" w:type="dxa"/>
            <w:gridSpan w:val="2"/>
            <w:vMerge/>
            <w:vAlign w:val="center"/>
          </w:tcPr>
          <w:p w14:paraId="6E132BD9" w14:textId="77777777" w:rsidR="002401D0" w:rsidRDefault="002401D0">
            <w:pPr>
              <w:pStyle w:val="xCelltext"/>
            </w:pPr>
          </w:p>
        </w:tc>
      </w:tr>
      <w:tr w:rsidR="002401D0" w14:paraId="436C301F" w14:textId="77777777">
        <w:trPr>
          <w:cantSplit/>
          <w:trHeight w:val="238"/>
        </w:trPr>
        <w:tc>
          <w:tcPr>
            <w:tcW w:w="861" w:type="dxa"/>
          </w:tcPr>
          <w:p w14:paraId="639D3066" w14:textId="77777777" w:rsidR="002401D0" w:rsidRDefault="002401D0">
            <w:pPr>
              <w:pStyle w:val="xCelltext"/>
            </w:pPr>
          </w:p>
        </w:tc>
        <w:tc>
          <w:tcPr>
            <w:tcW w:w="4448" w:type="dxa"/>
            <w:vMerge/>
            <w:vAlign w:val="center"/>
          </w:tcPr>
          <w:p w14:paraId="2056A5C7" w14:textId="77777777" w:rsidR="002401D0" w:rsidRDefault="002401D0">
            <w:pPr>
              <w:pStyle w:val="xCelltext"/>
            </w:pPr>
          </w:p>
        </w:tc>
        <w:tc>
          <w:tcPr>
            <w:tcW w:w="4288" w:type="dxa"/>
            <w:gridSpan w:val="2"/>
            <w:vMerge/>
            <w:vAlign w:val="center"/>
          </w:tcPr>
          <w:p w14:paraId="37228C46" w14:textId="77777777" w:rsidR="002401D0" w:rsidRDefault="002401D0">
            <w:pPr>
              <w:pStyle w:val="xCelltext"/>
            </w:pPr>
          </w:p>
        </w:tc>
      </w:tr>
      <w:tr w:rsidR="002401D0" w14:paraId="21079789" w14:textId="77777777">
        <w:trPr>
          <w:cantSplit/>
          <w:trHeight w:val="238"/>
        </w:trPr>
        <w:tc>
          <w:tcPr>
            <w:tcW w:w="861" w:type="dxa"/>
          </w:tcPr>
          <w:p w14:paraId="287EF52C" w14:textId="77777777" w:rsidR="002401D0" w:rsidRDefault="002401D0">
            <w:pPr>
              <w:pStyle w:val="xCelltext"/>
            </w:pPr>
          </w:p>
        </w:tc>
        <w:tc>
          <w:tcPr>
            <w:tcW w:w="4448" w:type="dxa"/>
            <w:vMerge/>
            <w:vAlign w:val="center"/>
          </w:tcPr>
          <w:p w14:paraId="29905FA5" w14:textId="77777777" w:rsidR="002401D0" w:rsidRDefault="002401D0">
            <w:pPr>
              <w:pStyle w:val="xCelltext"/>
            </w:pPr>
          </w:p>
        </w:tc>
        <w:tc>
          <w:tcPr>
            <w:tcW w:w="4288" w:type="dxa"/>
            <w:gridSpan w:val="2"/>
            <w:vMerge/>
            <w:vAlign w:val="center"/>
          </w:tcPr>
          <w:p w14:paraId="22B1FB6F" w14:textId="77777777" w:rsidR="002401D0" w:rsidRDefault="002401D0">
            <w:pPr>
              <w:pStyle w:val="xCelltext"/>
            </w:pPr>
          </w:p>
        </w:tc>
      </w:tr>
    </w:tbl>
    <w:p w14:paraId="3B4D1DD0"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B469874" w14:textId="0E79DA84" w:rsidR="00FE0347" w:rsidRDefault="00D77E59" w:rsidP="0097091B">
      <w:pPr>
        <w:pStyle w:val="ArendeOverRubrik"/>
      </w:pPr>
      <w:r>
        <w:t>Lag- och kultur</w:t>
      </w:r>
      <w:r w:rsidR="002401D0">
        <w:t>utskottets betänkande</w:t>
      </w:r>
    </w:p>
    <w:p w14:paraId="7F0EB1FE" w14:textId="0E9D5B79" w:rsidR="0097091B" w:rsidRPr="0097091B" w:rsidRDefault="0097091B" w:rsidP="0097091B">
      <w:pPr>
        <w:pStyle w:val="ArendeRubrik"/>
      </w:pPr>
      <w:r>
        <w:t>P</w:t>
      </w:r>
      <w:r w:rsidRPr="0025414A">
        <w:t>rivata säkerhetstjänster</w:t>
      </w:r>
    </w:p>
    <w:p w14:paraId="4F18874F" w14:textId="4F1BDDE6" w:rsidR="002401D0" w:rsidRDefault="00D77E59">
      <w:pPr>
        <w:pStyle w:val="ArendeUnderRubrik"/>
      </w:pPr>
      <w:r>
        <w:t>Landskapsregeringens lagförslag LF 2</w:t>
      </w:r>
      <w:r w:rsidR="0097091B">
        <w:t>9</w:t>
      </w:r>
      <w:r>
        <w:t>/</w:t>
      </w:r>
      <w:proofErr w:type="gramStart"/>
      <w:r>
        <w:t>2019-2020</w:t>
      </w:r>
      <w:proofErr w:type="gramEnd"/>
    </w:p>
    <w:p w14:paraId="7B0BC966" w14:textId="77777777" w:rsidR="002401D0" w:rsidRDefault="002401D0">
      <w:pPr>
        <w:pStyle w:val="ANormal"/>
      </w:pPr>
    </w:p>
    <w:p w14:paraId="0E3A36E2" w14:textId="77777777" w:rsidR="002401D0" w:rsidRDefault="002401D0">
      <w:pPr>
        <w:pStyle w:val="Innehll1"/>
      </w:pPr>
      <w:r>
        <w:t>INNEHÅLL</w:t>
      </w:r>
    </w:p>
    <w:p w14:paraId="410F3C75" w14:textId="2A9A8F8F" w:rsidR="0097091B"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3897577" w:history="1">
        <w:r w:rsidR="0097091B" w:rsidRPr="00A51C4C">
          <w:rPr>
            <w:rStyle w:val="Hyperlnk"/>
          </w:rPr>
          <w:t>Sammanfattning</w:t>
        </w:r>
        <w:r w:rsidR="0097091B">
          <w:rPr>
            <w:webHidden/>
          </w:rPr>
          <w:tab/>
        </w:r>
        <w:r w:rsidR="0097091B">
          <w:rPr>
            <w:webHidden/>
          </w:rPr>
          <w:fldChar w:fldCharType="begin"/>
        </w:r>
        <w:r w:rsidR="0097091B">
          <w:rPr>
            <w:webHidden/>
          </w:rPr>
          <w:instrText xml:space="preserve"> PAGEREF _Toc43897577 \h </w:instrText>
        </w:r>
        <w:r w:rsidR="0097091B">
          <w:rPr>
            <w:webHidden/>
          </w:rPr>
        </w:r>
        <w:r w:rsidR="0097091B">
          <w:rPr>
            <w:webHidden/>
          </w:rPr>
          <w:fldChar w:fldCharType="separate"/>
        </w:r>
        <w:r w:rsidR="0097091B">
          <w:rPr>
            <w:webHidden/>
          </w:rPr>
          <w:t>1</w:t>
        </w:r>
        <w:r w:rsidR="0097091B">
          <w:rPr>
            <w:webHidden/>
          </w:rPr>
          <w:fldChar w:fldCharType="end"/>
        </w:r>
      </w:hyperlink>
    </w:p>
    <w:p w14:paraId="008F364A" w14:textId="4EA541DB" w:rsidR="0097091B" w:rsidRDefault="005F54DA">
      <w:pPr>
        <w:pStyle w:val="Innehll2"/>
        <w:rPr>
          <w:rFonts w:asciiTheme="minorHAnsi" w:eastAsiaTheme="minorEastAsia" w:hAnsiTheme="minorHAnsi" w:cstheme="minorBidi"/>
          <w:sz w:val="22"/>
          <w:szCs w:val="22"/>
          <w:lang w:val="sv-FI" w:eastAsia="sv-FI"/>
        </w:rPr>
      </w:pPr>
      <w:hyperlink w:anchor="_Toc43897578" w:history="1">
        <w:r w:rsidR="0097091B" w:rsidRPr="00A51C4C">
          <w:rPr>
            <w:rStyle w:val="Hyperlnk"/>
          </w:rPr>
          <w:t>Landskapsregeringens förslag</w:t>
        </w:r>
        <w:r w:rsidR="0097091B">
          <w:rPr>
            <w:webHidden/>
          </w:rPr>
          <w:tab/>
        </w:r>
        <w:r w:rsidR="0097091B">
          <w:rPr>
            <w:webHidden/>
          </w:rPr>
          <w:fldChar w:fldCharType="begin"/>
        </w:r>
        <w:r w:rsidR="0097091B">
          <w:rPr>
            <w:webHidden/>
          </w:rPr>
          <w:instrText xml:space="preserve"> PAGEREF _Toc43897578 \h </w:instrText>
        </w:r>
        <w:r w:rsidR="0097091B">
          <w:rPr>
            <w:webHidden/>
          </w:rPr>
        </w:r>
        <w:r w:rsidR="0097091B">
          <w:rPr>
            <w:webHidden/>
          </w:rPr>
          <w:fldChar w:fldCharType="separate"/>
        </w:r>
        <w:r w:rsidR="0097091B">
          <w:rPr>
            <w:webHidden/>
          </w:rPr>
          <w:t>1</w:t>
        </w:r>
        <w:r w:rsidR="0097091B">
          <w:rPr>
            <w:webHidden/>
          </w:rPr>
          <w:fldChar w:fldCharType="end"/>
        </w:r>
      </w:hyperlink>
    </w:p>
    <w:p w14:paraId="112269EF" w14:textId="6854055C" w:rsidR="0097091B" w:rsidRDefault="005F54DA">
      <w:pPr>
        <w:pStyle w:val="Innehll2"/>
        <w:rPr>
          <w:rFonts w:asciiTheme="minorHAnsi" w:eastAsiaTheme="minorEastAsia" w:hAnsiTheme="minorHAnsi" w:cstheme="minorBidi"/>
          <w:sz w:val="22"/>
          <w:szCs w:val="22"/>
          <w:lang w:val="sv-FI" w:eastAsia="sv-FI"/>
        </w:rPr>
      </w:pPr>
      <w:hyperlink w:anchor="_Toc43897579" w:history="1">
        <w:r w:rsidR="0097091B" w:rsidRPr="00A51C4C">
          <w:rPr>
            <w:rStyle w:val="Hyperlnk"/>
          </w:rPr>
          <w:t>Utskottets förslag</w:t>
        </w:r>
        <w:r w:rsidR="0097091B">
          <w:rPr>
            <w:webHidden/>
          </w:rPr>
          <w:tab/>
        </w:r>
        <w:r w:rsidR="0097091B">
          <w:rPr>
            <w:webHidden/>
          </w:rPr>
          <w:fldChar w:fldCharType="begin"/>
        </w:r>
        <w:r w:rsidR="0097091B">
          <w:rPr>
            <w:webHidden/>
          </w:rPr>
          <w:instrText xml:space="preserve"> PAGEREF _Toc43897579 \h </w:instrText>
        </w:r>
        <w:r w:rsidR="0097091B">
          <w:rPr>
            <w:webHidden/>
          </w:rPr>
        </w:r>
        <w:r w:rsidR="0097091B">
          <w:rPr>
            <w:webHidden/>
          </w:rPr>
          <w:fldChar w:fldCharType="separate"/>
        </w:r>
        <w:r w:rsidR="0097091B">
          <w:rPr>
            <w:webHidden/>
          </w:rPr>
          <w:t>1</w:t>
        </w:r>
        <w:r w:rsidR="0097091B">
          <w:rPr>
            <w:webHidden/>
          </w:rPr>
          <w:fldChar w:fldCharType="end"/>
        </w:r>
      </w:hyperlink>
    </w:p>
    <w:p w14:paraId="7046C060" w14:textId="6D65A841" w:rsidR="0097091B" w:rsidRDefault="005F54DA">
      <w:pPr>
        <w:pStyle w:val="Innehll1"/>
        <w:rPr>
          <w:rFonts w:asciiTheme="minorHAnsi" w:eastAsiaTheme="minorEastAsia" w:hAnsiTheme="minorHAnsi" w:cstheme="minorBidi"/>
          <w:sz w:val="22"/>
          <w:szCs w:val="22"/>
          <w:lang w:val="sv-FI" w:eastAsia="sv-FI"/>
        </w:rPr>
      </w:pPr>
      <w:hyperlink w:anchor="_Toc43897580" w:history="1">
        <w:r w:rsidR="0097091B" w:rsidRPr="00A51C4C">
          <w:rPr>
            <w:rStyle w:val="Hyperlnk"/>
          </w:rPr>
          <w:t>Utskottets synpunkter</w:t>
        </w:r>
        <w:r w:rsidR="0097091B">
          <w:rPr>
            <w:webHidden/>
          </w:rPr>
          <w:tab/>
        </w:r>
        <w:r w:rsidR="0097091B">
          <w:rPr>
            <w:webHidden/>
          </w:rPr>
          <w:fldChar w:fldCharType="begin"/>
        </w:r>
        <w:r w:rsidR="0097091B">
          <w:rPr>
            <w:webHidden/>
          </w:rPr>
          <w:instrText xml:space="preserve"> PAGEREF _Toc43897580 \h </w:instrText>
        </w:r>
        <w:r w:rsidR="0097091B">
          <w:rPr>
            <w:webHidden/>
          </w:rPr>
        </w:r>
        <w:r w:rsidR="0097091B">
          <w:rPr>
            <w:webHidden/>
          </w:rPr>
          <w:fldChar w:fldCharType="separate"/>
        </w:r>
        <w:r w:rsidR="0097091B">
          <w:rPr>
            <w:webHidden/>
          </w:rPr>
          <w:t>2</w:t>
        </w:r>
        <w:r w:rsidR="0097091B">
          <w:rPr>
            <w:webHidden/>
          </w:rPr>
          <w:fldChar w:fldCharType="end"/>
        </w:r>
      </w:hyperlink>
    </w:p>
    <w:p w14:paraId="654F2450" w14:textId="58BAD098" w:rsidR="0097091B" w:rsidRDefault="005F54DA">
      <w:pPr>
        <w:pStyle w:val="Innehll1"/>
        <w:rPr>
          <w:rFonts w:asciiTheme="minorHAnsi" w:eastAsiaTheme="minorEastAsia" w:hAnsiTheme="minorHAnsi" w:cstheme="minorBidi"/>
          <w:sz w:val="22"/>
          <w:szCs w:val="22"/>
          <w:lang w:val="sv-FI" w:eastAsia="sv-FI"/>
        </w:rPr>
      </w:pPr>
      <w:hyperlink w:anchor="_Toc43897581" w:history="1">
        <w:r w:rsidR="0097091B" w:rsidRPr="00A51C4C">
          <w:rPr>
            <w:rStyle w:val="Hyperlnk"/>
          </w:rPr>
          <w:t>Ärendets behandling</w:t>
        </w:r>
        <w:r w:rsidR="0097091B">
          <w:rPr>
            <w:webHidden/>
          </w:rPr>
          <w:tab/>
        </w:r>
        <w:r w:rsidR="0097091B">
          <w:rPr>
            <w:webHidden/>
          </w:rPr>
          <w:fldChar w:fldCharType="begin"/>
        </w:r>
        <w:r w:rsidR="0097091B">
          <w:rPr>
            <w:webHidden/>
          </w:rPr>
          <w:instrText xml:space="preserve"> PAGEREF _Toc43897581 \h </w:instrText>
        </w:r>
        <w:r w:rsidR="0097091B">
          <w:rPr>
            <w:webHidden/>
          </w:rPr>
        </w:r>
        <w:r w:rsidR="0097091B">
          <w:rPr>
            <w:webHidden/>
          </w:rPr>
          <w:fldChar w:fldCharType="separate"/>
        </w:r>
        <w:r w:rsidR="0097091B">
          <w:rPr>
            <w:webHidden/>
          </w:rPr>
          <w:t>2</w:t>
        </w:r>
        <w:r w:rsidR="0097091B">
          <w:rPr>
            <w:webHidden/>
          </w:rPr>
          <w:fldChar w:fldCharType="end"/>
        </w:r>
      </w:hyperlink>
    </w:p>
    <w:p w14:paraId="2830F5D8" w14:textId="012024A1" w:rsidR="0097091B" w:rsidRDefault="005F54DA">
      <w:pPr>
        <w:pStyle w:val="Innehll1"/>
        <w:rPr>
          <w:rFonts w:asciiTheme="minorHAnsi" w:eastAsiaTheme="minorEastAsia" w:hAnsiTheme="minorHAnsi" w:cstheme="minorBidi"/>
          <w:sz w:val="22"/>
          <w:szCs w:val="22"/>
          <w:lang w:val="sv-FI" w:eastAsia="sv-FI"/>
        </w:rPr>
      </w:pPr>
      <w:hyperlink w:anchor="_Toc43897582" w:history="1">
        <w:r w:rsidR="0097091B" w:rsidRPr="00A51C4C">
          <w:rPr>
            <w:rStyle w:val="Hyperlnk"/>
          </w:rPr>
          <w:t>Utskottets förslag</w:t>
        </w:r>
        <w:r w:rsidR="0097091B">
          <w:rPr>
            <w:webHidden/>
          </w:rPr>
          <w:tab/>
        </w:r>
        <w:r w:rsidR="0097091B">
          <w:rPr>
            <w:webHidden/>
          </w:rPr>
          <w:fldChar w:fldCharType="begin"/>
        </w:r>
        <w:r w:rsidR="0097091B">
          <w:rPr>
            <w:webHidden/>
          </w:rPr>
          <w:instrText xml:space="preserve"> PAGEREF _Toc43897582 \h </w:instrText>
        </w:r>
        <w:r w:rsidR="0097091B">
          <w:rPr>
            <w:webHidden/>
          </w:rPr>
        </w:r>
        <w:r w:rsidR="0097091B">
          <w:rPr>
            <w:webHidden/>
          </w:rPr>
          <w:fldChar w:fldCharType="separate"/>
        </w:r>
        <w:r w:rsidR="0097091B">
          <w:rPr>
            <w:webHidden/>
          </w:rPr>
          <w:t>2</w:t>
        </w:r>
        <w:r w:rsidR="0097091B">
          <w:rPr>
            <w:webHidden/>
          </w:rPr>
          <w:fldChar w:fldCharType="end"/>
        </w:r>
      </w:hyperlink>
    </w:p>
    <w:p w14:paraId="76805F67" w14:textId="79541EB4" w:rsidR="002401D0" w:rsidRDefault="002401D0">
      <w:pPr>
        <w:pStyle w:val="ANormal"/>
        <w:rPr>
          <w:noProof/>
        </w:rPr>
      </w:pPr>
      <w:r>
        <w:rPr>
          <w:rFonts w:ascii="Verdana" w:hAnsi="Verdana"/>
          <w:noProof/>
          <w:sz w:val="16"/>
          <w:szCs w:val="36"/>
        </w:rPr>
        <w:fldChar w:fldCharType="end"/>
      </w:r>
    </w:p>
    <w:p w14:paraId="35D8F6F8" w14:textId="77777777" w:rsidR="002401D0" w:rsidRDefault="002401D0">
      <w:pPr>
        <w:pStyle w:val="ANormal"/>
      </w:pPr>
    </w:p>
    <w:p w14:paraId="5F874802" w14:textId="77777777" w:rsidR="002401D0" w:rsidRDefault="002401D0">
      <w:pPr>
        <w:pStyle w:val="RubrikA"/>
      </w:pPr>
      <w:bookmarkStart w:id="1" w:name="_Toc529800932"/>
      <w:bookmarkStart w:id="2" w:name="_Toc43897577"/>
      <w:r>
        <w:t>Sammanfattning</w:t>
      </w:r>
      <w:bookmarkEnd w:id="1"/>
      <w:bookmarkEnd w:id="2"/>
    </w:p>
    <w:p w14:paraId="63E24C3E" w14:textId="77777777" w:rsidR="002401D0" w:rsidRDefault="002401D0">
      <w:pPr>
        <w:pStyle w:val="Rubrikmellanrum"/>
      </w:pPr>
    </w:p>
    <w:p w14:paraId="7B93C65A" w14:textId="22BEDC6E" w:rsidR="002401D0" w:rsidRDefault="00D77E59">
      <w:pPr>
        <w:pStyle w:val="RubrikB"/>
      </w:pPr>
      <w:bookmarkStart w:id="3" w:name="_Toc529800933"/>
      <w:bookmarkStart w:id="4" w:name="_Toc43897578"/>
      <w:r>
        <w:t>Landskapsregeringens</w:t>
      </w:r>
      <w:r w:rsidR="002401D0">
        <w:t xml:space="preserve"> förslag</w:t>
      </w:r>
      <w:bookmarkEnd w:id="3"/>
      <w:bookmarkEnd w:id="4"/>
    </w:p>
    <w:p w14:paraId="6F2D771C" w14:textId="77777777" w:rsidR="002401D0" w:rsidRDefault="002401D0">
      <w:pPr>
        <w:pStyle w:val="Rubrikmellanrum"/>
      </w:pPr>
    </w:p>
    <w:p w14:paraId="6610DC83" w14:textId="77777777" w:rsidR="0097091B" w:rsidRDefault="0097091B" w:rsidP="0097091B">
      <w:pPr>
        <w:pStyle w:val="ANormal"/>
      </w:pPr>
      <w:r>
        <w:t xml:space="preserve">Landskapsregeringen föreslår att lagtinget antar en landskapslag om tillämpning på Åland av Finlands lag om privata säkerhetstjänster. Konsekvensen av förslaget är att regleringen av privata säkerhetstjänster blir tydligare. </w:t>
      </w:r>
    </w:p>
    <w:p w14:paraId="2FE87046" w14:textId="63D54D66" w:rsidR="0097091B" w:rsidRDefault="0097091B" w:rsidP="0097091B">
      <w:pPr>
        <w:pStyle w:val="ANormal"/>
      </w:pPr>
      <w:r>
        <w:tab/>
        <w:t xml:space="preserve">Genom den föreslagna landskapslagen görs riksbestämmelser gällande </w:t>
      </w:r>
      <w:proofErr w:type="gramStart"/>
      <w:r>
        <w:t>bl.a.</w:t>
      </w:r>
      <w:proofErr w:type="gramEnd"/>
      <w:r>
        <w:t xml:space="preserve"> väktare, ordningsvakter samt utförare av säkerhetsskyddsuppgifter</w:t>
      </w:r>
      <w:r w:rsidR="009049C9">
        <w:t xml:space="preserve"> tillämpliga på Åland</w:t>
      </w:r>
      <w:r>
        <w:t xml:space="preserve">. Ordningsvaktsverksamheten föreslås, med vissa undantag, bli tillståndspliktig. Även den </w:t>
      </w:r>
      <w:proofErr w:type="spellStart"/>
      <w:r>
        <w:t>säkerhetsskyddande</w:t>
      </w:r>
      <w:proofErr w:type="spellEnd"/>
      <w:r>
        <w:t xml:space="preserve"> verksamheten blir enligt förslaget tillståndspliktig till vissa delar. Förslaget innebär ingen ändring vad gäller tillståndsplikten för bevakningsrörelser, utan tillståndsplikten kvarstår för att få bedriva den typen av verksamhet. Den föreslagna lagen innebär att bestämmelser om s.k. näringstillstånd för säkerhetsbranschen införs i landskapslagstiftningen. Tillståndet är enligt förslaget gemensamt för alla näringar inom den privata säkerhetsbranschen, dvs. de som redan omfattas av tillståndsplikt samt de som föreslås bli tillståndspliktiga. Dessutom innebär förslaget att väktarnas och ordningsvakternas befogenheter preciseras. </w:t>
      </w:r>
    </w:p>
    <w:p w14:paraId="1EDE7575" w14:textId="472C357F" w:rsidR="002401D0" w:rsidRDefault="0097091B">
      <w:pPr>
        <w:pStyle w:val="ANormal"/>
      </w:pPr>
      <w:r>
        <w:tab/>
      </w:r>
    </w:p>
    <w:p w14:paraId="574CC6CB" w14:textId="77777777" w:rsidR="002401D0" w:rsidRDefault="002401D0">
      <w:pPr>
        <w:pStyle w:val="RubrikB"/>
      </w:pPr>
      <w:bookmarkStart w:id="5" w:name="_Toc529800934"/>
      <w:bookmarkStart w:id="6" w:name="_Toc43897579"/>
      <w:r>
        <w:t>Utskottets förslag</w:t>
      </w:r>
      <w:bookmarkEnd w:id="5"/>
      <w:bookmarkEnd w:id="6"/>
    </w:p>
    <w:p w14:paraId="377349EA" w14:textId="77777777" w:rsidR="002401D0" w:rsidRDefault="002401D0">
      <w:pPr>
        <w:pStyle w:val="Rubrikmellanrum"/>
      </w:pPr>
    </w:p>
    <w:p w14:paraId="5CE76CA0" w14:textId="3FB071C1" w:rsidR="002401D0" w:rsidRDefault="00DA4B58">
      <w:pPr>
        <w:pStyle w:val="ANormal"/>
      </w:pPr>
      <w:r>
        <w:t>Utskottet föreslår att lagtinget antar lagförslage</w:t>
      </w:r>
      <w:r w:rsidR="001745FD">
        <w:t>n</w:t>
      </w:r>
      <w:r>
        <w:t xml:space="preserve"> utan ändringar.</w:t>
      </w:r>
    </w:p>
    <w:p w14:paraId="353F0F11" w14:textId="77777777" w:rsidR="002401D0" w:rsidRDefault="002401D0">
      <w:pPr>
        <w:pStyle w:val="ANormal"/>
      </w:pPr>
    </w:p>
    <w:p w14:paraId="4F31C9F4" w14:textId="77777777" w:rsidR="002401D0" w:rsidRDefault="002401D0">
      <w:pPr>
        <w:pStyle w:val="RubrikA"/>
      </w:pPr>
      <w:bookmarkStart w:id="7" w:name="_Toc529800935"/>
      <w:bookmarkStart w:id="8" w:name="_Toc43897580"/>
      <w:r>
        <w:t>Utskottets synpunkter</w:t>
      </w:r>
      <w:bookmarkEnd w:id="7"/>
      <w:bookmarkEnd w:id="8"/>
    </w:p>
    <w:p w14:paraId="441D7A1F" w14:textId="77777777" w:rsidR="002401D0" w:rsidRDefault="002401D0">
      <w:pPr>
        <w:pStyle w:val="Rubrikmellanrum"/>
      </w:pPr>
    </w:p>
    <w:p w14:paraId="4B129FEC" w14:textId="158093A7" w:rsidR="002401D0" w:rsidRDefault="009049C9">
      <w:pPr>
        <w:pStyle w:val="ANormal"/>
      </w:pPr>
      <w:r w:rsidRPr="009049C9">
        <w:t>Utskottet konstaterar att lagförslaget belyser problemet med s.k. blandade behörighetsområden</w:t>
      </w:r>
      <w:r w:rsidR="00964802">
        <w:t xml:space="preserve"> där den enklaste lösningen oftast är att den åländska lagstiftningen anpassas till den finska.</w:t>
      </w:r>
      <w:r w:rsidR="00227E3D">
        <w:t xml:space="preserve"> </w:t>
      </w:r>
      <w:r>
        <w:t>F</w:t>
      </w:r>
      <w:r w:rsidRPr="009049C9">
        <w:t xml:space="preserve">örändringarna i rikslagstiftningen inom området för privata säkerhetstjänster har </w:t>
      </w:r>
      <w:r>
        <w:t xml:space="preserve">lett till </w:t>
      </w:r>
      <w:r w:rsidRPr="009049C9">
        <w:t>en problematisk situation för Ålands del i</w:t>
      </w:r>
      <w:r>
        <w:t xml:space="preserve"> och med att </w:t>
      </w:r>
      <w:r w:rsidR="00964802">
        <w:t xml:space="preserve">riksdags- och lagtingslagarna inte mallar med varandra. Enligt lagförslaget </w:t>
      </w:r>
      <w:r w:rsidR="00227E3D">
        <w:t>resulterar</w:t>
      </w:r>
      <w:r w:rsidR="00964802">
        <w:t xml:space="preserve"> </w:t>
      </w:r>
      <w:r w:rsidRPr="009049C9">
        <w:t>de oklara gränsdragningar som ett icke-enhetligt regelverk ger upphov till</w:t>
      </w:r>
      <w:r w:rsidR="00227E3D">
        <w:t>, i</w:t>
      </w:r>
      <w:r w:rsidRPr="009049C9">
        <w:t xml:space="preserve"> tillämpningssvårigheter</w:t>
      </w:r>
      <w:r w:rsidR="00964802">
        <w:t xml:space="preserve"> för polisen.</w:t>
      </w:r>
    </w:p>
    <w:p w14:paraId="338C6B46" w14:textId="560FB5D8" w:rsidR="00964802" w:rsidRDefault="00964802">
      <w:pPr>
        <w:pStyle w:val="ANormal"/>
      </w:pPr>
      <w:r>
        <w:tab/>
        <w:t xml:space="preserve">Landskapsregeringen bedömer enligt lagförslaget att Finlands </w:t>
      </w:r>
      <w:r w:rsidRPr="00964802">
        <w:t xml:space="preserve">säkerhetstjänstlag är tydlig och välstrukturerad och höjer rättssäkerhetsnivån. Om </w:t>
      </w:r>
      <w:r w:rsidRPr="00964802">
        <w:lastRenderedPageBreak/>
        <w:t xml:space="preserve">lagen, med beaktande av åländska särförhållanden, görs tillämplig också på Åland blir det lättare för polisen och aktörerna inom säkerhetsbranschen att samarbeta och sköta säkerhetsuppgifter, vilket skapar trygghet för företagare och enskilda medborgare. Medborgarna ska kunna lita på att </w:t>
      </w:r>
      <w:proofErr w:type="gramStart"/>
      <w:r w:rsidRPr="00964802">
        <w:t>t.ex.</w:t>
      </w:r>
      <w:proofErr w:type="gramEnd"/>
      <w:r w:rsidRPr="00964802">
        <w:t xml:space="preserve"> ordningsvakter utför sina uppgifter korrekt under ansvar och med klar vetskap om sina rättigheter och befogenheter samt skyldigheter. </w:t>
      </w:r>
    </w:p>
    <w:p w14:paraId="03263ACD" w14:textId="498C1F57" w:rsidR="00AD72B1" w:rsidRDefault="00C427A2">
      <w:pPr>
        <w:pStyle w:val="ANormal"/>
      </w:pPr>
      <w:r>
        <w:tab/>
      </w:r>
      <w:r w:rsidR="00964802">
        <w:t xml:space="preserve">Utskottet välkomnar de språkkrav </w:t>
      </w:r>
      <w:r w:rsidR="00DA4B58">
        <w:t>för de på Åland verksamma säkerhetstjänsterna vilket</w:t>
      </w:r>
      <w:r w:rsidR="00964802">
        <w:t xml:space="preserve"> föreslås i lagförslagets 3 § och </w:t>
      </w:r>
      <w:r w:rsidR="00BA13AD">
        <w:t>föreslår att lagtinget antar lagförslaget oförändrat.</w:t>
      </w:r>
      <w:r w:rsidR="001745FD">
        <w:t xml:space="preserve"> I samband med ärendets behandling har det dock framkommit att den väktarutbildning som kommer att krävas i och med att den finska lagen görs tillämplig på Åland, inte numera ges på svenska. Utskottet finner detta allvarligt och uppmanar landskapsregeringen att se över möjligheterna till svenskspråkig utbildning</w:t>
      </w:r>
      <w:r w:rsidR="00227E3D">
        <w:t xml:space="preserve"> vilket kan få kostnadseffekter</w:t>
      </w:r>
      <w:r w:rsidR="001745FD">
        <w:t>.</w:t>
      </w:r>
      <w:r w:rsidR="00BC7491">
        <w:t xml:space="preserve"> </w:t>
      </w:r>
      <w:r w:rsidR="001745FD">
        <w:t xml:space="preserve">  </w:t>
      </w:r>
    </w:p>
    <w:p w14:paraId="4583CFB5" w14:textId="0CDAFDEC" w:rsidR="00AD72B1" w:rsidRDefault="00AD72B1">
      <w:pPr>
        <w:pStyle w:val="ANormal"/>
      </w:pPr>
      <w:r>
        <w:tab/>
        <w:t>Utskottet uppmanar landskapsregeringen att fatta beslutet om dagen för lagens ikraftträdande i samråd med Ålands polismyndighet.</w:t>
      </w:r>
    </w:p>
    <w:p w14:paraId="6BD279ED" w14:textId="77777777" w:rsidR="009049C9" w:rsidRDefault="009049C9">
      <w:pPr>
        <w:pStyle w:val="RubrikA"/>
      </w:pPr>
      <w:bookmarkStart w:id="9" w:name="_Toc529800936"/>
      <w:bookmarkStart w:id="10" w:name="_Toc43897581"/>
    </w:p>
    <w:p w14:paraId="248DFDCC" w14:textId="79DE9A4D" w:rsidR="002401D0" w:rsidRDefault="002401D0">
      <w:pPr>
        <w:pStyle w:val="RubrikA"/>
      </w:pPr>
      <w:r>
        <w:t>Ärendets behandling</w:t>
      </w:r>
      <w:bookmarkEnd w:id="9"/>
      <w:bookmarkEnd w:id="10"/>
    </w:p>
    <w:p w14:paraId="764E4583" w14:textId="77777777" w:rsidR="002401D0" w:rsidRDefault="002401D0">
      <w:pPr>
        <w:pStyle w:val="Rubrikmellanrum"/>
      </w:pPr>
    </w:p>
    <w:p w14:paraId="1AAE33E4" w14:textId="7893A243" w:rsidR="00D77E59" w:rsidRDefault="00D77E59" w:rsidP="00D77E59">
      <w:pPr>
        <w:pStyle w:val="ANormal"/>
      </w:pPr>
      <w:r>
        <w:t xml:space="preserve">Lagtinget har den </w:t>
      </w:r>
      <w:r w:rsidR="00BA0364">
        <w:t xml:space="preserve">24 juni </w:t>
      </w:r>
      <w:r>
        <w:t xml:space="preserve">2020 </w:t>
      </w:r>
      <w:proofErr w:type="spellStart"/>
      <w:r>
        <w:t>inbegärt</w:t>
      </w:r>
      <w:proofErr w:type="spellEnd"/>
      <w:r>
        <w:t xml:space="preserve"> lag- och kulturutskottets yttrande i ärendet. </w:t>
      </w:r>
    </w:p>
    <w:p w14:paraId="280960BC" w14:textId="67CC4F47" w:rsidR="00D77E59" w:rsidRPr="006B7DC8" w:rsidRDefault="00D77E59" w:rsidP="00D77E59">
      <w:pPr>
        <w:pStyle w:val="ANormal"/>
      </w:pPr>
      <w:r>
        <w:tab/>
        <w:t>Utskottet har i ärendet hört</w:t>
      </w:r>
      <w:r w:rsidR="00DA4B58">
        <w:t xml:space="preserve"> </w:t>
      </w:r>
      <w:proofErr w:type="spellStart"/>
      <w:r w:rsidR="00DA4B58">
        <w:t>vicelantrådet</w:t>
      </w:r>
      <w:proofErr w:type="spellEnd"/>
      <w:r w:rsidR="00DA4B58">
        <w:t xml:space="preserve"> Harry Jansson, polismästaren Johan </w:t>
      </w:r>
      <w:proofErr w:type="spellStart"/>
      <w:r w:rsidR="00DA4B58">
        <w:t>Pawli</w:t>
      </w:r>
      <w:proofErr w:type="spellEnd"/>
      <w:r w:rsidR="00227E3D">
        <w:t>, juristen Camilla Hägglund-Palmqvist</w:t>
      </w:r>
      <w:r w:rsidR="00DA4B58">
        <w:t xml:space="preserve"> och </w:t>
      </w:r>
      <w:proofErr w:type="spellStart"/>
      <w:r w:rsidR="00DA4B58">
        <w:t>VD:n</w:t>
      </w:r>
      <w:proofErr w:type="spellEnd"/>
      <w:r w:rsidR="00DA4B58">
        <w:t xml:space="preserve"> för </w:t>
      </w:r>
      <w:proofErr w:type="spellStart"/>
      <w:r w:rsidR="00DA4B58">
        <w:t>Alandia</w:t>
      </w:r>
      <w:proofErr w:type="spellEnd"/>
      <w:r w:rsidR="00DA4B58">
        <w:t xml:space="preserve"> </w:t>
      </w:r>
      <w:proofErr w:type="spellStart"/>
      <w:r w:rsidR="00DA4B58">
        <w:t>Security</w:t>
      </w:r>
      <w:proofErr w:type="spellEnd"/>
      <w:r w:rsidR="00DA4B58">
        <w:t xml:space="preserve"> Tommy Eriksson.</w:t>
      </w:r>
      <w:r>
        <w:t xml:space="preserve"> </w:t>
      </w:r>
    </w:p>
    <w:p w14:paraId="0AD0DAE6" w14:textId="16440689" w:rsidR="00D77E59" w:rsidRDefault="00D77E59" w:rsidP="00D77E59">
      <w:pPr>
        <w:pStyle w:val="ANormal"/>
      </w:pPr>
      <w:r>
        <w:tab/>
        <w:t>I ärendets avgörande behandling deltog ordföranden Rainer Juslin</w:t>
      </w:r>
      <w:r w:rsidR="00227E3D">
        <w:t>,</w:t>
      </w:r>
      <w:r>
        <w:t xml:space="preserve">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r w:rsidR="00227E3D">
        <w:t xml:space="preserve"> samt ersättaren Gyrid Högman</w:t>
      </w:r>
      <w:r>
        <w:t>.</w:t>
      </w:r>
    </w:p>
    <w:p w14:paraId="33CD9A97" w14:textId="1090B64C" w:rsidR="002401D0" w:rsidRDefault="002401D0">
      <w:pPr>
        <w:pStyle w:val="ANormal"/>
      </w:pPr>
    </w:p>
    <w:p w14:paraId="71B07130" w14:textId="77777777" w:rsidR="002401D0" w:rsidRDefault="002401D0">
      <w:pPr>
        <w:pStyle w:val="ANormal"/>
      </w:pPr>
    </w:p>
    <w:p w14:paraId="18F33294" w14:textId="77777777" w:rsidR="002401D0" w:rsidRDefault="002401D0">
      <w:pPr>
        <w:pStyle w:val="RubrikA"/>
      </w:pPr>
      <w:bookmarkStart w:id="11" w:name="_Toc529800937"/>
      <w:bookmarkStart w:id="12" w:name="_Toc43897582"/>
      <w:r>
        <w:t>Utskottets förslag</w:t>
      </w:r>
      <w:bookmarkEnd w:id="11"/>
      <w:bookmarkEnd w:id="12"/>
    </w:p>
    <w:p w14:paraId="44E82039" w14:textId="77777777" w:rsidR="002401D0" w:rsidRDefault="002401D0">
      <w:pPr>
        <w:pStyle w:val="Rubrikmellanrum"/>
      </w:pPr>
    </w:p>
    <w:p w14:paraId="1828F6FD" w14:textId="77777777" w:rsidR="002401D0" w:rsidRDefault="002401D0">
      <w:pPr>
        <w:pStyle w:val="ANormal"/>
      </w:pPr>
      <w:r>
        <w:t>Med hänvisning till det anförda föreslår utskottet</w:t>
      </w:r>
    </w:p>
    <w:p w14:paraId="7697F7F0" w14:textId="77777777" w:rsidR="002401D0" w:rsidRDefault="002401D0">
      <w:pPr>
        <w:pStyle w:val="ANormal"/>
      </w:pPr>
    </w:p>
    <w:p w14:paraId="3F0F9C96" w14:textId="6269D363" w:rsidR="002401D0" w:rsidRDefault="002401D0">
      <w:pPr>
        <w:pStyle w:val="Klam"/>
      </w:pPr>
      <w:r>
        <w:t>att lagtinget</w:t>
      </w:r>
      <w:r w:rsidR="00D77E59">
        <w:t xml:space="preserve"> antar lagförslage</w:t>
      </w:r>
      <w:r w:rsidR="0061740D">
        <w:t>n</w:t>
      </w:r>
      <w:r w:rsidR="00D77E59">
        <w:t xml:space="preserve"> i </w:t>
      </w:r>
      <w:r w:rsidR="00227E3D">
        <w:t xml:space="preserve">oförändrade </w:t>
      </w:r>
      <w:r w:rsidR="00D77E59">
        <w:t>lydelse</w:t>
      </w:r>
      <w:r w:rsidR="0061740D">
        <w:t>r</w:t>
      </w:r>
      <w:r w:rsidR="00227E3D">
        <w:t>.</w:t>
      </w:r>
    </w:p>
    <w:p w14:paraId="2ED55A00" w14:textId="77777777" w:rsidR="00D77E59" w:rsidRPr="00D77E59" w:rsidRDefault="00D77E59" w:rsidP="00D77E59">
      <w:pPr>
        <w:pStyle w:val="ANormal"/>
      </w:pPr>
    </w:p>
    <w:p w14:paraId="4D86AC8C"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D9F7DD0" w14:textId="77777777">
        <w:trPr>
          <w:cantSplit/>
        </w:trPr>
        <w:tc>
          <w:tcPr>
            <w:tcW w:w="7931" w:type="dxa"/>
            <w:gridSpan w:val="2"/>
          </w:tcPr>
          <w:p w14:paraId="42965DF6" w14:textId="43D52F8B" w:rsidR="002401D0" w:rsidRDefault="002401D0">
            <w:pPr>
              <w:pStyle w:val="ANormal"/>
              <w:keepNext/>
            </w:pPr>
            <w:r>
              <w:t xml:space="preserve">Mariehamn den </w:t>
            </w:r>
            <w:r w:rsidR="00227E3D">
              <w:t>28 augusti 2020</w:t>
            </w:r>
          </w:p>
        </w:tc>
      </w:tr>
      <w:tr w:rsidR="002401D0" w14:paraId="36206F4A" w14:textId="77777777">
        <w:tc>
          <w:tcPr>
            <w:tcW w:w="4454" w:type="dxa"/>
            <w:vAlign w:val="bottom"/>
          </w:tcPr>
          <w:p w14:paraId="0AAA4711" w14:textId="77777777" w:rsidR="002401D0" w:rsidRDefault="002401D0">
            <w:pPr>
              <w:pStyle w:val="ANormal"/>
              <w:keepNext/>
            </w:pPr>
          </w:p>
          <w:p w14:paraId="41751AFC" w14:textId="77777777" w:rsidR="002401D0" w:rsidRDefault="002401D0">
            <w:pPr>
              <w:pStyle w:val="ANormal"/>
              <w:keepNext/>
            </w:pPr>
          </w:p>
          <w:p w14:paraId="44991E26" w14:textId="77777777" w:rsidR="002401D0" w:rsidRDefault="002401D0">
            <w:pPr>
              <w:pStyle w:val="ANormal"/>
              <w:keepNext/>
            </w:pPr>
            <w:r>
              <w:t>Ordförande</w:t>
            </w:r>
          </w:p>
        </w:tc>
        <w:tc>
          <w:tcPr>
            <w:tcW w:w="3477" w:type="dxa"/>
            <w:vAlign w:val="bottom"/>
          </w:tcPr>
          <w:p w14:paraId="41266129" w14:textId="77777777" w:rsidR="002401D0" w:rsidRDefault="002401D0">
            <w:pPr>
              <w:pStyle w:val="ANormal"/>
              <w:keepNext/>
            </w:pPr>
          </w:p>
          <w:p w14:paraId="786A3510" w14:textId="77777777" w:rsidR="002401D0" w:rsidRDefault="002401D0">
            <w:pPr>
              <w:pStyle w:val="ANormal"/>
              <w:keepNext/>
            </w:pPr>
          </w:p>
          <w:p w14:paraId="1D82987B" w14:textId="27CA562C" w:rsidR="002401D0" w:rsidRDefault="00D77E59">
            <w:pPr>
              <w:pStyle w:val="ANormal"/>
              <w:keepNext/>
            </w:pPr>
            <w:r>
              <w:t>Rainer Juslin</w:t>
            </w:r>
          </w:p>
        </w:tc>
      </w:tr>
      <w:tr w:rsidR="002401D0" w14:paraId="1B2EB616" w14:textId="77777777">
        <w:tc>
          <w:tcPr>
            <w:tcW w:w="4454" w:type="dxa"/>
            <w:vAlign w:val="bottom"/>
          </w:tcPr>
          <w:p w14:paraId="155A4419" w14:textId="77777777" w:rsidR="002401D0" w:rsidRDefault="002401D0">
            <w:pPr>
              <w:pStyle w:val="ANormal"/>
              <w:keepNext/>
            </w:pPr>
          </w:p>
          <w:p w14:paraId="42F3413B" w14:textId="77777777" w:rsidR="002401D0" w:rsidRDefault="002401D0">
            <w:pPr>
              <w:pStyle w:val="ANormal"/>
              <w:keepNext/>
            </w:pPr>
          </w:p>
          <w:p w14:paraId="091A5F96" w14:textId="77777777" w:rsidR="002401D0" w:rsidRDefault="002401D0">
            <w:pPr>
              <w:pStyle w:val="ANormal"/>
              <w:keepNext/>
            </w:pPr>
            <w:r>
              <w:t>Sekreterare</w:t>
            </w:r>
          </w:p>
        </w:tc>
        <w:tc>
          <w:tcPr>
            <w:tcW w:w="3477" w:type="dxa"/>
            <w:vAlign w:val="bottom"/>
          </w:tcPr>
          <w:p w14:paraId="53D1A73A" w14:textId="77777777" w:rsidR="002401D0" w:rsidRDefault="002401D0">
            <w:pPr>
              <w:pStyle w:val="ANormal"/>
              <w:keepNext/>
            </w:pPr>
          </w:p>
          <w:p w14:paraId="2D093C94" w14:textId="77777777" w:rsidR="002401D0" w:rsidRDefault="002401D0">
            <w:pPr>
              <w:pStyle w:val="ANormal"/>
              <w:keepNext/>
            </w:pPr>
          </w:p>
          <w:p w14:paraId="5665D1CE" w14:textId="03A7A131" w:rsidR="002401D0" w:rsidRDefault="00D77E59">
            <w:pPr>
              <w:pStyle w:val="ANormal"/>
              <w:keepNext/>
            </w:pPr>
            <w:r>
              <w:t>Susanne Eriksson</w:t>
            </w:r>
          </w:p>
        </w:tc>
      </w:tr>
    </w:tbl>
    <w:p w14:paraId="6A0C3332"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5B51" w14:textId="77777777" w:rsidR="00D77E59" w:rsidRDefault="00D77E59">
      <w:r>
        <w:separator/>
      </w:r>
    </w:p>
  </w:endnote>
  <w:endnote w:type="continuationSeparator" w:id="0">
    <w:p w14:paraId="57C25A4B" w14:textId="77777777" w:rsidR="00D77E59" w:rsidRDefault="00D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0CF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7420"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D77E59">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FCA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69D3" w14:textId="77777777" w:rsidR="00D77E59" w:rsidRDefault="00D77E59">
      <w:r>
        <w:separator/>
      </w:r>
    </w:p>
  </w:footnote>
  <w:footnote w:type="continuationSeparator" w:id="0">
    <w:p w14:paraId="61E591DB" w14:textId="77777777" w:rsidR="00D77E59" w:rsidRDefault="00D7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57FD"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FED4979" w14:textId="77777777" w:rsidR="002401D0" w:rsidRDefault="002401D0">
    <w:pPr>
      <w:pStyle w:val="Sidhuvud"/>
    </w:pPr>
  </w:p>
  <w:p w14:paraId="019B5D39" w14:textId="77777777" w:rsidR="00EF1724" w:rsidRDefault="00EF1724"/>
  <w:p w14:paraId="6586DFC5" w14:textId="77777777" w:rsidR="00EF1724" w:rsidRDefault="00EF17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38AD"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07C5ED0C" w14:textId="77777777" w:rsidR="00EF1724" w:rsidRDefault="00EF1724"/>
  <w:p w14:paraId="17CB9D62" w14:textId="77777777" w:rsidR="00EF1724" w:rsidRDefault="00EF1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59"/>
    <w:rsid w:val="00015E9C"/>
    <w:rsid w:val="00051556"/>
    <w:rsid w:val="000B2DC9"/>
    <w:rsid w:val="000D6353"/>
    <w:rsid w:val="000F7417"/>
    <w:rsid w:val="0015337C"/>
    <w:rsid w:val="001745FD"/>
    <w:rsid w:val="00227E3D"/>
    <w:rsid w:val="002401D0"/>
    <w:rsid w:val="0036359C"/>
    <w:rsid w:val="0061740D"/>
    <w:rsid w:val="006B2E9E"/>
    <w:rsid w:val="00723B93"/>
    <w:rsid w:val="00811D50"/>
    <w:rsid w:val="00817B04"/>
    <w:rsid w:val="009049C9"/>
    <w:rsid w:val="0090520A"/>
    <w:rsid w:val="00957C36"/>
    <w:rsid w:val="00964802"/>
    <w:rsid w:val="0097091B"/>
    <w:rsid w:val="009D73B2"/>
    <w:rsid w:val="009F7CE2"/>
    <w:rsid w:val="00AA7D06"/>
    <w:rsid w:val="00AD59D3"/>
    <w:rsid w:val="00AD72B1"/>
    <w:rsid w:val="00B32E91"/>
    <w:rsid w:val="00B36A8F"/>
    <w:rsid w:val="00B90DEC"/>
    <w:rsid w:val="00BA0364"/>
    <w:rsid w:val="00BA13AD"/>
    <w:rsid w:val="00BC7491"/>
    <w:rsid w:val="00C427A2"/>
    <w:rsid w:val="00CB087E"/>
    <w:rsid w:val="00CB47AF"/>
    <w:rsid w:val="00CF700E"/>
    <w:rsid w:val="00D77E59"/>
    <w:rsid w:val="00DA4B58"/>
    <w:rsid w:val="00DC45B2"/>
    <w:rsid w:val="00EF1724"/>
    <w:rsid w:val="00FE034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6C98"/>
  <w15:chartTrackingRefBased/>
  <w15:docId w15:val="{E4913CE0-CBC5-477A-A9BE-DC48A9E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91B"/>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77E5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505</Words>
  <Characters>4094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Lag- och kulturutskottets betänkande nr x/2019-2020</vt:lpstr>
    </vt:vector>
  </TitlesOfParts>
  <Company>Ålands lagting</Company>
  <LinksUpToDate>false</LinksUpToDate>
  <CharactersWithSpaces>4590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15/2019-2020</dc:title>
  <dc:subject/>
  <dc:creator>Jessica Laaksonen</dc:creator>
  <cp:keywords/>
  <cp:lastModifiedBy>Jessica Laaksonen</cp:lastModifiedBy>
  <cp:revision>2</cp:revision>
  <cp:lastPrinted>2001-02-13T09:44:00Z</cp:lastPrinted>
  <dcterms:created xsi:type="dcterms:W3CDTF">2020-08-28T10:27:00Z</dcterms:created>
  <dcterms:modified xsi:type="dcterms:W3CDTF">2020-08-28T10:27:00Z</dcterms:modified>
</cp:coreProperties>
</file>