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0A84B57B" w14:textId="77777777">
        <w:trPr>
          <w:cantSplit/>
          <w:trHeight w:val="20"/>
        </w:trPr>
        <w:tc>
          <w:tcPr>
            <w:tcW w:w="861" w:type="dxa"/>
            <w:vMerge w:val="restart"/>
          </w:tcPr>
          <w:p w14:paraId="4DB871D1" w14:textId="4468A6D8" w:rsidR="00337A19" w:rsidRDefault="003228FC">
            <w:pPr>
              <w:pStyle w:val="xLedtext"/>
              <w:rPr>
                <w:noProof/>
              </w:rPr>
            </w:pPr>
            <w:bookmarkStart w:id="0" w:name="_top"/>
            <w:bookmarkEnd w:id="0"/>
            <w:r>
              <w:rPr>
                <w:noProof/>
              </w:rPr>
              <w:drawing>
                <wp:inline distT="0" distB="0" distL="0" distR="0" wp14:anchorId="6D683BA5" wp14:editId="71EA4BBE">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37F34401" w14:textId="2A526D58" w:rsidR="00337A19" w:rsidRDefault="003228FC">
            <w:pPr>
              <w:pStyle w:val="xMellanrum"/>
            </w:pPr>
            <w:r>
              <w:rPr>
                <w:noProof/>
              </w:rPr>
              <w:drawing>
                <wp:inline distT="0" distB="0" distL="0" distR="0" wp14:anchorId="52C52998" wp14:editId="48777864">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0C5AA66D" w14:textId="77777777">
        <w:trPr>
          <w:cantSplit/>
          <w:trHeight w:val="299"/>
        </w:trPr>
        <w:tc>
          <w:tcPr>
            <w:tcW w:w="861" w:type="dxa"/>
            <w:vMerge/>
          </w:tcPr>
          <w:p w14:paraId="2032DE5E" w14:textId="77777777" w:rsidR="00337A19" w:rsidRDefault="00337A19">
            <w:pPr>
              <w:pStyle w:val="xLedtext"/>
            </w:pPr>
          </w:p>
        </w:tc>
        <w:tc>
          <w:tcPr>
            <w:tcW w:w="4448" w:type="dxa"/>
            <w:vAlign w:val="bottom"/>
          </w:tcPr>
          <w:p w14:paraId="5A8975D8" w14:textId="77777777" w:rsidR="00337A19" w:rsidRDefault="00337A19">
            <w:pPr>
              <w:pStyle w:val="xAvsandare1"/>
            </w:pPr>
            <w:r>
              <w:t>Ålands lagting</w:t>
            </w:r>
          </w:p>
        </w:tc>
        <w:tc>
          <w:tcPr>
            <w:tcW w:w="4288" w:type="dxa"/>
            <w:gridSpan w:val="2"/>
            <w:vAlign w:val="bottom"/>
          </w:tcPr>
          <w:p w14:paraId="667AB410" w14:textId="27211839" w:rsidR="00337A19" w:rsidRDefault="00337A19" w:rsidP="009F1162">
            <w:pPr>
              <w:pStyle w:val="xDokTypNr"/>
            </w:pPr>
            <w:r>
              <w:t xml:space="preserve">BESLUT LTB </w:t>
            </w:r>
            <w:r w:rsidR="003228FC">
              <w:t>62</w:t>
            </w:r>
            <w:r>
              <w:t>/20</w:t>
            </w:r>
            <w:r w:rsidR="003228FC">
              <w:t>20</w:t>
            </w:r>
          </w:p>
        </w:tc>
      </w:tr>
      <w:tr w:rsidR="00337A19" w14:paraId="76BDC625" w14:textId="77777777">
        <w:trPr>
          <w:cantSplit/>
          <w:trHeight w:val="238"/>
        </w:trPr>
        <w:tc>
          <w:tcPr>
            <w:tcW w:w="861" w:type="dxa"/>
            <w:vMerge/>
          </w:tcPr>
          <w:p w14:paraId="0CAF6A8F" w14:textId="77777777" w:rsidR="00337A19" w:rsidRDefault="00337A19">
            <w:pPr>
              <w:pStyle w:val="xLedtext"/>
            </w:pPr>
          </w:p>
        </w:tc>
        <w:tc>
          <w:tcPr>
            <w:tcW w:w="4448" w:type="dxa"/>
            <w:vAlign w:val="bottom"/>
          </w:tcPr>
          <w:p w14:paraId="4097A3F3" w14:textId="77777777" w:rsidR="00337A19" w:rsidRDefault="00337A19">
            <w:pPr>
              <w:pStyle w:val="xLedtext"/>
            </w:pPr>
          </w:p>
        </w:tc>
        <w:tc>
          <w:tcPr>
            <w:tcW w:w="1725" w:type="dxa"/>
            <w:vAlign w:val="bottom"/>
          </w:tcPr>
          <w:p w14:paraId="14797D5E" w14:textId="77777777" w:rsidR="00337A19" w:rsidRDefault="00337A19">
            <w:pPr>
              <w:pStyle w:val="xLedtext"/>
            </w:pPr>
            <w:r>
              <w:t>Datum</w:t>
            </w:r>
          </w:p>
        </w:tc>
        <w:tc>
          <w:tcPr>
            <w:tcW w:w="2563" w:type="dxa"/>
            <w:vAlign w:val="bottom"/>
          </w:tcPr>
          <w:p w14:paraId="13CB3BB2" w14:textId="77777777" w:rsidR="00337A19" w:rsidRDefault="00337A19">
            <w:pPr>
              <w:pStyle w:val="xLedtext"/>
            </w:pPr>
            <w:r>
              <w:t>Ärende</w:t>
            </w:r>
          </w:p>
        </w:tc>
      </w:tr>
      <w:tr w:rsidR="00337A19" w14:paraId="34546CF7" w14:textId="77777777">
        <w:trPr>
          <w:cantSplit/>
          <w:trHeight w:val="238"/>
        </w:trPr>
        <w:tc>
          <w:tcPr>
            <w:tcW w:w="861" w:type="dxa"/>
            <w:vMerge/>
          </w:tcPr>
          <w:p w14:paraId="69677944" w14:textId="77777777" w:rsidR="00337A19" w:rsidRDefault="00337A19">
            <w:pPr>
              <w:pStyle w:val="xAvsandare2"/>
            </w:pPr>
          </w:p>
        </w:tc>
        <w:tc>
          <w:tcPr>
            <w:tcW w:w="4448" w:type="dxa"/>
            <w:vAlign w:val="center"/>
          </w:tcPr>
          <w:p w14:paraId="41A42169" w14:textId="77777777" w:rsidR="00337A19" w:rsidRDefault="00337A19">
            <w:pPr>
              <w:pStyle w:val="xAvsandare2"/>
            </w:pPr>
          </w:p>
        </w:tc>
        <w:tc>
          <w:tcPr>
            <w:tcW w:w="1725" w:type="dxa"/>
            <w:vAlign w:val="center"/>
          </w:tcPr>
          <w:p w14:paraId="50A28EB6" w14:textId="55A4E94C" w:rsidR="00337A19" w:rsidRDefault="00337A19">
            <w:pPr>
              <w:pStyle w:val="xDatum1"/>
            </w:pPr>
            <w:r>
              <w:t>20</w:t>
            </w:r>
            <w:r w:rsidR="003228FC">
              <w:t>20-06-26</w:t>
            </w:r>
          </w:p>
        </w:tc>
        <w:tc>
          <w:tcPr>
            <w:tcW w:w="2563" w:type="dxa"/>
            <w:vAlign w:val="center"/>
          </w:tcPr>
          <w:p w14:paraId="0749C698" w14:textId="40CDFE7E" w:rsidR="00337A19" w:rsidRDefault="003228FC">
            <w:pPr>
              <w:pStyle w:val="xBeteckning1"/>
            </w:pPr>
            <w:r>
              <w:t>LF 27/</w:t>
            </w:r>
            <w:proofErr w:type="gramStart"/>
            <w:r>
              <w:t>2019-2020</w:t>
            </w:r>
            <w:proofErr w:type="gramEnd"/>
          </w:p>
        </w:tc>
      </w:tr>
      <w:tr w:rsidR="00337A19" w14:paraId="46247F76" w14:textId="77777777">
        <w:trPr>
          <w:cantSplit/>
          <w:trHeight w:val="238"/>
        </w:trPr>
        <w:tc>
          <w:tcPr>
            <w:tcW w:w="861" w:type="dxa"/>
            <w:vMerge/>
          </w:tcPr>
          <w:p w14:paraId="25E51EF7" w14:textId="77777777" w:rsidR="00337A19" w:rsidRDefault="00337A19">
            <w:pPr>
              <w:pStyle w:val="xLedtext"/>
            </w:pPr>
          </w:p>
        </w:tc>
        <w:tc>
          <w:tcPr>
            <w:tcW w:w="4448" w:type="dxa"/>
            <w:vAlign w:val="bottom"/>
          </w:tcPr>
          <w:p w14:paraId="61E1BE66" w14:textId="77777777" w:rsidR="00337A19" w:rsidRDefault="00337A19">
            <w:pPr>
              <w:pStyle w:val="xLedtext"/>
            </w:pPr>
          </w:p>
        </w:tc>
        <w:tc>
          <w:tcPr>
            <w:tcW w:w="1725" w:type="dxa"/>
            <w:vAlign w:val="bottom"/>
          </w:tcPr>
          <w:p w14:paraId="2C5232A3" w14:textId="77777777" w:rsidR="00337A19" w:rsidRDefault="00337A19">
            <w:pPr>
              <w:pStyle w:val="xLedtext"/>
            </w:pPr>
          </w:p>
        </w:tc>
        <w:tc>
          <w:tcPr>
            <w:tcW w:w="2563" w:type="dxa"/>
            <w:vAlign w:val="bottom"/>
          </w:tcPr>
          <w:p w14:paraId="686D5A0C" w14:textId="77777777" w:rsidR="00337A19" w:rsidRDefault="00337A19">
            <w:pPr>
              <w:pStyle w:val="xLedtext"/>
            </w:pPr>
          </w:p>
        </w:tc>
      </w:tr>
      <w:tr w:rsidR="00337A19" w14:paraId="1679CF69" w14:textId="77777777">
        <w:trPr>
          <w:cantSplit/>
          <w:trHeight w:val="238"/>
        </w:trPr>
        <w:tc>
          <w:tcPr>
            <w:tcW w:w="861" w:type="dxa"/>
            <w:vMerge/>
            <w:tcBorders>
              <w:bottom w:val="single" w:sz="4" w:space="0" w:color="auto"/>
            </w:tcBorders>
          </w:tcPr>
          <w:p w14:paraId="013AAA70" w14:textId="77777777" w:rsidR="00337A19" w:rsidRDefault="00337A19">
            <w:pPr>
              <w:pStyle w:val="xAvsandare3"/>
            </w:pPr>
          </w:p>
        </w:tc>
        <w:tc>
          <w:tcPr>
            <w:tcW w:w="4448" w:type="dxa"/>
            <w:tcBorders>
              <w:bottom w:val="single" w:sz="4" w:space="0" w:color="auto"/>
            </w:tcBorders>
            <w:vAlign w:val="center"/>
          </w:tcPr>
          <w:p w14:paraId="42A932A0" w14:textId="77777777" w:rsidR="00337A19" w:rsidRDefault="00337A19">
            <w:pPr>
              <w:pStyle w:val="xAvsandare3"/>
            </w:pPr>
          </w:p>
        </w:tc>
        <w:tc>
          <w:tcPr>
            <w:tcW w:w="1725" w:type="dxa"/>
            <w:tcBorders>
              <w:bottom w:val="single" w:sz="4" w:space="0" w:color="auto"/>
            </w:tcBorders>
            <w:vAlign w:val="center"/>
          </w:tcPr>
          <w:p w14:paraId="7007F6D8" w14:textId="77777777" w:rsidR="00337A19" w:rsidRDefault="00337A19">
            <w:pPr>
              <w:pStyle w:val="xDatum2"/>
            </w:pPr>
          </w:p>
        </w:tc>
        <w:tc>
          <w:tcPr>
            <w:tcW w:w="2563" w:type="dxa"/>
            <w:tcBorders>
              <w:bottom w:val="single" w:sz="4" w:space="0" w:color="auto"/>
            </w:tcBorders>
            <w:vAlign w:val="center"/>
          </w:tcPr>
          <w:p w14:paraId="7C95B626" w14:textId="77777777" w:rsidR="00337A19" w:rsidRDefault="00337A19">
            <w:pPr>
              <w:pStyle w:val="xBeteckning2"/>
            </w:pPr>
          </w:p>
        </w:tc>
      </w:tr>
      <w:tr w:rsidR="00337A19" w14:paraId="7BFD8394" w14:textId="77777777">
        <w:trPr>
          <w:cantSplit/>
          <w:trHeight w:val="238"/>
        </w:trPr>
        <w:tc>
          <w:tcPr>
            <w:tcW w:w="861" w:type="dxa"/>
            <w:tcBorders>
              <w:top w:val="single" w:sz="4" w:space="0" w:color="auto"/>
            </w:tcBorders>
            <w:vAlign w:val="bottom"/>
          </w:tcPr>
          <w:p w14:paraId="5A16AF82" w14:textId="77777777" w:rsidR="00337A19" w:rsidRDefault="00337A19">
            <w:pPr>
              <w:pStyle w:val="xLedtext"/>
            </w:pPr>
          </w:p>
        </w:tc>
        <w:tc>
          <w:tcPr>
            <w:tcW w:w="4448" w:type="dxa"/>
            <w:tcBorders>
              <w:top w:val="single" w:sz="4" w:space="0" w:color="auto"/>
            </w:tcBorders>
            <w:vAlign w:val="bottom"/>
          </w:tcPr>
          <w:p w14:paraId="3357E931" w14:textId="77777777" w:rsidR="00337A19" w:rsidRDefault="00337A19">
            <w:pPr>
              <w:pStyle w:val="xLedtext"/>
            </w:pPr>
          </w:p>
        </w:tc>
        <w:tc>
          <w:tcPr>
            <w:tcW w:w="4288" w:type="dxa"/>
            <w:gridSpan w:val="2"/>
            <w:tcBorders>
              <w:top w:val="single" w:sz="4" w:space="0" w:color="auto"/>
            </w:tcBorders>
            <w:vAlign w:val="bottom"/>
          </w:tcPr>
          <w:p w14:paraId="4E99C3E8" w14:textId="77777777" w:rsidR="00337A19" w:rsidRDefault="00337A19">
            <w:pPr>
              <w:pStyle w:val="xLedtext"/>
            </w:pPr>
          </w:p>
        </w:tc>
      </w:tr>
      <w:tr w:rsidR="00337A19" w14:paraId="5D492E43" w14:textId="77777777">
        <w:trPr>
          <w:cantSplit/>
          <w:trHeight w:val="238"/>
        </w:trPr>
        <w:tc>
          <w:tcPr>
            <w:tcW w:w="861" w:type="dxa"/>
          </w:tcPr>
          <w:p w14:paraId="47ADBEF9" w14:textId="77777777" w:rsidR="00337A19" w:rsidRDefault="00337A19">
            <w:pPr>
              <w:pStyle w:val="xCelltext"/>
            </w:pPr>
          </w:p>
        </w:tc>
        <w:tc>
          <w:tcPr>
            <w:tcW w:w="4448" w:type="dxa"/>
            <w:vAlign w:val="center"/>
          </w:tcPr>
          <w:p w14:paraId="6F843A2F" w14:textId="77777777" w:rsidR="00337A19" w:rsidRDefault="00337A19">
            <w:pPr>
              <w:pStyle w:val="xCelltext"/>
            </w:pPr>
          </w:p>
        </w:tc>
        <w:tc>
          <w:tcPr>
            <w:tcW w:w="4288" w:type="dxa"/>
            <w:gridSpan w:val="2"/>
            <w:vAlign w:val="center"/>
          </w:tcPr>
          <w:p w14:paraId="3EB91436" w14:textId="77777777" w:rsidR="00337A19" w:rsidRDefault="00337A19">
            <w:pPr>
              <w:pStyle w:val="xCelltext"/>
            </w:pPr>
          </w:p>
        </w:tc>
      </w:tr>
    </w:tbl>
    <w:p w14:paraId="5B80A797"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1AA313B" w14:textId="77777777" w:rsidR="00337A19" w:rsidRDefault="00337A19">
      <w:pPr>
        <w:pStyle w:val="ArendeOverRubrik"/>
      </w:pPr>
      <w:r>
        <w:t>Ålands lagtings beslut om antagande av</w:t>
      </w:r>
    </w:p>
    <w:p w14:paraId="292F9B6C" w14:textId="283965FB" w:rsidR="00337A19" w:rsidRDefault="00337A19" w:rsidP="005C5E44">
      <w:pPr>
        <w:pStyle w:val="ArendeRubrik"/>
        <w:outlineLvl w:val="0"/>
      </w:pPr>
      <w:bookmarkStart w:id="1" w:name="_Toc65564307"/>
      <w:r>
        <w:t>Landskapslag</w:t>
      </w:r>
      <w:bookmarkEnd w:id="1"/>
      <w:r w:rsidR="003228FC">
        <w:t xml:space="preserve"> </w:t>
      </w:r>
      <w:r w:rsidR="003228FC" w:rsidRPr="005C73E2">
        <w:t>om ändring av grundskolelagen för landskapet Åland</w:t>
      </w:r>
    </w:p>
    <w:p w14:paraId="226A42CC" w14:textId="77777777" w:rsidR="00337A19" w:rsidRDefault="00337A19">
      <w:pPr>
        <w:pStyle w:val="ANormal"/>
      </w:pPr>
    </w:p>
    <w:p w14:paraId="0B6FD9AE" w14:textId="419C8579" w:rsidR="003228FC" w:rsidRDefault="00337A19" w:rsidP="003228FC">
      <w:pPr>
        <w:pStyle w:val="ANormal"/>
      </w:pPr>
      <w:r>
        <w:tab/>
        <w:t xml:space="preserve">I enlighet med lagtingets beslut </w:t>
      </w:r>
      <w:r w:rsidR="003228FC" w:rsidRPr="005C73E2">
        <w:rPr>
          <w:b/>
          <w:bCs/>
        </w:rPr>
        <w:t>fogas</w:t>
      </w:r>
      <w:r w:rsidR="003228FC">
        <w:t xml:space="preserve"> till grundskolelagen (1995:18) för landskapet Åland </w:t>
      </w:r>
      <w:r w:rsidR="00C969E4">
        <w:t xml:space="preserve">en </w:t>
      </w:r>
      <w:r w:rsidR="003228FC" w:rsidRPr="00CD0E7F">
        <w:t>ny 16 a§</w:t>
      </w:r>
      <w:r w:rsidR="003228FC">
        <w:t xml:space="preserve"> som följer:</w:t>
      </w:r>
    </w:p>
    <w:p w14:paraId="5CFE8C53" w14:textId="77777777" w:rsidR="003228FC" w:rsidRDefault="003228FC" w:rsidP="003228FC">
      <w:pPr>
        <w:pStyle w:val="ANormal"/>
      </w:pPr>
    </w:p>
    <w:p w14:paraId="2C5A3B1F" w14:textId="77777777" w:rsidR="003228FC" w:rsidRDefault="003228FC" w:rsidP="003228FC">
      <w:pPr>
        <w:pStyle w:val="LagParagraf"/>
      </w:pPr>
      <w:r>
        <w:t>16a §</w:t>
      </w:r>
    </w:p>
    <w:p w14:paraId="1C9AEE7A" w14:textId="77777777" w:rsidR="003228FC" w:rsidRDefault="003228FC" w:rsidP="003228FC">
      <w:pPr>
        <w:pStyle w:val="LagPararubrik"/>
      </w:pPr>
      <w:r>
        <w:t>Distansundervisning i exceptionella situationer</w:t>
      </w:r>
    </w:p>
    <w:p w14:paraId="7EBB8C78" w14:textId="77777777" w:rsidR="003228FC" w:rsidRDefault="003228FC" w:rsidP="003228FC">
      <w:pPr>
        <w:pStyle w:val="ANormal"/>
      </w:pPr>
      <w:r>
        <w:tab/>
        <w:t>Med distansundervisning avses en undervisningssituation som bedrivs med informations- och kommunikationsteknik och där läraren inte är på samma plats som eleven men där eleven och läraren bör kunna interagera i realtid.</w:t>
      </w:r>
    </w:p>
    <w:p w14:paraId="7C08C2BD" w14:textId="77777777" w:rsidR="003228FC" w:rsidRDefault="003228FC" w:rsidP="003228FC">
      <w:pPr>
        <w:pStyle w:val="ANormal"/>
      </w:pPr>
      <w:r>
        <w:tab/>
        <w:t>Med distansundervisning i exceptionella situationer avses distansundervisning som ges till en eller flera elevgrupper eller enskilda elever då landskapsregeringen eller någon annan myndighet helt eller delvis stängt en grundskola med stöd av lagen om smittsamma sjukdomar (FFS 1227/2016) för att närundervisning inte kan ordnas på ett tryggt sätt.</w:t>
      </w:r>
    </w:p>
    <w:p w14:paraId="7723C345" w14:textId="77777777" w:rsidR="003228FC" w:rsidRDefault="003228FC" w:rsidP="003228FC">
      <w:pPr>
        <w:pStyle w:val="ANormal"/>
      </w:pPr>
      <w:r>
        <w:tab/>
        <w:t>Vid distansundervisning i exceptionella situationer ska elevens rätt till undervisning tryggas i enlighet med bestämmelserna i denna lag och de bestämmelser som utfärdats med stöd av den.</w:t>
      </w:r>
    </w:p>
    <w:p w14:paraId="32071C96" w14:textId="48E91370" w:rsidR="003228FC" w:rsidRDefault="003228FC" w:rsidP="003228FC">
      <w:pPr>
        <w:pStyle w:val="ANormal"/>
      </w:pPr>
      <w:r>
        <w:tab/>
        <w:t>Distansundervisning i exceptionella situationer får inte ordnas för elever i årskurserna 1</w:t>
      </w:r>
      <w:r w:rsidR="00C969E4">
        <w:t xml:space="preserve"> </w:t>
      </w:r>
      <w:r>
        <w:t>–</w:t>
      </w:r>
      <w:r w:rsidR="00C969E4">
        <w:t xml:space="preserve"> </w:t>
      </w:r>
      <w:r>
        <w:t xml:space="preserve">3, för elever som får mångprofessionellt stöd och vanligtvis får sin undervisning i specialklass eller inom träningsundervisningen eller för en handikappad elev som omfattas av förlängd läroplikt med stöd 21 §. </w:t>
      </w:r>
      <w:r w:rsidRPr="003228FC">
        <w:t>Trots bestämmelserna i detta mom. kan undervisningen ordnas som distansundervisning eller på ett annat ändamålsenligt sätt under den tid en elev är förhindrad att delta i närundervisning till följd av ett beslut som fattats med stöd av 57, 60 eller 63 § i lagen om smittsamma sjukdomar (FFS 1227/2016).</w:t>
      </w:r>
    </w:p>
    <w:p w14:paraId="55E07D55" w14:textId="77777777" w:rsidR="003228FC" w:rsidRDefault="003228FC" w:rsidP="003228FC">
      <w:pPr>
        <w:pStyle w:val="ANormal"/>
      </w:pPr>
      <w:bookmarkStart w:id="2" w:name="_Hlk43111559"/>
      <w:bookmarkStart w:id="3" w:name="_Hlk43110691"/>
      <w:r>
        <w:tab/>
        <w:t xml:space="preserve">Om det genom en helhetsbedömning av en elevs situation konstateras att eleven saknar förutsättningar att följa undervisning som ordnas som distansundervisning kan eleven undantas från distansundervisning i exceptionella situationer. Bedömningen görs av elevens lärare i samråd med skolans rektor eller </w:t>
      </w:r>
      <w:r w:rsidRPr="003228FC">
        <w:t>föreståndare</w:t>
      </w:r>
      <w:bookmarkEnd w:id="2"/>
      <w:r w:rsidRPr="003228FC">
        <w:t xml:space="preserve"> efter att elevens vårdnadshavare blivit hörd.</w:t>
      </w:r>
    </w:p>
    <w:bookmarkEnd w:id="3"/>
    <w:p w14:paraId="203513BA" w14:textId="77777777" w:rsidR="003228FC" w:rsidRDefault="003228FC" w:rsidP="003228FC">
      <w:pPr>
        <w:pStyle w:val="ANormal"/>
      </w:pPr>
      <w:r>
        <w:tab/>
        <w:t>Vid distansundervisning i exceptionella situationer ska kommunen ordna stöd för lärande och skolgång samt barn- och elevhälsotjänster på det sätt som är möjligt med tanke på de särskilda omständigheterna.</w:t>
      </w:r>
    </w:p>
    <w:p w14:paraId="2F4284FD" w14:textId="77777777" w:rsidR="003228FC" w:rsidRDefault="003228FC" w:rsidP="003228FC">
      <w:pPr>
        <w:pStyle w:val="ANormal"/>
      </w:pPr>
      <w:r>
        <w:tab/>
        <w:t>För de elever som omfattas av distansundervisning i exceptionella situationer ska kommunen ordna en avgiftsfri måltid under alla arbetsdagar.</w:t>
      </w:r>
    </w:p>
    <w:p w14:paraId="25F49D27" w14:textId="77777777" w:rsidR="003228FC" w:rsidRDefault="003228FC" w:rsidP="003228FC">
      <w:pPr>
        <w:pStyle w:val="ANormal"/>
      </w:pPr>
      <w:r>
        <w:tab/>
        <w:t>Det organ som ansvarar för förvaltningen av grundskolan fattar beslut om övergång helt eller delvis till distansundervisning i exceptionella situationer. Beslut om distansundervisning i exceptionella situationer får fattas för högst en månad åt gången.</w:t>
      </w:r>
    </w:p>
    <w:p w14:paraId="343DA055" w14:textId="5C40A995" w:rsidR="003228FC" w:rsidRDefault="003228FC" w:rsidP="003228FC">
      <w:pPr>
        <w:pStyle w:val="ANormal"/>
      </w:pPr>
      <w:r>
        <w:tab/>
        <w:t xml:space="preserve">Närmare bestämmelser om distansundervisning i exceptionella situationer kan utfärdas i </w:t>
      </w:r>
      <w:r w:rsidR="00C969E4">
        <w:t xml:space="preserve">en </w:t>
      </w:r>
      <w:r>
        <w:t>landskapsförordning.</w:t>
      </w:r>
    </w:p>
    <w:p w14:paraId="3B3CBB70" w14:textId="77777777" w:rsidR="003228FC" w:rsidRDefault="003228FC" w:rsidP="003228FC">
      <w:pPr>
        <w:pStyle w:val="ANormal"/>
      </w:pPr>
    </w:p>
    <w:p w14:paraId="23EF9A5F" w14:textId="77777777" w:rsidR="003228FC" w:rsidRDefault="00C969E4" w:rsidP="003228FC">
      <w:pPr>
        <w:pStyle w:val="ANormal"/>
        <w:jc w:val="center"/>
      </w:pPr>
      <w:hyperlink w:anchor="_top" w:tooltip="Klicka för att gå till toppen av dokumentet" w:history="1">
        <w:r w:rsidR="003228FC">
          <w:rPr>
            <w:rStyle w:val="Hyperlnk"/>
          </w:rPr>
          <w:t>__________________</w:t>
        </w:r>
      </w:hyperlink>
    </w:p>
    <w:p w14:paraId="3A01EA74" w14:textId="77777777" w:rsidR="003228FC" w:rsidRDefault="003228FC" w:rsidP="003228FC">
      <w:pPr>
        <w:pStyle w:val="ANormal"/>
        <w:jc w:val="center"/>
      </w:pPr>
    </w:p>
    <w:p w14:paraId="768C49F7" w14:textId="77777777" w:rsidR="003228FC" w:rsidRDefault="003228FC" w:rsidP="003228FC">
      <w:pPr>
        <w:pStyle w:val="ANormal"/>
      </w:pPr>
    </w:p>
    <w:p w14:paraId="7EFE8329" w14:textId="77777777" w:rsidR="003228FC" w:rsidRDefault="003228FC" w:rsidP="003228FC">
      <w:pPr>
        <w:pStyle w:val="ANormal"/>
      </w:pPr>
      <w:r>
        <w:tab/>
        <w:t xml:space="preserve">Denna lag träder i kraft den </w:t>
      </w:r>
      <w:proofErr w:type="gramStart"/>
      <w:r>
        <w:t xml:space="preserve">  .</w:t>
      </w:r>
      <w:proofErr w:type="gramEnd"/>
    </w:p>
    <w:p w14:paraId="04FAB49C" w14:textId="77777777" w:rsidR="003228FC" w:rsidRDefault="003228FC" w:rsidP="003228FC">
      <w:pPr>
        <w:pStyle w:val="ANormal"/>
      </w:pPr>
    </w:p>
    <w:p w14:paraId="20EF69C3" w14:textId="77777777" w:rsidR="003228FC" w:rsidRDefault="00C969E4" w:rsidP="003228FC">
      <w:pPr>
        <w:pStyle w:val="ANormal"/>
        <w:jc w:val="center"/>
      </w:pPr>
      <w:hyperlink w:anchor="_top" w:tooltip="Klicka för att gå till toppen av dokumentet" w:history="1">
        <w:r w:rsidR="003228FC">
          <w:rPr>
            <w:rStyle w:val="Hyperlnk"/>
          </w:rPr>
          <w:t>__________________</w:t>
        </w:r>
      </w:hyperlink>
    </w:p>
    <w:p w14:paraId="1BB9344F" w14:textId="77777777" w:rsidR="003228FC" w:rsidRDefault="003228FC" w:rsidP="003228FC">
      <w:pPr>
        <w:pStyle w:val="ANormal"/>
      </w:pPr>
    </w:p>
    <w:p w14:paraId="6191474D" w14:textId="2B1885B4" w:rsidR="00337A19" w:rsidRDefault="00337A19" w:rsidP="005C5E44">
      <w:pPr>
        <w:pStyle w:val="ANormal"/>
        <w:suppressAutoHyphens/>
        <w:outlineLvl w:val="0"/>
      </w:pPr>
    </w:p>
    <w:p w14:paraId="1D6941D9" w14:textId="77777777" w:rsidR="00337A19" w:rsidRDefault="00337A19">
      <w:pPr>
        <w:pStyle w:val="ANormal"/>
      </w:pPr>
      <w:r>
        <w:tab/>
      </w:r>
    </w:p>
    <w:p w14:paraId="6A0FD262" w14:textId="77777777" w:rsidR="00337A19" w:rsidRDefault="00337A19">
      <w:pPr>
        <w:pStyle w:val="ANormal"/>
      </w:pPr>
    </w:p>
    <w:p w14:paraId="7C06EE6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A9EE662" w14:textId="77777777">
        <w:trPr>
          <w:cantSplit/>
        </w:trPr>
        <w:tc>
          <w:tcPr>
            <w:tcW w:w="6706" w:type="dxa"/>
            <w:gridSpan w:val="2"/>
          </w:tcPr>
          <w:p w14:paraId="30F5392B" w14:textId="4EE20CF6" w:rsidR="00337A19" w:rsidRDefault="00337A19">
            <w:pPr>
              <w:pStyle w:val="ANormal"/>
              <w:keepNext/>
            </w:pPr>
            <w:r>
              <w:tab/>
              <w:t xml:space="preserve">Mariehamn den </w:t>
            </w:r>
            <w:r w:rsidR="003228FC">
              <w:t>26 juni 2020</w:t>
            </w:r>
          </w:p>
        </w:tc>
      </w:tr>
      <w:tr w:rsidR="00337A19" w14:paraId="1AD59DE4" w14:textId="77777777">
        <w:trPr>
          <w:cantSplit/>
        </w:trPr>
        <w:tc>
          <w:tcPr>
            <w:tcW w:w="6706" w:type="dxa"/>
            <w:gridSpan w:val="2"/>
            <w:vAlign w:val="bottom"/>
          </w:tcPr>
          <w:p w14:paraId="4CF92D8B" w14:textId="77777777" w:rsidR="00337A19" w:rsidRDefault="00337A19">
            <w:pPr>
              <w:pStyle w:val="ANormal"/>
              <w:keepNext/>
            </w:pPr>
          </w:p>
          <w:p w14:paraId="0E551593" w14:textId="77777777" w:rsidR="00337A19" w:rsidRDefault="00337A19">
            <w:pPr>
              <w:pStyle w:val="ANormal"/>
              <w:keepNext/>
            </w:pPr>
          </w:p>
          <w:p w14:paraId="71296757" w14:textId="77777777" w:rsidR="00337A19" w:rsidRDefault="00337A19">
            <w:pPr>
              <w:pStyle w:val="ANormal"/>
              <w:keepNext/>
            </w:pPr>
          </w:p>
          <w:p w14:paraId="5C6E649F" w14:textId="788919DA" w:rsidR="00337A19" w:rsidRDefault="003228FC">
            <w:pPr>
              <w:pStyle w:val="ANormal"/>
              <w:keepNext/>
              <w:jc w:val="center"/>
            </w:pPr>
            <w:r>
              <w:t>Roger Nordlund</w:t>
            </w:r>
            <w:r w:rsidR="00D636DC">
              <w:t xml:space="preserve">  </w:t>
            </w:r>
          </w:p>
          <w:p w14:paraId="121716E2" w14:textId="77777777" w:rsidR="00337A19" w:rsidRDefault="00337A19">
            <w:pPr>
              <w:pStyle w:val="ANormal"/>
              <w:keepNext/>
              <w:jc w:val="center"/>
            </w:pPr>
            <w:r>
              <w:t>talman</w:t>
            </w:r>
          </w:p>
        </w:tc>
      </w:tr>
      <w:tr w:rsidR="00337A19" w14:paraId="32408D7C" w14:textId="77777777">
        <w:tc>
          <w:tcPr>
            <w:tcW w:w="3353" w:type="dxa"/>
            <w:vAlign w:val="bottom"/>
          </w:tcPr>
          <w:p w14:paraId="1016F9BD" w14:textId="77777777" w:rsidR="00337A19" w:rsidRDefault="00337A19">
            <w:pPr>
              <w:pStyle w:val="ANormal"/>
              <w:keepNext/>
              <w:jc w:val="center"/>
            </w:pPr>
          </w:p>
          <w:p w14:paraId="5C778D31" w14:textId="77777777" w:rsidR="00337A19" w:rsidRDefault="00337A19">
            <w:pPr>
              <w:pStyle w:val="ANormal"/>
              <w:keepNext/>
              <w:jc w:val="center"/>
            </w:pPr>
          </w:p>
          <w:p w14:paraId="71708037" w14:textId="373F0615" w:rsidR="00337A19" w:rsidRDefault="003228FC">
            <w:pPr>
              <w:pStyle w:val="ANormal"/>
              <w:keepNext/>
              <w:jc w:val="center"/>
            </w:pPr>
            <w:r>
              <w:t>Ingrid Zetterman</w:t>
            </w:r>
            <w:r w:rsidR="00D636DC">
              <w:t xml:space="preserve">  </w:t>
            </w:r>
          </w:p>
          <w:p w14:paraId="03F3C202" w14:textId="77777777" w:rsidR="00337A19" w:rsidRDefault="00337A19">
            <w:pPr>
              <w:pStyle w:val="ANormal"/>
              <w:keepNext/>
              <w:jc w:val="center"/>
            </w:pPr>
            <w:r>
              <w:t>vicetalman</w:t>
            </w:r>
          </w:p>
        </w:tc>
        <w:tc>
          <w:tcPr>
            <w:tcW w:w="3353" w:type="dxa"/>
            <w:vAlign w:val="bottom"/>
          </w:tcPr>
          <w:p w14:paraId="39667C4D" w14:textId="77777777" w:rsidR="00337A19" w:rsidRDefault="00337A19">
            <w:pPr>
              <w:pStyle w:val="ANormal"/>
              <w:keepNext/>
              <w:jc w:val="center"/>
            </w:pPr>
          </w:p>
          <w:p w14:paraId="2BBB6AF1" w14:textId="77777777" w:rsidR="00337A19" w:rsidRDefault="00337A19">
            <w:pPr>
              <w:pStyle w:val="ANormal"/>
              <w:keepNext/>
              <w:jc w:val="center"/>
            </w:pPr>
          </w:p>
          <w:p w14:paraId="500278A4" w14:textId="3E68FB96" w:rsidR="00337A19" w:rsidRDefault="003228FC">
            <w:pPr>
              <w:pStyle w:val="ANormal"/>
              <w:keepNext/>
              <w:jc w:val="center"/>
            </w:pPr>
            <w:r>
              <w:t>Bert Häggblom</w:t>
            </w:r>
          </w:p>
          <w:p w14:paraId="09DB044C" w14:textId="77777777" w:rsidR="00337A19" w:rsidRDefault="00337A19">
            <w:pPr>
              <w:pStyle w:val="ANormal"/>
              <w:keepNext/>
              <w:jc w:val="center"/>
            </w:pPr>
            <w:r>
              <w:t>vicetalman</w:t>
            </w:r>
          </w:p>
        </w:tc>
      </w:tr>
    </w:tbl>
    <w:p w14:paraId="7180988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A111" w14:textId="77777777" w:rsidR="003228FC" w:rsidRDefault="003228FC">
      <w:r>
        <w:separator/>
      </w:r>
    </w:p>
  </w:endnote>
  <w:endnote w:type="continuationSeparator" w:id="0">
    <w:p w14:paraId="38C1C623" w14:textId="77777777" w:rsidR="003228FC" w:rsidRDefault="0032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43"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05A0"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3228F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9CA5"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98169" w14:textId="77777777" w:rsidR="003228FC" w:rsidRDefault="003228FC">
      <w:r>
        <w:separator/>
      </w:r>
    </w:p>
  </w:footnote>
  <w:footnote w:type="continuationSeparator" w:id="0">
    <w:p w14:paraId="23BB3C6F" w14:textId="77777777" w:rsidR="003228FC" w:rsidRDefault="0032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6578"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AE951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1F9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FC"/>
    <w:rsid w:val="00004B5B"/>
    <w:rsid w:val="00284C7A"/>
    <w:rsid w:val="002E1682"/>
    <w:rsid w:val="003228FC"/>
    <w:rsid w:val="00337A19"/>
    <w:rsid w:val="0038180C"/>
    <w:rsid w:val="004D7ED5"/>
    <w:rsid w:val="004E7D01"/>
    <w:rsid w:val="004F64FE"/>
    <w:rsid w:val="005C5E44"/>
    <w:rsid w:val="005E1BD9"/>
    <w:rsid w:val="005F6898"/>
    <w:rsid w:val="006538ED"/>
    <w:rsid w:val="008414E5"/>
    <w:rsid w:val="00867707"/>
    <w:rsid w:val="008B5FA2"/>
    <w:rsid w:val="009F1162"/>
    <w:rsid w:val="00B5110A"/>
    <w:rsid w:val="00BD48EF"/>
    <w:rsid w:val="00BE2983"/>
    <w:rsid w:val="00C969E4"/>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E89B"/>
  <w15:chartTrackingRefBased/>
  <w15:docId w15:val="{03108041-3CBC-4C64-9972-B76AB58D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3228FC"/>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2</Pages>
  <Words>410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62/2020</dc:title>
  <dc:subject/>
  <dc:creator>Jessica Laaksonen</dc:creator>
  <cp:keywords/>
  <cp:lastModifiedBy>Jessica Laaksonen</cp:lastModifiedBy>
  <cp:revision>2</cp:revision>
  <cp:lastPrinted>2005-03-31T07:40:00Z</cp:lastPrinted>
  <dcterms:created xsi:type="dcterms:W3CDTF">2020-06-24T13:07:00Z</dcterms:created>
  <dcterms:modified xsi:type="dcterms:W3CDTF">2020-06-26T05:06:00Z</dcterms:modified>
</cp:coreProperties>
</file>