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3570C79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DCC47B2" w14:textId="77777777" w:rsidR="00E023D9" w:rsidRDefault="00B477CD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4857303" wp14:editId="0E99FB5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0E7533B" w14:textId="77777777" w:rsidR="00E023D9" w:rsidRDefault="00B477CD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444C8D8D" wp14:editId="47DF3C9A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1E1D6E90" w14:textId="77777777">
        <w:trPr>
          <w:cantSplit/>
          <w:trHeight w:val="299"/>
        </w:trPr>
        <w:tc>
          <w:tcPr>
            <w:tcW w:w="861" w:type="dxa"/>
            <w:vMerge/>
          </w:tcPr>
          <w:p w14:paraId="42A4C3F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FDCC38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349047C0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1FAC6C57" w14:textId="77777777">
        <w:trPr>
          <w:cantSplit/>
          <w:trHeight w:val="238"/>
        </w:trPr>
        <w:tc>
          <w:tcPr>
            <w:tcW w:w="861" w:type="dxa"/>
            <w:vMerge/>
          </w:tcPr>
          <w:p w14:paraId="6A274DAC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0DBA4A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547E34D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1E7AB89" w14:textId="77777777" w:rsidR="00E023D9" w:rsidRDefault="00E023D9">
            <w:pPr>
              <w:pStyle w:val="xLedtext"/>
            </w:pPr>
          </w:p>
        </w:tc>
      </w:tr>
      <w:tr w:rsidR="00E023D9" w14:paraId="7EB76DA2" w14:textId="77777777">
        <w:trPr>
          <w:cantSplit/>
          <w:trHeight w:val="238"/>
        </w:trPr>
        <w:tc>
          <w:tcPr>
            <w:tcW w:w="861" w:type="dxa"/>
            <w:vMerge/>
          </w:tcPr>
          <w:p w14:paraId="34C4F752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350DF58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094E6EE" w14:textId="4A111A4E" w:rsidR="00E023D9" w:rsidRDefault="00E023D9">
            <w:pPr>
              <w:pStyle w:val="xDatum1"/>
            </w:pPr>
            <w:r>
              <w:t>20</w:t>
            </w:r>
            <w:r w:rsidR="00E62DBB">
              <w:t>20</w:t>
            </w:r>
            <w:r>
              <w:t>-</w:t>
            </w:r>
            <w:r w:rsidR="00E62DBB">
              <w:t>05</w:t>
            </w:r>
            <w:r>
              <w:t>-</w:t>
            </w:r>
            <w:r w:rsidR="00E62DBB">
              <w:t>14</w:t>
            </w:r>
          </w:p>
        </w:tc>
        <w:tc>
          <w:tcPr>
            <w:tcW w:w="2563" w:type="dxa"/>
            <w:vAlign w:val="center"/>
          </w:tcPr>
          <w:p w14:paraId="7B6C243F" w14:textId="77777777" w:rsidR="00E023D9" w:rsidRDefault="00E023D9">
            <w:pPr>
              <w:pStyle w:val="xBeteckning1"/>
            </w:pPr>
          </w:p>
        </w:tc>
      </w:tr>
      <w:tr w:rsidR="00E023D9" w14:paraId="4B274086" w14:textId="77777777">
        <w:trPr>
          <w:cantSplit/>
          <w:trHeight w:val="238"/>
        </w:trPr>
        <w:tc>
          <w:tcPr>
            <w:tcW w:w="861" w:type="dxa"/>
            <w:vMerge/>
          </w:tcPr>
          <w:p w14:paraId="5DF5DDA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C454EF9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9F3713C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B4BEF47" w14:textId="77777777" w:rsidR="00E023D9" w:rsidRDefault="00E023D9">
            <w:pPr>
              <w:pStyle w:val="xLedtext"/>
            </w:pPr>
          </w:p>
        </w:tc>
      </w:tr>
      <w:tr w:rsidR="00E023D9" w14:paraId="7232621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BE32454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3F58794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D5F032B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109709F" w14:textId="77777777" w:rsidR="00E023D9" w:rsidRDefault="00E023D9">
            <w:pPr>
              <w:pStyle w:val="xBeteckning2"/>
            </w:pPr>
          </w:p>
        </w:tc>
      </w:tr>
      <w:tr w:rsidR="00E023D9" w14:paraId="799AFD5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EA26DC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EE18E60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E1FEB85" w14:textId="77777777" w:rsidR="00E023D9" w:rsidRDefault="00E023D9">
            <w:pPr>
              <w:pStyle w:val="xLedtext"/>
            </w:pPr>
          </w:p>
        </w:tc>
      </w:tr>
    </w:tbl>
    <w:p w14:paraId="49F6035E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7DEC0449" w14:textId="77777777" w:rsidR="00E023D9" w:rsidRDefault="00E023D9">
      <w:pPr>
        <w:pStyle w:val="ArendeOverRubrik"/>
      </w:pPr>
      <w:r>
        <w:t xml:space="preserve">Parallelltexter till landskapsregeringens </w:t>
      </w:r>
      <w:r w:rsidR="00DD5D68">
        <w:t>lagförslag</w:t>
      </w:r>
    </w:p>
    <w:p w14:paraId="626D6E3C" w14:textId="77777777" w:rsidR="00E023D9" w:rsidRDefault="00DD5D68">
      <w:pPr>
        <w:pStyle w:val="ArendeRubrik"/>
      </w:pPr>
      <w:r>
        <w:t>Teknisk ändring av familjevårdarlagen</w:t>
      </w:r>
    </w:p>
    <w:p w14:paraId="1B2AEE9B" w14:textId="0A7EBA8A" w:rsidR="00E023D9" w:rsidRDefault="00E023D9">
      <w:pPr>
        <w:pStyle w:val="ArendeUnderRubrik"/>
      </w:pPr>
      <w:r>
        <w:t xml:space="preserve">Landskapsregeringens </w:t>
      </w:r>
      <w:r w:rsidR="00DD5D68">
        <w:t>lagförslag</w:t>
      </w:r>
      <w:r>
        <w:t xml:space="preserve"> nr </w:t>
      </w:r>
      <w:r w:rsidR="00E62DBB">
        <w:t>22</w:t>
      </w:r>
      <w:r>
        <w:t>/</w:t>
      </w:r>
      <w:proofErr w:type="gramStart"/>
      <w:r>
        <w:t>20</w:t>
      </w:r>
      <w:r w:rsidR="00E62DBB">
        <w:t>19</w:t>
      </w:r>
      <w:r>
        <w:t>-20</w:t>
      </w:r>
      <w:r w:rsidR="00E62DBB">
        <w:t>20</w:t>
      </w:r>
      <w:proofErr w:type="gramEnd"/>
    </w:p>
    <w:p w14:paraId="59107EFB" w14:textId="77777777" w:rsidR="00E023D9" w:rsidRDefault="00E023D9">
      <w:pPr>
        <w:pStyle w:val="ANormal"/>
      </w:pPr>
    </w:p>
    <w:p w14:paraId="0A8D07BF" w14:textId="2884C4D6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</w:p>
    <w:p w14:paraId="5F6ED120" w14:textId="77777777" w:rsidR="00E023D9" w:rsidRDefault="00E023D9">
      <w:pPr>
        <w:pStyle w:val="ANormal"/>
        <w:rPr>
          <w:noProof/>
        </w:rPr>
      </w:pPr>
    </w:p>
    <w:p w14:paraId="39598EF1" w14:textId="77777777" w:rsidR="00E023D9" w:rsidRPr="00DD5D68" w:rsidRDefault="00E023D9">
      <w:pPr>
        <w:pStyle w:val="LagHuvRubr"/>
      </w:pPr>
      <w:bookmarkStart w:id="0" w:name="_Toc500921111"/>
      <w:bookmarkStart w:id="1" w:name="_Toc528640435"/>
      <w:bookmarkStart w:id="2" w:name="_Toc530991379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r w:rsidRPr="00DD5D68">
        <w:t>om</w:t>
      </w:r>
      <w:bookmarkEnd w:id="0"/>
      <w:bookmarkEnd w:id="1"/>
      <w:bookmarkEnd w:id="2"/>
      <w:r w:rsidR="00DD5D68" w:rsidRPr="00DD5D68">
        <w:t xml:space="preserve"> ändring av 1c § 2 mom. landskapslagen om tillämpning i landskapet Åland av familjevårdarlagen</w:t>
      </w:r>
    </w:p>
    <w:p w14:paraId="3BCD96FB" w14:textId="77777777" w:rsidR="00E023D9" w:rsidRDefault="00E023D9">
      <w:pPr>
        <w:pStyle w:val="ANormal"/>
        <w:rPr>
          <w:lang w:val="en-GB"/>
        </w:rPr>
      </w:pPr>
    </w:p>
    <w:p w14:paraId="5925F672" w14:textId="77777777" w:rsidR="00DD5D68" w:rsidRDefault="00DD5D68" w:rsidP="00DD5D68">
      <w:pPr>
        <w:pStyle w:val="ANormal"/>
      </w:pPr>
      <w:r>
        <w:tab/>
        <w:t xml:space="preserve">I enlighet med lagtingets beslut </w:t>
      </w:r>
      <w:r w:rsidRPr="009438B9">
        <w:rPr>
          <w:b/>
          <w:bCs/>
        </w:rPr>
        <w:t>ändras</w:t>
      </w:r>
      <w:r>
        <w:t xml:space="preserve"> 1c § 2 mom. landskapslagen (2015:18) om tillämpning i landskapet Åland av familjevårdarlagen sådant det lyder i landskapslagen (2020/16), som följer:</w:t>
      </w:r>
    </w:p>
    <w:p w14:paraId="206C5666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351E0AA7" w14:textId="77777777" w:rsidTr="00B477CD">
        <w:tc>
          <w:tcPr>
            <w:tcW w:w="2426" w:type="pct"/>
          </w:tcPr>
          <w:p w14:paraId="773B3881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35F3A892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5F96BEAE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5AA2FDA3" w14:textId="77777777" w:rsidTr="00B477CD">
        <w:tc>
          <w:tcPr>
            <w:tcW w:w="2426" w:type="pct"/>
          </w:tcPr>
          <w:p w14:paraId="5C8B82A8" w14:textId="77777777" w:rsidR="00E023D9" w:rsidRDefault="00E023D9">
            <w:pPr>
              <w:pStyle w:val="ANormal"/>
            </w:pPr>
          </w:p>
          <w:p w14:paraId="6F2046A3" w14:textId="77777777" w:rsidR="00DD5D68" w:rsidRDefault="00DD5D68" w:rsidP="00DD5D68">
            <w:pPr>
              <w:pStyle w:val="LagParagraf"/>
            </w:pPr>
            <w:r>
              <w:t>1c §</w:t>
            </w:r>
          </w:p>
          <w:p w14:paraId="4442D2BA" w14:textId="77777777" w:rsidR="00DD5D68" w:rsidRDefault="00DD5D68" w:rsidP="00DD5D68">
            <w:pPr>
              <w:pStyle w:val="LagPararubrik"/>
            </w:pPr>
            <w:r>
              <w:t>Familjehem</w:t>
            </w:r>
          </w:p>
          <w:p w14:paraId="529AF89E" w14:textId="77777777" w:rsidR="00DD5D68" w:rsidRDefault="00DD5D68">
            <w:pPr>
              <w:pStyle w:val="ANormal"/>
            </w:pPr>
            <w:r>
              <w:t xml:space="preserve">- - - - - - - - - - - - - - - - - - - - - - - - - - - - - </w:t>
            </w:r>
          </w:p>
          <w:p w14:paraId="1E40B771" w14:textId="77777777" w:rsidR="00DD5D68" w:rsidRPr="00DD5D68" w:rsidRDefault="00DD5D68" w:rsidP="00DD5D68">
            <w:pPr>
              <w:pStyle w:val="ANormal"/>
            </w:pPr>
            <w:r>
              <w:tab/>
              <w:t>Ett familjehem ska till sina sanitära och övriga förhållanden vara lämpligt för den vård som ska ges där.</w:t>
            </w:r>
          </w:p>
        </w:tc>
        <w:tc>
          <w:tcPr>
            <w:tcW w:w="146" w:type="pct"/>
          </w:tcPr>
          <w:p w14:paraId="33CA2F10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6E7C3773" w14:textId="77777777" w:rsidR="00E023D9" w:rsidRDefault="00E023D9">
            <w:pPr>
              <w:pStyle w:val="ANormal"/>
            </w:pPr>
          </w:p>
          <w:p w14:paraId="2E683149" w14:textId="77777777" w:rsidR="00DD5D68" w:rsidRDefault="00DD5D68" w:rsidP="00DD5D68">
            <w:pPr>
              <w:pStyle w:val="LagParagraf"/>
            </w:pPr>
            <w:r>
              <w:t>1c §</w:t>
            </w:r>
          </w:p>
          <w:p w14:paraId="6E3796C2" w14:textId="77777777" w:rsidR="00DD5D68" w:rsidRDefault="00DD5D68" w:rsidP="00DD5D68">
            <w:pPr>
              <w:pStyle w:val="LagPararubrik"/>
            </w:pPr>
            <w:r>
              <w:t>Familjehem</w:t>
            </w:r>
          </w:p>
          <w:p w14:paraId="659F7720" w14:textId="77777777" w:rsidR="00DD5D68" w:rsidRDefault="00DD5D68">
            <w:pPr>
              <w:pStyle w:val="ANormal"/>
            </w:pPr>
            <w:r>
              <w:t>- - - - - - - - - - - - - - - - - - - - - - - - - - - - - -</w:t>
            </w:r>
          </w:p>
          <w:p w14:paraId="31AA0122" w14:textId="6F71FC77" w:rsidR="00DD5D68" w:rsidRPr="00DD5D68" w:rsidRDefault="00DD5D68" w:rsidP="00DD5D68">
            <w:pPr>
              <w:pStyle w:val="ANormal"/>
              <w:rPr>
                <w:b/>
                <w:bCs/>
              </w:rPr>
            </w:pPr>
            <w:r>
              <w:tab/>
              <w:t xml:space="preserve">Ett familjehem ska till sina sanitära och övriga förhållanden vara lämpligt för den vård som ges där. </w:t>
            </w:r>
            <w:bookmarkStart w:id="3" w:name="_Hlk35939121"/>
            <w:r w:rsidRPr="00DD5D68">
              <w:rPr>
                <w:b/>
                <w:bCs/>
              </w:rPr>
              <w:t xml:space="preserve">Vid prövning av om ett familjehem är lämpligt ska kommunen eller kommunalförbundet fästa särskild vikt vid de mänskliga relationerna i familjehemmet, vilka möjligheter den som ger familjevård har att i överensstämmelse med vad som är bäst för den som placeras i familjevård beakta och tillgodose behoven hos denna person samt om den som ger familjevård kan samarbeta med kommunen eller kommunalförbundet och med de personer som står nära den som placeras i familjevård. Dessutom ska </w:t>
            </w:r>
            <w:r w:rsidR="005877EF">
              <w:rPr>
                <w:b/>
                <w:bCs/>
              </w:rPr>
              <w:t xml:space="preserve">det </w:t>
            </w:r>
            <w:r w:rsidRPr="00DD5D68">
              <w:rPr>
                <w:b/>
                <w:bCs/>
              </w:rPr>
              <w:t>utredas om de övriga medlemmarna i familjehemmet godtar den som placeras i familjevård och om han eller hon kan få en jämbördig ställning i förhållande till de övriga medlemmarna i familjehemmet. Ett familjehem ska även i fråga om uppbyggnad, utrymmen och utrustningsnivå lämpa sig för familjevård.</w:t>
            </w:r>
          </w:p>
          <w:bookmarkEnd w:id="3"/>
          <w:p w14:paraId="61FA4E84" w14:textId="77777777" w:rsidR="00DD5D68" w:rsidRPr="00DD5D68" w:rsidRDefault="00DD5D68" w:rsidP="00DD5D68">
            <w:pPr>
              <w:pStyle w:val="ANormal"/>
            </w:pPr>
          </w:p>
        </w:tc>
      </w:tr>
      <w:tr w:rsidR="00E023D9" w14:paraId="3F0C71A4" w14:textId="77777777" w:rsidTr="00B477CD">
        <w:tc>
          <w:tcPr>
            <w:tcW w:w="2426" w:type="pct"/>
          </w:tcPr>
          <w:p w14:paraId="39E92E55" w14:textId="77777777" w:rsidR="00E023D9" w:rsidRDefault="00E023D9">
            <w:pPr>
              <w:pStyle w:val="ANormal"/>
            </w:pPr>
          </w:p>
          <w:p w14:paraId="41A33DBC" w14:textId="77777777" w:rsidR="00E023D9" w:rsidRDefault="00E023D9">
            <w:pPr>
              <w:pStyle w:val="LagParagraf"/>
            </w:pPr>
          </w:p>
        </w:tc>
        <w:tc>
          <w:tcPr>
            <w:tcW w:w="146" w:type="pct"/>
          </w:tcPr>
          <w:p w14:paraId="2E841A62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1CF4E736" w14:textId="77777777" w:rsidR="00B477CD" w:rsidRDefault="00A60DF0">
            <w:pPr>
              <w:pStyle w:val="ANormal"/>
              <w:jc w:val="center"/>
            </w:pPr>
            <w:hyperlink w:anchor="_top" w:tooltip="Klicka för att gå till toppen av dokumentet" w:history="1">
              <w:r w:rsidR="00B477CD">
                <w:rPr>
                  <w:rStyle w:val="Hyperlnk"/>
                </w:rPr>
                <w:t>__________________</w:t>
              </w:r>
            </w:hyperlink>
          </w:p>
          <w:p w14:paraId="7A56D2A3" w14:textId="77777777" w:rsidR="00E023D9" w:rsidRDefault="00E023D9" w:rsidP="00B477CD">
            <w:pPr>
              <w:pStyle w:val="ANormal"/>
            </w:pPr>
          </w:p>
          <w:p w14:paraId="6FDBB71D" w14:textId="77777777" w:rsidR="00B477CD" w:rsidRDefault="00B477CD" w:rsidP="00B477CD">
            <w:pPr>
              <w:pStyle w:val="ANormal"/>
            </w:pPr>
            <w:r>
              <w:tab/>
              <w:t>Denna lag träder i kraft den 1 januari 2021.</w:t>
            </w:r>
          </w:p>
          <w:p w14:paraId="5B0CD622" w14:textId="77777777" w:rsidR="00B477CD" w:rsidRDefault="00A60DF0">
            <w:pPr>
              <w:pStyle w:val="ANormal"/>
              <w:jc w:val="center"/>
            </w:pPr>
            <w:hyperlink w:anchor="_top" w:tooltip="Klicka för att gå till toppen av dokumentet" w:history="1">
              <w:r w:rsidR="00B477CD">
                <w:rPr>
                  <w:rStyle w:val="Hyperlnk"/>
                </w:rPr>
                <w:t>__________________</w:t>
              </w:r>
            </w:hyperlink>
          </w:p>
          <w:p w14:paraId="167FC745" w14:textId="77777777" w:rsidR="00B477CD" w:rsidRDefault="00B477CD" w:rsidP="00B477CD">
            <w:pPr>
              <w:pStyle w:val="ANormal"/>
            </w:pPr>
          </w:p>
        </w:tc>
      </w:tr>
    </w:tbl>
    <w:p w14:paraId="5B7076AB" w14:textId="77777777" w:rsidR="00E023D9" w:rsidRDefault="00E023D9" w:rsidP="00B477CD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B328" w14:textId="77777777" w:rsidR="00DD5D68" w:rsidRDefault="00DD5D68">
      <w:r>
        <w:separator/>
      </w:r>
    </w:p>
  </w:endnote>
  <w:endnote w:type="continuationSeparator" w:id="0">
    <w:p w14:paraId="254B63F5" w14:textId="77777777" w:rsidR="00DD5D68" w:rsidRDefault="00DD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8AD6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E706" w14:textId="61DFA3B2" w:rsidR="00E023D9" w:rsidRDefault="00B477CD">
    <w:pPr>
      <w:pStyle w:val="Sidfot"/>
      <w:rPr>
        <w:lang w:val="fi-FI"/>
      </w:rPr>
    </w:pPr>
    <w:r>
      <w:t>LF</w:t>
    </w:r>
    <w:r w:rsidR="00E62DBB">
      <w:t>22</w:t>
    </w:r>
    <w:r>
      <w:t>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45E7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4CCBD" w14:textId="77777777" w:rsidR="00DD5D68" w:rsidRDefault="00DD5D68">
      <w:r>
        <w:separator/>
      </w:r>
    </w:p>
  </w:footnote>
  <w:footnote w:type="continuationSeparator" w:id="0">
    <w:p w14:paraId="3F617707" w14:textId="77777777" w:rsidR="00DD5D68" w:rsidRDefault="00DD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7874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F91B495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FBD6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68"/>
    <w:rsid w:val="001610EB"/>
    <w:rsid w:val="00262245"/>
    <w:rsid w:val="00285A07"/>
    <w:rsid w:val="00407EFE"/>
    <w:rsid w:val="00411F65"/>
    <w:rsid w:val="00505C57"/>
    <w:rsid w:val="00565C5C"/>
    <w:rsid w:val="005877EF"/>
    <w:rsid w:val="00700BAE"/>
    <w:rsid w:val="00880325"/>
    <w:rsid w:val="00A60DF0"/>
    <w:rsid w:val="00B477CD"/>
    <w:rsid w:val="00D12F3E"/>
    <w:rsid w:val="00D13B66"/>
    <w:rsid w:val="00DD5D68"/>
    <w:rsid w:val="00E023D9"/>
    <w:rsid w:val="00E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88024"/>
  <w15:chartTrackingRefBased/>
  <w15:docId w15:val="{30079ABD-F2DB-447A-BF19-3850ACE6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1</Pages>
  <Words>306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1944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Jessica Laaksonen</cp:lastModifiedBy>
  <cp:revision>2</cp:revision>
  <cp:lastPrinted>2001-02-13T09:44:00Z</cp:lastPrinted>
  <dcterms:created xsi:type="dcterms:W3CDTF">2020-05-15T06:33:00Z</dcterms:created>
  <dcterms:modified xsi:type="dcterms:W3CDTF">2020-05-15T06:33:00Z</dcterms:modified>
</cp:coreProperties>
</file>