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51253A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1E657BF" w14:textId="77777777" w:rsidR="002401D0" w:rsidRDefault="00872E3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62ECEA4" wp14:editId="0CBA5674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C10CBC" w14:textId="77777777" w:rsidR="002401D0" w:rsidRDefault="00872E3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39350B1" wp14:editId="258B8B1E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870240E" w14:textId="77777777">
        <w:trPr>
          <w:cantSplit/>
          <w:trHeight w:val="299"/>
        </w:trPr>
        <w:tc>
          <w:tcPr>
            <w:tcW w:w="861" w:type="dxa"/>
            <w:vMerge/>
          </w:tcPr>
          <w:p w14:paraId="1B20E35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BE9C75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6850726" w14:textId="76A652C1" w:rsidR="002401D0" w:rsidRDefault="002401D0" w:rsidP="00B36A8F">
            <w:pPr>
              <w:pStyle w:val="xDokTypNr"/>
            </w:pPr>
            <w:r>
              <w:t xml:space="preserve">BETÄNKANDE nr </w:t>
            </w:r>
            <w:r w:rsidR="0094628D">
              <w:t>13</w:t>
            </w:r>
            <w:r>
              <w:t>/</w:t>
            </w:r>
            <w:proofErr w:type="gramStart"/>
            <w:r>
              <w:t>20</w:t>
            </w:r>
            <w:r w:rsidR="00872E3A">
              <w:t>19</w:t>
            </w:r>
            <w:r w:rsidR="0015337C">
              <w:t>-20</w:t>
            </w:r>
            <w:r w:rsidR="00872E3A">
              <w:t>20</w:t>
            </w:r>
            <w:proofErr w:type="gramEnd"/>
          </w:p>
        </w:tc>
      </w:tr>
      <w:tr w:rsidR="002401D0" w14:paraId="1B6CFC6E" w14:textId="77777777">
        <w:trPr>
          <w:cantSplit/>
          <w:trHeight w:val="238"/>
        </w:trPr>
        <w:tc>
          <w:tcPr>
            <w:tcW w:w="861" w:type="dxa"/>
            <w:vMerge/>
          </w:tcPr>
          <w:p w14:paraId="0124127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E52FE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6C88FD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D03ACF" w14:textId="77777777" w:rsidR="002401D0" w:rsidRDefault="002401D0">
            <w:pPr>
              <w:pStyle w:val="xLedtext"/>
            </w:pPr>
          </w:p>
        </w:tc>
      </w:tr>
      <w:tr w:rsidR="002401D0" w14:paraId="1DBE2D0B" w14:textId="77777777">
        <w:trPr>
          <w:cantSplit/>
          <w:trHeight w:val="238"/>
        </w:trPr>
        <w:tc>
          <w:tcPr>
            <w:tcW w:w="861" w:type="dxa"/>
            <w:vMerge/>
          </w:tcPr>
          <w:p w14:paraId="3F1CCAA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E970F1B" w14:textId="77777777" w:rsidR="002401D0" w:rsidRDefault="00872E3A">
            <w:pPr>
              <w:pStyle w:val="xAvsandare2"/>
            </w:pPr>
            <w:r>
              <w:t>Finans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142B5F9E" w14:textId="63CC20B9" w:rsidR="002401D0" w:rsidRDefault="002401D0">
            <w:pPr>
              <w:pStyle w:val="xDatum1"/>
            </w:pPr>
            <w:r>
              <w:t>20</w:t>
            </w:r>
            <w:r w:rsidR="00487AA4">
              <w:t>20-05-</w:t>
            </w:r>
            <w:r w:rsidR="0094628D">
              <w:t>27</w:t>
            </w:r>
          </w:p>
        </w:tc>
        <w:tc>
          <w:tcPr>
            <w:tcW w:w="2563" w:type="dxa"/>
            <w:vAlign w:val="center"/>
          </w:tcPr>
          <w:p w14:paraId="5EFFFDF3" w14:textId="77777777" w:rsidR="002401D0" w:rsidRDefault="002401D0">
            <w:pPr>
              <w:pStyle w:val="xBeteckning1"/>
            </w:pPr>
          </w:p>
        </w:tc>
      </w:tr>
      <w:tr w:rsidR="002401D0" w14:paraId="0F8B7EE0" w14:textId="77777777">
        <w:trPr>
          <w:cantSplit/>
          <w:trHeight w:val="238"/>
        </w:trPr>
        <w:tc>
          <w:tcPr>
            <w:tcW w:w="861" w:type="dxa"/>
            <w:vMerge/>
          </w:tcPr>
          <w:p w14:paraId="23D2C9B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890B58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2913CF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DD5ED2" w14:textId="77777777" w:rsidR="002401D0" w:rsidRDefault="002401D0">
            <w:pPr>
              <w:pStyle w:val="xLedtext"/>
            </w:pPr>
          </w:p>
        </w:tc>
      </w:tr>
      <w:tr w:rsidR="002401D0" w14:paraId="175A570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58F1005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C6675F2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C78E91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FB53FB8" w14:textId="77777777" w:rsidR="002401D0" w:rsidRDefault="002401D0">
            <w:pPr>
              <w:pStyle w:val="xBeteckning2"/>
            </w:pPr>
          </w:p>
        </w:tc>
      </w:tr>
      <w:tr w:rsidR="002401D0" w14:paraId="495D880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FC971A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E19B96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BEB9FC7" w14:textId="77777777" w:rsidR="002401D0" w:rsidRDefault="002401D0">
            <w:pPr>
              <w:pStyle w:val="xLedtext"/>
            </w:pPr>
          </w:p>
        </w:tc>
      </w:tr>
      <w:tr w:rsidR="002401D0" w14:paraId="5E76562A" w14:textId="77777777">
        <w:trPr>
          <w:cantSplit/>
          <w:trHeight w:val="238"/>
        </w:trPr>
        <w:tc>
          <w:tcPr>
            <w:tcW w:w="861" w:type="dxa"/>
          </w:tcPr>
          <w:p w14:paraId="2437922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2EF1C25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17647A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07518CF" w14:textId="77777777">
        <w:trPr>
          <w:cantSplit/>
          <w:trHeight w:val="238"/>
        </w:trPr>
        <w:tc>
          <w:tcPr>
            <w:tcW w:w="861" w:type="dxa"/>
          </w:tcPr>
          <w:p w14:paraId="7CD482C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FAA710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BFC854" w14:textId="77777777" w:rsidR="002401D0" w:rsidRDefault="002401D0">
            <w:pPr>
              <w:pStyle w:val="xCelltext"/>
            </w:pPr>
          </w:p>
        </w:tc>
      </w:tr>
      <w:tr w:rsidR="002401D0" w14:paraId="0718165B" w14:textId="77777777">
        <w:trPr>
          <w:cantSplit/>
          <w:trHeight w:val="238"/>
        </w:trPr>
        <w:tc>
          <w:tcPr>
            <w:tcW w:w="861" w:type="dxa"/>
          </w:tcPr>
          <w:p w14:paraId="27456BF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4B56A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E48BA19" w14:textId="77777777" w:rsidR="002401D0" w:rsidRDefault="002401D0">
            <w:pPr>
              <w:pStyle w:val="xCelltext"/>
            </w:pPr>
          </w:p>
        </w:tc>
      </w:tr>
      <w:tr w:rsidR="002401D0" w14:paraId="3E0386AF" w14:textId="77777777">
        <w:trPr>
          <w:cantSplit/>
          <w:trHeight w:val="238"/>
        </w:trPr>
        <w:tc>
          <w:tcPr>
            <w:tcW w:w="861" w:type="dxa"/>
          </w:tcPr>
          <w:p w14:paraId="421E64F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13611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981A77F" w14:textId="77777777" w:rsidR="002401D0" w:rsidRDefault="002401D0">
            <w:pPr>
              <w:pStyle w:val="xCelltext"/>
            </w:pPr>
          </w:p>
        </w:tc>
      </w:tr>
      <w:tr w:rsidR="002401D0" w14:paraId="0E6C51CF" w14:textId="77777777">
        <w:trPr>
          <w:cantSplit/>
          <w:trHeight w:val="238"/>
        </w:trPr>
        <w:tc>
          <w:tcPr>
            <w:tcW w:w="861" w:type="dxa"/>
          </w:tcPr>
          <w:p w14:paraId="2852AF5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1E105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65FB74" w14:textId="77777777" w:rsidR="002401D0" w:rsidRDefault="002401D0">
            <w:pPr>
              <w:pStyle w:val="xCelltext"/>
            </w:pPr>
          </w:p>
        </w:tc>
      </w:tr>
    </w:tbl>
    <w:p w14:paraId="6C8B1C4E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FC9DFB0" w14:textId="4735C4B3" w:rsidR="002401D0" w:rsidRDefault="00872E3A">
      <w:pPr>
        <w:pStyle w:val="ArendeOverRubrik"/>
      </w:pPr>
      <w:r>
        <w:t>Finans- och näring</w:t>
      </w:r>
      <w:r w:rsidR="00776D37">
        <w:t>s</w:t>
      </w:r>
      <w:r w:rsidR="002401D0">
        <w:t>utskottets betänkande</w:t>
      </w:r>
    </w:p>
    <w:p w14:paraId="6E972672" w14:textId="77777777" w:rsidR="002401D0" w:rsidRDefault="00872E3A">
      <w:pPr>
        <w:pStyle w:val="ArendeRubrik"/>
      </w:pPr>
      <w:r>
        <w:t>Ekonomiskt stöd till kommunerna 2020</w:t>
      </w:r>
    </w:p>
    <w:p w14:paraId="37AAD681" w14:textId="77777777" w:rsidR="002401D0" w:rsidRDefault="00872E3A">
      <w:pPr>
        <w:pStyle w:val="ArendeUnderRubrik"/>
      </w:pPr>
      <w:r>
        <w:t>Landskapsregeringens lagförslag LF 18/2019-2020</w:t>
      </w:r>
    </w:p>
    <w:p w14:paraId="2FF3ECB4" w14:textId="77777777" w:rsidR="002401D0" w:rsidRDefault="002401D0">
      <w:pPr>
        <w:pStyle w:val="ANormal"/>
      </w:pPr>
    </w:p>
    <w:p w14:paraId="3BCC8710" w14:textId="77777777" w:rsidR="002401D0" w:rsidRDefault="002401D0">
      <w:pPr>
        <w:pStyle w:val="Innehll1"/>
      </w:pPr>
      <w:r>
        <w:t>INNEHÅLL</w:t>
      </w:r>
    </w:p>
    <w:p w14:paraId="19636DF2" w14:textId="1A7094FA" w:rsidR="00F6109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399516" w:history="1">
        <w:r w:rsidR="00F61094" w:rsidRPr="00001F86">
          <w:rPr>
            <w:rStyle w:val="Hyperlnk"/>
          </w:rPr>
          <w:t>Sammanfattning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_Toc41399516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1</w:t>
        </w:r>
        <w:r w:rsidR="00F61094">
          <w:rPr>
            <w:webHidden/>
          </w:rPr>
          <w:fldChar w:fldCharType="end"/>
        </w:r>
      </w:hyperlink>
    </w:p>
    <w:p w14:paraId="167DAB38" w14:textId="2253F5FF" w:rsidR="00F61094" w:rsidRDefault="002031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517" w:history="1">
        <w:r w:rsidR="00F61094" w:rsidRPr="00001F86">
          <w:rPr>
            <w:rStyle w:val="Hyperlnk"/>
          </w:rPr>
          <w:t>Landskapsregeringens förslag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_Toc41399517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1</w:t>
        </w:r>
        <w:r w:rsidR="00F61094">
          <w:rPr>
            <w:webHidden/>
          </w:rPr>
          <w:fldChar w:fldCharType="end"/>
        </w:r>
      </w:hyperlink>
    </w:p>
    <w:p w14:paraId="6E1E2FB3" w14:textId="77738B79" w:rsidR="00F61094" w:rsidRDefault="002031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518" w:history="1">
        <w:r w:rsidR="00F61094" w:rsidRPr="00001F86">
          <w:rPr>
            <w:rStyle w:val="Hyperlnk"/>
          </w:rPr>
          <w:t>Utskottets förslag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_Toc41399518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1</w:t>
        </w:r>
        <w:r w:rsidR="00F61094">
          <w:rPr>
            <w:webHidden/>
          </w:rPr>
          <w:fldChar w:fldCharType="end"/>
        </w:r>
      </w:hyperlink>
    </w:p>
    <w:p w14:paraId="1718D440" w14:textId="116F3BDA" w:rsidR="00F61094" w:rsidRDefault="002031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519" w:history="1">
        <w:r w:rsidR="00F61094" w:rsidRPr="00001F86">
          <w:rPr>
            <w:rStyle w:val="Hyperlnk"/>
          </w:rPr>
          <w:t>Utskottets synpunkter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_Toc41399519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1</w:t>
        </w:r>
        <w:r w:rsidR="00F61094">
          <w:rPr>
            <w:webHidden/>
          </w:rPr>
          <w:fldChar w:fldCharType="end"/>
        </w:r>
      </w:hyperlink>
    </w:p>
    <w:p w14:paraId="2E935638" w14:textId="57C1FC09" w:rsidR="00F61094" w:rsidRDefault="002031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520" w:history="1">
        <w:r w:rsidR="00F61094" w:rsidRPr="00001F86">
          <w:rPr>
            <w:rStyle w:val="Hyperlnk"/>
          </w:rPr>
          <w:t>Ärendets behandling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_Toc41399520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2</w:t>
        </w:r>
        <w:r w:rsidR="00F61094">
          <w:rPr>
            <w:webHidden/>
          </w:rPr>
          <w:fldChar w:fldCharType="end"/>
        </w:r>
      </w:hyperlink>
    </w:p>
    <w:p w14:paraId="655F7A4F" w14:textId="06450EB6" w:rsidR="00F61094" w:rsidRDefault="002031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99521" w:history="1">
        <w:r w:rsidR="00F61094" w:rsidRPr="00001F86">
          <w:rPr>
            <w:rStyle w:val="Hyperlnk"/>
          </w:rPr>
          <w:t>Utskottets förslag</w:t>
        </w:r>
        <w:r w:rsidR="00F61094">
          <w:rPr>
            <w:webHidden/>
          </w:rPr>
          <w:tab/>
        </w:r>
        <w:r w:rsidR="00F61094">
          <w:rPr>
            <w:webHidden/>
          </w:rPr>
          <w:fldChar w:fldCharType="begin"/>
        </w:r>
        <w:r w:rsidR="00F61094">
          <w:rPr>
            <w:webHidden/>
          </w:rPr>
          <w:instrText xml:space="preserve"> PAGEREF _Toc41399521 \h </w:instrText>
        </w:r>
        <w:r w:rsidR="00F61094">
          <w:rPr>
            <w:webHidden/>
          </w:rPr>
        </w:r>
        <w:r w:rsidR="00F61094">
          <w:rPr>
            <w:webHidden/>
          </w:rPr>
          <w:fldChar w:fldCharType="separate"/>
        </w:r>
        <w:r w:rsidR="00F61094">
          <w:rPr>
            <w:webHidden/>
          </w:rPr>
          <w:t>2</w:t>
        </w:r>
        <w:r w:rsidR="00F61094">
          <w:rPr>
            <w:webHidden/>
          </w:rPr>
          <w:fldChar w:fldCharType="end"/>
        </w:r>
      </w:hyperlink>
    </w:p>
    <w:p w14:paraId="7CC16192" w14:textId="1AE40BF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1C91254" w14:textId="77777777" w:rsidR="002401D0" w:rsidRDefault="002401D0">
      <w:pPr>
        <w:pStyle w:val="ANormal"/>
      </w:pPr>
    </w:p>
    <w:p w14:paraId="39D0F6C2" w14:textId="77777777" w:rsidR="002401D0" w:rsidRDefault="002401D0">
      <w:pPr>
        <w:pStyle w:val="RubrikA"/>
      </w:pPr>
      <w:bookmarkStart w:id="1" w:name="_Toc529800932"/>
      <w:bookmarkStart w:id="2" w:name="_Toc41399516"/>
      <w:r>
        <w:t>Sammanfattning</w:t>
      </w:r>
      <w:bookmarkEnd w:id="1"/>
      <w:bookmarkEnd w:id="2"/>
    </w:p>
    <w:p w14:paraId="20974CF1" w14:textId="77777777" w:rsidR="002401D0" w:rsidRDefault="002401D0">
      <w:pPr>
        <w:pStyle w:val="Rubrikmellanrum"/>
      </w:pPr>
    </w:p>
    <w:p w14:paraId="676F7292" w14:textId="77777777" w:rsidR="002401D0" w:rsidRDefault="00872E3A">
      <w:pPr>
        <w:pStyle w:val="RubrikB"/>
      </w:pPr>
      <w:bookmarkStart w:id="3" w:name="_Toc529800933"/>
      <w:bookmarkStart w:id="4" w:name="_Toc41399517"/>
      <w:r>
        <w:t>Landskapsregeringens</w:t>
      </w:r>
      <w:r w:rsidR="002401D0">
        <w:t xml:space="preserve"> förslag</w:t>
      </w:r>
      <w:bookmarkEnd w:id="3"/>
      <w:bookmarkEnd w:id="4"/>
    </w:p>
    <w:p w14:paraId="398B2DA5" w14:textId="77777777" w:rsidR="002401D0" w:rsidRDefault="002401D0">
      <w:pPr>
        <w:pStyle w:val="Rubrikmellanrum"/>
      </w:pPr>
    </w:p>
    <w:p w14:paraId="2B62EE48" w14:textId="77777777" w:rsidR="00872E3A" w:rsidRDefault="00872E3A" w:rsidP="00872E3A">
      <w:pPr>
        <w:pStyle w:val="ANormal"/>
      </w:pPr>
      <w:r>
        <w:t>Landskapsregeringen föreslår vissa åtgärder för att stärka kommunernas ekonomiska förutsättningar under 2020.</w:t>
      </w:r>
    </w:p>
    <w:p w14:paraId="0D5C03BF" w14:textId="77777777" w:rsidR="00872E3A" w:rsidRDefault="00872E3A" w:rsidP="00872E3A">
      <w:pPr>
        <w:pStyle w:val="ANormal"/>
      </w:pPr>
      <w:r>
        <w:tab/>
        <w:t>För att kompensera kommunerna för minskade skatteintäkter ska 3 500 000 euro fördelas mellan dem. Enligt förslaget sker fördelningen enligt kommunernas skattekraft baserat på de debiterade inkomstskatterna 2018.</w:t>
      </w:r>
    </w:p>
    <w:p w14:paraId="1E0863B9" w14:textId="7AF89593" w:rsidR="00872E3A" w:rsidRDefault="00872E3A" w:rsidP="00872E3A">
      <w:pPr>
        <w:pStyle w:val="ANormal"/>
      </w:pPr>
      <w:r>
        <w:tab/>
        <w:t xml:space="preserve">För att dämpa effekterna av ökade kostnader för kommunerna ska 1 507 000 euro fördelas mellan dem. </w:t>
      </w:r>
      <w:r w:rsidRPr="001C7527">
        <w:t>Stödet fördelas genom</w:t>
      </w:r>
      <w:r>
        <w:t xml:space="preserve"> en temporär höjning av landskapsandelarna på socialvårdsområdet.</w:t>
      </w:r>
    </w:p>
    <w:p w14:paraId="42E65F90" w14:textId="77777777" w:rsidR="00872E3A" w:rsidRDefault="00872E3A" w:rsidP="00872E3A">
      <w:pPr>
        <w:pStyle w:val="ANormal"/>
      </w:pPr>
      <w:r>
        <w:tab/>
        <w:t>Slutligen föreslås en möjlighet för landskapsregeringen att under 2020 betala ut landskapsandelar och komplettering av skatteinkomsterna till kommunerna i förskott.</w:t>
      </w:r>
    </w:p>
    <w:p w14:paraId="1AECE95D" w14:textId="77777777" w:rsidR="00872E3A" w:rsidRDefault="00872E3A" w:rsidP="00872E3A">
      <w:pPr>
        <w:pStyle w:val="ANormal"/>
      </w:pPr>
      <w:r>
        <w:tab/>
        <w:t>De föreslagna lagarna sammanhänger med landskapets budget på ett sådant sätt att de bör sättas i kraft på de grunder som anges i 20 § 3 mom. självstyrelselagen.</w:t>
      </w:r>
    </w:p>
    <w:p w14:paraId="0DC1444B" w14:textId="77777777" w:rsidR="002401D0" w:rsidRDefault="002401D0">
      <w:pPr>
        <w:pStyle w:val="ANormal"/>
      </w:pPr>
    </w:p>
    <w:p w14:paraId="3958D446" w14:textId="77777777" w:rsidR="002401D0" w:rsidRDefault="002401D0">
      <w:pPr>
        <w:pStyle w:val="RubrikB"/>
      </w:pPr>
      <w:bookmarkStart w:id="5" w:name="_Toc529800934"/>
      <w:bookmarkStart w:id="6" w:name="_Toc41399518"/>
      <w:r>
        <w:t>Utskottets förslag</w:t>
      </w:r>
      <w:bookmarkEnd w:id="5"/>
      <w:bookmarkEnd w:id="6"/>
    </w:p>
    <w:p w14:paraId="1FD4622A" w14:textId="77777777" w:rsidR="002401D0" w:rsidRDefault="002401D0">
      <w:pPr>
        <w:pStyle w:val="Rubrikmellanrum"/>
      </w:pPr>
    </w:p>
    <w:p w14:paraId="31C6ABD7" w14:textId="038064F5" w:rsidR="002401D0" w:rsidRDefault="00D57947">
      <w:pPr>
        <w:pStyle w:val="ANormal"/>
      </w:pPr>
      <w:r>
        <w:t xml:space="preserve">Utskottet föreslår att lagförslagen antas i oförändrad lydelse. </w:t>
      </w:r>
    </w:p>
    <w:p w14:paraId="2DBB34FE" w14:textId="77777777" w:rsidR="002401D0" w:rsidRDefault="002401D0">
      <w:pPr>
        <w:pStyle w:val="ANormal"/>
      </w:pPr>
    </w:p>
    <w:p w14:paraId="01ECBE9B" w14:textId="77777777" w:rsidR="002401D0" w:rsidRDefault="002401D0">
      <w:pPr>
        <w:pStyle w:val="RubrikA"/>
      </w:pPr>
      <w:bookmarkStart w:id="7" w:name="_Toc529800935"/>
      <w:bookmarkStart w:id="8" w:name="_Toc41399519"/>
      <w:r>
        <w:t>Utskottets synpunkter</w:t>
      </w:r>
      <w:bookmarkEnd w:id="7"/>
      <w:bookmarkEnd w:id="8"/>
    </w:p>
    <w:p w14:paraId="7258FAFA" w14:textId="77777777" w:rsidR="002401D0" w:rsidRDefault="002401D0">
      <w:pPr>
        <w:pStyle w:val="Rubrikmellanrum"/>
      </w:pPr>
    </w:p>
    <w:p w14:paraId="5AA12B47" w14:textId="23329E42" w:rsidR="002401D0" w:rsidRDefault="004E7E34">
      <w:pPr>
        <w:pStyle w:val="ANormal"/>
      </w:pPr>
      <w:r>
        <w:t xml:space="preserve">Utskottet konstaterar att förslaget utgör en del av ett lagstiftningspaket </w:t>
      </w:r>
      <w:r w:rsidR="00B93061">
        <w:t xml:space="preserve">som </w:t>
      </w:r>
      <w:r>
        <w:t>sammanhänger med det stödpaket till kommunerna som finns i landskapsregeringens förslag till tredje tilläggsbudget för 2020</w:t>
      </w:r>
      <w:r w:rsidR="00C031E9">
        <w:t xml:space="preserve"> jämte komplettering</w:t>
      </w:r>
      <w:r>
        <w:t xml:space="preserve">. </w:t>
      </w:r>
    </w:p>
    <w:p w14:paraId="0820583E" w14:textId="6428E992" w:rsidR="009A726C" w:rsidRDefault="004E7E34">
      <w:pPr>
        <w:pStyle w:val="ANormal"/>
      </w:pPr>
      <w:r>
        <w:tab/>
        <w:t xml:space="preserve">Utskottet finner det angeläget att landskapet under rådande omständigheter kompenserar kommunerna för bortfall av intäkter och extra kostnader till följd av Covid-19-pandemin och välkomnar därför stödpaketet som sådant. </w:t>
      </w:r>
      <w:r w:rsidR="0025148C">
        <w:t xml:space="preserve">Utskottet anser att </w:t>
      </w:r>
      <w:r w:rsidR="009A726C">
        <w:t xml:space="preserve">landskapets </w:t>
      </w:r>
      <w:r w:rsidR="0025148C">
        <w:t>stöd</w:t>
      </w:r>
      <w:r w:rsidR="009A726C">
        <w:t xml:space="preserve"> till kommunerna</w:t>
      </w:r>
      <w:r w:rsidR="0025148C">
        <w:t xml:space="preserve"> bör riktas så att det kompenserar kommunerna i proportion till hur de drabbas av pandemin. Utskottet har erfarit att det är förknippat med svårigheter att i detta skede</w:t>
      </w:r>
      <w:r w:rsidR="009A726C">
        <w:t xml:space="preserve"> </w:t>
      </w:r>
      <w:r w:rsidR="0025148C">
        <w:t xml:space="preserve">utarbeta en modell </w:t>
      </w:r>
      <w:r w:rsidR="009A726C">
        <w:t xml:space="preserve">för fördelning </w:t>
      </w:r>
      <w:r w:rsidR="0025148C">
        <w:t xml:space="preserve">som </w:t>
      </w:r>
      <w:r w:rsidR="009A726C">
        <w:t xml:space="preserve">i tillräcklig mån säkrar dessa ambitioner och konstaterar därför att en uppföljning med någon form av slutreglering utgående från faktiskt utfall är nödvändig. </w:t>
      </w:r>
    </w:p>
    <w:p w14:paraId="5EA62BAD" w14:textId="1FA0DB54" w:rsidR="009A726C" w:rsidRDefault="009A726C">
      <w:pPr>
        <w:pStyle w:val="ANormal"/>
      </w:pPr>
      <w:r>
        <w:tab/>
        <w:t xml:space="preserve">Den modell med uppdelning av stödbeloppet i två olika potter som nu ligger till grund för landskapsregeringens förslag </w:t>
      </w:r>
      <w:r w:rsidR="002305D4">
        <w:t xml:space="preserve">är inte förpliktande för kommunerna men </w:t>
      </w:r>
      <w:r>
        <w:t>återspeglar landskapsregeringens önskan om att kommunerna ska satsa på förebyggande utkomststöd</w:t>
      </w:r>
      <w:r w:rsidR="002305D4">
        <w:t xml:space="preserve">. </w:t>
      </w:r>
    </w:p>
    <w:p w14:paraId="40CC4330" w14:textId="6AC8B24C" w:rsidR="009A726C" w:rsidRDefault="009A726C" w:rsidP="001C7527">
      <w:pPr>
        <w:pStyle w:val="ANormal"/>
      </w:pPr>
      <w:r>
        <w:tab/>
      </w:r>
      <w:r w:rsidRPr="001C7527">
        <w:t xml:space="preserve">Möjligheten att betala ut </w:t>
      </w:r>
      <w:r w:rsidR="002305D4" w:rsidRPr="001C7527">
        <w:t xml:space="preserve">landskapsandelar och komplettering av skatteinkomsterna till kommunerna i förskott </w:t>
      </w:r>
      <w:r w:rsidRPr="001C7527">
        <w:t>är en separat åtgärd avsedd att lätta på det likvida läget för kommunerna</w:t>
      </w:r>
      <w:r w:rsidR="002305D4" w:rsidRPr="001C7527">
        <w:t xml:space="preserve"> som bör genomföras oberoende av stödbelopp och fördelningsnyckel. </w:t>
      </w:r>
    </w:p>
    <w:p w14:paraId="443F96CD" w14:textId="77777777" w:rsidR="0094628D" w:rsidRDefault="0094628D" w:rsidP="001C7527">
      <w:pPr>
        <w:pStyle w:val="ANormal"/>
      </w:pPr>
    </w:p>
    <w:p w14:paraId="0E603754" w14:textId="4D7608E2" w:rsidR="001C7527" w:rsidRPr="001C7527" w:rsidRDefault="001C7527" w:rsidP="001C7527">
      <w:pPr>
        <w:pStyle w:val="ANormal"/>
      </w:pPr>
      <w:r>
        <w:t xml:space="preserve">Ledamoten Stephan Toivonen har föreslagit att sista meningen i andra stycket utgår. Förslaget har inte vunnit understöd varför det förfaller. </w:t>
      </w:r>
    </w:p>
    <w:p w14:paraId="74062745" w14:textId="77777777" w:rsidR="002401D0" w:rsidRPr="001C7527" w:rsidRDefault="002401D0" w:rsidP="001C7527">
      <w:pPr>
        <w:pStyle w:val="ANormal"/>
      </w:pPr>
    </w:p>
    <w:p w14:paraId="2B1D7229" w14:textId="77777777" w:rsidR="002401D0" w:rsidRDefault="002401D0">
      <w:pPr>
        <w:pStyle w:val="RubrikA"/>
      </w:pPr>
      <w:bookmarkStart w:id="9" w:name="_Toc529800936"/>
      <w:bookmarkStart w:id="10" w:name="_Toc41399520"/>
      <w:r>
        <w:t>Ärendets behandling</w:t>
      </w:r>
      <w:bookmarkEnd w:id="9"/>
      <w:bookmarkEnd w:id="10"/>
    </w:p>
    <w:p w14:paraId="23B15E8C" w14:textId="77777777" w:rsidR="002401D0" w:rsidRDefault="002401D0">
      <w:pPr>
        <w:pStyle w:val="Rubrikmellanrum"/>
      </w:pPr>
    </w:p>
    <w:p w14:paraId="6684D78E" w14:textId="5EA0A96D" w:rsidR="00872E3A" w:rsidRDefault="00872E3A" w:rsidP="00872E3A">
      <w:pPr>
        <w:pStyle w:val="ANormal"/>
        <w:rPr>
          <w:szCs w:val="22"/>
        </w:rPr>
      </w:pPr>
      <w:r>
        <w:rPr>
          <w:szCs w:val="22"/>
        </w:rPr>
        <w:t xml:space="preserve">Lagtinget har </w:t>
      </w:r>
      <w:r w:rsidRPr="00AA7E08">
        <w:rPr>
          <w:szCs w:val="22"/>
        </w:rPr>
        <w:t>den 13 maj</w:t>
      </w:r>
      <w:r>
        <w:rPr>
          <w:szCs w:val="22"/>
        </w:rPr>
        <w:t xml:space="preserve"> 2020 inbegärt finans- och näringsutskottets yttrande över lagförslaget.</w:t>
      </w:r>
    </w:p>
    <w:p w14:paraId="151A508B" w14:textId="0BBA18E7" w:rsidR="00156E77" w:rsidRPr="00D67EEC" w:rsidRDefault="00C56F7A" w:rsidP="00D67EEC">
      <w:pPr>
        <w:pStyle w:val="ANormal"/>
      </w:pPr>
      <w:r w:rsidRPr="00D67EEC">
        <w:tab/>
        <w:t>Utskottet har i ärendet hört lantrådet Veronica Thörnroos, förvaltnin</w:t>
      </w:r>
      <w:r w:rsidR="001C7527" w:rsidRPr="00D67EEC">
        <w:t>gs- och utvecklingschefen Dan E</w:t>
      </w:r>
      <w:r w:rsidRPr="00D67EEC">
        <w:t xml:space="preserve"> Eriksson från </w:t>
      </w:r>
      <w:r w:rsidR="001C7527" w:rsidRPr="00D67EEC">
        <w:t>regeringskansliet</w:t>
      </w:r>
      <w:r w:rsidRPr="00D67EEC">
        <w:t>, finansministern Torbjörn Eliasson, finanschefen Conny Nyholm, biträdande finanschefen Runa Tufvesson och budgetplaneraren Robert Lindblom från finansavdelningen, social- och hälsovårdsminister</w:t>
      </w:r>
      <w:r w:rsidR="00D67EEC" w:rsidRPr="00D67EEC">
        <w:t>n</w:t>
      </w:r>
      <w:r w:rsidRPr="00D67EEC">
        <w:t xml:space="preserve"> Annette Holmberg-Jansson, byråchefen Maj-Len Österlund och special</w:t>
      </w:r>
      <w:r w:rsidR="001C7527" w:rsidRPr="00D67EEC">
        <w:t>sak</w:t>
      </w:r>
      <w:r w:rsidRPr="00D67EEC">
        <w:t>kunniga Cindi Portin från social- och miljöavdelningen, lagberedaren Diana Lönngren från lagberedningen, forskningschefen Jouko Kinnunen från Ålands statistik- och utredningsbyrå, förbundsdirektören Magnus Sandberg från Ålands kommunförbund, stadsdirektören Barbara Heinonen från Mariehamns stad samt kommundirektören John Eriksson från Jomala kommun</w:t>
      </w:r>
      <w:bookmarkStart w:id="11" w:name="_Hlk39132558"/>
      <w:r w:rsidRPr="00D67EEC">
        <w:t>.</w:t>
      </w:r>
    </w:p>
    <w:p w14:paraId="07306AD0" w14:textId="57E34364" w:rsidR="00C56F7A" w:rsidRDefault="00C56F7A" w:rsidP="00872E3A">
      <w:pPr>
        <w:pStyle w:val="ANormal"/>
      </w:pPr>
      <w:r>
        <w:tab/>
      </w:r>
      <w:r w:rsidR="00872E3A" w:rsidRPr="001410A0">
        <w:t>I ärendets avgörande behandling deltog ordföranden Jörgen Pettersson, vice ordföranden John Holmberg</w:t>
      </w:r>
      <w:r>
        <w:t xml:space="preserve"> samt </w:t>
      </w:r>
      <w:r w:rsidR="00872E3A" w:rsidRPr="001410A0">
        <w:t xml:space="preserve">ledamöterna Nina Fellman, </w:t>
      </w:r>
      <w:r w:rsidR="00872E3A">
        <w:t>Lars Häggblom, Liz Mattsson</w:t>
      </w:r>
      <w:r>
        <w:t xml:space="preserve">, Jörgen Strand och Stephan Toivonen. </w:t>
      </w:r>
    </w:p>
    <w:bookmarkEnd w:id="11"/>
    <w:p w14:paraId="08A9D6AA" w14:textId="79475780" w:rsidR="00156E77" w:rsidRPr="00633FCE" w:rsidRDefault="00156E77" w:rsidP="00156E77">
      <w:pPr>
        <w:pStyle w:val="ANormal"/>
        <w:jc w:val="left"/>
      </w:pPr>
      <w:r>
        <w:tab/>
      </w:r>
      <w:r w:rsidRPr="00A522A5">
        <w:t xml:space="preserve">Beslutet har tillkommit efter en omröstning som utföll </w:t>
      </w:r>
      <w:r>
        <w:t>4</w:t>
      </w:r>
      <w:r w:rsidRPr="00A522A5">
        <w:t xml:space="preserve">-2. Beslutet biträddes av ordföranden Jörgen Pettersson, ledamöterna Lars Häggblom, </w:t>
      </w:r>
      <w:r>
        <w:t>Liz Matt</w:t>
      </w:r>
      <w:r w:rsidR="001C7527">
        <w:t>s</w:t>
      </w:r>
      <w:r>
        <w:t xml:space="preserve">son och </w:t>
      </w:r>
      <w:r w:rsidRPr="00A522A5">
        <w:t>Jörgen Strand</w:t>
      </w:r>
      <w:r>
        <w:t xml:space="preserve">. </w:t>
      </w:r>
      <w:r w:rsidRPr="00A522A5">
        <w:t>Reservation, av vilke</w:t>
      </w:r>
      <w:r>
        <w:t>n</w:t>
      </w:r>
      <w:r w:rsidRPr="00A522A5">
        <w:t xml:space="preserve"> förslag till </w:t>
      </w:r>
      <w:r>
        <w:t>alternativa formuleringar framgår</w:t>
      </w:r>
      <w:r w:rsidRPr="00A522A5">
        <w:t xml:space="preserve"> har lämnats av </w:t>
      </w:r>
      <w:r>
        <w:t xml:space="preserve">ledamoten Nina Fellman och </w:t>
      </w:r>
      <w:r w:rsidRPr="00A522A5">
        <w:t>vice ordförande</w:t>
      </w:r>
      <w:r>
        <w:t>n</w:t>
      </w:r>
      <w:r w:rsidRPr="00A522A5">
        <w:t xml:space="preserve"> John Holmberg</w:t>
      </w:r>
      <w:r>
        <w:t>. L</w:t>
      </w:r>
      <w:r w:rsidRPr="00A522A5">
        <w:t>edamoten Stephan Toivonen</w:t>
      </w:r>
      <w:r>
        <w:t xml:space="preserve"> har avstått från att rösta. </w:t>
      </w:r>
    </w:p>
    <w:p w14:paraId="26F86FC7" w14:textId="77777777" w:rsidR="002401D0" w:rsidRDefault="002401D0">
      <w:pPr>
        <w:pStyle w:val="ANormal"/>
      </w:pPr>
    </w:p>
    <w:p w14:paraId="23E4ED9A" w14:textId="77777777" w:rsidR="002401D0" w:rsidRDefault="002401D0">
      <w:pPr>
        <w:pStyle w:val="RubrikA"/>
      </w:pPr>
      <w:bookmarkStart w:id="12" w:name="_Toc529800937"/>
      <w:bookmarkStart w:id="13" w:name="_Toc41399521"/>
      <w:r>
        <w:t>Utskottets förslag</w:t>
      </w:r>
      <w:bookmarkEnd w:id="12"/>
      <w:bookmarkEnd w:id="13"/>
    </w:p>
    <w:p w14:paraId="207BEB4A" w14:textId="77777777" w:rsidR="002401D0" w:rsidRDefault="002401D0">
      <w:pPr>
        <w:pStyle w:val="Rubrikmellanrum"/>
      </w:pPr>
    </w:p>
    <w:p w14:paraId="4CFE2E27" w14:textId="77777777" w:rsidR="002401D0" w:rsidRDefault="002401D0">
      <w:pPr>
        <w:pStyle w:val="ANormal"/>
      </w:pPr>
      <w:r>
        <w:t>Med hänvisning till det anförda föreslår utskottet</w:t>
      </w:r>
    </w:p>
    <w:p w14:paraId="4E3D77D1" w14:textId="77777777" w:rsidR="002401D0" w:rsidRDefault="002401D0">
      <w:pPr>
        <w:pStyle w:val="ANormal"/>
      </w:pPr>
    </w:p>
    <w:p w14:paraId="5E4E2173" w14:textId="7666244C" w:rsidR="00156E77" w:rsidRDefault="002401D0">
      <w:pPr>
        <w:pStyle w:val="Klam"/>
      </w:pPr>
      <w:r>
        <w:t>att lagtinget</w:t>
      </w:r>
      <w:r w:rsidR="00872E3A">
        <w:t xml:space="preserve"> antar lagförslagen </w:t>
      </w:r>
      <w:r w:rsidR="00156E77">
        <w:t>i oförändrad lydelse.</w:t>
      </w:r>
    </w:p>
    <w:p w14:paraId="3BE34D74" w14:textId="6DA1BD0E" w:rsidR="00872E3A" w:rsidRDefault="00872E3A" w:rsidP="00872E3A">
      <w:pPr>
        <w:pStyle w:val="ANormal"/>
      </w:pPr>
    </w:p>
    <w:p w14:paraId="70DEADAE" w14:textId="77777777" w:rsidR="00156E77" w:rsidRPr="00872E3A" w:rsidRDefault="00156E77" w:rsidP="00872E3A">
      <w:pPr>
        <w:pStyle w:val="ANormal"/>
      </w:pPr>
    </w:p>
    <w:p w14:paraId="1A1F3DC0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6E5DA28" w14:textId="77777777">
        <w:trPr>
          <w:cantSplit/>
        </w:trPr>
        <w:tc>
          <w:tcPr>
            <w:tcW w:w="7931" w:type="dxa"/>
            <w:gridSpan w:val="2"/>
          </w:tcPr>
          <w:p w14:paraId="3B90A3BA" w14:textId="5DC609D2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94628D">
              <w:t>27</w:t>
            </w:r>
            <w:r w:rsidR="00872E3A">
              <w:t xml:space="preserve"> maj 2020</w:t>
            </w:r>
          </w:p>
        </w:tc>
      </w:tr>
      <w:tr w:rsidR="002401D0" w14:paraId="2316E4A1" w14:textId="77777777">
        <w:tc>
          <w:tcPr>
            <w:tcW w:w="4454" w:type="dxa"/>
            <w:vAlign w:val="bottom"/>
          </w:tcPr>
          <w:p w14:paraId="2AEF043A" w14:textId="77777777" w:rsidR="002401D0" w:rsidRDefault="002401D0">
            <w:pPr>
              <w:pStyle w:val="ANormal"/>
              <w:keepNext/>
            </w:pPr>
          </w:p>
          <w:p w14:paraId="2E81FACA" w14:textId="27979BE8" w:rsidR="002401D0" w:rsidRDefault="002401D0">
            <w:pPr>
              <w:pStyle w:val="ANormal"/>
              <w:keepNext/>
            </w:pPr>
          </w:p>
          <w:p w14:paraId="7E44C841" w14:textId="77777777" w:rsidR="0094628D" w:rsidRDefault="0094628D">
            <w:pPr>
              <w:pStyle w:val="ANormal"/>
              <w:keepNext/>
            </w:pPr>
          </w:p>
          <w:p w14:paraId="4B7EE96E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ECDF6D4" w14:textId="77777777" w:rsidR="002401D0" w:rsidRDefault="002401D0">
            <w:pPr>
              <w:pStyle w:val="ANormal"/>
              <w:keepNext/>
            </w:pPr>
          </w:p>
          <w:p w14:paraId="1E830300" w14:textId="77777777" w:rsidR="002401D0" w:rsidRDefault="00872E3A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503EC78A" w14:textId="77777777">
        <w:tc>
          <w:tcPr>
            <w:tcW w:w="4454" w:type="dxa"/>
            <w:vAlign w:val="bottom"/>
          </w:tcPr>
          <w:p w14:paraId="404DAEDC" w14:textId="77777777" w:rsidR="002401D0" w:rsidRDefault="002401D0">
            <w:pPr>
              <w:pStyle w:val="ANormal"/>
              <w:keepNext/>
            </w:pPr>
          </w:p>
          <w:p w14:paraId="7F39F480" w14:textId="2FC34F90" w:rsidR="002401D0" w:rsidRDefault="002401D0">
            <w:pPr>
              <w:pStyle w:val="ANormal"/>
              <w:keepNext/>
            </w:pPr>
          </w:p>
          <w:p w14:paraId="72D01B28" w14:textId="77777777" w:rsidR="0094628D" w:rsidRDefault="0094628D">
            <w:pPr>
              <w:pStyle w:val="ANormal"/>
              <w:keepNext/>
            </w:pPr>
          </w:p>
          <w:p w14:paraId="6D65D6BF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6EC4E27" w14:textId="77777777" w:rsidR="002401D0" w:rsidRDefault="002401D0">
            <w:pPr>
              <w:pStyle w:val="ANormal"/>
              <w:keepNext/>
            </w:pPr>
          </w:p>
          <w:p w14:paraId="627F163E" w14:textId="77777777" w:rsidR="002401D0" w:rsidRDefault="002401D0">
            <w:pPr>
              <w:pStyle w:val="ANormal"/>
              <w:keepNext/>
            </w:pPr>
          </w:p>
          <w:p w14:paraId="40852DE7" w14:textId="77777777" w:rsidR="002401D0" w:rsidRDefault="00872E3A">
            <w:pPr>
              <w:pStyle w:val="ANormal"/>
              <w:keepNext/>
            </w:pPr>
            <w:r>
              <w:t>Emma Dahlén</w:t>
            </w:r>
          </w:p>
        </w:tc>
      </w:tr>
    </w:tbl>
    <w:p w14:paraId="1379E40F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B68B" w14:textId="77777777" w:rsidR="00872E3A" w:rsidRDefault="00872E3A">
      <w:r>
        <w:separator/>
      </w:r>
    </w:p>
  </w:endnote>
  <w:endnote w:type="continuationSeparator" w:id="0">
    <w:p w14:paraId="60A7800B" w14:textId="77777777" w:rsidR="00872E3A" w:rsidRDefault="0087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C18F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B492" w14:textId="0AC380D6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61094">
      <w:rPr>
        <w:noProof/>
        <w:lang w:val="fi-FI"/>
      </w:rPr>
      <w:t>FNU1320192020.docx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12C4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B831" w14:textId="77777777" w:rsidR="00872E3A" w:rsidRDefault="00872E3A">
      <w:r>
        <w:separator/>
      </w:r>
    </w:p>
  </w:footnote>
  <w:footnote w:type="continuationSeparator" w:id="0">
    <w:p w14:paraId="427F5560" w14:textId="77777777" w:rsidR="00872E3A" w:rsidRDefault="0087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7275" w14:textId="5E907C43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67EEC">
      <w:rPr>
        <w:rStyle w:val="Sidnummer"/>
        <w:noProof/>
      </w:rPr>
      <w:t>2</w:t>
    </w:r>
    <w:r>
      <w:rPr>
        <w:rStyle w:val="Sidnummer"/>
      </w:rPr>
      <w:fldChar w:fldCharType="end"/>
    </w:r>
  </w:p>
  <w:p w14:paraId="2EA0D02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CE22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3A"/>
    <w:rsid w:val="00015E9C"/>
    <w:rsid w:val="00051556"/>
    <w:rsid w:val="000B2DC9"/>
    <w:rsid w:val="000D6353"/>
    <w:rsid w:val="000F7417"/>
    <w:rsid w:val="0015337C"/>
    <w:rsid w:val="00156E77"/>
    <w:rsid w:val="001C7527"/>
    <w:rsid w:val="0020310B"/>
    <w:rsid w:val="002305D4"/>
    <w:rsid w:val="002401D0"/>
    <w:rsid w:val="0025148C"/>
    <w:rsid w:val="00337CCC"/>
    <w:rsid w:val="0036359C"/>
    <w:rsid w:val="00487AA4"/>
    <w:rsid w:val="004E7E34"/>
    <w:rsid w:val="006B2E9E"/>
    <w:rsid w:val="00723B93"/>
    <w:rsid w:val="00776D37"/>
    <w:rsid w:val="00811D50"/>
    <w:rsid w:val="00817B04"/>
    <w:rsid w:val="00872E3A"/>
    <w:rsid w:val="0094628D"/>
    <w:rsid w:val="00957C36"/>
    <w:rsid w:val="009A726C"/>
    <w:rsid w:val="009D73B2"/>
    <w:rsid w:val="009F7CE2"/>
    <w:rsid w:val="00AA7E08"/>
    <w:rsid w:val="00B32E91"/>
    <w:rsid w:val="00B36A8F"/>
    <w:rsid w:val="00B51009"/>
    <w:rsid w:val="00B90DEC"/>
    <w:rsid w:val="00B93061"/>
    <w:rsid w:val="00C031E9"/>
    <w:rsid w:val="00C03AF7"/>
    <w:rsid w:val="00C56F7A"/>
    <w:rsid w:val="00C62B05"/>
    <w:rsid w:val="00CB087E"/>
    <w:rsid w:val="00CF700E"/>
    <w:rsid w:val="00D57947"/>
    <w:rsid w:val="00D67EEC"/>
    <w:rsid w:val="00DC45B2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EA94F"/>
  <w15:chartTrackingRefBased/>
  <w15:docId w15:val="{27261BF8-94E2-4C72-B75E-DF6DAE1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C56F7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72E3A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8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581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x/2019-2020</vt:lpstr>
    </vt:vector>
  </TitlesOfParts>
  <Company>Ålands lagting</Company>
  <LinksUpToDate>false</LinksUpToDate>
  <CharactersWithSpaces>5033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x/2019-2020</dc:title>
  <dc:subject/>
  <dc:creator>Jessica Laaksonen</dc:creator>
  <cp:keywords/>
  <cp:lastModifiedBy>Marina Eriksson</cp:lastModifiedBy>
  <cp:revision>2</cp:revision>
  <cp:lastPrinted>2020-05-26T12:31:00Z</cp:lastPrinted>
  <dcterms:created xsi:type="dcterms:W3CDTF">2020-05-27T07:31:00Z</dcterms:created>
  <dcterms:modified xsi:type="dcterms:W3CDTF">2020-05-27T07:31:00Z</dcterms:modified>
</cp:coreProperties>
</file>