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03E28A5" w14:textId="77777777">
        <w:trPr>
          <w:cantSplit/>
          <w:trHeight w:val="20"/>
        </w:trPr>
        <w:tc>
          <w:tcPr>
            <w:tcW w:w="861" w:type="dxa"/>
            <w:vMerge w:val="restart"/>
          </w:tcPr>
          <w:p w14:paraId="2C78518B" w14:textId="77777777" w:rsidR="00E023D9" w:rsidRDefault="007C31BD">
            <w:pPr>
              <w:pStyle w:val="xLedtext"/>
              <w:rPr>
                <w:noProof/>
              </w:rPr>
            </w:pPr>
            <w:bookmarkStart w:id="0" w:name="_GoBack"/>
            <w:bookmarkEnd w:id="0"/>
            <w:r>
              <w:rPr>
                <w:noProof/>
              </w:rPr>
              <w:drawing>
                <wp:anchor distT="0" distB="0" distL="114300" distR="114300" simplePos="0" relativeHeight="251657728" behindDoc="0" locked="0" layoutInCell="1" allowOverlap="1" wp14:anchorId="1C82311F" wp14:editId="49A32750">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EDD060F" w14:textId="77777777" w:rsidR="00E023D9" w:rsidRDefault="007C31BD">
            <w:pPr>
              <w:pStyle w:val="xMellanrum"/>
            </w:pPr>
            <w:r w:rsidRPr="0038504B">
              <w:rPr>
                <w:noProof/>
              </w:rPr>
              <w:drawing>
                <wp:inline distT="0" distB="0" distL="0" distR="0" wp14:anchorId="1327F29F" wp14:editId="7E9366F8">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9233231" w14:textId="77777777">
        <w:trPr>
          <w:cantSplit/>
          <w:trHeight w:val="299"/>
        </w:trPr>
        <w:tc>
          <w:tcPr>
            <w:tcW w:w="861" w:type="dxa"/>
            <w:vMerge/>
          </w:tcPr>
          <w:p w14:paraId="0BAA0874" w14:textId="77777777" w:rsidR="00E023D9" w:rsidRDefault="00E023D9">
            <w:pPr>
              <w:pStyle w:val="xLedtext"/>
            </w:pPr>
          </w:p>
        </w:tc>
        <w:tc>
          <w:tcPr>
            <w:tcW w:w="4448" w:type="dxa"/>
            <w:vAlign w:val="bottom"/>
          </w:tcPr>
          <w:p w14:paraId="1512FAB2" w14:textId="77777777" w:rsidR="00E023D9" w:rsidRDefault="00E023D9">
            <w:pPr>
              <w:pStyle w:val="xAvsandare1"/>
            </w:pPr>
          </w:p>
        </w:tc>
        <w:tc>
          <w:tcPr>
            <w:tcW w:w="4288" w:type="dxa"/>
            <w:gridSpan w:val="2"/>
            <w:vAlign w:val="bottom"/>
          </w:tcPr>
          <w:p w14:paraId="14284D1E" w14:textId="77777777" w:rsidR="00E023D9" w:rsidRDefault="00E023D9">
            <w:pPr>
              <w:pStyle w:val="xDokTypNr"/>
            </w:pPr>
            <w:r>
              <w:t>PARALLELLTEXTER</w:t>
            </w:r>
          </w:p>
        </w:tc>
      </w:tr>
      <w:tr w:rsidR="00E023D9" w14:paraId="1E5F655E" w14:textId="77777777">
        <w:trPr>
          <w:cantSplit/>
          <w:trHeight w:val="238"/>
        </w:trPr>
        <w:tc>
          <w:tcPr>
            <w:tcW w:w="861" w:type="dxa"/>
            <w:vMerge/>
          </w:tcPr>
          <w:p w14:paraId="064967C8" w14:textId="77777777" w:rsidR="00E023D9" w:rsidRDefault="00E023D9">
            <w:pPr>
              <w:pStyle w:val="xLedtext"/>
            </w:pPr>
          </w:p>
        </w:tc>
        <w:tc>
          <w:tcPr>
            <w:tcW w:w="4448" w:type="dxa"/>
            <w:vAlign w:val="bottom"/>
          </w:tcPr>
          <w:p w14:paraId="491F1F4D" w14:textId="77777777" w:rsidR="00E023D9" w:rsidRDefault="00E023D9">
            <w:pPr>
              <w:pStyle w:val="xLedtext"/>
            </w:pPr>
          </w:p>
        </w:tc>
        <w:tc>
          <w:tcPr>
            <w:tcW w:w="1725" w:type="dxa"/>
            <w:vAlign w:val="bottom"/>
          </w:tcPr>
          <w:p w14:paraId="4A0096ED" w14:textId="77777777" w:rsidR="00E023D9" w:rsidRDefault="00E023D9">
            <w:pPr>
              <w:pStyle w:val="xLedtext"/>
            </w:pPr>
            <w:r>
              <w:t>Datum</w:t>
            </w:r>
          </w:p>
        </w:tc>
        <w:tc>
          <w:tcPr>
            <w:tcW w:w="2563" w:type="dxa"/>
            <w:vAlign w:val="bottom"/>
          </w:tcPr>
          <w:p w14:paraId="13AAE6A8" w14:textId="77777777" w:rsidR="00E023D9" w:rsidRDefault="00E023D9">
            <w:pPr>
              <w:pStyle w:val="xLedtext"/>
            </w:pPr>
          </w:p>
        </w:tc>
      </w:tr>
      <w:tr w:rsidR="00E023D9" w14:paraId="2E7CD8C6" w14:textId="77777777">
        <w:trPr>
          <w:cantSplit/>
          <w:trHeight w:val="238"/>
        </w:trPr>
        <w:tc>
          <w:tcPr>
            <w:tcW w:w="861" w:type="dxa"/>
            <w:vMerge/>
          </w:tcPr>
          <w:p w14:paraId="4CC092AD" w14:textId="77777777" w:rsidR="00E023D9" w:rsidRDefault="00E023D9">
            <w:pPr>
              <w:pStyle w:val="xAvsandare2"/>
            </w:pPr>
          </w:p>
        </w:tc>
        <w:tc>
          <w:tcPr>
            <w:tcW w:w="4448" w:type="dxa"/>
            <w:vAlign w:val="center"/>
          </w:tcPr>
          <w:p w14:paraId="12C7D449" w14:textId="77777777" w:rsidR="00E023D9" w:rsidRDefault="00E023D9">
            <w:pPr>
              <w:pStyle w:val="xAvsandare2"/>
            </w:pPr>
          </w:p>
        </w:tc>
        <w:tc>
          <w:tcPr>
            <w:tcW w:w="1725" w:type="dxa"/>
            <w:vAlign w:val="center"/>
          </w:tcPr>
          <w:p w14:paraId="1727BB68" w14:textId="77777777" w:rsidR="00E023D9" w:rsidRDefault="00E023D9">
            <w:pPr>
              <w:pStyle w:val="xDatum1"/>
            </w:pPr>
            <w:r>
              <w:t>20</w:t>
            </w:r>
            <w:r w:rsidR="008214F2">
              <w:t>20</w:t>
            </w:r>
            <w:r>
              <w:t>-</w:t>
            </w:r>
            <w:r w:rsidR="008214F2">
              <w:t>02</w:t>
            </w:r>
            <w:r>
              <w:t>-</w:t>
            </w:r>
            <w:r w:rsidR="008214F2">
              <w:t>06</w:t>
            </w:r>
          </w:p>
        </w:tc>
        <w:tc>
          <w:tcPr>
            <w:tcW w:w="2563" w:type="dxa"/>
            <w:vAlign w:val="center"/>
          </w:tcPr>
          <w:p w14:paraId="6A4D31D0" w14:textId="77777777" w:rsidR="00E023D9" w:rsidRDefault="00E023D9">
            <w:pPr>
              <w:pStyle w:val="xBeteckning1"/>
            </w:pPr>
          </w:p>
        </w:tc>
      </w:tr>
      <w:tr w:rsidR="00E023D9" w14:paraId="44649968" w14:textId="77777777">
        <w:trPr>
          <w:cantSplit/>
          <w:trHeight w:val="238"/>
        </w:trPr>
        <w:tc>
          <w:tcPr>
            <w:tcW w:w="861" w:type="dxa"/>
            <w:vMerge/>
          </w:tcPr>
          <w:p w14:paraId="0694E01A" w14:textId="77777777" w:rsidR="00E023D9" w:rsidRDefault="00E023D9">
            <w:pPr>
              <w:pStyle w:val="xLedtext"/>
            </w:pPr>
          </w:p>
        </w:tc>
        <w:tc>
          <w:tcPr>
            <w:tcW w:w="4448" w:type="dxa"/>
            <w:vAlign w:val="bottom"/>
          </w:tcPr>
          <w:p w14:paraId="1865F374" w14:textId="77777777" w:rsidR="00E023D9" w:rsidRDefault="00E023D9">
            <w:pPr>
              <w:pStyle w:val="xLedtext"/>
            </w:pPr>
          </w:p>
        </w:tc>
        <w:tc>
          <w:tcPr>
            <w:tcW w:w="1725" w:type="dxa"/>
            <w:vAlign w:val="bottom"/>
          </w:tcPr>
          <w:p w14:paraId="1A3970DA" w14:textId="77777777" w:rsidR="00E023D9" w:rsidRDefault="00E023D9">
            <w:pPr>
              <w:pStyle w:val="xLedtext"/>
            </w:pPr>
          </w:p>
        </w:tc>
        <w:tc>
          <w:tcPr>
            <w:tcW w:w="2563" w:type="dxa"/>
            <w:vAlign w:val="bottom"/>
          </w:tcPr>
          <w:p w14:paraId="28AB0827" w14:textId="77777777" w:rsidR="00E023D9" w:rsidRDefault="00E023D9">
            <w:pPr>
              <w:pStyle w:val="xLedtext"/>
            </w:pPr>
          </w:p>
        </w:tc>
      </w:tr>
      <w:tr w:rsidR="00E023D9" w14:paraId="7BC1E99A" w14:textId="77777777">
        <w:trPr>
          <w:cantSplit/>
          <w:trHeight w:val="238"/>
        </w:trPr>
        <w:tc>
          <w:tcPr>
            <w:tcW w:w="861" w:type="dxa"/>
            <w:vMerge/>
            <w:tcBorders>
              <w:bottom w:val="single" w:sz="4" w:space="0" w:color="auto"/>
            </w:tcBorders>
          </w:tcPr>
          <w:p w14:paraId="625E116E" w14:textId="77777777" w:rsidR="00E023D9" w:rsidRDefault="00E023D9">
            <w:pPr>
              <w:pStyle w:val="xAvsandare3"/>
            </w:pPr>
          </w:p>
        </w:tc>
        <w:tc>
          <w:tcPr>
            <w:tcW w:w="4448" w:type="dxa"/>
            <w:tcBorders>
              <w:bottom w:val="single" w:sz="4" w:space="0" w:color="auto"/>
            </w:tcBorders>
            <w:vAlign w:val="center"/>
          </w:tcPr>
          <w:p w14:paraId="4DCFA351" w14:textId="77777777" w:rsidR="00E023D9" w:rsidRDefault="00E023D9">
            <w:pPr>
              <w:pStyle w:val="xAvsandare3"/>
            </w:pPr>
          </w:p>
        </w:tc>
        <w:tc>
          <w:tcPr>
            <w:tcW w:w="1725" w:type="dxa"/>
            <w:tcBorders>
              <w:bottom w:val="single" w:sz="4" w:space="0" w:color="auto"/>
            </w:tcBorders>
            <w:vAlign w:val="center"/>
          </w:tcPr>
          <w:p w14:paraId="31B94C05" w14:textId="77777777" w:rsidR="00E023D9" w:rsidRDefault="00E023D9">
            <w:pPr>
              <w:pStyle w:val="xDatum2"/>
            </w:pPr>
          </w:p>
        </w:tc>
        <w:tc>
          <w:tcPr>
            <w:tcW w:w="2563" w:type="dxa"/>
            <w:tcBorders>
              <w:bottom w:val="single" w:sz="4" w:space="0" w:color="auto"/>
            </w:tcBorders>
            <w:vAlign w:val="center"/>
          </w:tcPr>
          <w:p w14:paraId="2CA61D61" w14:textId="77777777" w:rsidR="00E023D9" w:rsidRDefault="00E023D9">
            <w:pPr>
              <w:pStyle w:val="xBeteckning2"/>
            </w:pPr>
          </w:p>
        </w:tc>
      </w:tr>
      <w:tr w:rsidR="00E023D9" w14:paraId="2FACBDBE" w14:textId="77777777">
        <w:trPr>
          <w:cantSplit/>
          <w:trHeight w:val="238"/>
        </w:trPr>
        <w:tc>
          <w:tcPr>
            <w:tcW w:w="861" w:type="dxa"/>
            <w:tcBorders>
              <w:top w:val="single" w:sz="4" w:space="0" w:color="auto"/>
            </w:tcBorders>
            <w:vAlign w:val="bottom"/>
          </w:tcPr>
          <w:p w14:paraId="592BB134" w14:textId="77777777" w:rsidR="00E023D9" w:rsidRDefault="00E023D9">
            <w:pPr>
              <w:pStyle w:val="xLedtext"/>
            </w:pPr>
          </w:p>
        </w:tc>
        <w:tc>
          <w:tcPr>
            <w:tcW w:w="4448" w:type="dxa"/>
            <w:tcBorders>
              <w:top w:val="single" w:sz="4" w:space="0" w:color="auto"/>
            </w:tcBorders>
            <w:vAlign w:val="bottom"/>
          </w:tcPr>
          <w:p w14:paraId="7C3A0642" w14:textId="77777777" w:rsidR="00E023D9" w:rsidRDefault="00E023D9">
            <w:pPr>
              <w:pStyle w:val="xLedtext"/>
            </w:pPr>
          </w:p>
        </w:tc>
        <w:tc>
          <w:tcPr>
            <w:tcW w:w="4288" w:type="dxa"/>
            <w:gridSpan w:val="2"/>
            <w:tcBorders>
              <w:top w:val="single" w:sz="4" w:space="0" w:color="auto"/>
            </w:tcBorders>
            <w:vAlign w:val="bottom"/>
          </w:tcPr>
          <w:p w14:paraId="590F012B" w14:textId="77777777" w:rsidR="00E023D9" w:rsidRDefault="00E023D9">
            <w:pPr>
              <w:pStyle w:val="xLedtext"/>
            </w:pPr>
          </w:p>
        </w:tc>
      </w:tr>
    </w:tbl>
    <w:p w14:paraId="10F7E3D0"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10EB6879" w14:textId="77777777" w:rsidR="00E023D9" w:rsidRDefault="00E023D9">
      <w:pPr>
        <w:pStyle w:val="ArendeOverRubrik"/>
      </w:pPr>
      <w:r>
        <w:t xml:space="preserve">Parallelltexter till landskapsregeringens </w:t>
      </w:r>
      <w:r w:rsidR="008214F2">
        <w:t>lagförslag</w:t>
      </w:r>
    </w:p>
    <w:p w14:paraId="3213AF7E" w14:textId="77777777" w:rsidR="00E023D9" w:rsidRDefault="008214F2">
      <w:pPr>
        <w:pStyle w:val="ArendeRubrik"/>
      </w:pPr>
      <w:proofErr w:type="spellStart"/>
      <w:r>
        <w:t>Invasiva</w:t>
      </w:r>
      <w:proofErr w:type="spellEnd"/>
      <w:r>
        <w:t xml:space="preserve"> främmande arter</w:t>
      </w:r>
    </w:p>
    <w:p w14:paraId="38403DD4" w14:textId="77777777" w:rsidR="00E023D9" w:rsidRDefault="00E023D9">
      <w:pPr>
        <w:pStyle w:val="ArendeUnderRubrik"/>
      </w:pPr>
      <w:r>
        <w:t xml:space="preserve">Landskapsregeringens </w:t>
      </w:r>
      <w:r w:rsidR="008214F2">
        <w:t>lagförslag</w:t>
      </w:r>
      <w:r>
        <w:t xml:space="preserve"> nr </w:t>
      </w:r>
      <w:r w:rsidR="008214F2">
        <w:t>8</w:t>
      </w:r>
      <w:r>
        <w:t>/</w:t>
      </w:r>
      <w:proofErr w:type="gramStart"/>
      <w:r>
        <w:t>20</w:t>
      </w:r>
      <w:r w:rsidR="008214F2">
        <w:t>19</w:t>
      </w:r>
      <w:r>
        <w:t>-20</w:t>
      </w:r>
      <w:r w:rsidR="008214F2">
        <w:t>20</w:t>
      </w:r>
      <w:proofErr w:type="gramEnd"/>
    </w:p>
    <w:p w14:paraId="1390CBAE" w14:textId="77777777" w:rsidR="00E023D9" w:rsidRDefault="00E023D9">
      <w:pPr>
        <w:pStyle w:val="ANormal"/>
      </w:pPr>
    </w:p>
    <w:p w14:paraId="34E287A3" w14:textId="77777777" w:rsidR="00E023D9" w:rsidRDefault="00E023D9">
      <w:pPr>
        <w:pStyle w:val="Innehll1"/>
      </w:pPr>
      <w:r>
        <w:t>INNEHÅLL</w:t>
      </w:r>
    </w:p>
    <w:p w14:paraId="717A3F3F" w14:textId="77777777" w:rsidR="007C31BD"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31965088" w:history="1">
        <w:r w:rsidR="007C31BD" w:rsidRPr="00F00CB8">
          <w:rPr>
            <w:rStyle w:val="Hyperlnk"/>
            <w:lang w:val="en-GB"/>
          </w:rPr>
          <w:t xml:space="preserve">L A N D S K A P S L A G om </w:t>
        </w:r>
        <w:r w:rsidR="007C31BD" w:rsidRPr="00F00CB8">
          <w:rPr>
            <w:rStyle w:val="Hyperlnk"/>
          </w:rPr>
          <w:t>ändring av landskapslagen om naturvård</w:t>
        </w:r>
        <w:r w:rsidR="007C31BD">
          <w:rPr>
            <w:webHidden/>
          </w:rPr>
          <w:tab/>
        </w:r>
        <w:r w:rsidR="007C31BD">
          <w:rPr>
            <w:webHidden/>
          </w:rPr>
          <w:fldChar w:fldCharType="begin"/>
        </w:r>
        <w:r w:rsidR="007C31BD">
          <w:rPr>
            <w:webHidden/>
          </w:rPr>
          <w:instrText xml:space="preserve"> PAGEREF _Toc31965088 \h </w:instrText>
        </w:r>
        <w:r w:rsidR="007C31BD">
          <w:rPr>
            <w:webHidden/>
          </w:rPr>
        </w:r>
        <w:r w:rsidR="007C31BD">
          <w:rPr>
            <w:webHidden/>
          </w:rPr>
          <w:fldChar w:fldCharType="separate"/>
        </w:r>
        <w:r w:rsidR="007C31BD">
          <w:rPr>
            <w:webHidden/>
          </w:rPr>
          <w:t>1</w:t>
        </w:r>
        <w:r w:rsidR="007C31BD">
          <w:rPr>
            <w:webHidden/>
          </w:rPr>
          <w:fldChar w:fldCharType="end"/>
        </w:r>
      </w:hyperlink>
    </w:p>
    <w:p w14:paraId="79D93537" w14:textId="7777777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1CDB7D63" w14:textId="77777777" w:rsidR="00E023D9" w:rsidRDefault="00E023D9">
      <w:pPr>
        <w:pStyle w:val="ANormal"/>
        <w:rPr>
          <w:noProof/>
        </w:rPr>
      </w:pPr>
    </w:p>
    <w:p w14:paraId="2B6602ED" w14:textId="77777777" w:rsidR="00E023D9" w:rsidRPr="00D13B66" w:rsidRDefault="00E023D9">
      <w:pPr>
        <w:pStyle w:val="ANormal"/>
        <w:rPr>
          <w:lang w:val="en-GB"/>
        </w:rPr>
      </w:pPr>
    </w:p>
    <w:p w14:paraId="038B0E46" w14:textId="77777777" w:rsidR="00E023D9" w:rsidRPr="00D13B66" w:rsidRDefault="00E023D9">
      <w:pPr>
        <w:pStyle w:val="LagHuvRubr"/>
        <w:rPr>
          <w:lang w:val="en-GB"/>
        </w:rPr>
      </w:pPr>
      <w:bookmarkStart w:id="1" w:name="_Toc500921111"/>
      <w:bookmarkStart w:id="2" w:name="_Toc528640435"/>
      <w:bookmarkStart w:id="3" w:name="_Toc31965088"/>
      <w:r w:rsidRPr="00D13B66">
        <w:rPr>
          <w:lang w:val="en-GB"/>
        </w:rPr>
        <w:t>L A N D S K A P S L A G</w:t>
      </w:r>
      <w:r w:rsidRPr="00D13B66">
        <w:rPr>
          <w:lang w:val="en-GB"/>
        </w:rPr>
        <w:br/>
        <w:t>om</w:t>
      </w:r>
      <w:bookmarkEnd w:id="1"/>
      <w:bookmarkEnd w:id="2"/>
      <w:r w:rsidR="008214F2">
        <w:rPr>
          <w:lang w:val="en-GB"/>
        </w:rPr>
        <w:t xml:space="preserve"> </w:t>
      </w:r>
      <w:r w:rsidR="008214F2" w:rsidRPr="008214F2">
        <w:t>ändring av landskapslagen om naturvård</w:t>
      </w:r>
      <w:bookmarkEnd w:id="3"/>
    </w:p>
    <w:p w14:paraId="08AF548C" w14:textId="77777777" w:rsidR="008214F2" w:rsidRDefault="008214F2">
      <w:pPr>
        <w:pStyle w:val="ANormal"/>
        <w:rPr>
          <w:lang w:val="en-GB"/>
        </w:rPr>
      </w:pPr>
    </w:p>
    <w:p w14:paraId="494B2C6A" w14:textId="77777777" w:rsidR="008214F2" w:rsidRPr="008214F2" w:rsidRDefault="008214F2" w:rsidP="008214F2">
      <w:pPr>
        <w:pStyle w:val="ANormal"/>
      </w:pPr>
      <w:r w:rsidRPr="008214F2">
        <w:tab/>
        <w:t>I enlighet med lagtingets beslut</w:t>
      </w:r>
    </w:p>
    <w:p w14:paraId="63F3C921" w14:textId="77777777" w:rsidR="008214F2" w:rsidRPr="008214F2" w:rsidRDefault="008214F2" w:rsidP="008214F2">
      <w:pPr>
        <w:pStyle w:val="ANormal"/>
      </w:pPr>
      <w:r w:rsidRPr="008214F2">
        <w:tab/>
      </w:r>
      <w:r w:rsidRPr="008214F2">
        <w:rPr>
          <w:b/>
          <w:bCs/>
        </w:rPr>
        <w:t>ändras</w:t>
      </w:r>
      <w:r w:rsidRPr="008214F2">
        <w:t xml:space="preserve"> 19 § landskapslagen (1998:82) om naturvård samt</w:t>
      </w:r>
    </w:p>
    <w:p w14:paraId="1A77E30A" w14:textId="77777777" w:rsidR="008214F2" w:rsidRPr="008214F2" w:rsidRDefault="008214F2" w:rsidP="008214F2">
      <w:pPr>
        <w:pStyle w:val="ANormal"/>
      </w:pPr>
      <w:r w:rsidRPr="008214F2">
        <w:tab/>
      </w:r>
      <w:r w:rsidRPr="008214F2">
        <w:rPr>
          <w:b/>
          <w:bCs/>
        </w:rPr>
        <w:t>fogas</w:t>
      </w:r>
      <w:r w:rsidRPr="008214F2">
        <w:t xml:space="preserve"> till lagens 1 § ett nytt 3 mom. 3 § ett nytt 2 mom., 41 § sådan den lyder i landskapslagarna 2011/43 och 2013/109 ett nytt 3 mom. samt till lagen nya 19a–19e §§ samt nya 41a och 42b §§ som följer:</w:t>
      </w:r>
    </w:p>
    <w:p w14:paraId="044DA744"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8CD7B89" w14:textId="77777777" w:rsidTr="007C31BD">
        <w:tc>
          <w:tcPr>
            <w:tcW w:w="2426" w:type="pct"/>
          </w:tcPr>
          <w:p w14:paraId="32168AC2" w14:textId="77777777" w:rsidR="00E023D9" w:rsidRDefault="00E023D9">
            <w:pPr>
              <w:pStyle w:val="xCelltext"/>
              <w:jc w:val="center"/>
            </w:pPr>
            <w:r>
              <w:t>Gällande lydelse</w:t>
            </w:r>
          </w:p>
        </w:tc>
        <w:tc>
          <w:tcPr>
            <w:tcW w:w="146" w:type="pct"/>
          </w:tcPr>
          <w:p w14:paraId="25D61104" w14:textId="77777777" w:rsidR="00E023D9" w:rsidRDefault="00E023D9">
            <w:pPr>
              <w:pStyle w:val="xCelltext"/>
              <w:jc w:val="center"/>
            </w:pPr>
          </w:p>
        </w:tc>
        <w:tc>
          <w:tcPr>
            <w:tcW w:w="2428" w:type="pct"/>
          </w:tcPr>
          <w:p w14:paraId="20578672" w14:textId="77777777" w:rsidR="00E023D9" w:rsidRDefault="00E023D9">
            <w:pPr>
              <w:pStyle w:val="xCelltext"/>
              <w:jc w:val="center"/>
            </w:pPr>
            <w:r>
              <w:t>Föreslagen lydelse</w:t>
            </w:r>
          </w:p>
        </w:tc>
      </w:tr>
      <w:tr w:rsidR="00E023D9" w14:paraId="508903F6" w14:textId="77777777" w:rsidTr="007C31BD">
        <w:tc>
          <w:tcPr>
            <w:tcW w:w="2426" w:type="pct"/>
          </w:tcPr>
          <w:p w14:paraId="5E09127B" w14:textId="77777777" w:rsidR="00E023D9" w:rsidRDefault="00E023D9">
            <w:pPr>
              <w:pStyle w:val="ANormal"/>
            </w:pPr>
          </w:p>
          <w:p w14:paraId="1D16DF1D" w14:textId="77777777" w:rsidR="00E023D9" w:rsidRDefault="008214F2">
            <w:pPr>
              <w:pStyle w:val="LagParagraf"/>
            </w:pPr>
            <w:r>
              <w:t>1 </w:t>
            </w:r>
            <w:r w:rsidR="00E023D9">
              <w:t>§</w:t>
            </w:r>
          </w:p>
          <w:p w14:paraId="117A1AA1" w14:textId="77777777" w:rsidR="008214F2" w:rsidRDefault="008214F2" w:rsidP="008214F2">
            <w:pPr>
              <w:pStyle w:val="LagPararubrik"/>
            </w:pPr>
            <w:r>
              <w:t>Lagens syfte</w:t>
            </w:r>
          </w:p>
          <w:p w14:paraId="145C43B8" w14:textId="77777777" w:rsidR="008214F2" w:rsidRDefault="008214F2">
            <w:pPr>
              <w:pStyle w:val="ANormal"/>
            </w:pPr>
            <w:r>
              <w:t xml:space="preserve">- - - - - - - - - - - - - - - - - - - - - - - - - - - - - </w:t>
            </w:r>
          </w:p>
          <w:p w14:paraId="329EAA49" w14:textId="77777777" w:rsidR="008214F2" w:rsidRPr="008214F2" w:rsidRDefault="008214F2" w:rsidP="008214F2">
            <w:pPr>
              <w:pStyle w:val="ANormal"/>
              <w:rPr>
                <w:i/>
                <w:iCs/>
              </w:rPr>
            </w:pPr>
            <w:r>
              <w:tab/>
            </w:r>
            <w:r w:rsidRPr="008214F2">
              <w:rPr>
                <w:i/>
                <w:iCs/>
              </w:rPr>
              <w:t>Nytt moment</w:t>
            </w:r>
          </w:p>
          <w:p w14:paraId="0BF76E17" w14:textId="77777777" w:rsidR="008214F2" w:rsidRPr="008214F2" w:rsidRDefault="008214F2" w:rsidP="008214F2">
            <w:pPr>
              <w:pStyle w:val="ANormal"/>
            </w:pPr>
          </w:p>
        </w:tc>
        <w:tc>
          <w:tcPr>
            <w:tcW w:w="146" w:type="pct"/>
          </w:tcPr>
          <w:p w14:paraId="2E472B58" w14:textId="77777777" w:rsidR="00E023D9" w:rsidRDefault="00E023D9">
            <w:pPr>
              <w:pStyle w:val="ANormal"/>
            </w:pPr>
          </w:p>
        </w:tc>
        <w:tc>
          <w:tcPr>
            <w:tcW w:w="2428" w:type="pct"/>
          </w:tcPr>
          <w:p w14:paraId="7B569147" w14:textId="77777777" w:rsidR="00E023D9" w:rsidRDefault="00E023D9">
            <w:pPr>
              <w:pStyle w:val="ANormal"/>
            </w:pPr>
          </w:p>
          <w:p w14:paraId="4310477B" w14:textId="77777777" w:rsidR="00E023D9" w:rsidRDefault="008214F2">
            <w:pPr>
              <w:pStyle w:val="LagParagraf"/>
            </w:pPr>
            <w:r>
              <w:t>1 </w:t>
            </w:r>
            <w:r w:rsidR="00E023D9">
              <w:t>§</w:t>
            </w:r>
          </w:p>
          <w:p w14:paraId="629308BB" w14:textId="77777777" w:rsidR="008214F2" w:rsidRDefault="008214F2" w:rsidP="008214F2">
            <w:pPr>
              <w:pStyle w:val="LagPararubrik"/>
            </w:pPr>
            <w:r>
              <w:t>Lagens syfte</w:t>
            </w:r>
          </w:p>
          <w:p w14:paraId="3DC2DFFA" w14:textId="77777777" w:rsidR="008214F2" w:rsidRDefault="008214F2">
            <w:pPr>
              <w:pStyle w:val="ANormal"/>
            </w:pPr>
            <w:r>
              <w:t>- - - - - - - - - - - - - - - - - - - - - - - - - - - - - -</w:t>
            </w:r>
          </w:p>
          <w:p w14:paraId="78173ED4" w14:textId="77777777" w:rsidR="008214F2" w:rsidRPr="008214F2" w:rsidRDefault="008214F2" w:rsidP="008214F2">
            <w:pPr>
              <w:pStyle w:val="ANormal"/>
              <w:rPr>
                <w:b/>
                <w:bCs/>
              </w:rPr>
            </w:pPr>
            <w:r w:rsidRPr="008214F2">
              <w:rPr>
                <w:b/>
                <w:bCs/>
              </w:rPr>
              <w:tab/>
              <w:t xml:space="preserve">Denna lag syftar även till att komplettera bestämmelserna i Europaparlamentets och rådets förordning (EU) 1143/2014 om förebyggande och hantering av introduktion och spridning av </w:t>
            </w:r>
            <w:proofErr w:type="spellStart"/>
            <w:r w:rsidRPr="008214F2">
              <w:rPr>
                <w:b/>
                <w:bCs/>
              </w:rPr>
              <w:t>invasiva</w:t>
            </w:r>
            <w:proofErr w:type="spellEnd"/>
            <w:r w:rsidRPr="008214F2">
              <w:rPr>
                <w:b/>
                <w:bCs/>
              </w:rPr>
              <w:t xml:space="preserve"> främmande arter (</w:t>
            </w:r>
            <w:r w:rsidRPr="008214F2">
              <w:rPr>
                <w:b/>
                <w:bCs/>
                <w:i/>
                <w:iCs/>
              </w:rPr>
              <w:t xml:space="preserve">EU-förordningen om </w:t>
            </w:r>
            <w:proofErr w:type="spellStart"/>
            <w:r w:rsidRPr="008214F2">
              <w:rPr>
                <w:b/>
                <w:bCs/>
                <w:i/>
                <w:iCs/>
              </w:rPr>
              <w:t>invasiva</w:t>
            </w:r>
            <w:proofErr w:type="spellEnd"/>
            <w:r w:rsidRPr="008214F2">
              <w:rPr>
                <w:b/>
                <w:bCs/>
                <w:i/>
                <w:iCs/>
              </w:rPr>
              <w:t xml:space="preserve"> främmande arter</w:t>
            </w:r>
            <w:r w:rsidRPr="008214F2">
              <w:rPr>
                <w:b/>
                <w:bCs/>
              </w:rPr>
              <w:t>).</w:t>
            </w:r>
          </w:p>
          <w:p w14:paraId="2ED23005" w14:textId="77777777" w:rsidR="008214F2" w:rsidRPr="008214F2" w:rsidRDefault="008214F2" w:rsidP="008214F2">
            <w:pPr>
              <w:pStyle w:val="ANormal"/>
            </w:pPr>
          </w:p>
        </w:tc>
      </w:tr>
      <w:tr w:rsidR="00E023D9" w14:paraId="5C7ACE09" w14:textId="77777777" w:rsidTr="007C31BD">
        <w:tc>
          <w:tcPr>
            <w:tcW w:w="2426" w:type="pct"/>
          </w:tcPr>
          <w:p w14:paraId="3369CD88" w14:textId="77777777" w:rsidR="00E023D9" w:rsidRDefault="00E023D9">
            <w:pPr>
              <w:pStyle w:val="ANormal"/>
            </w:pPr>
          </w:p>
          <w:p w14:paraId="7CFEBA16" w14:textId="77777777" w:rsidR="00E023D9" w:rsidRDefault="008214F2">
            <w:pPr>
              <w:pStyle w:val="LagParagraf"/>
            </w:pPr>
            <w:r>
              <w:t>3 </w:t>
            </w:r>
            <w:r w:rsidR="00E023D9">
              <w:t>§</w:t>
            </w:r>
          </w:p>
          <w:p w14:paraId="5335DC78" w14:textId="77777777" w:rsidR="008214F2" w:rsidRDefault="008214F2" w:rsidP="008214F2">
            <w:pPr>
              <w:pStyle w:val="LagPararubrik"/>
            </w:pPr>
            <w:r>
              <w:t>Definitioner</w:t>
            </w:r>
          </w:p>
          <w:p w14:paraId="5457D8CF" w14:textId="77777777" w:rsidR="008214F2" w:rsidRDefault="008214F2">
            <w:pPr>
              <w:pStyle w:val="ANormal"/>
            </w:pPr>
            <w:r>
              <w:t xml:space="preserve">- - - - - - - - - - - - - - - - - - - - - - - - - - - - - </w:t>
            </w:r>
          </w:p>
          <w:p w14:paraId="492568A5" w14:textId="77777777" w:rsidR="008214F2" w:rsidRPr="008214F2" w:rsidRDefault="008214F2" w:rsidP="008214F2">
            <w:pPr>
              <w:pStyle w:val="ANormal"/>
              <w:rPr>
                <w:i/>
                <w:iCs/>
              </w:rPr>
            </w:pPr>
            <w:r>
              <w:tab/>
            </w:r>
            <w:r w:rsidRPr="008214F2">
              <w:rPr>
                <w:i/>
                <w:iCs/>
              </w:rPr>
              <w:t>Nytt moment</w:t>
            </w:r>
          </w:p>
          <w:p w14:paraId="3B2C6DEA" w14:textId="77777777" w:rsidR="008214F2" w:rsidRPr="008214F2" w:rsidRDefault="008214F2" w:rsidP="008214F2">
            <w:pPr>
              <w:pStyle w:val="ANormal"/>
            </w:pPr>
          </w:p>
        </w:tc>
        <w:tc>
          <w:tcPr>
            <w:tcW w:w="146" w:type="pct"/>
          </w:tcPr>
          <w:p w14:paraId="32817A08" w14:textId="77777777" w:rsidR="00E023D9" w:rsidRDefault="00E023D9">
            <w:pPr>
              <w:pStyle w:val="ANormal"/>
            </w:pPr>
          </w:p>
        </w:tc>
        <w:tc>
          <w:tcPr>
            <w:tcW w:w="2428" w:type="pct"/>
          </w:tcPr>
          <w:p w14:paraId="2C335E72" w14:textId="77777777" w:rsidR="00E023D9" w:rsidRDefault="00E023D9">
            <w:pPr>
              <w:pStyle w:val="ANormal"/>
            </w:pPr>
          </w:p>
          <w:p w14:paraId="49BB1793" w14:textId="77777777" w:rsidR="00E023D9" w:rsidRDefault="008214F2">
            <w:pPr>
              <w:pStyle w:val="LagParagraf"/>
            </w:pPr>
            <w:r>
              <w:t>3 </w:t>
            </w:r>
            <w:r w:rsidR="00E023D9">
              <w:t>§</w:t>
            </w:r>
          </w:p>
          <w:p w14:paraId="29844C47" w14:textId="77777777" w:rsidR="008214F2" w:rsidRDefault="008214F2" w:rsidP="008214F2">
            <w:pPr>
              <w:pStyle w:val="LagPararubrik"/>
            </w:pPr>
            <w:r>
              <w:t>Definitioner</w:t>
            </w:r>
          </w:p>
          <w:p w14:paraId="536F0C85" w14:textId="77777777" w:rsidR="008214F2" w:rsidRDefault="008214F2">
            <w:pPr>
              <w:pStyle w:val="ANormal"/>
            </w:pPr>
            <w:r>
              <w:t>- - - - - - - - - - - - - - - - - - - - - - - - - - - - - -</w:t>
            </w:r>
          </w:p>
          <w:p w14:paraId="66402427" w14:textId="77777777" w:rsidR="008214F2" w:rsidRPr="008214F2" w:rsidRDefault="008214F2" w:rsidP="008214F2">
            <w:pPr>
              <w:pStyle w:val="ANormal"/>
              <w:rPr>
                <w:b/>
                <w:bCs/>
              </w:rPr>
            </w:pPr>
            <w:r w:rsidRPr="008214F2">
              <w:tab/>
            </w:r>
            <w:r w:rsidRPr="008214F2">
              <w:rPr>
                <w:b/>
                <w:bCs/>
              </w:rPr>
              <w:t xml:space="preserve">Definitioner av främmande art, </w:t>
            </w:r>
            <w:proofErr w:type="spellStart"/>
            <w:r w:rsidRPr="008214F2">
              <w:rPr>
                <w:b/>
                <w:bCs/>
              </w:rPr>
              <w:t>invasiv</w:t>
            </w:r>
            <w:proofErr w:type="spellEnd"/>
            <w:r w:rsidRPr="008214F2">
              <w:rPr>
                <w:b/>
                <w:bCs/>
              </w:rPr>
              <w:t xml:space="preserve"> främmande art, utrotning och inneslutning finns i artikel 3 i EU-förordningen om </w:t>
            </w:r>
            <w:proofErr w:type="spellStart"/>
            <w:r w:rsidRPr="008214F2">
              <w:rPr>
                <w:b/>
                <w:bCs/>
              </w:rPr>
              <w:t>invasiva</w:t>
            </w:r>
            <w:proofErr w:type="spellEnd"/>
            <w:r w:rsidRPr="008214F2">
              <w:rPr>
                <w:b/>
                <w:bCs/>
              </w:rPr>
              <w:t xml:space="preserve"> främmande arter. Vidare avses i denna lag med</w:t>
            </w:r>
          </w:p>
          <w:p w14:paraId="45B7E434" w14:textId="77777777" w:rsidR="008214F2" w:rsidRPr="008214F2" w:rsidRDefault="008214F2" w:rsidP="008214F2">
            <w:pPr>
              <w:pStyle w:val="ANormal"/>
              <w:rPr>
                <w:b/>
                <w:bCs/>
              </w:rPr>
            </w:pPr>
            <w:r w:rsidRPr="008214F2">
              <w:rPr>
                <w:b/>
                <w:bCs/>
              </w:rPr>
              <w:tab/>
              <w:t xml:space="preserve">1) </w:t>
            </w:r>
            <w:proofErr w:type="spellStart"/>
            <w:r w:rsidRPr="008214F2">
              <w:rPr>
                <w:b/>
                <w:bCs/>
              </w:rPr>
              <w:t>invasiv</w:t>
            </w:r>
            <w:proofErr w:type="spellEnd"/>
            <w:r w:rsidRPr="008214F2">
              <w:rPr>
                <w:b/>
                <w:bCs/>
              </w:rPr>
              <w:t xml:space="preserve"> främmande art som ingår i unionsförteckningen en art som ingår i den förteckning över </w:t>
            </w:r>
            <w:proofErr w:type="spellStart"/>
            <w:r w:rsidRPr="008214F2">
              <w:rPr>
                <w:b/>
                <w:bCs/>
              </w:rPr>
              <w:t>invasiva</w:t>
            </w:r>
            <w:proofErr w:type="spellEnd"/>
            <w:r w:rsidRPr="008214F2">
              <w:rPr>
                <w:b/>
                <w:bCs/>
              </w:rPr>
              <w:t xml:space="preserve"> främmande arter av unionsbetydelse som avses i artikel 4.1 i EU-förordningen om </w:t>
            </w:r>
            <w:proofErr w:type="spellStart"/>
            <w:r w:rsidRPr="008214F2">
              <w:rPr>
                <w:b/>
                <w:bCs/>
              </w:rPr>
              <w:t>invasiva</w:t>
            </w:r>
            <w:proofErr w:type="spellEnd"/>
            <w:r w:rsidRPr="008214F2">
              <w:rPr>
                <w:b/>
                <w:bCs/>
              </w:rPr>
              <w:t xml:space="preserve"> främmande arter,</w:t>
            </w:r>
          </w:p>
          <w:p w14:paraId="3ABA7848" w14:textId="77777777" w:rsidR="008214F2" w:rsidRPr="008214F2" w:rsidRDefault="008214F2" w:rsidP="008214F2">
            <w:pPr>
              <w:pStyle w:val="ANormal"/>
              <w:rPr>
                <w:b/>
                <w:bCs/>
              </w:rPr>
            </w:pPr>
            <w:r w:rsidRPr="008214F2">
              <w:rPr>
                <w:b/>
                <w:bCs/>
              </w:rPr>
              <w:tab/>
              <w:t xml:space="preserve">2) </w:t>
            </w:r>
            <w:proofErr w:type="spellStart"/>
            <w:r w:rsidRPr="008214F2">
              <w:rPr>
                <w:b/>
                <w:bCs/>
              </w:rPr>
              <w:t>invasiv</w:t>
            </w:r>
            <w:proofErr w:type="spellEnd"/>
            <w:r w:rsidRPr="008214F2">
              <w:rPr>
                <w:b/>
                <w:bCs/>
              </w:rPr>
              <w:t xml:space="preserve"> främmande art av betydelse för landskapet en art som inte ingår i unionsförteckningen och som på grundval av tillgängliga vetenskapliga belägg kan orsaka betydande skada för den biologiska mångfalden eller annan skada </w:t>
            </w:r>
            <w:r w:rsidRPr="008214F2">
              <w:rPr>
                <w:b/>
                <w:bCs/>
              </w:rPr>
              <w:lastRenderedPageBreak/>
              <w:t>på vilda organismer eller medföra fara för människors hälsa eller egendom,</w:t>
            </w:r>
          </w:p>
          <w:p w14:paraId="1EA53062" w14:textId="77777777" w:rsidR="008214F2" w:rsidRPr="008214F2" w:rsidRDefault="008214F2" w:rsidP="008214F2">
            <w:pPr>
              <w:pStyle w:val="ANormal"/>
              <w:rPr>
                <w:b/>
                <w:bCs/>
              </w:rPr>
            </w:pPr>
            <w:r w:rsidRPr="008214F2">
              <w:rPr>
                <w:b/>
                <w:bCs/>
              </w:rPr>
              <w:tab/>
              <w:t xml:space="preserve">3) aktör en fysisk eller juridisk person som yrkesmässigt producerar, lagrar, på marknaden släpper ut, transporterar, förmedlar eller säljer eller på annat sätt överlåter produkter eller material med vilka en sådan </w:t>
            </w:r>
            <w:proofErr w:type="spellStart"/>
            <w:r w:rsidRPr="008214F2">
              <w:rPr>
                <w:b/>
                <w:bCs/>
              </w:rPr>
              <w:t>invasiv</w:t>
            </w:r>
            <w:proofErr w:type="spellEnd"/>
            <w:r w:rsidRPr="008214F2">
              <w:rPr>
                <w:b/>
                <w:bCs/>
              </w:rPr>
              <w:t xml:space="preserve"> främmande art som ingår i unionsförteckningen eller en sådan </w:t>
            </w:r>
            <w:proofErr w:type="spellStart"/>
            <w:r w:rsidRPr="008214F2">
              <w:rPr>
                <w:b/>
                <w:bCs/>
              </w:rPr>
              <w:t>invasiv</w:t>
            </w:r>
            <w:proofErr w:type="spellEnd"/>
            <w:r w:rsidRPr="008214F2">
              <w:rPr>
                <w:b/>
                <w:bCs/>
              </w:rPr>
              <w:t xml:space="preserve"> främmande art av betydelse för landskapet som anges i landskapsförordning med stöd av 19a § utifrån allmänt tillgänglig information sannolikt kan spridas ut i miljön.</w:t>
            </w:r>
          </w:p>
          <w:p w14:paraId="423DEB5B" w14:textId="77777777" w:rsidR="008214F2" w:rsidRPr="008214F2" w:rsidRDefault="008214F2" w:rsidP="008214F2">
            <w:pPr>
              <w:pStyle w:val="ANormal"/>
            </w:pPr>
          </w:p>
        </w:tc>
      </w:tr>
      <w:tr w:rsidR="008214F2" w14:paraId="2C203518" w14:textId="77777777" w:rsidTr="007C31BD">
        <w:tc>
          <w:tcPr>
            <w:tcW w:w="2426" w:type="pct"/>
          </w:tcPr>
          <w:p w14:paraId="6E3F1026" w14:textId="77777777" w:rsidR="008214F2" w:rsidRDefault="008214F2" w:rsidP="008214F2">
            <w:pPr>
              <w:pStyle w:val="ANormal"/>
            </w:pPr>
          </w:p>
          <w:p w14:paraId="045B7CB1" w14:textId="77777777" w:rsidR="008214F2" w:rsidRPr="008214F2" w:rsidRDefault="008214F2" w:rsidP="008214F2">
            <w:pPr>
              <w:pStyle w:val="LagParagraf"/>
            </w:pPr>
            <w:r w:rsidRPr="008214F2">
              <w:t>19 §</w:t>
            </w:r>
          </w:p>
          <w:p w14:paraId="44CB4195" w14:textId="77777777" w:rsidR="008214F2" w:rsidRPr="008214F2" w:rsidRDefault="008214F2" w:rsidP="008214F2">
            <w:pPr>
              <w:pStyle w:val="LagPararubrik"/>
            </w:pPr>
            <w:r w:rsidRPr="008214F2">
              <w:t>Begränsning av spridning av arter med främmande ursprung</w:t>
            </w:r>
          </w:p>
          <w:p w14:paraId="449FBC35" w14:textId="77777777" w:rsidR="008214F2" w:rsidRPr="008214F2" w:rsidRDefault="008214F2" w:rsidP="008214F2">
            <w:pPr>
              <w:pStyle w:val="ANormal"/>
            </w:pPr>
            <w:r w:rsidRPr="008214F2">
              <w:tab/>
              <w:t>Djurarter som inte utgör ett naturligt inslag i landskapets fauna får inte utan landskapsregeringens tillstånd släppas ut i naturen, om det finns anledning att misstänka att detta kan ge upphov till ett permanent bestånd.</w:t>
            </w:r>
          </w:p>
          <w:p w14:paraId="3F04173E" w14:textId="77777777" w:rsidR="008214F2" w:rsidRPr="008214F2" w:rsidRDefault="008214F2" w:rsidP="008214F2">
            <w:pPr>
              <w:pStyle w:val="ANormal"/>
            </w:pPr>
            <w:r w:rsidRPr="008214F2">
              <w:tab/>
              <w:t xml:space="preserve">Växtarter som inte utgör ett naturligt inslag i landskapets flora får inte utan landskapsregeringens tillstånd planteras eller sås utanför gårdar, åkrar, bebyggda eller på annat sätt specifikt </w:t>
            </w:r>
            <w:proofErr w:type="spellStart"/>
            <w:r w:rsidRPr="008214F2">
              <w:t>ibruktagna</w:t>
            </w:r>
            <w:proofErr w:type="spellEnd"/>
            <w:r w:rsidRPr="008214F2">
              <w:t xml:space="preserve"> områden eller i naturliga vattendrag, om det finns anledning att misstänka att detta kan ge upphov till ett permanent bestånd. Detta gäller inte sådan plantering eller sådd av träd som regleras i annan lagstiftning.</w:t>
            </w:r>
          </w:p>
          <w:p w14:paraId="1AFC8522" w14:textId="77777777" w:rsidR="008214F2" w:rsidRPr="008214F2" w:rsidRDefault="008214F2" w:rsidP="008214F2">
            <w:pPr>
              <w:pStyle w:val="ANormal"/>
            </w:pPr>
          </w:p>
          <w:p w14:paraId="648C3A7F" w14:textId="77777777" w:rsidR="008214F2" w:rsidRPr="008214F2" w:rsidRDefault="008214F2" w:rsidP="008214F2">
            <w:pPr>
              <w:pStyle w:val="ANormal"/>
            </w:pPr>
          </w:p>
          <w:p w14:paraId="72AD0F79" w14:textId="77777777" w:rsidR="008214F2" w:rsidRPr="008214F2" w:rsidRDefault="008214F2" w:rsidP="008214F2">
            <w:pPr>
              <w:pStyle w:val="ANormal"/>
            </w:pPr>
          </w:p>
          <w:p w14:paraId="74378007" w14:textId="77777777" w:rsidR="008214F2" w:rsidRPr="008214F2" w:rsidRDefault="008214F2" w:rsidP="008214F2">
            <w:pPr>
              <w:pStyle w:val="ANormal"/>
            </w:pPr>
          </w:p>
          <w:p w14:paraId="10377C1D" w14:textId="77777777" w:rsidR="008214F2" w:rsidRPr="008214F2" w:rsidRDefault="008214F2" w:rsidP="008214F2">
            <w:pPr>
              <w:pStyle w:val="ANormal"/>
            </w:pPr>
          </w:p>
          <w:p w14:paraId="3BA129D8" w14:textId="77777777" w:rsidR="008214F2" w:rsidRPr="008214F2" w:rsidRDefault="008214F2" w:rsidP="008214F2">
            <w:pPr>
              <w:pStyle w:val="ANormal"/>
            </w:pPr>
          </w:p>
          <w:p w14:paraId="30CF1DFC" w14:textId="77777777" w:rsidR="008214F2" w:rsidRPr="008214F2" w:rsidRDefault="008214F2" w:rsidP="008214F2">
            <w:pPr>
              <w:pStyle w:val="ANormal"/>
            </w:pPr>
          </w:p>
          <w:p w14:paraId="14BE1036" w14:textId="77777777" w:rsidR="008214F2" w:rsidRPr="008214F2" w:rsidRDefault="008214F2" w:rsidP="008214F2">
            <w:pPr>
              <w:pStyle w:val="ANormal"/>
            </w:pPr>
          </w:p>
          <w:p w14:paraId="5A809BEA" w14:textId="77777777" w:rsidR="008214F2" w:rsidRPr="008214F2" w:rsidRDefault="008214F2" w:rsidP="008214F2">
            <w:pPr>
              <w:pStyle w:val="ANormal"/>
            </w:pPr>
          </w:p>
          <w:p w14:paraId="12EA57F9" w14:textId="77777777" w:rsidR="008214F2" w:rsidRPr="008214F2" w:rsidRDefault="008214F2" w:rsidP="008214F2">
            <w:pPr>
              <w:pStyle w:val="ANormal"/>
            </w:pPr>
          </w:p>
          <w:p w14:paraId="433D9784" w14:textId="77777777" w:rsidR="008214F2" w:rsidRPr="008214F2" w:rsidRDefault="008214F2" w:rsidP="008214F2">
            <w:pPr>
              <w:pStyle w:val="ANormal"/>
            </w:pPr>
          </w:p>
          <w:p w14:paraId="2CEA754D" w14:textId="77777777" w:rsidR="008214F2" w:rsidRPr="008214F2" w:rsidRDefault="008214F2" w:rsidP="008214F2">
            <w:pPr>
              <w:pStyle w:val="ANormal"/>
            </w:pPr>
          </w:p>
          <w:p w14:paraId="39A2D65A" w14:textId="77777777" w:rsidR="008214F2" w:rsidRPr="008214F2" w:rsidRDefault="008214F2" w:rsidP="008214F2">
            <w:pPr>
              <w:pStyle w:val="ANormal"/>
            </w:pPr>
          </w:p>
          <w:p w14:paraId="37060A32" w14:textId="77777777" w:rsidR="008214F2" w:rsidRPr="008214F2" w:rsidRDefault="008214F2" w:rsidP="008214F2">
            <w:pPr>
              <w:pStyle w:val="ANormal"/>
            </w:pPr>
          </w:p>
          <w:p w14:paraId="7DC1EF49" w14:textId="77777777" w:rsidR="008214F2" w:rsidRPr="008214F2" w:rsidRDefault="008214F2" w:rsidP="008214F2">
            <w:pPr>
              <w:pStyle w:val="ANormal"/>
            </w:pPr>
          </w:p>
          <w:p w14:paraId="1405BC88" w14:textId="77777777" w:rsidR="008214F2" w:rsidRDefault="008214F2" w:rsidP="008214F2">
            <w:pPr>
              <w:pStyle w:val="ANormal"/>
            </w:pPr>
          </w:p>
          <w:p w14:paraId="3B1E6E5F" w14:textId="77777777" w:rsidR="004711D8" w:rsidRPr="008214F2" w:rsidRDefault="004711D8" w:rsidP="008214F2">
            <w:pPr>
              <w:pStyle w:val="ANormal"/>
            </w:pPr>
          </w:p>
          <w:p w14:paraId="197CF87F" w14:textId="77777777" w:rsidR="008214F2" w:rsidRDefault="008214F2" w:rsidP="008214F2">
            <w:pPr>
              <w:pStyle w:val="ANormal"/>
            </w:pPr>
            <w:r w:rsidRPr="008214F2">
              <w:tab/>
              <w:t xml:space="preserve">Om det kommer till landskapsregeringens kännedom att en djur- eller växtart av främmande ursprung sprider sig snabbt i naturen eller om det finns anledning att misstänka att den kan medföra en hälsorisk </w:t>
            </w:r>
            <w:r w:rsidRPr="008214F2">
              <w:lastRenderedPageBreak/>
              <w:t>eller ett hot mot arter som utgör ett naturligt inslag i landskapets flora eller fauna, kan landskapsregeringen vidta erforderliga åtgärder för att begränsa spridningen.</w:t>
            </w:r>
          </w:p>
        </w:tc>
        <w:tc>
          <w:tcPr>
            <w:tcW w:w="146" w:type="pct"/>
          </w:tcPr>
          <w:p w14:paraId="6A55ECA3" w14:textId="77777777" w:rsidR="008214F2" w:rsidRDefault="008214F2">
            <w:pPr>
              <w:pStyle w:val="ANormal"/>
            </w:pPr>
          </w:p>
        </w:tc>
        <w:tc>
          <w:tcPr>
            <w:tcW w:w="2428" w:type="pct"/>
          </w:tcPr>
          <w:p w14:paraId="7D641482" w14:textId="77777777" w:rsidR="008214F2" w:rsidRDefault="008214F2">
            <w:pPr>
              <w:pStyle w:val="ANormal"/>
            </w:pPr>
          </w:p>
          <w:p w14:paraId="0373C3A1" w14:textId="77777777" w:rsidR="008214F2" w:rsidRDefault="008214F2" w:rsidP="004711D8">
            <w:pPr>
              <w:pStyle w:val="LagParagraf"/>
            </w:pPr>
            <w:r>
              <w:t>19</w:t>
            </w:r>
            <w:r w:rsidR="004711D8">
              <w:t> </w:t>
            </w:r>
            <w:r>
              <w:t>§</w:t>
            </w:r>
          </w:p>
          <w:p w14:paraId="0B24A978" w14:textId="77777777" w:rsidR="008214F2" w:rsidRPr="004711D8" w:rsidRDefault="008214F2" w:rsidP="004711D8">
            <w:pPr>
              <w:pStyle w:val="LagPararubrik"/>
              <w:rPr>
                <w:b/>
                <w:bCs/>
              </w:rPr>
            </w:pPr>
            <w:r w:rsidRPr="004711D8">
              <w:rPr>
                <w:b/>
                <w:bCs/>
              </w:rPr>
              <w:t>Förbud mot att släppa ut främmande arter i miljön</w:t>
            </w:r>
          </w:p>
          <w:p w14:paraId="188619FE" w14:textId="77777777" w:rsidR="008214F2" w:rsidRPr="004711D8" w:rsidRDefault="008214F2" w:rsidP="008214F2">
            <w:pPr>
              <w:pStyle w:val="ANormal"/>
              <w:rPr>
                <w:b/>
                <w:bCs/>
              </w:rPr>
            </w:pPr>
            <w:r w:rsidRPr="004711D8">
              <w:rPr>
                <w:b/>
                <w:bCs/>
              </w:rPr>
              <w:tab/>
              <w:t>En främmande art får inte hållas, födas upp eller odlas, planteras, sås el-ler på annat motsvarande sätt behandlas så att den kan komma ut i miljön.</w:t>
            </w:r>
          </w:p>
          <w:p w14:paraId="6B9FDDFE" w14:textId="77777777" w:rsidR="008214F2" w:rsidRPr="004711D8" w:rsidRDefault="008214F2" w:rsidP="008214F2">
            <w:pPr>
              <w:pStyle w:val="ANormal"/>
              <w:rPr>
                <w:b/>
                <w:bCs/>
              </w:rPr>
            </w:pPr>
          </w:p>
          <w:p w14:paraId="6F14465E" w14:textId="77777777" w:rsidR="008214F2" w:rsidRPr="004711D8" w:rsidRDefault="008214F2" w:rsidP="008214F2">
            <w:pPr>
              <w:pStyle w:val="ANormal"/>
              <w:rPr>
                <w:b/>
                <w:bCs/>
              </w:rPr>
            </w:pPr>
          </w:p>
          <w:p w14:paraId="77DC6FF8" w14:textId="77777777" w:rsidR="008214F2" w:rsidRPr="004711D8" w:rsidRDefault="008214F2" w:rsidP="008214F2">
            <w:pPr>
              <w:pStyle w:val="ANormal"/>
              <w:rPr>
                <w:b/>
                <w:bCs/>
              </w:rPr>
            </w:pPr>
            <w:r w:rsidRPr="004711D8">
              <w:rPr>
                <w:b/>
                <w:bCs/>
              </w:rPr>
              <w:tab/>
              <w:t>Det som föreskrivs i 1</w:t>
            </w:r>
            <w:r w:rsidR="004711D8" w:rsidRPr="004711D8">
              <w:rPr>
                <w:b/>
                <w:bCs/>
              </w:rPr>
              <w:t> </w:t>
            </w:r>
            <w:r w:rsidRPr="004711D8">
              <w:rPr>
                <w:b/>
                <w:bCs/>
              </w:rPr>
              <w:t>mom. gäller inte</w:t>
            </w:r>
          </w:p>
          <w:p w14:paraId="5EC0659E" w14:textId="77777777" w:rsidR="008214F2" w:rsidRPr="004711D8" w:rsidRDefault="008214F2" w:rsidP="008214F2">
            <w:pPr>
              <w:pStyle w:val="ANormal"/>
              <w:rPr>
                <w:b/>
                <w:bCs/>
              </w:rPr>
            </w:pPr>
            <w:r w:rsidRPr="004711D8">
              <w:rPr>
                <w:b/>
                <w:bCs/>
              </w:rPr>
              <w:tab/>
              <w:t>1) plantering av växtplantor eller sådd av växtfrön på gårdsområden, åkrar eller bebyggda områden, om det inte finns någon risk för att arten sprider sig utanför planterings- eller såddområdet,</w:t>
            </w:r>
          </w:p>
          <w:p w14:paraId="1607473A" w14:textId="77777777" w:rsidR="008214F2" w:rsidRPr="004711D8" w:rsidRDefault="008214F2" w:rsidP="008214F2">
            <w:pPr>
              <w:pStyle w:val="ANormal"/>
              <w:rPr>
                <w:b/>
                <w:bCs/>
              </w:rPr>
            </w:pPr>
            <w:r w:rsidRPr="004711D8">
              <w:rPr>
                <w:b/>
                <w:bCs/>
              </w:rPr>
              <w:tab/>
              <w:t xml:space="preserve">2) plantering av trädplantor eller sådd av </w:t>
            </w:r>
            <w:proofErr w:type="spellStart"/>
            <w:r w:rsidRPr="004711D8">
              <w:rPr>
                <w:b/>
                <w:bCs/>
              </w:rPr>
              <w:t>trädfrön</w:t>
            </w:r>
            <w:proofErr w:type="spellEnd"/>
            <w:r w:rsidRPr="004711D8">
              <w:rPr>
                <w:b/>
                <w:bCs/>
              </w:rPr>
              <w:t xml:space="preserve"> av främmande art i skogsbruksområden med tillstånd av landskapsregeringen och i enlighet med bestämmelserna i landskapslagen (1998:83) om skogsvård,</w:t>
            </w:r>
          </w:p>
          <w:p w14:paraId="304433F8" w14:textId="77777777" w:rsidR="008214F2" w:rsidRPr="004711D8" w:rsidRDefault="008214F2" w:rsidP="008214F2">
            <w:pPr>
              <w:pStyle w:val="ANormal"/>
              <w:rPr>
                <w:b/>
                <w:bCs/>
              </w:rPr>
            </w:pPr>
            <w:r w:rsidRPr="004711D8">
              <w:rPr>
                <w:b/>
                <w:bCs/>
              </w:rPr>
              <w:tab/>
              <w:t>3) utsättande i frihet av vilt och viltbestånd av främmande ursprung med tillstånd av landskapsregeringen,</w:t>
            </w:r>
          </w:p>
          <w:p w14:paraId="438A77E7" w14:textId="77777777" w:rsidR="008214F2" w:rsidRPr="004711D8" w:rsidRDefault="008214F2" w:rsidP="008214F2">
            <w:pPr>
              <w:pStyle w:val="ANormal"/>
              <w:rPr>
                <w:b/>
                <w:bCs/>
              </w:rPr>
            </w:pPr>
            <w:r w:rsidRPr="004711D8">
              <w:rPr>
                <w:b/>
                <w:bCs/>
              </w:rPr>
              <w:tab/>
              <w:t>4) utplantering av främmande fiskarter med tillstånd av landskaps-regeringen enligt 25</w:t>
            </w:r>
            <w:r w:rsidR="004711D8">
              <w:rPr>
                <w:b/>
                <w:bCs/>
              </w:rPr>
              <w:t> </w:t>
            </w:r>
            <w:r w:rsidRPr="004711D8">
              <w:rPr>
                <w:b/>
                <w:bCs/>
              </w:rPr>
              <w:t>§ i landskapslagen (1956:39) om fiske i landskapet Åland,</w:t>
            </w:r>
          </w:p>
          <w:p w14:paraId="3226A559" w14:textId="77777777" w:rsidR="008214F2" w:rsidRPr="004711D8" w:rsidRDefault="008214F2" w:rsidP="008214F2">
            <w:pPr>
              <w:pStyle w:val="ANormal"/>
              <w:rPr>
                <w:b/>
                <w:bCs/>
              </w:rPr>
            </w:pPr>
            <w:r w:rsidRPr="004711D8">
              <w:rPr>
                <w:b/>
                <w:bCs/>
              </w:rPr>
              <w:tab/>
              <w:t>5) användning av makroorgan-ismer som anses vara främmande ar-ter för biologisk bekämpning eller pollinering när det är tillåtet med stöd av landskapslagen (2013:98) om tillämpning på Åland av lagen om skydd för växters sundhet.</w:t>
            </w:r>
          </w:p>
          <w:p w14:paraId="0FA2054D" w14:textId="77777777" w:rsidR="004711D8" w:rsidRDefault="004711D8" w:rsidP="008214F2">
            <w:pPr>
              <w:pStyle w:val="ANormal"/>
              <w:rPr>
                <w:b/>
                <w:bCs/>
              </w:rPr>
            </w:pPr>
            <w:r w:rsidRPr="004711D8">
              <w:rPr>
                <w:b/>
                <w:bCs/>
              </w:rPr>
              <w:tab/>
              <w:t xml:space="preserve">Sådana i 2 mom. </w:t>
            </w:r>
            <w:proofErr w:type="gramStart"/>
            <w:r w:rsidRPr="004711D8">
              <w:rPr>
                <w:b/>
                <w:bCs/>
              </w:rPr>
              <w:t>2-4</w:t>
            </w:r>
            <w:proofErr w:type="gramEnd"/>
            <w:r w:rsidRPr="004711D8">
              <w:rPr>
                <w:b/>
                <w:bCs/>
              </w:rPr>
              <w:t xml:space="preserve"> punkterna avsedda tillstånd ska inte beviljas om landskapsregeringen bedömer att de däri angivna åtgärderna kan medföra skada på den biologiska mångfalden eller på de växt- och djurarter som utgör ett </w:t>
            </w:r>
            <w:r w:rsidRPr="004711D8">
              <w:rPr>
                <w:b/>
                <w:bCs/>
              </w:rPr>
              <w:lastRenderedPageBreak/>
              <w:t>naturligt inslag i landskapets flora och fauna. I 40</w:t>
            </w:r>
            <w:r>
              <w:rPr>
                <w:b/>
                <w:bCs/>
              </w:rPr>
              <w:t> </w:t>
            </w:r>
            <w:r w:rsidRPr="004711D8">
              <w:rPr>
                <w:b/>
                <w:bCs/>
              </w:rPr>
              <w:t>§ förvaltningslagen (2008:9) för landskapet Åland (förvaltningslagen) finns bestämmelser om motivering av beslut. Den som an-söker om tillstånd ska i anslutning till ansökan inkomma med en utredning om vilka arter som den sökande avser att införa i landskapets miljö på i nämnda punkter föreskrivet sätt och vilka effekter på miljön och människors hälsa och säkerhet de bedöms medföra.</w:t>
            </w:r>
          </w:p>
          <w:p w14:paraId="55B216C4" w14:textId="77777777" w:rsidR="004711D8" w:rsidRPr="004711D8" w:rsidRDefault="004711D8" w:rsidP="008214F2">
            <w:pPr>
              <w:pStyle w:val="ANormal"/>
            </w:pPr>
          </w:p>
        </w:tc>
      </w:tr>
      <w:tr w:rsidR="008214F2" w14:paraId="128C4F44" w14:textId="77777777" w:rsidTr="007C31BD">
        <w:tc>
          <w:tcPr>
            <w:tcW w:w="2426" w:type="pct"/>
          </w:tcPr>
          <w:p w14:paraId="6AA1B607" w14:textId="77777777" w:rsidR="008214F2" w:rsidRDefault="008214F2">
            <w:pPr>
              <w:pStyle w:val="ANormal"/>
            </w:pPr>
          </w:p>
          <w:p w14:paraId="58D1225A" w14:textId="77777777" w:rsidR="004711D8" w:rsidRDefault="004711D8" w:rsidP="004711D8">
            <w:pPr>
              <w:pStyle w:val="LagParagraf"/>
            </w:pPr>
            <w:r>
              <w:t>19a §</w:t>
            </w:r>
          </w:p>
          <w:p w14:paraId="6A1FC18A" w14:textId="77777777" w:rsidR="004711D8" w:rsidRDefault="004711D8" w:rsidP="004711D8">
            <w:pPr>
              <w:pStyle w:val="LagPararubrik"/>
            </w:pPr>
            <w:proofErr w:type="spellStart"/>
            <w:r>
              <w:t>Invasiva</w:t>
            </w:r>
            <w:proofErr w:type="spellEnd"/>
            <w:r>
              <w:t xml:space="preserve"> främmande arter av betydelse för landskapet</w:t>
            </w:r>
          </w:p>
          <w:p w14:paraId="5F50CC15" w14:textId="77777777" w:rsidR="004711D8" w:rsidRDefault="004711D8" w:rsidP="004711D8">
            <w:pPr>
              <w:pStyle w:val="ANormal"/>
            </w:pPr>
          </w:p>
          <w:p w14:paraId="39B2329F" w14:textId="77777777" w:rsidR="004711D8" w:rsidRPr="004711D8" w:rsidRDefault="004711D8" w:rsidP="004711D8">
            <w:pPr>
              <w:pStyle w:val="ANormal"/>
              <w:rPr>
                <w:i/>
                <w:iCs/>
              </w:rPr>
            </w:pPr>
            <w:r>
              <w:tab/>
            </w:r>
            <w:r w:rsidRPr="004711D8">
              <w:rPr>
                <w:i/>
                <w:iCs/>
              </w:rPr>
              <w:t>Ny paragraf</w:t>
            </w:r>
          </w:p>
          <w:p w14:paraId="044CD44F" w14:textId="77777777" w:rsidR="004711D8" w:rsidRPr="004711D8" w:rsidRDefault="004711D8" w:rsidP="004711D8">
            <w:pPr>
              <w:pStyle w:val="ANormal"/>
            </w:pPr>
          </w:p>
        </w:tc>
        <w:tc>
          <w:tcPr>
            <w:tcW w:w="146" w:type="pct"/>
          </w:tcPr>
          <w:p w14:paraId="12798650" w14:textId="77777777" w:rsidR="008214F2" w:rsidRDefault="008214F2">
            <w:pPr>
              <w:pStyle w:val="ANormal"/>
            </w:pPr>
          </w:p>
        </w:tc>
        <w:tc>
          <w:tcPr>
            <w:tcW w:w="2428" w:type="pct"/>
          </w:tcPr>
          <w:p w14:paraId="5B225399" w14:textId="77777777" w:rsidR="008214F2" w:rsidRDefault="008214F2">
            <w:pPr>
              <w:pStyle w:val="ANormal"/>
            </w:pPr>
          </w:p>
          <w:p w14:paraId="4EEDF8B0" w14:textId="77777777" w:rsidR="004711D8" w:rsidRPr="004711D8" w:rsidRDefault="004711D8" w:rsidP="004711D8">
            <w:pPr>
              <w:pStyle w:val="LagParagraf"/>
              <w:rPr>
                <w:b/>
                <w:bCs/>
              </w:rPr>
            </w:pPr>
            <w:r w:rsidRPr="004711D8">
              <w:rPr>
                <w:b/>
                <w:bCs/>
              </w:rPr>
              <w:t>19a §</w:t>
            </w:r>
          </w:p>
          <w:p w14:paraId="1A6A4531" w14:textId="77777777" w:rsidR="004711D8" w:rsidRPr="004711D8" w:rsidRDefault="004711D8" w:rsidP="004711D8">
            <w:pPr>
              <w:pStyle w:val="LagPararubrik"/>
              <w:rPr>
                <w:b/>
                <w:bCs/>
              </w:rPr>
            </w:pPr>
            <w:proofErr w:type="spellStart"/>
            <w:r w:rsidRPr="004711D8">
              <w:rPr>
                <w:b/>
                <w:bCs/>
              </w:rPr>
              <w:t>Invasiva</w:t>
            </w:r>
            <w:proofErr w:type="spellEnd"/>
            <w:r w:rsidRPr="004711D8">
              <w:rPr>
                <w:b/>
                <w:bCs/>
              </w:rPr>
              <w:t xml:space="preserve"> främmande arter av betydelse för landskapet</w:t>
            </w:r>
          </w:p>
          <w:p w14:paraId="79ED26B0" w14:textId="77777777" w:rsidR="004711D8" w:rsidRPr="004711D8" w:rsidRDefault="004711D8" w:rsidP="004711D8">
            <w:pPr>
              <w:pStyle w:val="ANormal"/>
              <w:rPr>
                <w:b/>
                <w:bCs/>
              </w:rPr>
            </w:pPr>
            <w:r w:rsidRPr="004711D8">
              <w:rPr>
                <w:b/>
                <w:bCs/>
              </w:rPr>
              <w:tab/>
            </w:r>
            <w:proofErr w:type="spellStart"/>
            <w:r w:rsidRPr="004711D8">
              <w:rPr>
                <w:b/>
                <w:bCs/>
              </w:rPr>
              <w:t>Invasiva</w:t>
            </w:r>
            <w:proofErr w:type="spellEnd"/>
            <w:r w:rsidRPr="004711D8">
              <w:rPr>
                <w:b/>
                <w:bCs/>
              </w:rPr>
              <w:t xml:space="preserve"> främmande arter av betydelse för landskapet får inte</w:t>
            </w:r>
          </w:p>
          <w:p w14:paraId="19F22F7E" w14:textId="77777777" w:rsidR="004711D8" w:rsidRPr="004711D8" w:rsidRDefault="004711D8" w:rsidP="004711D8">
            <w:pPr>
              <w:pStyle w:val="ANormal"/>
              <w:rPr>
                <w:b/>
                <w:bCs/>
              </w:rPr>
            </w:pPr>
            <w:r w:rsidRPr="004711D8">
              <w:rPr>
                <w:b/>
                <w:bCs/>
              </w:rPr>
              <w:tab/>
              <w:t>1) släppas ut i miljön,</w:t>
            </w:r>
          </w:p>
          <w:p w14:paraId="7B14AA7E" w14:textId="77777777" w:rsidR="004711D8" w:rsidRPr="004711D8" w:rsidRDefault="004711D8" w:rsidP="004711D8">
            <w:pPr>
              <w:pStyle w:val="ANormal"/>
              <w:rPr>
                <w:b/>
                <w:bCs/>
              </w:rPr>
            </w:pPr>
            <w:r w:rsidRPr="004711D8">
              <w:rPr>
                <w:b/>
                <w:bCs/>
              </w:rPr>
              <w:tab/>
              <w:t>2) avsiktligt innehas, födas upp eller odlas, transporteras, släppas ut på marknaden, förmedlas eller säljas eller på annat sätt överlåtas.</w:t>
            </w:r>
          </w:p>
          <w:p w14:paraId="62DDAD0A" w14:textId="77777777" w:rsidR="004711D8" w:rsidRPr="004711D8" w:rsidRDefault="004711D8" w:rsidP="004711D8">
            <w:pPr>
              <w:pStyle w:val="ANormal"/>
              <w:rPr>
                <w:b/>
                <w:bCs/>
              </w:rPr>
            </w:pPr>
            <w:r w:rsidRPr="004711D8">
              <w:rPr>
                <w:b/>
                <w:bCs/>
              </w:rPr>
              <w:tab/>
              <w:t xml:space="preserve">Landskapsregeringen kan i landskapsförordning utfärda närmare bestämmelser om de arter som är </w:t>
            </w:r>
            <w:proofErr w:type="spellStart"/>
            <w:r w:rsidRPr="004711D8">
              <w:rPr>
                <w:b/>
                <w:bCs/>
              </w:rPr>
              <w:t>invasiva</w:t>
            </w:r>
            <w:proofErr w:type="spellEnd"/>
            <w:r w:rsidRPr="004711D8">
              <w:rPr>
                <w:b/>
                <w:bCs/>
              </w:rPr>
              <w:t xml:space="preserve"> främmande arter av betydelse för landskapet eller om de artgrupper vars arter är </w:t>
            </w:r>
            <w:proofErr w:type="spellStart"/>
            <w:r w:rsidRPr="004711D8">
              <w:rPr>
                <w:b/>
                <w:bCs/>
              </w:rPr>
              <w:t>invasiva</w:t>
            </w:r>
            <w:proofErr w:type="spellEnd"/>
            <w:r w:rsidRPr="004711D8">
              <w:rPr>
                <w:b/>
                <w:bCs/>
              </w:rPr>
              <w:t xml:space="preserve"> främmande arter av betydelse för landskapet.</w:t>
            </w:r>
          </w:p>
          <w:p w14:paraId="6D444FD7" w14:textId="77777777" w:rsidR="008214F2" w:rsidRPr="004711D8" w:rsidRDefault="004711D8" w:rsidP="004711D8">
            <w:pPr>
              <w:pStyle w:val="ANormal"/>
              <w:rPr>
                <w:b/>
                <w:bCs/>
              </w:rPr>
            </w:pPr>
            <w:r w:rsidRPr="004711D8">
              <w:rPr>
                <w:b/>
                <w:bCs/>
              </w:rPr>
              <w:tab/>
              <w:t xml:space="preserve">Landskapsregeringen kan i landskapsförordning utfärda närmare bestämmelser om villkoren för att de förbud som avses i 1 mom. 2 punkten eller de skyldigheter som åvilar fastighetsägare och fastighetsinnehavare enligt 19b § eller aktörer enligt 19c § inte ska gälla för en </w:t>
            </w:r>
            <w:proofErr w:type="spellStart"/>
            <w:r w:rsidRPr="004711D8">
              <w:rPr>
                <w:b/>
                <w:bCs/>
              </w:rPr>
              <w:t>invasiv</w:t>
            </w:r>
            <w:proofErr w:type="spellEnd"/>
            <w:r w:rsidRPr="004711D8">
              <w:rPr>
                <w:b/>
                <w:bCs/>
              </w:rPr>
              <w:t xml:space="preserve"> främmande art eller för användningen av den i visst syfte i hela landskapet eller i någon del av landskapet, om landskapsregeringen bedömer att en tillämpning av bestämmelserna om förbuden eller skyldigheterna ifråga inte kan anses motiverad för att minska en sådan i 3 § 2 mom. 2 punkten avsedd skada eller fara som arten orsakar.</w:t>
            </w:r>
          </w:p>
          <w:p w14:paraId="70B7EAEE" w14:textId="77777777" w:rsidR="004711D8" w:rsidRPr="004711D8" w:rsidRDefault="004711D8" w:rsidP="004711D8">
            <w:pPr>
              <w:pStyle w:val="ANormal"/>
              <w:rPr>
                <w:b/>
                <w:bCs/>
              </w:rPr>
            </w:pPr>
            <w:r w:rsidRPr="004711D8">
              <w:rPr>
                <w:b/>
                <w:bCs/>
              </w:rPr>
              <w:tab/>
              <w:t xml:space="preserve">Landskapsregeringen kan i landskapsförordning utfärda närmare bestämmelser om att något av de förbud som avses i 1 mom. 2 punkten inte ska gälla för individer av en sådan i 1 mom. avsedd art som dessas inneha-vare har fått i sin besittning före ikraftträdandet av denna förordning under en i nämnda förordning fastställd övergångsperiod. </w:t>
            </w:r>
            <w:r w:rsidRPr="004711D8">
              <w:rPr>
                <w:b/>
                <w:bCs/>
              </w:rPr>
              <w:lastRenderedPageBreak/>
              <w:t>En sådan övergångsperiod får inte sträcka sig längre än två år räknat från den tidpunkt då förordningen ifråga trätt i kraft. Om förbudet ifråga gäller en djurart, får det dock i landskapsför-ordningen föreskrivas att ägaren får hålla djuret i sin besittning tills djuret dör en naturlig död och det kan säker-ställas att djuret inte kan föröka sig eller rymma.</w:t>
            </w:r>
          </w:p>
          <w:p w14:paraId="5ABCA82B" w14:textId="77777777" w:rsidR="004711D8" w:rsidRDefault="004711D8" w:rsidP="004711D8">
            <w:pPr>
              <w:pStyle w:val="ANormal"/>
            </w:pPr>
          </w:p>
        </w:tc>
      </w:tr>
      <w:tr w:rsidR="008214F2" w14:paraId="751B2D77" w14:textId="77777777" w:rsidTr="007C31BD">
        <w:tc>
          <w:tcPr>
            <w:tcW w:w="2426" w:type="pct"/>
          </w:tcPr>
          <w:p w14:paraId="2BC9AEC8" w14:textId="77777777" w:rsidR="008214F2" w:rsidRDefault="008214F2">
            <w:pPr>
              <w:pStyle w:val="ANormal"/>
            </w:pPr>
          </w:p>
          <w:p w14:paraId="734308A4" w14:textId="77777777" w:rsidR="006C180C" w:rsidRDefault="006C180C" w:rsidP="006C180C">
            <w:pPr>
              <w:pStyle w:val="LagParagraf"/>
            </w:pPr>
            <w:r>
              <w:t>19b §</w:t>
            </w:r>
          </w:p>
          <w:p w14:paraId="6DAF818C" w14:textId="77777777" w:rsidR="006C180C" w:rsidRDefault="006C180C" w:rsidP="006C180C">
            <w:pPr>
              <w:pStyle w:val="LagPararubrik"/>
            </w:pPr>
            <w:r>
              <w:t>Fastighetsägares och fastighetsinnehavares omsorgsplikt</w:t>
            </w:r>
          </w:p>
          <w:p w14:paraId="0109CF60" w14:textId="77777777" w:rsidR="006C180C" w:rsidRDefault="006C180C" w:rsidP="006C180C">
            <w:pPr>
              <w:pStyle w:val="ANormal"/>
            </w:pPr>
          </w:p>
          <w:p w14:paraId="70653E8F" w14:textId="77777777" w:rsidR="006C180C" w:rsidRPr="006C180C" w:rsidRDefault="006C180C" w:rsidP="006C180C">
            <w:pPr>
              <w:pStyle w:val="ANormal"/>
              <w:rPr>
                <w:i/>
                <w:iCs/>
              </w:rPr>
            </w:pPr>
            <w:r>
              <w:tab/>
            </w:r>
            <w:r w:rsidRPr="006C180C">
              <w:rPr>
                <w:i/>
                <w:iCs/>
              </w:rPr>
              <w:t>Ny paragraf</w:t>
            </w:r>
          </w:p>
          <w:p w14:paraId="771DE5FD" w14:textId="77777777" w:rsidR="006C180C" w:rsidRPr="006C180C" w:rsidRDefault="006C180C" w:rsidP="006C180C">
            <w:pPr>
              <w:pStyle w:val="ANormal"/>
            </w:pPr>
          </w:p>
        </w:tc>
        <w:tc>
          <w:tcPr>
            <w:tcW w:w="146" w:type="pct"/>
          </w:tcPr>
          <w:p w14:paraId="510D11D2" w14:textId="77777777" w:rsidR="008214F2" w:rsidRDefault="008214F2">
            <w:pPr>
              <w:pStyle w:val="ANormal"/>
            </w:pPr>
          </w:p>
        </w:tc>
        <w:tc>
          <w:tcPr>
            <w:tcW w:w="2428" w:type="pct"/>
          </w:tcPr>
          <w:p w14:paraId="7D718951" w14:textId="77777777" w:rsidR="008214F2" w:rsidRDefault="008214F2">
            <w:pPr>
              <w:pStyle w:val="ANormal"/>
            </w:pPr>
          </w:p>
          <w:p w14:paraId="07ADD513" w14:textId="77777777" w:rsidR="004711D8" w:rsidRPr="006C180C" w:rsidRDefault="004711D8" w:rsidP="004711D8">
            <w:pPr>
              <w:pStyle w:val="LagParagraf"/>
              <w:rPr>
                <w:b/>
                <w:bCs/>
              </w:rPr>
            </w:pPr>
            <w:r w:rsidRPr="006C180C">
              <w:rPr>
                <w:b/>
                <w:bCs/>
              </w:rPr>
              <w:t>19b §</w:t>
            </w:r>
          </w:p>
          <w:p w14:paraId="32D3FC11" w14:textId="77777777" w:rsidR="004711D8" w:rsidRPr="006C180C" w:rsidRDefault="004711D8" w:rsidP="004711D8">
            <w:pPr>
              <w:pStyle w:val="LagPararubrik"/>
              <w:rPr>
                <w:b/>
                <w:bCs/>
              </w:rPr>
            </w:pPr>
            <w:r w:rsidRPr="006C180C">
              <w:rPr>
                <w:b/>
                <w:bCs/>
              </w:rPr>
              <w:t>Fastighetsägares och fastighetsinnehavares omsorgsplikt</w:t>
            </w:r>
          </w:p>
          <w:p w14:paraId="0979DA91" w14:textId="77777777" w:rsidR="004711D8" w:rsidRPr="006C180C" w:rsidRDefault="004711D8" w:rsidP="004711D8">
            <w:pPr>
              <w:pStyle w:val="ANormal"/>
              <w:rPr>
                <w:b/>
                <w:bCs/>
              </w:rPr>
            </w:pPr>
            <w:r w:rsidRPr="006C180C">
              <w:rPr>
                <w:b/>
                <w:bCs/>
              </w:rPr>
              <w:tab/>
              <w:t xml:space="preserve">Om en </w:t>
            </w:r>
            <w:proofErr w:type="spellStart"/>
            <w:r w:rsidRPr="006C180C">
              <w:rPr>
                <w:b/>
                <w:bCs/>
              </w:rPr>
              <w:t>invasiv</w:t>
            </w:r>
            <w:proofErr w:type="spellEnd"/>
            <w:r w:rsidRPr="006C180C">
              <w:rPr>
                <w:b/>
                <w:bCs/>
              </w:rPr>
              <w:t xml:space="preserve"> främmande art som ingår i unionsförteckningen eller en </w:t>
            </w:r>
            <w:proofErr w:type="spellStart"/>
            <w:r w:rsidRPr="006C180C">
              <w:rPr>
                <w:b/>
                <w:bCs/>
              </w:rPr>
              <w:t>invasiv</w:t>
            </w:r>
            <w:proofErr w:type="spellEnd"/>
            <w:r w:rsidRPr="006C180C">
              <w:rPr>
                <w:b/>
                <w:bCs/>
              </w:rPr>
              <w:t xml:space="preserve"> främmande art av betydelse för landskapet förekommer på en fastighet, ska fastighetens ägare och innehavare se till att skäliga åtgärder vidtas för att utrota eller innesluta arten, om förekomst av den </w:t>
            </w:r>
            <w:proofErr w:type="spellStart"/>
            <w:r w:rsidRPr="006C180C">
              <w:rPr>
                <w:b/>
                <w:bCs/>
              </w:rPr>
              <w:t>invasiva</w:t>
            </w:r>
            <w:proofErr w:type="spellEnd"/>
            <w:r w:rsidRPr="006C180C">
              <w:rPr>
                <w:b/>
                <w:bCs/>
              </w:rPr>
              <w:t xml:space="preserve"> främmande arten eller spridning av den kan orsaka betydande skada för den biologiska mångfalden eller medföra fara för människors hälsa eller egendom.</w:t>
            </w:r>
          </w:p>
          <w:p w14:paraId="22C29D9B" w14:textId="77777777" w:rsidR="004711D8" w:rsidRPr="006C180C" w:rsidRDefault="004711D8" w:rsidP="004711D8">
            <w:pPr>
              <w:pStyle w:val="ANormal"/>
              <w:rPr>
                <w:b/>
                <w:bCs/>
              </w:rPr>
            </w:pPr>
            <w:r w:rsidRPr="006C180C">
              <w:rPr>
                <w:b/>
                <w:bCs/>
              </w:rPr>
              <w:tab/>
              <w:t>Det som föreskrivs i 1</w:t>
            </w:r>
            <w:r w:rsidR="006C180C" w:rsidRPr="006C180C">
              <w:rPr>
                <w:b/>
                <w:bCs/>
              </w:rPr>
              <w:t> </w:t>
            </w:r>
            <w:r w:rsidRPr="006C180C">
              <w:rPr>
                <w:b/>
                <w:bCs/>
              </w:rPr>
              <w:t>mom. gäller inte däggdjur eller fåglar.</w:t>
            </w:r>
          </w:p>
          <w:p w14:paraId="1F250E3D" w14:textId="77777777" w:rsidR="008214F2" w:rsidRPr="006C180C" w:rsidRDefault="004711D8" w:rsidP="004711D8">
            <w:pPr>
              <w:pStyle w:val="ANormal"/>
              <w:rPr>
                <w:b/>
                <w:bCs/>
              </w:rPr>
            </w:pPr>
            <w:r w:rsidRPr="006C180C">
              <w:rPr>
                <w:b/>
                <w:bCs/>
              </w:rPr>
              <w:tab/>
              <w:t>Vid bedömning av om de åtgärder som avses i 1</w:t>
            </w:r>
            <w:r w:rsidR="006C180C" w:rsidRPr="006C180C">
              <w:rPr>
                <w:b/>
                <w:bCs/>
              </w:rPr>
              <w:t> </w:t>
            </w:r>
            <w:r w:rsidRPr="006C180C">
              <w:rPr>
                <w:b/>
                <w:bCs/>
              </w:rPr>
              <w:t xml:space="preserve">mom. är skäliga ska hänsyn tas till vilka sedvanliga metoder som kan användas för utrotning eller inneslutning av den </w:t>
            </w:r>
            <w:proofErr w:type="spellStart"/>
            <w:r w:rsidRPr="006C180C">
              <w:rPr>
                <w:b/>
                <w:bCs/>
              </w:rPr>
              <w:t>invasiva</w:t>
            </w:r>
            <w:proofErr w:type="spellEnd"/>
            <w:r w:rsidRPr="006C180C">
              <w:rPr>
                <w:b/>
                <w:bCs/>
              </w:rPr>
              <w:t xml:space="preserve"> främmande arten, vilka kostnaderna för åtgärderna är och den nytta som kan fås med åtgärderna i förhållande till kostnaderna.</w:t>
            </w:r>
          </w:p>
          <w:p w14:paraId="6BA00636" w14:textId="77777777" w:rsidR="006C180C" w:rsidRDefault="006C180C" w:rsidP="004711D8">
            <w:pPr>
              <w:pStyle w:val="ANormal"/>
            </w:pPr>
          </w:p>
        </w:tc>
      </w:tr>
      <w:tr w:rsidR="008214F2" w14:paraId="78D50EB0" w14:textId="77777777" w:rsidTr="007C31BD">
        <w:tc>
          <w:tcPr>
            <w:tcW w:w="2426" w:type="pct"/>
          </w:tcPr>
          <w:p w14:paraId="2EAC2525" w14:textId="77777777" w:rsidR="008214F2" w:rsidRDefault="008214F2">
            <w:pPr>
              <w:pStyle w:val="ANormal"/>
            </w:pPr>
          </w:p>
          <w:p w14:paraId="1D19BA1C" w14:textId="77777777" w:rsidR="006C180C" w:rsidRDefault="006C180C" w:rsidP="006C180C">
            <w:pPr>
              <w:pStyle w:val="LagParagraf"/>
            </w:pPr>
            <w:r>
              <w:t>19c §</w:t>
            </w:r>
          </w:p>
          <w:p w14:paraId="7F058A73" w14:textId="77777777" w:rsidR="006C180C" w:rsidRDefault="006C180C" w:rsidP="006C180C">
            <w:pPr>
              <w:pStyle w:val="LagPararubrik"/>
            </w:pPr>
            <w:r>
              <w:t>Aktörers omsorgsplikt</w:t>
            </w:r>
          </w:p>
          <w:p w14:paraId="129D6C85" w14:textId="77777777" w:rsidR="006C180C" w:rsidRDefault="006C180C" w:rsidP="006C180C">
            <w:pPr>
              <w:pStyle w:val="ANormal"/>
            </w:pPr>
          </w:p>
          <w:p w14:paraId="3C58DED7" w14:textId="77777777" w:rsidR="006C180C" w:rsidRPr="006C180C" w:rsidRDefault="006C180C" w:rsidP="006C180C">
            <w:pPr>
              <w:pStyle w:val="ANormal"/>
              <w:rPr>
                <w:i/>
                <w:iCs/>
              </w:rPr>
            </w:pPr>
            <w:r>
              <w:tab/>
            </w:r>
            <w:r w:rsidRPr="006C180C">
              <w:rPr>
                <w:i/>
                <w:iCs/>
              </w:rPr>
              <w:t>Ny paragraf</w:t>
            </w:r>
          </w:p>
          <w:p w14:paraId="3869C49C" w14:textId="77777777" w:rsidR="006C180C" w:rsidRPr="006C180C" w:rsidRDefault="006C180C" w:rsidP="006C180C">
            <w:pPr>
              <w:pStyle w:val="ANormal"/>
            </w:pPr>
          </w:p>
        </w:tc>
        <w:tc>
          <w:tcPr>
            <w:tcW w:w="146" w:type="pct"/>
          </w:tcPr>
          <w:p w14:paraId="4CA85ABB" w14:textId="77777777" w:rsidR="008214F2" w:rsidRDefault="008214F2">
            <w:pPr>
              <w:pStyle w:val="ANormal"/>
            </w:pPr>
          </w:p>
        </w:tc>
        <w:tc>
          <w:tcPr>
            <w:tcW w:w="2428" w:type="pct"/>
          </w:tcPr>
          <w:p w14:paraId="71AD8B67" w14:textId="77777777" w:rsidR="008214F2" w:rsidRDefault="008214F2">
            <w:pPr>
              <w:pStyle w:val="ANormal"/>
            </w:pPr>
          </w:p>
          <w:p w14:paraId="29C9D599" w14:textId="77777777" w:rsidR="006C180C" w:rsidRPr="006C180C" w:rsidRDefault="006C180C" w:rsidP="006C180C">
            <w:pPr>
              <w:pStyle w:val="LagParagraf"/>
              <w:rPr>
                <w:b/>
                <w:bCs/>
              </w:rPr>
            </w:pPr>
            <w:r w:rsidRPr="006C180C">
              <w:rPr>
                <w:b/>
                <w:bCs/>
              </w:rPr>
              <w:t>19c §</w:t>
            </w:r>
          </w:p>
          <w:p w14:paraId="3F1406B4" w14:textId="77777777" w:rsidR="006C180C" w:rsidRPr="006C180C" w:rsidRDefault="006C180C" w:rsidP="006C180C">
            <w:pPr>
              <w:pStyle w:val="LagPararubrik"/>
              <w:rPr>
                <w:b/>
                <w:bCs/>
              </w:rPr>
            </w:pPr>
            <w:r w:rsidRPr="006C180C">
              <w:rPr>
                <w:b/>
                <w:bCs/>
              </w:rPr>
              <w:t>Aktörers omsorgsplikt</w:t>
            </w:r>
          </w:p>
          <w:p w14:paraId="7E520319" w14:textId="77777777" w:rsidR="006C180C" w:rsidRPr="006C180C" w:rsidRDefault="006C180C" w:rsidP="006C180C">
            <w:pPr>
              <w:pStyle w:val="ANormal"/>
              <w:rPr>
                <w:b/>
                <w:bCs/>
              </w:rPr>
            </w:pPr>
            <w:r w:rsidRPr="006C180C">
              <w:rPr>
                <w:b/>
                <w:bCs/>
              </w:rPr>
              <w:tab/>
              <w:t xml:space="preserve">En aktör ska se till att det i produkter eller material som aktören producerar, lagrar, släpper ut på marknaden, transporterar, förmedlar, säljer eller på annat sätt överlåter inte finns sådana </w:t>
            </w:r>
            <w:proofErr w:type="spellStart"/>
            <w:r w:rsidRPr="006C180C">
              <w:rPr>
                <w:b/>
                <w:bCs/>
              </w:rPr>
              <w:t>invasiva</w:t>
            </w:r>
            <w:proofErr w:type="spellEnd"/>
            <w:r w:rsidRPr="006C180C">
              <w:rPr>
                <w:b/>
                <w:bCs/>
              </w:rPr>
              <w:t xml:space="preserve"> främmande ar-ter som ingår i unionsförteckningen eller </w:t>
            </w:r>
            <w:proofErr w:type="spellStart"/>
            <w:r w:rsidRPr="006C180C">
              <w:rPr>
                <w:b/>
                <w:bCs/>
              </w:rPr>
              <w:t>invasiva</w:t>
            </w:r>
            <w:proofErr w:type="spellEnd"/>
            <w:r w:rsidRPr="006C180C">
              <w:rPr>
                <w:b/>
                <w:bCs/>
              </w:rPr>
              <w:t xml:space="preserve"> främmande arter av betydelse för landskapet som med produkten eller materialet kan sprida sig utanför det område som aktören innehar.</w:t>
            </w:r>
          </w:p>
          <w:p w14:paraId="2B4DE2E0" w14:textId="77777777" w:rsidR="008214F2" w:rsidRPr="006C180C" w:rsidRDefault="006C180C" w:rsidP="006C180C">
            <w:pPr>
              <w:pStyle w:val="ANormal"/>
              <w:rPr>
                <w:b/>
                <w:bCs/>
              </w:rPr>
            </w:pPr>
            <w:r w:rsidRPr="006C180C">
              <w:rPr>
                <w:b/>
                <w:bCs/>
              </w:rPr>
              <w:tab/>
              <w:t>Det som i 1 mom. föreskrivs om aktörens omsorgsplikt gäller inte lagring eller transport av produkter eller material för någon annans räkning.</w:t>
            </w:r>
          </w:p>
          <w:p w14:paraId="66056A8A" w14:textId="77777777" w:rsidR="006C180C" w:rsidRDefault="006C180C" w:rsidP="006C180C">
            <w:pPr>
              <w:pStyle w:val="ANormal"/>
            </w:pPr>
          </w:p>
        </w:tc>
      </w:tr>
      <w:tr w:rsidR="008214F2" w14:paraId="368A5D0C" w14:textId="77777777" w:rsidTr="007C31BD">
        <w:tc>
          <w:tcPr>
            <w:tcW w:w="2426" w:type="pct"/>
          </w:tcPr>
          <w:p w14:paraId="20A17EFC" w14:textId="77777777" w:rsidR="008214F2" w:rsidRDefault="008214F2">
            <w:pPr>
              <w:pStyle w:val="ANormal"/>
            </w:pPr>
          </w:p>
          <w:p w14:paraId="6E914590" w14:textId="77777777" w:rsidR="006C180C" w:rsidRDefault="006C180C" w:rsidP="006C180C">
            <w:pPr>
              <w:pStyle w:val="LagParagraf"/>
            </w:pPr>
            <w:r>
              <w:t>19d §</w:t>
            </w:r>
          </w:p>
          <w:p w14:paraId="5626921B" w14:textId="77777777" w:rsidR="006C180C" w:rsidRDefault="006C180C" w:rsidP="006C180C">
            <w:pPr>
              <w:pStyle w:val="LagPararubrik"/>
            </w:pPr>
            <w:r>
              <w:t>Allmän styrning och särskilda förvaltningsuppgifter</w:t>
            </w:r>
          </w:p>
          <w:p w14:paraId="20C00C1F" w14:textId="77777777" w:rsidR="006C180C" w:rsidRDefault="006C180C" w:rsidP="006C180C">
            <w:pPr>
              <w:pStyle w:val="ANormal"/>
            </w:pPr>
          </w:p>
          <w:p w14:paraId="029DD3D6" w14:textId="77777777" w:rsidR="006C180C" w:rsidRPr="006C180C" w:rsidRDefault="006C180C" w:rsidP="006C180C">
            <w:pPr>
              <w:pStyle w:val="ANormal"/>
              <w:rPr>
                <w:i/>
                <w:iCs/>
              </w:rPr>
            </w:pPr>
            <w:r>
              <w:tab/>
            </w:r>
            <w:r w:rsidRPr="006C180C">
              <w:rPr>
                <w:i/>
                <w:iCs/>
              </w:rPr>
              <w:t>Ny paragraf</w:t>
            </w:r>
          </w:p>
          <w:p w14:paraId="7BD472A9" w14:textId="77777777" w:rsidR="006C180C" w:rsidRPr="006C180C" w:rsidRDefault="006C180C" w:rsidP="006C180C">
            <w:pPr>
              <w:pStyle w:val="ANormal"/>
            </w:pPr>
          </w:p>
        </w:tc>
        <w:tc>
          <w:tcPr>
            <w:tcW w:w="146" w:type="pct"/>
          </w:tcPr>
          <w:p w14:paraId="203FA6E6" w14:textId="77777777" w:rsidR="008214F2" w:rsidRDefault="008214F2">
            <w:pPr>
              <w:pStyle w:val="ANormal"/>
            </w:pPr>
          </w:p>
        </w:tc>
        <w:tc>
          <w:tcPr>
            <w:tcW w:w="2428" w:type="pct"/>
          </w:tcPr>
          <w:p w14:paraId="44F28684" w14:textId="77777777" w:rsidR="008214F2" w:rsidRDefault="008214F2">
            <w:pPr>
              <w:pStyle w:val="ANormal"/>
            </w:pPr>
          </w:p>
          <w:p w14:paraId="271F624D" w14:textId="77777777" w:rsidR="006C180C" w:rsidRPr="006C180C" w:rsidRDefault="006C180C" w:rsidP="006C180C">
            <w:pPr>
              <w:pStyle w:val="LagParagraf"/>
              <w:rPr>
                <w:b/>
                <w:bCs/>
              </w:rPr>
            </w:pPr>
            <w:r w:rsidRPr="006C180C">
              <w:rPr>
                <w:b/>
                <w:bCs/>
              </w:rPr>
              <w:t>19d §</w:t>
            </w:r>
          </w:p>
          <w:p w14:paraId="7A0AF079" w14:textId="77777777" w:rsidR="006C180C" w:rsidRPr="006C180C" w:rsidRDefault="006C180C" w:rsidP="006C180C">
            <w:pPr>
              <w:pStyle w:val="LagPararubrik"/>
              <w:rPr>
                <w:b/>
                <w:bCs/>
              </w:rPr>
            </w:pPr>
            <w:r w:rsidRPr="006C180C">
              <w:rPr>
                <w:b/>
                <w:bCs/>
              </w:rPr>
              <w:t>Allmän styrning och särskilda förvaltningsuppgifter</w:t>
            </w:r>
          </w:p>
          <w:p w14:paraId="10B83D42" w14:textId="77777777" w:rsidR="006C180C" w:rsidRPr="006C180C" w:rsidRDefault="006C180C" w:rsidP="006C180C">
            <w:pPr>
              <w:pStyle w:val="ANormal"/>
              <w:rPr>
                <w:b/>
                <w:bCs/>
              </w:rPr>
            </w:pPr>
            <w:r w:rsidRPr="006C180C">
              <w:rPr>
                <w:b/>
                <w:bCs/>
              </w:rPr>
              <w:tab/>
              <w:t xml:space="preserve">Landskapsregeringen utövar tillsyn över efterlevnaden av EU-förordningen om </w:t>
            </w:r>
            <w:proofErr w:type="spellStart"/>
            <w:r w:rsidRPr="006C180C">
              <w:rPr>
                <w:b/>
                <w:bCs/>
              </w:rPr>
              <w:t>invasiva</w:t>
            </w:r>
            <w:proofErr w:type="spellEnd"/>
            <w:r w:rsidRPr="006C180C">
              <w:rPr>
                <w:b/>
                <w:bCs/>
              </w:rPr>
              <w:t xml:space="preserve"> främmande arter samt efterlevnaden av bestämmelserna som hänför sig till </w:t>
            </w:r>
            <w:proofErr w:type="spellStart"/>
            <w:r w:rsidRPr="006C180C">
              <w:rPr>
                <w:b/>
                <w:bCs/>
              </w:rPr>
              <w:t>invasiva</w:t>
            </w:r>
            <w:proofErr w:type="spellEnd"/>
            <w:r w:rsidRPr="006C180C">
              <w:rPr>
                <w:b/>
                <w:bCs/>
              </w:rPr>
              <w:t xml:space="preserve"> främmande arter i denna lag och i landskapsförordning som utfärdats med stöd därav, om inte något annat föreskrivs nedan i denna paragraf.</w:t>
            </w:r>
          </w:p>
          <w:p w14:paraId="0712C4A7" w14:textId="77777777" w:rsidR="006C180C" w:rsidRPr="006C180C" w:rsidRDefault="006C180C" w:rsidP="006C180C">
            <w:pPr>
              <w:pStyle w:val="ANormal"/>
              <w:rPr>
                <w:b/>
                <w:bCs/>
              </w:rPr>
            </w:pPr>
            <w:r w:rsidRPr="006C180C">
              <w:rPr>
                <w:b/>
                <w:bCs/>
              </w:rPr>
              <w:tab/>
              <w:t xml:space="preserve">Landskapsregeringen fattar beslut om genomförande av snabba utrotningsåtgärder i enlighet med artiklarna 17 och 18 i EU-förordningen om </w:t>
            </w:r>
            <w:proofErr w:type="spellStart"/>
            <w:r w:rsidRPr="006C180C">
              <w:rPr>
                <w:b/>
                <w:bCs/>
              </w:rPr>
              <w:t>invasiva</w:t>
            </w:r>
            <w:proofErr w:type="spellEnd"/>
            <w:r w:rsidRPr="006C180C">
              <w:rPr>
                <w:b/>
                <w:bCs/>
              </w:rPr>
              <w:t xml:space="preserve"> främmande arter.</w:t>
            </w:r>
          </w:p>
          <w:p w14:paraId="760EEC91" w14:textId="77777777" w:rsidR="008214F2" w:rsidRPr="006C180C" w:rsidRDefault="006C180C" w:rsidP="006C180C">
            <w:pPr>
              <w:pStyle w:val="ANormal"/>
              <w:rPr>
                <w:b/>
                <w:bCs/>
              </w:rPr>
            </w:pPr>
            <w:r w:rsidRPr="006C180C">
              <w:rPr>
                <w:b/>
                <w:bCs/>
              </w:rPr>
              <w:tab/>
              <w:t xml:space="preserve">Landskapsregeringen är den i artiklarna 8 och 9 i EU-förordningen om </w:t>
            </w:r>
            <w:proofErr w:type="spellStart"/>
            <w:r w:rsidRPr="006C180C">
              <w:rPr>
                <w:b/>
                <w:bCs/>
              </w:rPr>
              <w:t>invasiva</w:t>
            </w:r>
            <w:proofErr w:type="spellEnd"/>
            <w:r w:rsidRPr="006C180C">
              <w:rPr>
                <w:b/>
                <w:bCs/>
              </w:rPr>
              <w:t xml:space="preserve"> främmande arter behöriga tillståndsmyndigheten och ansvarar för tillsynen över de verksamhetsställen som avses i de i dessa artiklar angivna tillstånden. Landskapsregeringen får hos Europeiska kommissionen ansöka om godkännande enligt artikel 9 i EU-förordningen om </w:t>
            </w:r>
            <w:proofErr w:type="spellStart"/>
            <w:r w:rsidRPr="006C180C">
              <w:rPr>
                <w:b/>
                <w:bCs/>
              </w:rPr>
              <w:t>invasiva</w:t>
            </w:r>
            <w:proofErr w:type="spellEnd"/>
            <w:r w:rsidRPr="006C180C">
              <w:rPr>
                <w:b/>
                <w:bCs/>
              </w:rPr>
              <w:t xml:space="preserve"> främmande arter. Landskapsregeringen kan även återkalla ett tillstånd som beviljats med stöd av artikel 8 eller 9 i EU-förordningen om </w:t>
            </w:r>
            <w:proofErr w:type="spellStart"/>
            <w:r w:rsidRPr="006C180C">
              <w:rPr>
                <w:b/>
                <w:bCs/>
              </w:rPr>
              <w:t>invasiva</w:t>
            </w:r>
            <w:proofErr w:type="spellEnd"/>
            <w:r w:rsidRPr="006C180C">
              <w:rPr>
                <w:b/>
                <w:bCs/>
              </w:rPr>
              <w:t xml:space="preserve"> främmande arter, om det på ett väsentligt sätt har brutits mot villkoren i tillståndet och verksamheten inte har gjorts förenlig med tillståndet inom en skälig tidsfrist som sätts ut av landskapsregeringen. Landskapsregeringen kan i landskapsförordning utfärda närmare bestämmelser om innehållet i de ansökningar som avses i artikel 8.4 i EU-förordningen om </w:t>
            </w:r>
            <w:proofErr w:type="spellStart"/>
            <w:r w:rsidRPr="006C180C">
              <w:rPr>
                <w:b/>
                <w:bCs/>
              </w:rPr>
              <w:t>invasiva</w:t>
            </w:r>
            <w:proofErr w:type="spellEnd"/>
            <w:r w:rsidRPr="006C180C">
              <w:rPr>
                <w:b/>
                <w:bCs/>
              </w:rPr>
              <w:t xml:space="preserve"> främmande arter och om de för tillståndsprövningen behövliga utredningarna som ska bifogas till ansökningen, de tillståndsvillkor som ska meddelas i enlighet med artiklarna 8 och 9 i EU-förordningen om </w:t>
            </w:r>
            <w:proofErr w:type="spellStart"/>
            <w:r w:rsidRPr="006C180C">
              <w:rPr>
                <w:b/>
                <w:bCs/>
              </w:rPr>
              <w:t>invasiva</w:t>
            </w:r>
            <w:proofErr w:type="spellEnd"/>
            <w:r w:rsidRPr="006C180C">
              <w:rPr>
                <w:b/>
                <w:bCs/>
              </w:rPr>
              <w:t xml:space="preserve"> främmande arter samt om förfarandet vid återkallande av med stöd av artikel 8 eller 9 i EU-förordningen om </w:t>
            </w:r>
            <w:proofErr w:type="spellStart"/>
            <w:r w:rsidRPr="006C180C">
              <w:rPr>
                <w:b/>
                <w:bCs/>
              </w:rPr>
              <w:t>invasiva</w:t>
            </w:r>
            <w:proofErr w:type="spellEnd"/>
            <w:r w:rsidRPr="006C180C">
              <w:rPr>
                <w:b/>
                <w:bCs/>
              </w:rPr>
              <w:t xml:space="preserve"> främmande arter beviljade tillstånd.</w:t>
            </w:r>
          </w:p>
          <w:p w14:paraId="359675D4" w14:textId="77777777" w:rsidR="006C180C" w:rsidRPr="006C180C" w:rsidRDefault="006C180C" w:rsidP="006C180C">
            <w:pPr>
              <w:pStyle w:val="ANormal"/>
              <w:rPr>
                <w:b/>
                <w:bCs/>
              </w:rPr>
            </w:pPr>
            <w:r w:rsidRPr="006C180C">
              <w:rPr>
                <w:b/>
                <w:bCs/>
              </w:rPr>
              <w:tab/>
              <w:t xml:space="preserve">Landskapsregeringen ska utarbeta och godkänna en handlingsplan i enlighet med artikel 13 och en plan för hanteringsåtgärder i enlighet med artikel 19 i EU-förordningen om </w:t>
            </w:r>
            <w:proofErr w:type="spellStart"/>
            <w:r w:rsidRPr="006C180C">
              <w:rPr>
                <w:b/>
                <w:bCs/>
              </w:rPr>
              <w:t>invasiva</w:t>
            </w:r>
            <w:proofErr w:type="spellEnd"/>
            <w:r w:rsidRPr="006C180C">
              <w:rPr>
                <w:b/>
                <w:bCs/>
              </w:rPr>
              <w:t xml:space="preserve"> främmande arter. När planerna utarbetas ska de myndigheter och intressegrupper </w:t>
            </w:r>
            <w:r w:rsidRPr="006C180C">
              <w:rPr>
                <w:b/>
                <w:bCs/>
              </w:rPr>
              <w:lastRenderedPageBreak/>
              <w:t>vilka berörs av planerna ges tillfälle att avge utlåtande över utkast till planerna. Utkasten ifråga ska publiceras i det allmänna datanätet och allmänheten ska i tillräckligt god tid innan planerna godkänns ges tillfälle att framföra sina åsikter om planerna. Information om en godkänd plan och om hur de framförda åsikterna har blivit beaktade ska ges i det allmänna datanätet.</w:t>
            </w:r>
          </w:p>
          <w:p w14:paraId="6833294B" w14:textId="77777777" w:rsidR="006C180C" w:rsidRPr="006C180C" w:rsidRDefault="006C180C" w:rsidP="006C180C">
            <w:pPr>
              <w:pStyle w:val="ANormal"/>
              <w:rPr>
                <w:b/>
                <w:bCs/>
              </w:rPr>
            </w:pPr>
            <w:r w:rsidRPr="006C180C">
              <w:rPr>
                <w:b/>
                <w:bCs/>
              </w:rPr>
              <w:tab/>
              <w:t xml:space="preserve">Tullen utövar i enlighet med vad som föreskrivs särskilt tillsyn över i artikel 15 i EU-förordningen om </w:t>
            </w:r>
            <w:proofErr w:type="spellStart"/>
            <w:r w:rsidRPr="006C180C">
              <w:rPr>
                <w:b/>
                <w:bCs/>
              </w:rPr>
              <w:t>invasiva</w:t>
            </w:r>
            <w:proofErr w:type="spellEnd"/>
            <w:r w:rsidRPr="006C180C">
              <w:rPr>
                <w:b/>
                <w:bCs/>
              </w:rPr>
              <w:t xml:space="preserve"> främmande arter avsedd import.</w:t>
            </w:r>
          </w:p>
          <w:p w14:paraId="0DC415F0" w14:textId="77777777" w:rsidR="006C180C" w:rsidRDefault="006C180C" w:rsidP="006C180C">
            <w:pPr>
              <w:pStyle w:val="ANormal"/>
            </w:pPr>
          </w:p>
        </w:tc>
      </w:tr>
      <w:tr w:rsidR="008214F2" w14:paraId="636D87BB" w14:textId="77777777" w:rsidTr="007C31BD">
        <w:tc>
          <w:tcPr>
            <w:tcW w:w="2426" w:type="pct"/>
          </w:tcPr>
          <w:p w14:paraId="75206C6C" w14:textId="77777777" w:rsidR="008214F2" w:rsidRDefault="008214F2">
            <w:pPr>
              <w:pStyle w:val="ANormal"/>
            </w:pPr>
          </w:p>
          <w:p w14:paraId="77EC6DFB" w14:textId="77777777" w:rsidR="005B4E30" w:rsidRDefault="005B4E30" w:rsidP="005B4E30">
            <w:pPr>
              <w:pStyle w:val="LagParagraf"/>
            </w:pPr>
            <w:r>
              <w:t>19e §</w:t>
            </w:r>
          </w:p>
          <w:p w14:paraId="4444350A" w14:textId="77777777" w:rsidR="005B4E30" w:rsidRDefault="005B4E30" w:rsidP="005B4E30">
            <w:pPr>
              <w:pStyle w:val="LagPararubrik"/>
            </w:pPr>
            <w:r>
              <w:t>Landskapsregeringens rätt att få uppgifter och utföra inspektioner</w:t>
            </w:r>
          </w:p>
          <w:p w14:paraId="07B3880B" w14:textId="77777777" w:rsidR="005B4E30" w:rsidRDefault="005B4E30" w:rsidP="005B4E30">
            <w:pPr>
              <w:pStyle w:val="ANormal"/>
            </w:pPr>
          </w:p>
          <w:p w14:paraId="0D76C572" w14:textId="77777777" w:rsidR="005B4E30" w:rsidRPr="005B4E30" w:rsidRDefault="005B4E30" w:rsidP="005B4E30">
            <w:pPr>
              <w:pStyle w:val="ANormal"/>
              <w:rPr>
                <w:i/>
                <w:iCs/>
              </w:rPr>
            </w:pPr>
            <w:r>
              <w:tab/>
            </w:r>
            <w:r w:rsidRPr="005B4E30">
              <w:rPr>
                <w:i/>
                <w:iCs/>
              </w:rPr>
              <w:t>Ny paragraf</w:t>
            </w:r>
          </w:p>
          <w:p w14:paraId="208169C7" w14:textId="77777777" w:rsidR="005B4E30" w:rsidRPr="005B4E30" w:rsidRDefault="005B4E30" w:rsidP="005B4E30">
            <w:pPr>
              <w:pStyle w:val="ANormal"/>
            </w:pPr>
          </w:p>
        </w:tc>
        <w:tc>
          <w:tcPr>
            <w:tcW w:w="146" w:type="pct"/>
          </w:tcPr>
          <w:p w14:paraId="1FC3B616" w14:textId="77777777" w:rsidR="008214F2" w:rsidRDefault="008214F2">
            <w:pPr>
              <w:pStyle w:val="ANormal"/>
            </w:pPr>
          </w:p>
        </w:tc>
        <w:tc>
          <w:tcPr>
            <w:tcW w:w="2428" w:type="pct"/>
          </w:tcPr>
          <w:p w14:paraId="322D25B6" w14:textId="77777777" w:rsidR="008214F2" w:rsidRDefault="008214F2">
            <w:pPr>
              <w:pStyle w:val="ANormal"/>
            </w:pPr>
          </w:p>
          <w:p w14:paraId="090C880B" w14:textId="77777777" w:rsidR="005B4E30" w:rsidRPr="005B4E30" w:rsidRDefault="005B4E30" w:rsidP="005B4E30">
            <w:pPr>
              <w:pStyle w:val="LagParagraf"/>
              <w:rPr>
                <w:b/>
                <w:bCs/>
              </w:rPr>
            </w:pPr>
            <w:r w:rsidRPr="005B4E30">
              <w:rPr>
                <w:b/>
                <w:bCs/>
              </w:rPr>
              <w:t>19e §</w:t>
            </w:r>
          </w:p>
          <w:p w14:paraId="40CBC811" w14:textId="77777777" w:rsidR="005B4E30" w:rsidRPr="005B4E30" w:rsidRDefault="005B4E30" w:rsidP="005B4E30">
            <w:pPr>
              <w:pStyle w:val="LagPararubrik"/>
              <w:rPr>
                <w:b/>
                <w:bCs/>
              </w:rPr>
            </w:pPr>
            <w:r w:rsidRPr="005B4E30">
              <w:rPr>
                <w:b/>
                <w:bCs/>
              </w:rPr>
              <w:t>Landskapsregeringens rätt att få uppgifter och utföra inspektioner</w:t>
            </w:r>
          </w:p>
          <w:p w14:paraId="64C7053F" w14:textId="77777777" w:rsidR="005B4E30" w:rsidRPr="005B4E30" w:rsidRDefault="005B4E30" w:rsidP="005B4E30">
            <w:pPr>
              <w:pStyle w:val="ANormal"/>
              <w:rPr>
                <w:b/>
                <w:bCs/>
              </w:rPr>
            </w:pPr>
            <w:r w:rsidRPr="005B4E30">
              <w:rPr>
                <w:b/>
                <w:bCs/>
              </w:rPr>
              <w:tab/>
              <w:t>Landskapsregeringen eller en tjänsteman eller tjänsteinnehavare som landskapsregeringen förordnat har rätt att för utförandet av sina uppgifter</w:t>
            </w:r>
          </w:p>
          <w:p w14:paraId="42213042" w14:textId="77777777" w:rsidR="005B4E30" w:rsidRPr="005B4E30" w:rsidRDefault="005B4E30" w:rsidP="005B4E30">
            <w:pPr>
              <w:pStyle w:val="ANormal"/>
              <w:rPr>
                <w:b/>
                <w:bCs/>
              </w:rPr>
            </w:pPr>
            <w:r w:rsidRPr="005B4E30">
              <w:rPr>
                <w:b/>
                <w:bCs/>
              </w:rPr>
              <w:tab/>
              <w:t>1) röra sig på annans område,</w:t>
            </w:r>
          </w:p>
          <w:p w14:paraId="0E451CCF" w14:textId="77777777" w:rsidR="005B4E30" w:rsidRPr="005B4E30" w:rsidRDefault="005B4E30" w:rsidP="005B4E30">
            <w:pPr>
              <w:pStyle w:val="ANormal"/>
              <w:rPr>
                <w:b/>
                <w:bCs/>
              </w:rPr>
            </w:pPr>
            <w:r w:rsidRPr="005B4E30">
              <w:rPr>
                <w:b/>
                <w:bCs/>
              </w:rPr>
              <w:tab/>
              <w:t xml:space="preserve">2) få tillträde till en plats där det be-drivs sådan verksamhet som kräver tillstånd enligt artikel 8 eller 9 i EU-förordningen om </w:t>
            </w:r>
            <w:proofErr w:type="spellStart"/>
            <w:r w:rsidRPr="005B4E30">
              <w:rPr>
                <w:b/>
                <w:bCs/>
              </w:rPr>
              <w:t>invasiva</w:t>
            </w:r>
            <w:proofErr w:type="spellEnd"/>
            <w:r w:rsidRPr="005B4E30">
              <w:rPr>
                <w:b/>
                <w:bCs/>
              </w:rPr>
              <w:t xml:space="preserve"> främmande arter eller som avses i 19a § 1 mom. 2 punkten,</w:t>
            </w:r>
          </w:p>
          <w:p w14:paraId="0C6EF9F5" w14:textId="77777777" w:rsidR="005B4E30" w:rsidRPr="005B4E30" w:rsidRDefault="005B4E30" w:rsidP="005B4E30">
            <w:pPr>
              <w:pStyle w:val="ANormal"/>
              <w:rPr>
                <w:b/>
                <w:bCs/>
              </w:rPr>
            </w:pPr>
            <w:r w:rsidRPr="005B4E30">
              <w:rPr>
                <w:b/>
                <w:bCs/>
              </w:rPr>
              <w:tab/>
              <w:t>3) utföra inspektioner, undersökningar och mätningar samt ta prover.</w:t>
            </w:r>
          </w:p>
          <w:p w14:paraId="1877EDCB" w14:textId="77777777" w:rsidR="005B4E30" w:rsidRPr="005B4E30" w:rsidRDefault="005B4E30" w:rsidP="005B4E30">
            <w:pPr>
              <w:pStyle w:val="ANormal"/>
              <w:rPr>
                <w:b/>
                <w:bCs/>
              </w:rPr>
            </w:pPr>
            <w:r w:rsidRPr="005B4E30">
              <w:rPr>
                <w:b/>
                <w:bCs/>
              </w:rPr>
              <w:tab/>
              <w:t>Vid inspektioner ska bestämmelserna i 34 § i förvaltningslagen iakttas.</w:t>
            </w:r>
          </w:p>
          <w:p w14:paraId="4BEA4AA7" w14:textId="77777777" w:rsidR="008214F2" w:rsidRPr="005B4E30" w:rsidRDefault="005B4E30" w:rsidP="005B4E30">
            <w:pPr>
              <w:pStyle w:val="ANormal"/>
              <w:rPr>
                <w:b/>
                <w:bCs/>
              </w:rPr>
            </w:pPr>
            <w:r w:rsidRPr="005B4E30">
              <w:rPr>
                <w:b/>
                <w:bCs/>
              </w:rPr>
              <w:tab/>
              <w:t>Det som föreskrivs i 1 mom. gäller inte utrymmen som används för boende av permanent natur.</w:t>
            </w:r>
          </w:p>
          <w:p w14:paraId="763ED490" w14:textId="77777777" w:rsidR="005B4E30" w:rsidRDefault="005B4E30" w:rsidP="005B4E30">
            <w:pPr>
              <w:pStyle w:val="ANormal"/>
            </w:pPr>
          </w:p>
        </w:tc>
      </w:tr>
      <w:tr w:rsidR="008214F2" w14:paraId="5774BAF0" w14:textId="77777777" w:rsidTr="007C31BD">
        <w:tc>
          <w:tcPr>
            <w:tcW w:w="2426" w:type="pct"/>
          </w:tcPr>
          <w:p w14:paraId="7BFCEEAA" w14:textId="77777777" w:rsidR="008214F2" w:rsidRDefault="008214F2">
            <w:pPr>
              <w:pStyle w:val="ANormal"/>
            </w:pPr>
          </w:p>
          <w:p w14:paraId="315CF8E1" w14:textId="77777777" w:rsidR="005B4E30" w:rsidRDefault="005B4E30" w:rsidP="005B4E30">
            <w:pPr>
              <w:pStyle w:val="LagParagraf"/>
            </w:pPr>
            <w:r>
              <w:t>41 §</w:t>
            </w:r>
          </w:p>
          <w:p w14:paraId="56C492CC" w14:textId="77777777" w:rsidR="005B4E30" w:rsidRDefault="005B4E30" w:rsidP="005B4E30">
            <w:pPr>
              <w:pStyle w:val="LagPararubrik"/>
            </w:pPr>
            <w:r>
              <w:t>Naturvårdsbrott</w:t>
            </w:r>
          </w:p>
          <w:p w14:paraId="4E408BC1" w14:textId="77777777" w:rsidR="005B4E30" w:rsidRDefault="005B4E30" w:rsidP="005B4E30">
            <w:pPr>
              <w:pStyle w:val="ANormal"/>
            </w:pPr>
            <w:r>
              <w:t xml:space="preserve">- - - - - - - - - - - - - - - - - - - - - - - - - - - - - </w:t>
            </w:r>
          </w:p>
          <w:p w14:paraId="1D3E3751" w14:textId="77777777" w:rsidR="005B4E30" w:rsidRDefault="005B4E30" w:rsidP="005B4E30">
            <w:pPr>
              <w:pStyle w:val="ANormal"/>
            </w:pPr>
          </w:p>
          <w:p w14:paraId="76DCEDD9" w14:textId="77777777" w:rsidR="005B4E30" w:rsidRPr="005B4E30" w:rsidRDefault="005B4E30" w:rsidP="005B4E30">
            <w:pPr>
              <w:pStyle w:val="ANormal"/>
              <w:rPr>
                <w:i/>
                <w:iCs/>
              </w:rPr>
            </w:pPr>
            <w:r>
              <w:tab/>
            </w:r>
            <w:r w:rsidRPr="005B4E30">
              <w:rPr>
                <w:i/>
                <w:iCs/>
              </w:rPr>
              <w:t>Nytt moment</w:t>
            </w:r>
          </w:p>
          <w:p w14:paraId="149D8C5B" w14:textId="77777777" w:rsidR="005B4E30" w:rsidRPr="005B4E30" w:rsidRDefault="005B4E30" w:rsidP="005B4E30">
            <w:pPr>
              <w:pStyle w:val="ANormal"/>
            </w:pPr>
          </w:p>
        </w:tc>
        <w:tc>
          <w:tcPr>
            <w:tcW w:w="146" w:type="pct"/>
          </w:tcPr>
          <w:p w14:paraId="7B1E2F89" w14:textId="77777777" w:rsidR="008214F2" w:rsidRDefault="008214F2">
            <w:pPr>
              <w:pStyle w:val="ANormal"/>
            </w:pPr>
          </w:p>
        </w:tc>
        <w:tc>
          <w:tcPr>
            <w:tcW w:w="2428" w:type="pct"/>
          </w:tcPr>
          <w:p w14:paraId="5012889D" w14:textId="77777777" w:rsidR="008214F2" w:rsidRDefault="008214F2">
            <w:pPr>
              <w:pStyle w:val="ANormal"/>
            </w:pPr>
          </w:p>
          <w:p w14:paraId="720FD3F6" w14:textId="77777777" w:rsidR="005B4E30" w:rsidRDefault="005B4E30" w:rsidP="005B4E30">
            <w:pPr>
              <w:pStyle w:val="LagParagraf"/>
            </w:pPr>
            <w:r>
              <w:t>41 §</w:t>
            </w:r>
          </w:p>
          <w:p w14:paraId="644377E8" w14:textId="77777777" w:rsidR="005B4E30" w:rsidRDefault="005B4E30" w:rsidP="005B4E30">
            <w:pPr>
              <w:pStyle w:val="LagPararubrik"/>
            </w:pPr>
            <w:r>
              <w:t>Naturvårdsbrott</w:t>
            </w:r>
          </w:p>
          <w:p w14:paraId="0B5BDCB8" w14:textId="77777777" w:rsidR="005B4E30" w:rsidRDefault="005B4E30" w:rsidP="005B4E30">
            <w:pPr>
              <w:pStyle w:val="ANormal"/>
            </w:pPr>
            <w:r>
              <w:t xml:space="preserve">- - - - - - - - - - - - - - - - - - - - - - - - - - - - - - </w:t>
            </w:r>
          </w:p>
          <w:p w14:paraId="5E2F45B9" w14:textId="77777777" w:rsidR="008214F2" w:rsidRPr="005B4E30" w:rsidRDefault="005B4E30" w:rsidP="005B4E30">
            <w:pPr>
              <w:pStyle w:val="ANormal"/>
              <w:rPr>
                <w:b/>
                <w:bCs/>
              </w:rPr>
            </w:pPr>
            <w:r>
              <w:tab/>
            </w:r>
            <w:r w:rsidRPr="005B4E30">
              <w:rPr>
                <w:b/>
                <w:bCs/>
              </w:rPr>
              <w:t>Inom landskapets behörighet döms för naturvårdsbrott den som på ett i 48 kap. 5 § 3 punkten i strafflagen (FFS 39/1889) angivet sätt handlar i strid med rådets förordning (EG) nr 338/97 om skyddet av arter av vilda djur och växter genom kontroll av handeln med dem, i enlighet med vad som enligt den bestämmelsen i straff-lagen föreskrivs om straffansvar och straff för sådana överträdelser.</w:t>
            </w:r>
          </w:p>
          <w:p w14:paraId="5692C3F7" w14:textId="77777777" w:rsidR="005B4E30" w:rsidRDefault="005B4E30" w:rsidP="005B4E30">
            <w:pPr>
              <w:pStyle w:val="ANormal"/>
            </w:pPr>
          </w:p>
        </w:tc>
      </w:tr>
      <w:tr w:rsidR="008214F2" w14:paraId="3086AADA" w14:textId="77777777" w:rsidTr="007C31BD">
        <w:tc>
          <w:tcPr>
            <w:tcW w:w="2426" w:type="pct"/>
          </w:tcPr>
          <w:p w14:paraId="34346BB8" w14:textId="77777777" w:rsidR="008214F2" w:rsidRDefault="008214F2">
            <w:pPr>
              <w:pStyle w:val="ANormal"/>
            </w:pPr>
          </w:p>
          <w:p w14:paraId="5A154636" w14:textId="77777777" w:rsidR="005B4E30" w:rsidRDefault="005B4E30" w:rsidP="005B4E30">
            <w:pPr>
              <w:pStyle w:val="LagParagraf"/>
            </w:pPr>
            <w:r>
              <w:lastRenderedPageBreak/>
              <w:t>41a §</w:t>
            </w:r>
          </w:p>
          <w:p w14:paraId="7D3373AF" w14:textId="77777777" w:rsidR="005B4E30" w:rsidRDefault="005B4E30" w:rsidP="005B4E30">
            <w:pPr>
              <w:pStyle w:val="LagPararubrik"/>
            </w:pPr>
            <w:r>
              <w:t xml:space="preserve">Otillåten hantering av en </w:t>
            </w:r>
            <w:proofErr w:type="spellStart"/>
            <w:r>
              <w:t>invasiv</w:t>
            </w:r>
            <w:proofErr w:type="spellEnd"/>
            <w:r>
              <w:t xml:space="preserve"> främmande art</w:t>
            </w:r>
          </w:p>
          <w:p w14:paraId="39E9FA42" w14:textId="77777777" w:rsidR="005B4E30" w:rsidRDefault="005B4E30" w:rsidP="005B4E30">
            <w:pPr>
              <w:pStyle w:val="ANormal"/>
            </w:pPr>
          </w:p>
          <w:p w14:paraId="60328F37" w14:textId="77777777" w:rsidR="005B4E30" w:rsidRPr="005B4E30" w:rsidRDefault="005B4E30" w:rsidP="005B4E30">
            <w:pPr>
              <w:pStyle w:val="ANormal"/>
              <w:rPr>
                <w:i/>
                <w:iCs/>
              </w:rPr>
            </w:pPr>
            <w:r>
              <w:tab/>
            </w:r>
            <w:r w:rsidRPr="005B4E30">
              <w:rPr>
                <w:i/>
                <w:iCs/>
              </w:rPr>
              <w:t>Ny paragraf</w:t>
            </w:r>
          </w:p>
          <w:p w14:paraId="0EAD17A3" w14:textId="77777777" w:rsidR="005B4E30" w:rsidRPr="005B4E30" w:rsidRDefault="005B4E30" w:rsidP="005B4E30">
            <w:pPr>
              <w:pStyle w:val="ANormal"/>
            </w:pPr>
          </w:p>
        </w:tc>
        <w:tc>
          <w:tcPr>
            <w:tcW w:w="146" w:type="pct"/>
          </w:tcPr>
          <w:p w14:paraId="217075D9" w14:textId="77777777" w:rsidR="008214F2" w:rsidRDefault="008214F2">
            <w:pPr>
              <w:pStyle w:val="ANormal"/>
            </w:pPr>
          </w:p>
        </w:tc>
        <w:tc>
          <w:tcPr>
            <w:tcW w:w="2428" w:type="pct"/>
          </w:tcPr>
          <w:p w14:paraId="7265D10F" w14:textId="77777777" w:rsidR="008214F2" w:rsidRDefault="008214F2">
            <w:pPr>
              <w:pStyle w:val="ANormal"/>
            </w:pPr>
          </w:p>
          <w:p w14:paraId="47121460" w14:textId="77777777" w:rsidR="005B4E30" w:rsidRPr="007C31BD" w:rsidRDefault="005B4E30" w:rsidP="005B4E30">
            <w:pPr>
              <w:pStyle w:val="LagParagraf"/>
              <w:rPr>
                <w:b/>
                <w:bCs/>
              </w:rPr>
            </w:pPr>
            <w:r w:rsidRPr="007C31BD">
              <w:rPr>
                <w:b/>
                <w:bCs/>
              </w:rPr>
              <w:lastRenderedPageBreak/>
              <w:t>41a §</w:t>
            </w:r>
          </w:p>
          <w:p w14:paraId="1BA47E52" w14:textId="77777777" w:rsidR="005B4E30" w:rsidRPr="007C31BD" w:rsidRDefault="005B4E30" w:rsidP="005B4E30">
            <w:pPr>
              <w:pStyle w:val="LagPararubrik"/>
              <w:rPr>
                <w:b/>
                <w:bCs/>
              </w:rPr>
            </w:pPr>
            <w:r w:rsidRPr="007C31BD">
              <w:rPr>
                <w:b/>
                <w:bCs/>
              </w:rPr>
              <w:t xml:space="preserve">Otillåten hantering av en </w:t>
            </w:r>
            <w:proofErr w:type="spellStart"/>
            <w:r w:rsidRPr="007C31BD">
              <w:rPr>
                <w:b/>
                <w:bCs/>
              </w:rPr>
              <w:t>invasiv</w:t>
            </w:r>
            <w:proofErr w:type="spellEnd"/>
            <w:r w:rsidRPr="007C31BD">
              <w:rPr>
                <w:b/>
                <w:bCs/>
              </w:rPr>
              <w:t xml:space="preserve"> främmande art</w:t>
            </w:r>
          </w:p>
          <w:p w14:paraId="108EC24B" w14:textId="77777777" w:rsidR="005B4E30" w:rsidRPr="007C31BD" w:rsidRDefault="005B4E30" w:rsidP="005B4E30">
            <w:pPr>
              <w:pStyle w:val="ANormal"/>
              <w:rPr>
                <w:b/>
                <w:bCs/>
              </w:rPr>
            </w:pPr>
            <w:r w:rsidRPr="007C31BD">
              <w:rPr>
                <w:b/>
                <w:bCs/>
              </w:rPr>
              <w:tab/>
              <w:t xml:space="preserve">Den som uppsåtligen i strid med artikel 7 i EU-förordningen om </w:t>
            </w:r>
            <w:proofErr w:type="spellStart"/>
            <w:r w:rsidRPr="007C31BD">
              <w:rPr>
                <w:b/>
                <w:bCs/>
              </w:rPr>
              <w:t>invasiva</w:t>
            </w:r>
            <w:proofErr w:type="spellEnd"/>
            <w:r w:rsidRPr="007C31BD">
              <w:rPr>
                <w:b/>
                <w:bCs/>
              </w:rPr>
              <w:t xml:space="preserve"> främmande arter eller i strid med 19a § 1 mom. 2 punkten eller i strid med ett tillstånd som beviljats med stöd av artikel 8 eller 9 i EU-förordningen om </w:t>
            </w:r>
            <w:proofErr w:type="spellStart"/>
            <w:r w:rsidRPr="007C31BD">
              <w:rPr>
                <w:b/>
                <w:bCs/>
              </w:rPr>
              <w:t>invasiva</w:t>
            </w:r>
            <w:proofErr w:type="spellEnd"/>
            <w:r w:rsidRPr="007C31BD">
              <w:rPr>
                <w:b/>
                <w:bCs/>
              </w:rPr>
              <w:t xml:space="preserve"> främmande arter</w:t>
            </w:r>
          </w:p>
          <w:p w14:paraId="4FC07B0E" w14:textId="77777777" w:rsidR="005B4E30" w:rsidRPr="007C31BD" w:rsidRDefault="005B4E30" w:rsidP="005B4E30">
            <w:pPr>
              <w:pStyle w:val="ANormal"/>
              <w:rPr>
                <w:b/>
                <w:bCs/>
              </w:rPr>
            </w:pPr>
            <w:r w:rsidRPr="007C31BD">
              <w:rPr>
                <w:b/>
                <w:bCs/>
              </w:rPr>
              <w:tab/>
              <w:t>1) innehar, föder upp, odlar, säljer eller på något annat sätt överlåter,</w:t>
            </w:r>
          </w:p>
          <w:p w14:paraId="263DB0B0" w14:textId="77777777" w:rsidR="005B4E30" w:rsidRPr="007C31BD" w:rsidRDefault="005B4E30" w:rsidP="005B4E30">
            <w:pPr>
              <w:pStyle w:val="ANormal"/>
              <w:rPr>
                <w:b/>
                <w:bCs/>
              </w:rPr>
            </w:pPr>
            <w:r w:rsidRPr="007C31BD">
              <w:rPr>
                <w:b/>
                <w:bCs/>
              </w:rPr>
              <w:tab/>
              <w:t>2) för egen räkning använder, transporterar eller för transport överlämnar, eller</w:t>
            </w:r>
          </w:p>
          <w:p w14:paraId="27B0194B" w14:textId="77777777" w:rsidR="005B4E30" w:rsidRPr="007C31BD" w:rsidRDefault="005B4E30" w:rsidP="005B4E30">
            <w:pPr>
              <w:pStyle w:val="ANormal"/>
              <w:rPr>
                <w:b/>
                <w:bCs/>
              </w:rPr>
            </w:pPr>
            <w:r w:rsidRPr="007C31BD">
              <w:rPr>
                <w:b/>
                <w:bCs/>
              </w:rPr>
              <w:tab/>
              <w:t>3) på marknaden släpper ut,</w:t>
            </w:r>
          </w:p>
          <w:p w14:paraId="29C7256B" w14:textId="77777777" w:rsidR="005B4E30" w:rsidRPr="007C31BD" w:rsidRDefault="005B4E30" w:rsidP="005B4E30">
            <w:pPr>
              <w:pStyle w:val="ANormal"/>
              <w:rPr>
                <w:b/>
                <w:bCs/>
              </w:rPr>
            </w:pPr>
            <w:r w:rsidRPr="007C31BD">
              <w:rPr>
                <w:b/>
                <w:bCs/>
              </w:rPr>
              <w:t xml:space="preserve">en </w:t>
            </w:r>
            <w:proofErr w:type="spellStart"/>
            <w:r w:rsidRPr="007C31BD">
              <w:rPr>
                <w:b/>
                <w:bCs/>
              </w:rPr>
              <w:t>invasiv</w:t>
            </w:r>
            <w:proofErr w:type="spellEnd"/>
            <w:r w:rsidRPr="007C31BD">
              <w:rPr>
                <w:b/>
                <w:bCs/>
              </w:rPr>
              <w:t xml:space="preserve"> främmande art som ingår i unionsförteckningen eller en </w:t>
            </w:r>
            <w:proofErr w:type="spellStart"/>
            <w:r w:rsidRPr="007C31BD">
              <w:rPr>
                <w:b/>
                <w:bCs/>
              </w:rPr>
              <w:t>invasiv</w:t>
            </w:r>
            <w:proofErr w:type="spellEnd"/>
            <w:r w:rsidRPr="007C31BD">
              <w:rPr>
                <w:b/>
                <w:bCs/>
              </w:rPr>
              <w:t xml:space="preserve"> främmande art av betydelse för landskapet ska, om inte strängare straff för gärningen föreskrivs någon annanstans i lag, för </w:t>
            </w:r>
            <w:r w:rsidRPr="007C31BD">
              <w:rPr>
                <w:b/>
                <w:bCs/>
                <w:i/>
                <w:iCs/>
              </w:rPr>
              <w:t xml:space="preserve">otillåten hantering av en </w:t>
            </w:r>
            <w:proofErr w:type="spellStart"/>
            <w:r w:rsidRPr="007C31BD">
              <w:rPr>
                <w:b/>
                <w:bCs/>
                <w:i/>
                <w:iCs/>
              </w:rPr>
              <w:t>invasiv</w:t>
            </w:r>
            <w:proofErr w:type="spellEnd"/>
            <w:r w:rsidRPr="007C31BD">
              <w:rPr>
                <w:b/>
                <w:bCs/>
                <w:i/>
                <w:iCs/>
              </w:rPr>
              <w:t xml:space="preserve"> främmande art</w:t>
            </w:r>
            <w:r w:rsidRPr="007C31BD">
              <w:rPr>
                <w:b/>
                <w:bCs/>
              </w:rPr>
              <w:t xml:space="preserve"> dömas till böter.</w:t>
            </w:r>
          </w:p>
          <w:p w14:paraId="57F3452C" w14:textId="77777777" w:rsidR="008214F2" w:rsidRPr="007C31BD" w:rsidRDefault="005B4E30" w:rsidP="005B4E30">
            <w:pPr>
              <w:pStyle w:val="ANormal"/>
              <w:rPr>
                <w:b/>
                <w:bCs/>
              </w:rPr>
            </w:pPr>
            <w:r w:rsidRPr="007C31BD">
              <w:rPr>
                <w:b/>
                <w:bCs/>
              </w:rPr>
              <w:tab/>
              <w:t xml:space="preserve">Om strängare straff för gärningen inte föreskrivs någon annanstans i lag ska för </w:t>
            </w:r>
            <w:r w:rsidRPr="007C31BD">
              <w:rPr>
                <w:b/>
                <w:bCs/>
                <w:i/>
                <w:iCs/>
              </w:rPr>
              <w:t xml:space="preserve">otillåten hantering av en </w:t>
            </w:r>
            <w:proofErr w:type="spellStart"/>
            <w:r w:rsidRPr="007C31BD">
              <w:rPr>
                <w:b/>
                <w:bCs/>
                <w:i/>
                <w:iCs/>
              </w:rPr>
              <w:t>invasiv</w:t>
            </w:r>
            <w:proofErr w:type="spellEnd"/>
            <w:r w:rsidRPr="007C31BD">
              <w:rPr>
                <w:b/>
                <w:bCs/>
                <w:i/>
                <w:iCs/>
              </w:rPr>
              <w:t xml:space="preserve"> främmande art</w:t>
            </w:r>
            <w:r w:rsidRPr="007C31BD">
              <w:rPr>
                <w:b/>
                <w:bCs/>
              </w:rPr>
              <w:t xml:space="preserve"> också dömas den som uppsåtligen eller av oaktsamhet i strid med artikel 7 i EU-förordningen om </w:t>
            </w:r>
            <w:proofErr w:type="spellStart"/>
            <w:r w:rsidRPr="007C31BD">
              <w:rPr>
                <w:b/>
                <w:bCs/>
              </w:rPr>
              <w:t>invasiva</w:t>
            </w:r>
            <w:proofErr w:type="spellEnd"/>
            <w:r w:rsidRPr="007C31BD">
              <w:rPr>
                <w:b/>
                <w:bCs/>
              </w:rPr>
              <w:t xml:space="preserve"> främmande arter eller i strid med 19 § 1 mom. eller 19a § 1 mom. 1 punkten i miljön släpper ut en </w:t>
            </w:r>
            <w:proofErr w:type="spellStart"/>
            <w:r w:rsidRPr="007C31BD">
              <w:rPr>
                <w:b/>
                <w:bCs/>
              </w:rPr>
              <w:t>invasiv</w:t>
            </w:r>
            <w:proofErr w:type="spellEnd"/>
            <w:r w:rsidRPr="007C31BD">
              <w:rPr>
                <w:b/>
                <w:bCs/>
              </w:rPr>
              <w:t xml:space="preserve"> främmande art som ingår i unionsförteckningen eller en </w:t>
            </w:r>
            <w:proofErr w:type="spellStart"/>
            <w:r w:rsidRPr="007C31BD">
              <w:rPr>
                <w:b/>
                <w:bCs/>
              </w:rPr>
              <w:t>invasiv</w:t>
            </w:r>
            <w:proofErr w:type="spellEnd"/>
            <w:r w:rsidRPr="007C31BD">
              <w:rPr>
                <w:b/>
                <w:bCs/>
              </w:rPr>
              <w:t xml:space="preserve"> främmande art av betydelse för landskapet eller en främmande art som avses i 19 § 1 mom.</w:t>
            </w:r>
          </w:p>
          <w:p w14:paraId="2AB197E1" w14:textId="77777777" w:rsidR="005B4E30" w:rsidRPr="007C31BD" w:rsidRDefault="005B4E30" w:rsidP="005B4E30">
            <w:pPr>
              <w:pStyle w:val="ANormal"/>
              <w:rPr>
                <w:b/>
                <w:bCs/>
              </w:rPr>
            </w:pPr>
            <w:r w:rsidRPr="007C31BD">
              <w:rPr>
                <w:b/>
                <w:bCs/>
              </w:rPr>
              <w:tab/>
              <w:t xml:space="preserve">Den som bryter mot ett med vite förenat förbud eller föreläggande som har meddelats med stöd av 42b § kan lämnas </w:t>
            </w:r>
            <w:proofErr w:type="spellStart"/>
            <w:r w:rsidRPr="007C31BD">
              <w:rPr>
                <w:b/>
                <w:bCs/>
              </w:rPr>
              <w:t>obestraffad</w:t>
            </w:r>
            <w:proofErr w:type="spellEnd"/>
            <w:r w:rsidRPr="007C31BD">
              <w:rPr>
                <w:b/>
                <w:bCs/>
              </w:rPr>
              <w:t xml:space="preserve"> för samma gärning, om vitet har dömts ut genom ett lagakraftvunnet beslut.</w:t>
            </w:r>
          </w:p>
          <w:p w14:paraId="7A1C65FB" w14:textId="77777777" w:rsidR="005B4E30" w:rsidRPr="007C31BD" w:rsidRDefault="005B4E30" w:rsidP="005B4E30">
            <w:pPr>
              <w:pStyle w:val="ANormal"/>
              <w:rPr>
                <w:b/>
                <w:bCs/>
              </w:rPr>
            </w:pPr>
            <w:r w:rsidRPr="007C31BD">
              <w:rPr>
                <w:b/>
                <w:bCs/>
              </w:rPr>
              <w:tab/>
              <w:t xml:space="preserve">Inom landskapets behörighet tillämpas även bestämmelserna om straff för regleringsbrott i 46 kap. </w:t>
            </w:r>
            <w:proofErr w:type="gramStart"/>
            <w:r w:rsidRPr="007C31BD">
              <w:rPr>
                <w:b/>
                <w:bCs/>
              </w:rPr>
              <w:t>1-3</w:t>
            </w:r>
            <w:proofErr w:type="gramEnd"/>
            <w:r w:rsidRPr="007C31BD">
              <w:rPr>
                <w:b/>
                <w:bCs/>
              </w:rPr>
              <w:t> §§ i strafflagen (FFS 39/1889), bestämmelserna om straff för smuggling i 46 kap. 4 och 5 §§ i strafflagen samt bestämmelserna om straff för olaga befattningstagande med infört gods i 46</w:t>
            </w:r>
            <w:r w:rsidR="007C31BD" w:rsidRPr="007C31BD">
              <w:rPr>
                <w:b/>
                <w:bCs/>
              </w:rPr>
              <w:t> </w:t>
            </w:r>
            <w:r w:rsidRPr="007C31BD">
              <w:rPr>
                <w:b/>
                <w:bCs/>
              </w:rPr>
              <w:t>kap. 6 och 6</w:t>
            </w:r>
            <w:r w:rsidR="007C31BD" w:rsidRPr="007C31BD">
              <w:rPr>
                <w:b/>
                <w:bCs/>
              </w:rPr>
              <w:t> </w:t>
            </w:r>
            <w:r w:rsidRPr="007C31BD">
              <w:rPr>
                <w:b/>
                <w:bCs/>
              </w:rPr>
              <w:t>a</w:t>
            </w:r>
            <w:r w:rsidR="007C31BD" w:rsidRPr="007C31BD">
              <w:rPr>
                <w:b/>
                <w:bCs/>
              </w:rPr>
              <w:t> </w:t>
            </w:r>
            <w:r w:rsidRPr="007C31BD">
              <w:rPr>
                <w:b/>
                <w:bCs/>
              </w:rPr>
              <w:t xml:space="preserve">§§ i strafflagen på otillåten hantering av en </w:t>
            </w:r>
            <w:proofErr w:type="spellStart"/>
            <w:r w:rsidRPr="007C31BD">
              <w:rPr>
                <w:b/>
                <w:bCs/>
              </w:rPr>
              <w:t>invasiv</w:t>
            </w:r>
            <w:proofErr w:type="spellEnd"/>
            <w:r w:rsidRPr="007C31BD">
              <w:rPr>
                <w:b/>
                <w:bCs/>
              </w:rPr>
              <w:t xml:space="preserve"> främmande art.</w:t>
            </w:r>
          </w:p>
          <w:p w14:paraId="2E8146D2" w14:textId="77777777" w:rsidR="007C31BD" w:rsidRDefault="007C31BD" w:rsidP="005B4E30">
            <w:pPr>
              <w:pStyle w:val="ANormal"/>
            </w:pPr>
          </w:p>
        </w:tc>
      </w:tr>
      <w:tr w:rsidR="008214F2" w14:paraId="2F913E93" w14:textId="77777777" w:rsidTr="007C31BD">
        <w:tc>
          <w:tcPr>
            <w:tcW w:w="2426" w:type="pct"/>
          </w:tcPr>
          <w:p w14:paraId="39552864" w14:textId="77777777" w:rsidR="008214F2" w:rsidRDefault="008214F2">
            <w:pPr>
              <w:pStyle w:val="ANormal"/>
            </w:pPr>
          </w:p>
          <w:p w14:paraId="12FB4AD7" w14:textId="77777777" w:rsidR="005B4E30" w:rsidRDefault="007C31BD" w:rsidP="007C31BD">
            <w:pPr>
              <w:pStyle w:val="LagParagraf"/>
            </w:pPr>
            <w:r>
              <w:lastRenderedPageBreak/>
              <w:t>42b §</w:t>
            </w:r>
          </w:p>
          <w:p w14:paraId="4D72CAA9" w14:textId="77777777" w:rsidR="007C31BD" w:rsidRDefault="007C31BD" w:rsidP="007C31BD">
            <w:pPr>
              <w:pStyle w:val="LagPararubrik"/>
            </w:pPr>
            <w:r>
              <w:t xml:space="preserve">Förbud och förelägganden vid överträdelser och försummelser som hänför sig till </w:t>
            </w:r>
            <w:proofErr w:type="spellStart"/>
            <w:r>
              <w:t>invasiva</w:t>
            </w:r>
            <w:proofErr w:type="spellEnd"/>
            <w:r>
              <w:t xml:space="preserve"> främmande arter</w:t>
            </w:r>
          </w:p>
          <w:p w14:paraId="47D583D8" w14:textId="77777777" w:rsidR="007C31BD" w:rsidRDefault="007C31BD" w:rsidP="007C31BD">
            <w:pPr>
              <w:pStyle w:val="ANormal"/>
            </w:pPr>
          </w:p>
          <w:p w14:paraId="652FD620" w14:textId="77777777" w:rsidR="007C31BD" w:rsidRPr="007C31BD" w:rsidRDefault="007C31BD" w:rsidP="007C31BD">
            <w:pPr>
              <w:pStyle w:val="ANormal"/>
              <w:rPr>
                <w:i/>
                <w:iCs/>
              </w:rPr>
            </w:pPr>
            <w:r>
              <w:tab/>
            </w:r>
            <w:r w:rsidRPr="007C31BD">
              <w:rPr>
                <w:i/>
                <w:iCs/>
              </w:rPr>
              <w:t>Ny paragraf</w:t>
            </w:r>
          </w:p>
          <w:p w14:paraId="77366F99" w14:textId="77777777" w:rsidR="007C31BD" w:rsidRPr="007C31BD" w:rsidRDefault="007C31BD" w:rsidP="007C31BD">
            <w:pPr>
              <w:pStyle w:val="ANormal"/>
            </w:pPr>
          </w:p>
        </w:tc>
        <w:tc>
          <w:tcPr>
            <w:tcW w:w="146" w:type="pct"/>
          </w:tcPr>
          <w:p w14:paraId="7E6448F3" w14:textId="77777777" w:rsidR="008214F2" w:rsidRDefault="008214F2">
            <w:pPr>
              <w:pStyle w:val="ANormal"/>
            </w:pPr>
          </w:p>
        </w:tc>
        <w:tc>
          <w:tcPr>
            <w:tcW w:w="2428" w:type="pct"/>
          </w:tcPr>
          <w:p w14:paraId="684F8298" w14:textId="77777777" w:rsidR="008214F2" w:rsidRDefault="008214F2">
            <w:pPr>
              <w:pStyle w:val="ANormal"/>
            </w:pPr>
          </w:p>
          <w:p w14:paraId="4D51E5D9" w14:textId="77777777" w:rsidR="007C31BD" w:rsidRPr="007C31BD" w:rsidRDefault="007C31BD" w:rsidP="007C31BD">
            <w:pPr>
              <w:pStyle w:val="LagParagraf"/>
              <w:rPr>
                <w:b/>
                <w:bCs/>
              </w:rPr>
            </w:pPr>
            <w:r w:rsidRPr="007C31BD">
              <w:rPr>
                <w:b/>
                <w:bCs/>
              </w:rPr>
              <w:lastRenderedPageBreak/>
              <w:t>42b §</w:t>
            </w:r>
          </w:p>
          <w:p w14:paraId="59EB8D7F" w14:textId="77777777" w:rsidR="007C31BD" w:rsidRPr="007C31BD" w:rsidRDefault="007C31BD" w:rsidP="007C31BD">
            <w:pPr>
              <w:pStyle w:val="LagPararubrik"/>
              <w:rPr>
                <w:b/>
                <w:bCs/>
              </w:rPr>
            </w:pPr>
            <w:r w:rsidRPr="007C31BD">
              <w:rPr>
                <w:b/>
                <w:bCs/>
              </w:rPr>
              <w:t xml:space="preserve">Förbud och förelägganden vid överträdelser och försummelser som hänför sig till </w:t>
            </w:r>
            <w:proofErr w:type="spellStart"/>
            <w:r w:rsidRPr="007C31BD">
              <w:rPr>
                <w:b/>
                <w:bCs/>
              </w:rPr>
              <w:t>invasiva</w:t>
            </w:r>
            <w:proofErr w:type="spellEnd"/>
            <w:r w:rsidRPr="007C31BD">
              <w:rPr>
                <w:b/>
                <w:bCs/>
              </w:rPr>
              <w:t xml:space="preserve"> främmande arter</w:t>
            </w:r>
          </w:p>
          <w:p w14:paraId="3CA02EE8" w14:textId="77777777" w:rsidR="007C31BD" w:rsidRPr="007C31BD" w:rsidRDefault="007C31BD" w:rsidP="007C31BD">
            <w:pPr>
              <w:pStyle w:val="ANormal"/>
              <w:rPr>
                <w:b/>
                <w:bCs/>
              </w:rPr>
            </w:pPr>
            <w:r w:rsidRPr="007C31BD">
              <w:rPr>
                <w:b/>
                <w:bCs/>
              </w:rPr>
              <w:tab/>
              <w:t>Landskapsregeringen kan</w:t>
            </w:r>
          </w:p>
          <w:p w14:paraId="68345817" w14:textId="77777777" w:rsidR="007C31BD" w:rsidRPr="007C31BD" w:rsidRDefault="007C31BD" w:rsidP="007C31BD">
            <w:pPr>
              <w:pStyle w:val="ANormal"/>
              <w:rPr>
                <w:b/>
                <w:bCs/>
              </w:rPr>
            </w:pPr>
            <w:r w:rsidRPr="007C31BD">
              <w:rPr>
                <w:b/>
                <w:bCs/>
              </w:rPr>
              <w:tab/>
              <w:t xml:space="preserve">1) förbjuda den som i strid med artikel 7.1 i EU-förordningen om </w:t>
            </w:r>
            <w:proofErr w:type="spellStart"/>
            <w:r w:rsidRPr="007C31BD">
              <w:rPr>
                <w:b/>
                <w:bCs/>
              </w:rPr>
              <w:t>invasiva</w:t>
            </w:r>
            <w:proofErr w:type="spellEnd"/>
            <w:r w:rsidRPr="007C31BD">
              <w:rPr>
                <w:b/>
                <w:bCs/>
              </w:rPr>
              <w:t xml:space="preserve"> främmande arter eller i strid med denna lag eller bestämmelser som utfärdats eller förelägganden som meddelats med stöd av den, innehar, föder upp eller odlar, transporterar, på marknaden släpper ut, förmedlar eller säljer eller på annat sätt överlåter en </w:t>
            </w:r>
            <w:proofErr w:type="spellStart"/>
            <w:r w:rsidRPr="007C31BD">
              <w:rPr>
                <w:b/>
                <w:bCs/>
              </w:rPr>
              <w:t>invasiv</w:t>
            </w:r>
            <w:proofErr w:type="spellEnd"/>
            <w:r w:rsidRPr="007C31BD">
              <w:rPr>
                <w:b/>
                <w:bCs/>
              </w:rPr>
              <w:t xml:space="preserve"> främmande art som ingår i unionsförteckningen eller en </w:t>
            </w:r>
            <w:proofErr w:type="spellStart"/>
            <w:r w:rsidRPr="007C31BD">
              <w:rPr>
                <w:b/>
                <w:bCs/>
              </w:rPr>
              <w:t>invasiv</w:t>
            </w:r>
            <w:proofErr w:type="spellEnd"/>
            <w:r w:rsidRPr="007C31BD">
              <w:rPr>
                <w:b/>
                <w:bCs/>
              </w:rPr>
              <w:t xml:space="preserve"> främmande art av betydelse för landskapet, från att fortsätta eller upprepa det förfarande som strider mot bestämmelserna,</w:t>
            </w:r>
          </w:p>
          <w:p w14:paraId="3B245414" w14:textId="77777777" w:rsidR="007C31BD" w:rsidRPr="007C31BD" w:rsidRDefault="007C31BD" w:rsidP="007C31BD">
            <w:pPr>
              <w:pStyle w:val="ANormal"/>
              <w:rPr>
                <w:b/>
                <w:bCs/>
              </w:rPr>
            </w:pPr>
            <w:r w:rsidRPr="007C31BD">
              <w:rPr>
                <w:b/>
                <w:bCs/>
              </w:rPr>
              <w:tab/>
              <w:t xml:space="preserve">2) förelägga den som uppsåtligen eller av oaktsamhet i miljön släpper ut en </w:t>
            </w:r>
            <w:proofErr w:type="spellStart"/>
            <w:r w:rsidRPr="007C31BD">
              <w:rPr>
                <w:b/>
                <w:bCs/>
              </w:rPr>
              <w:t>invasiv</w:t>
            </w:r>
            <w:proofErr w:type="spellEnd"/>
            <w:r w:rsidRPr="007C31BD">
              <w:rPr>
                <w:b/>
                <w:bCs/>
              </w:rPr>
              <w:t xml:space="preserve"> främmande art som ingår i unionsförteckningen eller en </w:t>
            </w:r>
            <w:proofErr w:type="spellStart"/>
            <w:r w:rsidRPr="007C31BD">
              <w:rPr>
                <w:b/>
                <w:bCs/>
              </w:rPr>
              <w:t>invasiv</w:t>
            </w:r>
            <w:proofErr w:type="spellEnd"/>
            <w:r w:rsidRPr="007C31BD">
              <w:rPr>
                <w:b/>
                <w:bCs/>
              </w:rPr>
              <w:t xml:space="preserve"> främmande art av betydelse för land-skapet att utrota förekomsten av den art som kommit ut i miljön,</w:t>
            </w:r>
          </w:p>
          <w:p w14:paraId="7BBA686A" w14:textId="77777777" w:rsidR="007C31BD" w:rsidRPr="007C31BD" w:rsidRDefault="007C31BD" w:rsidP="007C31BD">
            <w:pPr>
              <w:pStyle w:val="ANormal"/>
              <w:rPr>
                <w:b/>
                <w:bCs/>
              </w:rPr>
            </w:pPr>
            <w:r w:rsidRPr="007C31BD">
              <w:rPr>
                <w:b/>
                <w:bCs/>
              </w:rPr>
              <w:tab/>
              <w:t>3) förelägga den som uppsåtligen eller av oaktsamhet bryter mot förbudet enligt 19 § 1 mom. mot att släppa ut främmande arter i miljön att utrota förekomsten av den art som till följd av överträdelsen har kommit ut i miljön,</w:t>
            </w:r>
          </w:p>
          <w:p w14:paraId="3944B2F4" w14:textId="77777777" w:rsidR="007C31BD" w:rsidRPr="007C31BD" w:rsidRDefault="007C31BD" w:rsidP="007C31BD">
            <w:pPr>
              <w:pStyle w:val="ANormal"/>
              <w:rPr>
                <w:b/>
                <w:bCs/>
              </w:rPr>
            </w:pPr>
            <w:r w:rsidRPr="007C31BD">
              <w:rPr>
                <w:b/>
                <w:bCs/>
              </w:rPr>
              <w:tab/>
              <w:t>4) förelägga en fastighetsägare eller fastighetsinnehavare att fullgöra sin skyldighet enligt 19a §,</w:t>
            </w:r>
          </w:p>
          <w:p w14:paraId="1B920BA4" w14:textId="77777777" w:rsidR="008214F2" w:rsidRPr="007C31BD" w:rsidRDefault="007C31BD" w:rsidP="007C31BD">
            <w:pPr>
              <w:pStyle w:val="ANormal"/>
              <w:rPr>
                <w:b/>
                <w:bCs/>
              </w:rPr>
            </w:pPr>
            <w:r w:rsidRPr="007C31BD">
              <w:rPr>
                <w:b/>
                <w:bCs/>
              </w:rPr>
              <w:tab/>
              <w:t>5) förelägga en aktör att fullgöra sin skyldighet enligt 19c §.</w:t>
            </w:r>
          </w:p>
          <w:p w14:paraId="4CD5539E" w14:textId="77777777" w:rsidR="007C31BD" w:rsidRPr="007C31BD" w:rsidRDefault="007C31BD" w:rsidP="007C31BD">
            <w:pPr>
              <w:pStyle w:val="ANormal"/>
              <w:rPr>
                <w:b/>
                <w:bCs/>
              </w:rPr>
            </w:pPr>
            <w:r w:rsidRPr="007C31BD">
              <w:rPr>
                <w:b/>
                <w:bCs/>
              </w:rPr>
              <w:tab/>
              <w:t xml:space="preserve">Landskapsregeringen ska när sådant i 1 mom. 2 eller 3 punkten avsett föreläggande meddelas även bestämma på vilket sätt en däggdjurs- eller fågelart som betraktas som främmande art eller </w:t>
            </w:r>
            <w:proofErr w:type="spellStart"/>
            <w:r w:rsidRPr="007C31BD">
              <w:rPr>
                <w:b/>
                <w:bCs/>
              </w:rPr>
              <w:t>invasiv</w:t>
            </w:r>
            <w:proofErr w:type="spellEnd"/>
            <w:r w:rsidRPr="007C31BD">
              <w:rPr>
                <w:b/>
                <w:bCs/>
              </w:rPr>
              <w:t xml:space="preserve"> främmande art ska utrotas.</w:t>
            </w:r>
          </w:p>
          <w:p w14:paraId="2EF5A15A" w14:textId="77777777" w:rsidR="007C31BD" w:rsidRPr="007C31BD" w:rsidRDefault="007C31BD" w:rsidP="007C31BD">
            <w:pPr>
              <w:pStyle w:val="ANormal"/>
              <w:rPr>
                <w:b/>
                <w:bCs/>
              </w:rPr>
            </w:pPr>
            <w:r w:rsidRPr="007C31BD">
              <w:rPr>
                <w:b/>
                <w:bCs/>
              </w:rPr>
              <w:tab/>
              <w:t>Landskapsregeringen ska, om det inte är uppenbart onödigt, förena ett förbud eller ett föreläggande som den har meddelat med stöd av 1 mom. med vite eller med hot om att den försummade åtgärden vidtas på en försumliges bekostnad.</w:t>
            </w:r>
          </w:p>
          <w:p w14:paraId="203BC214" w14:textId="77777777" w:rsidR="007C31BD" w:rsidRDefault="007C31BD" w:rsidP="007C31BD">
            <w:pPr>
              <w:pStyle w:val="ANormal"/>
            </w:pPr>
          </w:p>
        </w:tc>
      </w:tr>
      <w:tr w:rsidR="008214F2" w14:paraId="7D0F19A8" w14:textId="77777777" w:rsidTr="007C31BD">
        <w:tc>
          <w:tcPr>
            <w:tcW w:w="2426" w:type="pct"/>
          </w:tcPr>
          <w:p w14:paraId="721A67EA" w14:textId="77777777" w:rsidR="008214F2" w:rsidRDefault="008214F2">
            <w:pPr>
              <w:pStyle w:val="ANormal"/>
            </w:pPr>
          </w:p>
          <w:p w14:paraId="7A116607" w14:textId="77777777" w:rsidR="005B4E30" w:rsidRDefault="005B4E30">
            <w:pPr>
              <w:pStyle w:val="ANormal"/>
            </w:pPr>
          </w:p>
        </w:tc>
        <w:tc>
          <w:tcPr>
            <w:tcW w:w="146" w:type="pct"/>
          </w:tcPr>
          <w:p w14:paraId="08841BA6" w14:textId="77777777" w:rsidR="008214F2" w:rsidRDefault="008214F2">
            <w:pPr>
              <w:pStyle w:val="ANormal"/>
            </w:pPr>
          </w:p>
        </w:tc>
        <w:tc>
          <w:tcPr>
            <w:tcW w:w="2428" w:type="pct"/>
          </w:tcPr>
          <w:p w14:paraId="4F256195" w14:textId="77777777" w:rsidR="007C31BD" w:rsidRDefault="00A00BD1">
            <w:pPr>
              <w:pStyle w:val="ANormal"/>
              <w:jc w:val="center"/>
            </w:pPr>
            <w:hyperlink w:anchor="_top" w:tooltip="Klicka för att gå till toppen av dokumentet" w:history="1">
              <w:r w:rsidR="007C31BD">
                <w:rPr>
                  <w:rStyle w:val="Hyperlnk"/>
                </w:rPr>
                <w:t>__________________</w:t>
              </w:r>
            </w:hyperlink>
          </w:p>
          <w:p w14:paraId="681D6665" w14:textId="77777777" w:rsidR="008214F2" w:rsidRDefault="008214F2">
            <w:pPr>
              <w:pStyle w:val="ANormal"/>
            </w:pPr>
          </w:p>
          <w:p w14:paraId="4AEE25A7" w14:textId="77777777" w:rsidR="007C31BD" w:rsidRDefault="007C31BD">
            <w:pPr>
              <w:pStyle w:val="ANormal"/>
            </w:pPr>
            <w:r>
              <w:tab/>
              <w:t>Denna lag träder i kraft den</w:t>
            </w:r>
          </w:p>
          <w:p w14:paraId="2D276643" w14:textId="77777777" w:rsidR="007C31BD" w:rsidRDefault="00A00BD1">
            <w:pPr>
              <w:pStyle w:val="ANormal"/>
              <w:jc w:val="center"/>
            </w:pPr>
            <w:hyperlink w:anchor="_top" w:tooltip="Klicka för att gå till toppen av dokumentet" w:history="1">
              <w:r w:rsidR="007C31BD">
                <w:rPr>
                  <w:rStyle w:val="Hyperlnk"/>
                </w:rPr>
                <w:t>__________________</w:t>
              </w:r>
            </w:hyperlink>
          </w:p>
          <w:p w14:paraId="5B8AF613" w14:textId="77777777" w:rsidR="007C31BD" w:rsidRDefault="007C31BD">
            <w:pPr>
              <w:pStyle w:val="ANormal"/>
            </w:pPr>
          </w:p>
        </w:tc>
      </w:tr>
    </w:tbl>
    <w:p w14:paraId="47582B4E"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8263" w14:textId="77777777" w:rsidR="008214F2" w:rsidRDefault="008214F2">
      <w:r>
        <w:separator/>
      </w:r>
    </w:p>
  </w:endnote>
  <w:endnote w:type="continuationSeparator" w:id="0">
    <w:p w14:paraId="431DDA5F" w14:textId="77777777" w:rsidR="008214F2" w:rsidRDefault="0082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8B0F"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94A9" w14:textId="77777777" w:rsidR="00E023D9" w:rsidRDefault="007C31BD">
    <w:pPr>
      <w:pStyle w:val="Sidfot"/>
      <w:rPr>
        <w:lang w:val="fi-FI"/>
      </w:rPr>
    </w:pPr>
    <w:r>
      <w:t>LF0820192020-P.docx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3EE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348C" w14:textId="77777777" w:rsidR="008214F2" w:rsidRDefault="008214F2">
      <w:r>
        <w:separator/>
      </w:r>
    </w:p>
  </w:footnote>
  <w:footnote w:type="continuationSeparator" w:id="0">
    <w:p w14:paraId="6CF90DF5" w14:textId="77777777" w:rsidR="008214F2" w:rsidRDefault="0082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9771"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CF2A2D7"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3CB8"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F2"/>
    <w:rsid w:val="001610EB"/>
    <w:rsid w:val="00262245"/>
    <w:rsid w:val="00285A07"/>
    <w:rsid w:val="00407EFE"/>
    <w:rsid w:val="00411F65"/>
    <w:rsid w:val="004711D8"/>
    <w:rsid w:val="00505C57"/>
    <w:rsid w:val="005B4E30"/>
    <w:rsid w:val="006C180C"/>
    <w:rsid w:val="00700BAE"/>
    <w:rsid w:val="007C31BD"/>
    <w:rsid w:val="008214F2"/>
    <w:rsid w:val="00A00BD1"/>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80509"/>
  <w15:chartTrackingRefBased/>
  <w15:docId w15:val="{A19B63F8-AB1E-4042-9560-C57AD501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8</Pages>
  <Words>2641</Words>
  <Characters>14241</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16849</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Marina Eriksson</cp:lastModifiedBy>
  <cp:revision>2</cp:revision>
  <cp:lastPrinted>2001-02-13T09:44:00Z</cp:lastPrinted>
  <dcterms:created xsi:type="dcterms:W3CDTF">2020-02-07T13:09:00Z</dcterms:created>
  <dcterms:modified xsi:type="dcterms:W3CDTF">2020-02-07T13:09:00Z</dcterms:modified>
</cp:coreProperties>
</file>