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99079D" w:rsidRPr="0099079D" w14:paraId="6910895C" w14:textId="77777777">
        <w:trPr>
          <w:cantSplit/>
          <w:trHeight w:val="20"/>
        </w:trPr>
        <w:tc>
          <w:tcPr>
            <w:tcW w:w="861" w:type="dxa"/>
            <w:vMerge w:val="restart"/>
          </w:tcPr>
          <w:p w14:paraId="577A946E" w14:textId="350EB1C6" w:rsidR="008E5F70" w:rsidRPr="0099079D" w:rsidRDefault="00C91F2A">
            <w:pPr>
              <w:pStyle w:val="xLedtext"/>
              <w:rPr>
                <w:noProof/>
                <w:color w:val="FF0000"/>
              </w:rPr>
            </w:pPr>
            <w:bookmarkStart w:id="0" w:name="_top"/>
            <w:bookmarkStart w:id="1" w:name="_GoBack"/>
            <w:bookmarkEnd w:id="0"/>
            <w:bookmarkEnd w:id="1"/>
            <w:r w:rsidRPr="0099079D">
              <w:rPr>
                <w:noProof/>
                <w:color w:val="FF0000"/>
                <w:lang w:val="sv-FI" w:eastAsia="sv-FI"/>
              </w:rPr>
              <w:drawing>
                <wp:inline distT="0" distB="0" distL="0" distR="0" wp14:anchorId="07E3A1FB" wp14:editId="72800A0E">
                  <wp:extent cx="476250" cy="685800"/>
                  <wp:effectExtent l="0" t="0" r="0" b="0"/>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49D13E2" w14:textId="67840AFB" w:rsidR="008E5F70" w:rsidRPr="0099079D" w:rsidRDefault="00C91F2A">
            <w:pPr>
              <w:pStyle w:val="xMellanrum"/>
            </w:pPr>
            <w:r w:rsidRPr="0099079D">
              <w:rPr>
                <w:noProof/>
                <w:lang w:val="sv-FI" w:eastAsia="sv-FI"/>
              </w:rPr>
              <w:drawing>
                <wp:inline distT="0" distB="0" distL="0" distR="0" wp14:anchorId="42C9C93D" wp14:editId="336291E7">
                  <wp:extent cx="47625" cy="4762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99079D" w:rsidRPr="0099079D" w14:paraId="1086BE2F" w14:textId="77777777">
        <w:trPr>
          <w:cantSplit/>
          <w:trHeight w:val="299"/>
        </w:trPr>
        <w:tc>
          <w:tcPr>
            <w:tcW w:w="861" w:type="dxa"/>
            <w:vMerge/>
          </w:tcPr>
          <w:p w14:paraId="3A727A78" w14:textId="77777777" w:rsidR="008E5F70" w:rsidRPr="0099079D" w:rsidRDefault="008E5F70">
            <w:pPr>
              <w:pStyle w:val="xLedtext"/>
              <w:rPr>
                <w:color w:val="FF0000"/>
              </w:rPr>
            </w:pPr>
          </w:p>
        </w:tc>
        <w:tc>
          <w:tcPr>
            <w:tcW w:w="4448" w:type="dxa"/>
            <w:vAlign w:val="bottom"/>
          </w:tcPr>
          <w:p w14:paraId="54D12496" w14:textId="77777777" w:rsidR="008E5F70" w:rsidRPr="0099079D" w:rsidRDefault="008E5F70">
            <w:pPr>
              <w:pStyle w:val="xAvsandare1"/>
            </w:pPr>
            <w:r w:rsidRPr="0099079D">
              <w:t>Ålands lagting</w:t>
            </w:r>
          </w:p>
        </w:tc>
        <w:tc>
          <w:tcPr>
            <w:tcW w:w="4288" w:type="dxa"/>
            <w:gridSpan w:val="2"/>
            <w:vAlign w:val="bottom"/>
          </w:tcPr>
          <w:p w14:paraId="767563E8" w14:textId="524F82CA" w:rsidR="008E5F70" w:rsidRPr="0099079D" w:rsidRDefault="00D73A0F" w:rsidP="00AE7E1A">
            <w:pPr>
              <w:pStyle w:val="xDokTypNr"/>
            </w:pPr>
            <w:r w:rsidRPr="0099079D">
              <w:t xml:space="preserve">BETÄNKANDE </w:t>
            </w:r>
            <w:r w:rsidR="00EA37EE" w:rsidRPr="0099079D">
              <w:t xml:space="preserve">nr </w:t>
            </w:r>
            <w:r w:rsidR="00A63B49">
              <w:t>7</w:t>
            </w:r>
            <w:r w:rsidR="00EA37EE" w:rsidRPr="0099079D">
              <w:t>/</w:t>
            </w:r>
            <w:proofErr w:type="gramStart"/>
            <w:r w:rsidR="00EA37EE" w:rsidRPr="0099079D">
              <w:t>201</w:t>
            </w:r>
            <w:r w:rsidR="0099079D" w:rsidRPr="0099079D">
              <w:t>9</w:t>
            </w:r>
            <w:r w:rsidR="00EA37EE" w:rsidRPr="0099079D">
              <w:t>-20</w:t>
            </w:r>
            <w:r w:rsidR="0099079D" w:rsidRPr="0099079D">
              <w:t>20</w:t>
            </w:r>
            <w:proofErr w:type="gramEnd"/>
          </w:p>
        </w:tc>
      </w:tr>
      <w:tr w:rsidR="0099079D" w:rsidRPr="0099079D" w14:paraId="3B10D6CE" w14:textId="77777777">
        <w:trPr>
          <w:cantSplit/>
          <w:trHeight w:val="238"/>
        </w:trPr>
        <w:tc>
          <w:tcPr>
            <w:tcW w:w="861" w:type="dxa"/>
            <w:vMerge/>
          </w:tcPr>
          <w:p w14:paraId="1C3AD124" w14:textId="77777777" w:rsidR="008E5F70" w:rsidRPr="0099079D" w:rsidRDefault="008E5F70">
            <w:pPr>
              <w:pStyle w:val="xLedtext"/>
              <w:rPr>
                <w:color w:val="FF0000"/>
              </w:rPr>
            </w:pPr>
          </w:p>
        </w:tc>
        <w:tc>
          <w:tcPr>
            <w:tcW w:w="4448" w:type="dxa"/>
            <w:vAlign w:val="bottom"/>
          </w:tcPr>
          <w:p w14:paraId="1776112C" w14:textId="77777777" w:rsidR="008E5F70" w:rsidRPr="0099079D" w:rsidRDefault="008E5F70">
            <w:pPr>
              <w:pStyle w:val="xLedtext"/>
            </w:pPr>
          </w:p>
        </w:tc>
        <w:tc>
          <w:tcPr>
            <w:tcW w:w="1725" w:type="dxa"/>
            <w:vAlign w:val="bottom"/>
          </w:tcPr>
          <w:p w14:paraId="277D7637" w14:textId="77777777" w:rsidR="008E5F70" w:rsidRPr="00DD4FB5" w:rsidRDefault="008E5F70">
            <w:pPr>
              <w:pStyle w:val="xLedtext"/>
            </w:pPr>
            <w:r w:rsidRPr="00DD4FB5">
              <w:t>Datum</w:t>
            </w:r>
          </w:p>
        </w:tc>
        <w:tc>
          <w:tcPr>
            <w:tcW w:w="2563" w:type="dxa"/>
            <w:vAlign w:val="bottom"/>
          </w:tcPr>
          <w:p w14:paraId="132CDC6C" w14:textId="77777777" w:rsidR="008E5F70" w:rsidRPr="00DD4FB5" w:rsidRDefault="008E5F70">
            <w:pPr>
              <w:pStyle w:val="xLedtext"/>
            </w:pPr>
          </w:p>
        </w:tc>
      </w:tr>
      <w:tr w:rsidR="0099079D" w:rsidRPr="0099079D" w14:paraId="24913578" w14:textId="77777777">
        <w:trPr>
          <w:cantSplit/>
          <w:trHeight w:val="238"/>
        </w:trPr>
        <w:tc>
          <w:tcPr>
            <w:tcW w:w="861" w:type="dxa"/>
            <w:vMerge/>
          </w:tcPr>
          <w:p w14:paraId="100D5FD3" w14:textId="77777777" w:rsidR="008E5F70" w:rsidRPr="0099079D" w:rsidRDefault="008E5F70">
            <w:pPr>
              <w:pStyle w:val="xAvsandare2"/>
              <w:rPr>
                <w:color w:val="FF0000"/>
              </w:rPr>
            </w:pPr>
          </w:p>
        </w:tc>
        <w:tc>
          <w:tcPr>
            <w:tcW w:w="4448" w:type="dxa"/>
            <w:vAlign w:val="center"/>
          </w:tcPr>
          <w:p w14:paraId="6C21E3F6" w14:textId="77777777" w:rsidR="008E5F70" w:rsidRPr="0025282C" w:rsidRDefault="008E5F70">
            <w:pPr>
              <w:pStyle w:val="xAvsandare2"/>
            </w:pPr>
            <w:r w:rsidRPr="0025282C">
              <w:t>Finans- och näringsutskottet</w:t>
            </w:r>
          </w:p>
        </w:tc>
        <w:tc>
          <w:tcPr>
            <w:tcW w:w="1725" w:type="dxa"/>
            <w:vAlign w:val="center"/>
          </w:tcPr>
          <w:p w14:paraId="6B334B0D" w14:textId="7544124C" w:rsidR="008E5F70" w:rsidRPr="0025282C" w:rsidRDefault="00EA37EE" w:rsidP="00552839">
            <w:pPr>
              <w:pStyle w:val="xDatum1"/>
            </w:pPr>
            <w:r w:rsidRPr="0025282C">
              <w:t>20</w:t>
            </w:r>
            <w:r w:rsidR="005C63C8" w:rsidRPr="0025282C">
              <w:t>20</w:t>
            </w:r>
            <w:r w:rsidRPr="0025282C">
              <w:t>-</w:t>
            </w:r>
            <w:r w:rsidR="002A468D" w:rsidRPr="0025282C">
              <w:t>0</w:t>
            </w:r>
            <w:r w:rsidR="00403A82">
              <w:t>3</w:t>
            </w:r>
            <w:r w:rsidR="002E0D63" w:rsidRPr="0025282C">
              <w:t>-</w:t>
            </w:r>
            <w:r w:rsidR="00403A82">
              <w:t>26</w:t>
            </w:r>
          </w:p>
        </w:tc>
        <w:tc>
          <w:tcPr>
            <w:tcW w:w="2563" w:type="dxa"/>
            <w:vAlign w:val="center"/>
          </w:tcPr>
          <w:p w14:paraId="29D32723" w14:textId="77777777" w:rsidR="008E5F70" w:rsidRPr="00DD4FB5" w:rsidRDefault="008E5F70">
            <w:pPr>
              <w:pStyle w:val="xBeteckning1"/>
            </w:pPr>
          </w:p>
        </w:tc>
      </w:tr>
      <w:tr w:rsidR="0099079D" w:rsidRPr="0099079D" w14:paraId="2127EEE5" w14:textId="77777777">
        <w:trPr>
          <w:cantSplit/>
          <w:trHeight w:val="238"/>
        </w:trPr>
        <w:tc>
          <w:tcPr>
            <w:tcW w:w="861" w:type="dxa"/>
            <w:vMerge/>
          </w:tcPr>
          <w:p w14:paraId="71BD0891" w14:textId="77777777" w:rsidR="008E5F70" w:rsidRPr="0099079D" w:rsidRDefault="008E5F70">
            <w:pPr>
              <w:pStyle w:val="xLedtext"/>
              <w:rPr>
                <w:color w:val="FF0000"/>
              </w:rPr>
            </w:pPr>
          </w:p>
        </w:tc>
        <w:tc>
          <w:tcPr>
            <w:tcW w:w="4448" w:type="dxa"/>
            <w:vAlign w:val="bottom"/>
          </w:tcPr>
          <w:p w14:paraId="7BFEA9EB" w14:textId="77777777" w:rsidR="008E5F70" w:rsidRPr="0099079D" w:rsidRDefault="008E5F70">
            <w:pPr>
              <w:pStyle w:val="xLedtext"/>
            </w:pPr>
          </w:p>
        </w:tc>
        <w:tc>
          <w:tcPr>
            <w:tcW w:w="1725" w:type="dxa"/>
            <w:vAlign w:val="bottom"/>
          </w:tcPr>
          <w:p w14:paraId="73C99753" w14:textId="77777777" w:rsidR="008E5F70" w:rsidRPr="00DD4FB5" w:rsidRDefault="008E5F70">
            <w:pPr>
              <w:pStyle w:val="xLedtext"/>
            </w:pPr>
          </w:p>
        </w:tc>
        <w:tc>
          <w:tcPr>
            <w:tcW w:w="2563" w:type="dxa"/>
            <w:vAlign w:val="bottom"/>
          </w:tcPr>
          <w:p w14:paraId="17BF4E34" w14:textId="77777777" w:rsidR="008E5F70" w:rsidRPr="00DD4FB5" w:rsidRDefault="008E5F70">
            <w:pPr>
              <w:pStyle w:val="xLedtext"/>
            </w:pPr>
          </w:p>
        </w:tc>
      </w:tr>
      <w:tr w:rsidR="0099079D" w:rsidRPr="0099079D" w14:paraId="227D1CE9" w14:textId="77777777">
        <w:trPr>
          <w:cantSplit/>
          <w:trHeight w:val="238"/>
        </w:trPr>
        <w:tc>
          <w:tcPr>
            <w:tcW w:w="861" w:type="dxa"/>
            <w:vMerge/>
            <w:tcBorders>
              <w:bottom w:val="single" w:sz="4" w:space="0" w:color="auto"/>
            </w:tcBorders>
          </w:tcPr>
          <w:p w14:paraId="14047E0B" w14:textId="77777777" w:rsidR="008E5F70" w:rsidRPr="0099079D" w:rsidRDefault="008E5F70">
            <w:pPr>
              <w:pStyle w:val="xAvsandare3"/>
              <w:rPr>
                <w:color w:val="FF0000"/>
              </w:rPr>
            </w:pPr>
          </w:p>
        </w:tc>
        <w:tc>
          <w:tcPr>
            <w:tcW w:w="4448" w:type="dxa"/>
            <w:tcBorders>
              <w:bottom w:val="single" w:sz="4" w:space="0" w:color="auto"/>
            </w:tcBorders>
            <w:vAlign w:val="center"/>
          </w:tcPr>
          <w:p w14:paraId="0B641DFA" w14:textId="77777777" w:rsidR="008E5F70" w:rsidRPr="0099079D" w:rsidRDefault="008E5F70">
            <w:pPr>
              <w:pStyle w:val="xAvsandare3"/>
            </w:pPr>
          </w:p>
        </w:tc>
        <w:tc>
          <w:tcPr>
            <w:tcW w:w="1725" w:type="dxa"/>
            <w:tcBorders>
              <w:bottom w:val="single" w:sz="4" w:space="0" w:color="auto"/>
            </w:tcBorders>
            <w:vAlign w:val="center"/>
          </w:tcPr>
          <w:p w14:paraId="1ADEB938" w14:textId="77777777" w:rsidR="008E5F70" w:rsidRPr="00DD4FB5" w:rsidRDefault="008E5F70">
            <w:pPr>
              <w:pStyle w:val="xDatum2"/>
            </w:pPr>
          </w:p>
        </w:tc>
        <w:tc>
          <w:tcPr>
            <w:tcW w:w="2563" w:type="dxa"/>
            <w:tcBorders>
              <w:bottom w:val="single" w:sz="4" w:space="0" w:color="auto"/>
            </w:tcBorders>
            <w:vAlign w:val="center"/>
          </w:tcPr>
          <w:p w14:paraId="6D745210" w14:textId="77777777" w:rsidR="008E5F70" w:rsidRPr="00DD4FB5" w:rsidRDefault="008E5F70">
            <w:pPr>
              <w:pStyle w:val="xBeteckning2"/>
            </w:pPr>
          </w:p>
        </w:tc>
      </w:tr>
      <w:tr w:rsidR="0099079D" w:rsidRPr="00DD4FB5" w14:paraId="6F2396DE" w14:textId="77777777">
        <w:trPr>
          <w:cantSplit/>
          <w:trHeight w:val="238"/>
        </w:trPr>
        <w:tc>
          <w:tcPr>
            <w:tcW w:w="861" w:type="dxa"/>
            <w:tcBorders>
              <w:top w:val="single" w:sz="4" w:space="0" w:color="auto"/>
            </w:tcBorders>
            <w:vAlign w:val="bottom"/>
          </w:tcPr>
          <w:p w14:paraId="34CADC1B" w14:textId="77777777" w:rsidR="008E5F70" w:rsidRPr="00DD4FB5" w:rsidRDefault="008E5F70">
            <w:pPr>
              <w:pStyle w:val="xLedtext"/>
            </w:pPr>
          </w:p>
        </w:tc>
        <w:tc>
          <w:tcPr>
            <w:tcW w:w="4448" w:type="dxa"/>
            <w:tcBorders>
              <w:top w:val="single" w:sz="4" w:space="0" w:color="auto"/>
            </w:tcBorders>
            <w:vAlign w:val="bottom"/>
          </w:tcPr>
          <w:p w14:paraId="656AB9E5" w14:textId="77777777" w:rsidR="008E5F70" w:rsidRPr="00DD4FB5" w:rsidRDefault="008E5F70">
            <w:pPr>
              <w:pStyle w:val="xLedtext"/>
            </w:pPr>
          </w:p>
        </w:tc>
        <w:tc>
          <w:tcPr>
            <w:tcW w:w="4288" w:type="dxa"/>
            <w:gridSpan w:val="2"/>
            <w:tcBorders>
              <w:top w:val="single" w:sz="4" w:space="0" w:color="auto"/>
            </w:tcBorders>
            <w:vAlign w:val="bottom"/>
          </w:tcPr>
          <w:p w14:paraId="4A6A67F9" w14:textId="77777777" w:rsidR="008E5F70" w:rsidRPr="00DD4FB5" w:rsidRDefault="008E5F70">
            <w:pPr>
              <w:pStyle w:val="xLedtext"/>
            </w:pPr>
          </w:p>
        </w:tc>
      </w:tr>
      <w:tr w:rsidR="0099079D" w:rsidRPr="00DD4FB5" w14:paraId="166ADA63" w14:textId="77777777">
        <w:trPr>
          <w:cantSplit/>
          <w:trHeight w:val="238"/>
        </w:trPr>
        <w:tc>
          <w:tcPr>
            <w:tcW w:w="861" w:type="dxa"/>
          </w:tcPr>
          <w:p w14:paraId="435FB391" w14:textId="77777777" w:rsidR="008E5F70" w:rsidRPr="00DD4FB5" w:rsidRDefault="008E5F70">
            <w:pPr>
              <w:pStyle w:val="xCelltext"/>
            </w:pPr>
          </w:p>
        </w:tc>
        <w:tc>
          <w:tcPr>
            <w:tcW w:w="4448" w:type="dxa"/>
            <w:vMerge w:val="restart"/>
          </w:tcPr>
          <w:p w14:paraId="49789153" w14:textId="77777777" w:rsidR="008E5F70" w:rsidRPr="00DD4FB5" w:rsidRDefault="008E5F70">
            <w:pPr>
              <w:pStyle w:val="xMottagare1"/>
            </w:pPr>
            <w:r w:rsidRPr="00DD4FB5">
              <w:t>Till Ålands lagting</w:t>
            </w:r>
          </w:p>
        </w:tc>
        <w:tc>
          <w:tcPr>
            <w:tcW w:w="4288" w:type="dxa"/>
            <w:gridSpan w:val="2"/>
            <w:vMerge w:val="restart"/>
          </w:tcPr>
          <w:p w14:paraId="316BFA37" w14:textId="77777777" w:rsidR="008E5F70" w:rsidRPr="00DD4FB5" w:rsidRDefault="008E5F70">
            <w:pPr>
              <w:pStyle w:val="xMottagare1"/>
              <w:tabs>
                <w:tab w:val="left" w:pos="2349"/>
              </w:tabs>
            </w:pPr>
          </w:p>
        </w:tc>
      </w:tr>
      <w:tr w:rsidR="0099079D" w:rsidRPr="00DD4FB5" w14:paraId="6F836321" w14:textId="77777777">
        <w:trPr>
          <w:cantSplit/>
          <w:trHeight w:val="238"/>
        </w:trPr>
        <w:tc>
          <w:tcPr>
            <w:tcW w:w="861" w:type="dxa"/>
          </w:tcPr>
          <w:p w14:paraId="1C48C99B" w14:textId="77777777" w:rsidR="008E5F70" w:rsidRPr="00DD4FB5" w:rsidRDefault="008E5F70">
            <w:pPr>
              <w:pStyle w:val="xCelltext"/>
            </w:pPr>
          </w:p>
        </w:tc>
        <w:tc>
          <w:tcPr>
            <w:tcW w:w="4448" w:type="dxa"/>
            <w:vMerge/>
            <w:vAlign w:val="center"/>
          </w:tcPr>
          <w:p w14:paraId="2F6AF748" w14:textId="77777777" w:rsidR="008E5F70" w:rsidRPr="00DD4FB5" w:rsidRDefault="008E5F70">
            <w:pPr>
              <w:pStyle w:val="xCelltext"/>
            </w:pPr>
          </w:p>
        </w:tc>
        <w:tc>
          <w:tcPr>
            <w:tcW w:w="4288" w:type="dxa"/>
            <w:gridSpan w:val="2"/>
            <w:vMerge/>
            <w:vAlign w:val="center"/>
          </w:tcPr>
          <w:p w14:paraId="359D52EF" w14:textId="77777777" w:rsidR="008E5F70" w:rsidRPr="00DD4FB5" w:rsidRDefault="008E5F70">
            <w:pPr>
              <w:pStyle w:val="xCelltext"/>
            </w:pPr>
          </w:p>
        </w:tc>
      </w:tr>
      <w:tr w:rsidR="0099079D" w:rsidRPr="00DD4FB5" w14:paraId="59D21724" w14:textId="77777777">
        <w:trPr>
          <w:cantSplit/>
          <w:trHeight w:val="238"/>
        </w:trPr>
        <w:tc>
          <w:tcPr>
            <w:tcW w:w="861" w:type="dxa"/>
          </w:tcPr>
          <w:p w14:paraId="1E7ECDB2" w14:textId="77777777" w:rsidR="008E5F70" w:rsidRPr="00DD4FB5" w:rsidRDefault="008E5F70">
            <w:pPr>
              <w:pStyle w:val="xCelltext"/>
            </w:pPr>
          </w:p>
        </w:tc>
        <w:tc>
          <w:tcPr>
            <w:tcW w:w="4448" w:type="dxa"/>
            <w:vMerge/>
            <w:vAlign w:val="center"/>
          </w:tcPr>
          <w:p w14:paraId="01A5DDF0" w14:textId="77777777" w:rsidR="008E5F70" w:rsidRPr="00DD4FB5" w:rsidRDefault="008E5F70">
            <w:pPr>
              <w:pStyle w:val="xCelltext"/>
            </w:pPr>
          </w:p>
        </w:tc>
        <w:tc>
          <w:tcPr>
            <w:tcW w:w="4288" w:type="dxa"/>
            <w:gridSpan w:val="2"/>
            <w:vMerge/>
            <w:vAlign w:val="center"/>
          </w:tcPr>
          <w:p w14:paraId="53400379" w14:textId="77777777" w:rsidR="008E5F70" w:rsidRPr="00DD4FB5" w:rsidRDefault="008E5F70">
            <w:pPr>
              <w:pStyle w:val="xCelltext"/>
            </w:pPr>
          </w:p>
        </w:tc>
      </w:tr>
      <w:tr w:rsidR="0099079D" w:rsidRPr="00DD4FB5" w14:paraId="52F275BE" w14:textId="77777777">
        <w:trPr>
          <w:cantSplit/>
          <w:trHeight w:val="238"/>
        </w:trPr>
        <w:tc>
          <w:tcPr>
            <w:tcW w:w="861" w:type="dxa"/>
          </w:tcPr>
          <w:p w14:paraId="6BCEB1BE" w14:textId="77777777" w:rsidR="008E5F70" w:rsidRPr="00DD4FB5" w:rsidRDefault="008E5F70">
            <w:pPr>
              <w:pStyle w:val="xCelltext"/>
            </w:pPr>
          </w:p>
        </w:tc>
        <w:tc>
          <w:tcPr>
            <w:tcW w:w="4448" w:type="dxa"/>
            <w:vMerge/>
            <w:vAlign w:val="center"/>
          </w:tcPr>
          <w:p w14:paraId="7385B4EA" w14:textId="77777777" w:rsidR="008E5F70" w:rsidRPr="00DD4FB5" w:rsidRDefault="008E5F70">
            <w:pPr>
              <w:pStyle w:val="xCelltext"/>
            </w:pPr>
          </w:p>
        </w:tc>
        <w:tc>
          <w:tcPr>
            <w:tcW w:w="4288" w:type="dxa"/>
            <w:gridSpan w:val="2"/>
            <w:vMerge/>
            <w:vAlign w:val="center"/>
          </w:tcPr>
          <w:p w14:paraId="6B7A6E9D" w14:textId="77777777" w:rsidR="008E5F70" w:rsidRPr="00DD4FB5" w:rsidRDefault="008E5F70">
            <w:pPr>
              <w:pStyle w:val="xCelltext"/>
            </w:pPr>
          </w:p>
        </w:tc>
      </w:tr>
      <w:tr w:rsidR="0099079D" w:rsidRPr="00DD4FB5" w14:paraId="534847CD" w14:textId="77777777">
        <w:trPr>
          <w:cantSplit/>
          <w:trHeight w:val="238"/>
        </w:trPr>
        <w:tc>
          <w:tcPr>
            <w:tcW w:w="861" w:type="dxa"/>
          </w:tcPr>
          <w:p w14:paraId="3A9BEBD7" w14:textId="77777777" w:rsidR="008E5F70" w:rsidRPr="00DD4FB5" w:rsidRDefault="008E5F70">
            <w:pPr>
              <w:pStyle w:val="xCelltext"/>
            </w:pPr>
          </w:p>
        </w:tc>
        <w:tc>
          <w:tcPr>
            <w:tcW w:w="4448" w:type="dxa"/>
            <w:vMerge/>
            <w:vAlign w:val="center"/>
          </w:tcPr>
          <w:p w14:paraId="0AB36D94" w14:textId="77777777" w:rsidR="008E5F70" w:rsidRPr="00DD4FB5" w:rsidRDefault="008E5F70">
            <w:pPr>
              <w:pStyle w:val="xCelltext"/>
            </w:pPr>
          </w:p>
        </w:tc>
        <w:tc>
          <w:tcPr>
            <w:tcW w:w="4288" w:type="dxa"/>
            <w:gridSpan w:val="2"/>
            <w:vMerge/>
            <w:vAlign w:val="center"/>
          </w:tcPr>
          <w:p w14:paraId="207F6B68" w14:textId="77777777" w:rsidR="008E5F70" w:rsidRPr="00DD4FB5" w:rsidRDefault="008E5F70">
            <w:pPr>
              <w:pStyle w:val="xCelltext"/>
            </w:pPr>
          </w:p>
        </w:tc>
      </w:tr>
    </w:tbl>
    <w:p w14:paraId="16F76734" w14:textId="77777777" w:rsidR="008E5F70" w:rsidRPr="00DD4FB5" w:rsidRDefault="008E5F70">
      <w:pPr>
        <w:rPr>
          <w:b/>
          <w:bCs/>
        </w:rPr>
        <w:sectPr w:rsidR="008E5F70" w:rsidRPr="00DD4FB5">
          <w:headerReference w:type="even" r:id="rId10"/>
          <w:headerReference w:type="default" r:id="rId11"/>
          <w:footerReference w:type="even" r:id="rId12"/>
          <w:footerReference w:type="default" r:id="rId13"/>
          <w:headerReference w:type="first" r:id="rId14"/>
          <w:footerReference w:type="first" r:id="rId15"/>
          <w:pgSz w:w="11906" w:h="16838" w:code="9"/>
          <w:pgMar w:top="567" w:right="1134" w:bottom="1134" w:left="1191" w:header="624" w:footer="737" w:gutter="0"/>
          <w:cols w:space="708"/>
          <w:docGrid w:linePitch="360"/>
        </w:sectPr>
      </w:pPr>
    </w:p>
    <w:p w14:paraId="2C3F06AA" w14:textId="77777777" w:rsidR="008E5F70" w:rsidRPr="00D3398B" w:rsidRDefault="008E5F70">
      <w:pPr>
        <w:pStyle w:val="ArendeOverRubrik"/>
      </w:pPr>
      <w:r w:rsidRPr="00D3398B">
        <w:t>Finans- och näringsutskottets betänkande</w:t>
      </w:r>
    </w:p>
    <w:p w14:paraId="7018CB18" w14:textId="72019024" w:rsidR="005C63C8" w:rsidRPr="00D3398B" w:rsidRDefault="005C63C8">
      <w:pPr>
        <w:pStyle w:val="ArendeRubrik"/>
      </w:pPr>
      <w:r w:rsidRPr="00D3398B">
        <w:t xml:space="preserve">Förslag till </w:t>
      </w:r>
      <w:r w:rsidR="00D3398B" w:rsidRPr="00D3398B">
        <w:t xml:space="preserve">andra </w:t>
      </w:r>
      <w:r w:rsidRPr="00D3398B">
        <w:t>tilläggsbudget för år 20</w:t>
      </w:r>
      <w:r w:rsidR="00494B5F" w:rsidRPr="00D3398B">
        <w:t>20</w:t>
      </w:r>
    </w:p>
    <w:p w14:paraId="08EF7A42" w14:textId="7A6782FB" w:rsidR="008E5F70" w:rsidRPr="00D3398B" w:rsidRDefault="0064597C">
      <w:pPr>
        <w:pStyle w:val="ArendeRubrik"/>
        <w:rPr>
          <w:color w:val="0070C0"/>
        </w:rPr>
      </w:pPr>
      <w:r w:rsidRPr="00D3398B">
        <w:rPr>
          <w:color w:val="0070C0"/>
        </w:rPr>
        <w:t xml:space="preserve"> </w:t>
      </w:r>
      <w:r w:rsidR="008E5F70" w:rsidRPr="00D3398B">
        <w:rPr>
          <w:color w:val="0070C0"/>
        </w:rPr>
        <w:t xml:space="preserve"> </w:t>
      </w:r>
    </w:p>
    <w:p w14:paraId="260306CF" w14:textId="21533DD6" w:rsidR="0099079D" w:rsidRPr="00D3398B" w:rsidRDefault="0099079D" w:rsidP="0099079D">
      <w:pPr>
        <w:pStyle w:val="ArendeUnderRubrik"/>
      </w:pPr>
      <w:r w:rsidRPr="00D3398B">
        <w:t xml:space="preserve">Landskapsregeringens förslag till </w:t>
      </w:r>
      <w:r w:rsidR="00D3398B" w:rsidRPr="00D3398B">
        <w:t>andra</w:t>
      </w:r>
      <w:r w:rsidR="00494B5F" w:rsidRPr="00D3398B">
        <w:t xml:space="preserve"> </w:t>
      </w:r>
      <w:r w:rsidR="005C63C8" w:rsidRPr="00D3398B">
        <w:t xml:space="preserve">tilläggsbudget för år </w:t>
      </w:r>
      <w:r w:rsidR="00494B5F" w:rsidRPr="00D3398B">
        <w:t>2020</w:t>
      </w:r>
      <w:r w:rsidRPr="00D3398B">
        <w:t xml:space="preserve"> </w:t>
      </w:r>
    </w:p>
    <w:p w14:paraId="59FE97B7" w14:textId="77777777" w:rsidR="008E5F70" w:rsidRPr="00D3398B" w:rsidRDefault="008E5F70" w:rsidP="002909FB">
      <w:pPr>
        <w:pStyle w:val="ANormal"/>
        <w:ind w:left="283"/>
        <w:rPr>
          <w:b/>
          <w:color w:val="0070C0"/>
          <w:sz w:val="32"/>
          <w:szCs w:val="32"/>
        </w:rPr>
      </w:pPr>
      <w:r w:rsidRPr="00D3398B">
        <w:rPr>
          <w:b/>
          <w:color w:val="0070C0"/>
          <w:sz w:val="32"/>
          <w:szCs w:val="32"/>
        </w:rPr>
        <w:tab/>
      </w:r>
      <w:r w:rsidRPr="00D3398B">
        <w:rPr>
          <w:b/>
          <w:color w:val="0070C0"/>
          <w:sz w:val="32"/>
          <w:szCs w:val="32"/>
        </w:rPr>
        <w:tab/>
      </w:r>
      <w:r w:rsidRPr="00D3398B">
        <w:rPr>
          <w:b/>
          <w:color w:val="0070C0"/>
          <w:sz w:val="32"/>
          <w:szCs w:val="32"/>
        </w:rPr>
        <w:tab/>
      </w:r>
      <w:r w:rsidRPr="00D3398B">
        <w:rPr>
          <w:b/>
          <w:color w:val="0070C0"/>
          <w:sz w:val="32"/>
          <w:szCs w:val="32"/>
        </w:rPr>
        <w:tab/>
      </w:r>
      <w:r w:rsidRPr="00D3398B">
        <w:rPr>
          <w:b/>
          <w:color w:val="0070C0"/>
          <w:sz w:val="32"/>
          <w:szCs w:val="32"/>
        </w:rPr>
        <w:tab/>
      </w:r>
    </w:p>
    <w:p w14:paraId="170F3973" w14:textId="77777777" w:rsidR="008E5F70" w:rsidRPr="0097424B" w:rsidRDefault="008E5F70">
      <w:pPr>
        <w:pStyle w:val="Innehll1"/>
        <w:rPr>
          <w:color w:val="000000" w:themeColor="text1"/>
        </w:rPr>
      </w:pPr>
      <w:r w:rsidRPr="0097424B">
        <w:rPr>
          <w:color w:val="000000" w:themeColor="text1"/>
        </w:rPr>
        <w:t>INNEHÅLL</w:t>
      </w:r>
    </w:p>
    <w:p w14:paraId="3B1B2866" w14:textId="02BC7A24" w:rsidR="005C110E" w:rsidRDefault="008E5F70">
      <w:pPr>
        <w:pStyle w:val="Innehll1"/>
        <w:rPr>
          <w:rFonts w:asciiTheme="minorHAnsi" w:eastAsiaTheme="minorEastAsia" w:hAnsiTheme="minorHAnsi" w:cstheme="minorBidi"/>
          <w:sz w:val="22"/>
          <w:szCs w:val="22"/>
          <w:lang w:val="sv-FI" w:eastAsia="sv-FI"/>
        </w:rPr>
      </w:pPr>
      <w:r w:rsidRPr="0097424B">
        <w:rPr>
          <w:color w:val="000000" w:themeColor="text1"/>
        </w:rPr>
        <w:fldChar w:fldCharType="begin"/>
      </w:r>
      <w:r w:rsidRPr="0097424B">
        <w:rPr>
          <w:color w:val="000000" w:themeColor="text1"/>
        </w:rPr>
        <w:instrText xml:space="preserve"> TOC \o "1-1" \h \z \t "Rubrik 2;2;Rubrik 3;3;RubrikB;2;RubrikC;3" </w:instrText>
      </w:r>
      <w:r w:rsidRPr="0097424B">
        <w:rPr>
          <w:color w:val="000000" w:themeColor="text1"/>
        </w:rPr>
        <w:fldChar w:fldCharType="separate"/>
      </w:r>
      <w:hyperlink w:anchor="_Toc36139336" w:history="1">
        <w:r w:rsidR="005C110E" w:rsidRPr="00C4041F">
          <w:rPr>
            <w:rStyle w:val="Hyperlnk"/>
          </w:rPr>
          <w:t>Sammanfattning</w:t>
        </w:r>
        <w:r w:rsidR="005C110E">
          <w:rPr>
            <w:webHidden/>
          </w:rPr>
          <w:tab/>
        </w:r>
        <w:r w:rsidR="005C110E">
          <w:rPr>
            <w:webHidden/>
          </w:rPr>
          <w:fldChar w:fldCharType="begin"/>
        </w:r>
        <w:r w:rsidR="005C110E">
          <w:rPr>
            <w:webHidden/>
          </w:rPr>
          <w:instrText xml:space="preserve"> PAGEREF _Toc36139336 \h </w:instrText>
        </w:r>
        <w:r w:rsidR="005C110E">
          <w:rPr>
            <w:webHidden/>
          </w:rPr>
        </w:r>
        <w:r w:rsidR="005C110E">
          <w:rPr>
            <w:webHidden/>
          </w:rPr>
          <w:fldChar w:fldCharType="separate"/>
        </w:r>
        <w:r w:rsidR="00C306CB">
          <w:rPr>
            <w:webHidden/>
          </w:rPr>
          <w:t>1</w:t>
        </w:r>
        <w:r w:rsidR="005C110E">
          <w:rPr>
            <w:webHidden/>
          </w:rPr>
          <w:fldChar w:fldCharType="end"/>
        </w:r>
      </w:hyperlink>
    </w:p>
    <w:p w14:paraId="1BE99E29" w14:textId="6F24A8D9" w:rsidR="005C110E" w:rsidRDefault="001C345D">
      <w:pPr>
        <w:pStyle w:val="Innehll2"/>
        <w:rPr>
          <w:rFonts w:asciiTheme="minorHAnsi" w:eastAsiaTheme="minorEastAsia" w:hAnsiTheme="minorHAnsi" w:cstheme="minorBidi"/>
          <w:sz w:val="22"/>
          <w:szCs w:val="22"/>
          <w:lang w:val="sv-FI" w:eastAsia="sv-FI"/>
        </w:rPr>
      </w:pPr>
      <w:hyperlink w:anchor="_Toc36139337" w:history="1">
        <w:r w:rsidR="005C110E" w:rsidRPr="00C4041F">
          <w:rPr>
            <w:rStyle w:val="Hyperlnk"/>
          </w:rPr>
          <w:t>Landskapsregeringens förslag</w:t>
        </w:r>
        <w:r w:rsidR="005C110E">
          <w:rPr>
            <w:webHidden/>
          </w:rPr>
          <w:tab/>
        </w:r>
        <w:r w:rsidR="005C110E">
          <w:rPr>
            <w:webHidden/>
          </w:rPr>
          <w:fldChar w:fldCharType="begin"/>
        </w:r>
        <w:r w:rsidR="005C110E">
          <w:rPr>
            <w:webHidden/>
          </w:rPr>
          <w:instrText xml:space="preserve"> PAGEREF _Toc36139337 \h </w:instrText>
        </w:r>
        <w:r w:rsidR="005C110E">
          <w:rPr>
            <w:webHidden/>
          </w:rPr>
        </w:r>
        <w:r w:rsidR="005C110E">
          <w:rPr>
            <w:webHidden/>
          </w:rPr>
          <w:fldChar w:fldCharType="separate"/>
        </w:r>
        <w:r w:rsidR="00C306CB">
          <w:rPr>
            <w:webHidden/>
          </w:rPr>
          <w:t>1</w:t>
        </w:r>
        <w:r w:rsidR="005C110E">
          <w:rPr>
            <w:webHidden/>
          </w:rPr>
          <w:fldChar w:fldCharType="end"/>
        </w:r>
      </w:hyperlink>
    </w:p>
    <w:p w14:paraId="6C653AD9" w14:textId="66005CA4" w:rsidR="005C110E" w:rsidRDefault="001C345D">
      <w:pPr>
        <w:pStyle w:val="Innehll2"/>
        <w:rPr>
          <w:rFonts w:asciiTheme="minorHAnsi" w:eastAsiaTheme="minorEastAsia" w:hAnsiTheme="minorHAnsi" w:cstheme="minorBidi"/>
          <w:sz w:val="22"/>
          <w:szCs w:val="22"/>
          <w:lang w:val="sv-FI" w:eastAsia="sv-FI"/>
        </w:rPr>
      </w:pPr>
      <w:hyperlink w:anchor="_Toc36139338" w:history="1">
        <w:r w:rsidR="005C110E" w:rsidRPr="00C4041F">
          <w:rPr>
            <w:rStyle w:val="Hyperlnk"/>
          </w:rPr>
          <w:t>Utskottets förslag</w:t>
        </w:r>
        <w:r w:rsidR="005C110E">
          <w:rPr>
            <w:webHidden/>
          </w:rPr>
          <w:tab/>
        </w:r>
        <w:r w:rsidR="005C110E">
          <w:rPr>
            <w:webHidden/>
          </w:rPr>
          <w:fldChar w:fldCharType="begin"/>
        </w:r>
        <w:r w:rsidR="005C110E">
          <w:rPr>
            <w:webHidden/>
          </w:rPr>
          <w:instrText xml:space="preserve"> PAGEREF _Toc36139338 \h </w:instrText>
        </w:r>
        <w:r w:rsidR="005C110E">
          <w:rPr>
            <w:webHidden/>
          </w:rPr>
        </w:r>
        <w:r w:rsidR="005C110E">
          <w:rPr>
            <w:webHidden/>
          </w:rPr>
          <w:fldChar w:fldCharType="separate"/>
        </w:r>
        <w:r w:rsidR="00C306CB">
          <w:rPr>
            <w:webHidden/>
          </w:rPr>
          <w:t>1</w:t>
        </w:r>
        <w:r w:rsidR="005C110E">
          <w:rPr>
            <w:webHidden/>
          </w:rPr>
          <w:fldChar w:fldCharType="end"/>
        </w:r>
      </w:hyperlink>
    </w:p>
    <w:p w14:paraId="028F7A44" w14:textId="07030DEC" w:rsidR="005C110E" w:rsidRDefault="001C345D">
      <w:pPr>
        <w:pStyle w:val="Innehll1"/>
        <w:rPr>
          <w:rFonts w:asciiTheme="minorHAnsi" w:eastAsiaTheme="minorEastAsia" w:hAnsiTheme="minorHAnsi" w:cstheme="minorBidi"/>
          <w:sz w:val="22"/>
          <w:szCs w:val="22"/>
          <w:lang w:val="sv-FI" w:eastAsia="sv-FI"/>
        </w:rPr>
      </w:pPr>
      <w:hyperlink w:anchor="_Toc36139339" w:history="1">
        <w:r w:rsidR="005C110E" w:rsidRPr="00C4041F">
          <w:rPr>
            <w:rStyle w:val="Hyperlnk"/>
          </w:rPr>
          <w:t>Utskottets synpunkter</w:t>
        </w:r>
        <w:r w:rsidR="005C110E">
          <w:rPr>
            <w:webHidden/>
          </w:rPr>
          <w:tab/>
        </w:r>
        <w:r w:rsidR="005C110E">
          <w:rPr>
            <w:webHidden/>
          </w:rPr>
          <w:fldChar w:fldCharType="begin"/>
        </w:r>
        <w:r w:rsidR="005C110E">
          <w:rPr>
            <w:webHidden/>
          </w:rPr>
          <w:instrText xml:space="preserve"> PAGEREF _Toc36139339 \h </w:instrText>
        </w:r>
        <w:r w:rsidR="005C110E">
          <w:rPr>
            <w:webHidden/>
          </w:rPr>
        </w:r>
        <w:r w:rsidR="005C110E">
          <w:rPr>
            <w:webHidden/>
          </w:rPr>
          <w:fldChar w:fldCharType="separate"/>
        </w:r>
        <w:r w:rsidR="00C306CB">
          <w:rPr>
            <w:webHidden/>
          </w:rPr>
          <w:t>1</w:t>
        </w:r>
        <w:r w:rsidR="005C110E">
          <w:rPr>
            <w:webHidden/>
          </w:rPr>
          <w:fldChar w:fldCharType="end"/>
        </w:r>
      </w:hyperlink>
    </w:p>
    <w:p w14:paraId="555237AD" w14:textId="1365876A" w:rsidR="005C110E" w:rsidRDefault="001C345D">
      <w:pPr>
        <w:pStyle w:val="Innehll1"/>
        <w:rPr>
          <w:rFonts w:asciiTheme="minorHAnsi" w:eastAsiaTheme="minorEastAsia" w:hAnsiTheme="minorHAnsi" w:cstheme="minorBidi"/>
          <w:sz w:val="22"/>
          <w:szCs w:val="22"/>
          <w:lang w:val="sv-FI" w:eastAsia="sv-FI"/>
        </w:rPr>
      </w:pPr>
      <w:hyperlink w:anchor="_Toc36139340" w:history="1">
        <w:r w:rsidR="005C110E" w:rsidRPr="00C4041F">
          <w:rPr>
            <w:rStyle w:val="Hyperlnk"/>
          </w:rPr>
          <w:t>Ärendets behandling</w:t>
        </w:r>
        <w:r w:rsidR="005C110E">
          <w:rPr>
            <w:webHidden/>
          </w:rPr>
          <w:tab/>
        </w:r>
        <w:r w:rsidR="005C110E">
          <w:rPr>
            <w:webHidden/>
          </w:rPr>
          <w:fldChar w:fldCharType="begin"/>
        </w:r>
        <w:r w:rsidR="005C110E">
          <w:rPr>
            <w:webHidden/>
          </w:rPr>
          <w:instrText xml:space="preserve"> PAGEREF _Toc36139340 \h </w:instrText>
        </w:r>
        <w:r w:rsidR="005C110E">
          <w:rPr>
            <w:webHidden/>
          </w:rPr>
        </w:r>
        <w:r w:rsidR="005C110E">
          <w:rPr>
            <w:webHidden/>
          </w:rPr>
          <w:fldChar w:fldCharType="separate"/>
        </w:r>
        <w:r w:rsidR="00C306CB">
          <w:rPr>
            <w:webHidden/>
          </w:rPr>
          <w:t>2</w:t>
        </w:r>
        <w:r w:rsidR="005C110E">
          <w:rPr>
            <w:webHidden/>
          </w:rPr>
          <w:fldChar w:fldCharType="end"/>
        </w:r>
      </w:hyperlink>
    </w:p>
    <w:p w14:paraId="4E2ED1CC" w14:textId="19BBC4BE" w:rsidR="005C110E" w:rsidRDefault="001C345D">
      <w:pPr>
        <w:pStyle w:val="Innehll2"/>
        <w:rPr>
          <w:rFonts w:asciiTheme="minorHAnsi" w:eastAsiaTheme="minorEastAsia" w:hAnsiTheme="minorHAnsi" w:cstheme="minorBidi"/>
          <w:sz w:val="22"/>
          <w:szCs w:val="22"/>
          <w:lang w:val="sv-FI" w:eastAsia="sv-FI"/>
        </w:rPr>
      </w:pPr>
      <w:hyperlink w:anchor="_Toc36139341" w:history="1">
        <w:r w:rsidR="005C110E" w:rsidRPr="00C4041F">
          <w:rPr>
            <w:rStyle w:val="Hyperlnk"/>
          </w:rPr>
          <w:t>Höranden</w:t>
        </w:r>
        <w:r w:rsidR="005C110E">
          <w:rPr>
            <w:webHidden/>
          </w:rPr>
          <w:tab/>
        </w:r>
        <w:r w:rsidR="005C110E">
          <w:rPr>
            <w:webHidden/>
          </w:rPr>
          <w:fldChar w:fldCharType="begin"/>
        </w:r>
        <w:r w:rsidR="005C110E">
          <w:rPr>
            <w:webHidden/>
          </w:rPr>
          <w:instrText xml:space="preserve"> PAGEREF _Toc36139341 \h </w:instrText>
        </w:r>
        <w:r w:rsidR="005C110E">
          <w:rPr>
            <w:webHidden/>
          </w:rPr>
        </w:r>
        <w:r w:rsidR="005C110E">
          <w:rPr>
            <w:webHidden/>
          </w:rPr>
          <w:fldChar w:fldCharType="separate"/>
        </w:r>
        <w:r w:rsidR="00C306CB">
          <w:rPr>
            <w:webHidden/>
          </w:rPr>
          <w:t>2</w:t>
        </w:r>
        <w:r w:rsidR="005C110E">
          <w:rPr>
            <w:webHidden/>
          </w:rPr>
          <w:fldChar w:fldCharType="end"/>
        </w:r>
      </w:hyperlink>
    </w:p>
    <w:p w14:paraId="753369CE" w14:textId="250BA831" w:rsidR="005C110E" w:rsidRDefault="001C345D">
      <w:pPr>
        <w:pStyle w:val="Innehll1"/>
        <w:rPr>
          <w:rFonts w:asciiTheme="minorHAnsi" w:eastAsiaTheme="minorEastAsia" w:hAnsiTheme="minorHAnsi" w:cstheme="minorBidi"/>
          <w:sz w:val="22"/>
          <w:szCs w:val="22"/>
          <w:lang w:val="sv-FI" w:eastAsia="sv-FI"/>
        </w:rPr>
      </w:pPr>
      <w:hyperlink w:anchor="_Toc36139342" w:history="1">
        <w:r w:rsidR="005C110E" w:rsidRPr="00C4041F">
          <w:rPr>
            <w:rStyle w:val="Hyperlnk"/>
          </w:rPr>
          <w:t>Utskottets förslag</w:t>
        </w:r>
        <w:r w:rsidR="005C110E">
          <w:rPr>
            <w:webHidden/>
          </w:rPr>
          <w:tab/>
        </w:r>
        <w:r w:rsidR="005C110E">
          <w:rPr>
            <w:webHidden/>
          </w:rPr>
          <w:fldChar w:fldCharType="begin"/>
        </w:r>
        <w:r w:rsidR="005C110E">
          <w:rPr>
            <w:webHidden/>
          </w:rPr>
          <w:instrText xml:space="preserve"> PAGEREF _Toc36139342 \h </w:instrText>
        </w:r>
        <w:r w:rsidR="005C110E">
          <w:rPr>
            <w:webHidden/>
          </w:rPr>
        </w:r>
        <w:r w:rsidR="005C110E">
          <w:rPr>
            <w:webHidden/>
          </w:rPr>
          <w:fldChar w:fldCharType="separate"/>
        </w:r>
        <w:r w:rsidR="00C306CB">
          <w:rPr>
            <w:webHidden/>
          </w:rPr>
          <w:t>3</w:t>
        </w:r>
        <w:r w:rsidR="005C110E">
          <w:rPr>
            <w:webHidden/>
          </w:rPr>
          <w:fldChar w:fldCharType="end"/>
        </w:r>
      </w:hyperlink>
    </w:p>
    <w:p w14:paraId="051C5807" w14:textId="506EF6DA" w:rsidR="008E5F70" w:rsidRPr="00D3398B" w:rsidRDefault="008E5F70">
      <w:pPr>
        <w:pStyle w:val="ANormal"/>
        <w:rPr>
          <w:rFonts w:ascii="Verdana" w:hAnsi="Verdana"/>
          <w:noProof/>
          <w:color w:val="0070C0"/>
          <w:sz w:val="16"/>
          <w:szCs w:val="36"/>
        </w:rPr>
      </w:pPr>
      <w:r w:rsidRPr="0097424B">
        <w:rPr>
          <w:rFonts w:ascii="Verdana" w:hAnsi="Verdana"/>
          <w:noProof/>
          <w:color w:val="000000" w:themeColor="text1"/>
          <w:sz w:val="16"/>
          <w:szCs w:val="36"/>
        </w:rPr>
        <w:fldChar w:fldCharType="end"/>
      </w:r>
    </w:p>
    <w:p w14:paraId="4BED5C37" w14:textId="6BF799FF" w:rsidR="00DD4FB5" w:rsidRPr="00D3398B" w:rsidRDefault="00DD4FB5">
      <w:pPr>
        <w:pStyle w:val="ANormal"/>
        <w:rPr>
          <w:rFonts w:ascii="Verdana" w:hAnsi="Verdana"/>
          <w:noProof/>
          <w:color w:val="0070C0"/>
          <w:sz w:val="16"/>
          <w:szCs w:val="36"/>
        </w:rPr>
      </w:pPr>
    </w:p>
    <w:p w14:paraId="2B69AEE1" w14:textId="77777777" w:rsidR="008E5F70" w:rsidRPr="00D3398B" w:rsidRDefault="008E5F70">
      <w:pPr>
        <w:pStyle w:val="RubrikA"/>
      </w:pPr>
      <w:bookmarkStart w:id="2" w:name="_Toc529800932"/>
      <w:bookmarkStart w:id="3" w:name="_Toc36139336"/>
      <w:r w:rsidRPr="00D3398B">
        <w:t>Sammanfattning</w:t>
      </w:r>
      <w:bookmarkEnd w:id="2"/>
      <w:bookmarkEnd w:id="3"/>
    </w:p>
    <w:p w14:paraId="1066B945" w14:textId="77777777" w:rsidR="008E5F70" w:rsidRPr="00D3398B" w:rsidRDefault="008E5F70">
      <w:pPr>
        <w:pStyle w:val="Rubrikmellanrum"/>
        <w:rPr>
          <w:color w:val="0070C0"/>
        </w:rPr>
      </w:pPr>
    </w:p>
    <w:p w14:paraId="4FDE4323" w14:textId="77777777" w:rsidR="008E5F70" w:rsidRPr="00D3398B" w:rsidRDefault="008E5F70">
      <w:pPr>
        <w:pStyle w:val="RubrikB"/>
      </w:pPr>
      <w:bookmarkStart w:id="4" w:name="_Toc529800933"/>
      <w:bookmarkStart w:id="5" w:name="_Toc36139337"/>
      <w:r w:rsidRPr="00D3398B">
        <w:t>Landskapsregeringens förslag</w:t>
      </w:r>
      <w:bookmarkEnd w:id="4"/>
      <w:bookmarkEnd w:id="5"/>
    </w:p>
    <w:p w14:paraId="1CC282F6" w14:textId="77777777" w:rsidR="008E5F70" w:rsidRPr="00676194" w:rsidRDefault="008E5F70">
      <w:pPr>
        <w:pStyle w:val="Rubrikmellanrum"/>
        <w:rPr>
          <w:color w:val="000000" w:themeColor="text1"/>
        </w:rPr>
      </w:pPr>
    </w:p>
    <w:p w14:paraId="130BEADE" w14:textId="2230ACFD" w:rsidR="00274C85" w:rsidRPr="00676194" w:rsidRDefault="00C7509A" w:rsidP="00274C85">
      <w:pPr>
        <w:pStyle w:val="ANormal"/>
        <w:rPr>
          <w:color w:val="000000" w:themeColor="text1"/>
        </w:rPr>
      </w:pPr>
      <w:r w:rsidRPr="00676194">
        <w:rPr>
          <w:color w:val="000000" w:themeColor="text1"/>
        </w:rPr>
        <w:t xml:space="preserve">Landskapsregeringen föreslår att lagtinget antar ett förslag till </w:t>
      </w:r>
      <w:r w:rsidR="005C63C8" w:rsidRPr="00676194">
        <w:rPr>
          <w:color w:val="000000" w:themeColor="text1"/>
        </w:rPr>
        <w:t xml:space="preserve">tilläggsbudget. </w:t>
      </w:r>
      <w:r w:rsidR="00721F0C" w:rsidRPr="00676194">
        <w:rPr>
          <w:color w:val="000000" w:themeColor="text1"/>
        </w:rPr>
        <w:t xml:space="preserve">Förslaget omfattar anslag för att säkerställa resurserna för kritiska samhällsfunktioner och åtgärder för att lindra de ekonomiska effekterna för näringsliv, privatpersoner och tredje sektor som uppstår p.g.a. att det råder undantagsförhållanden i Finland och på Åland till följd av </w:t>
      </w:r>
      <w:r w:rsidR="0025047A">
        <w:rPr>
          <w:color w:val="000000" w:themeColor="text1"/>
        </w:rPr>
        <w:t xml:space="preserve">Covid-19 </w:t>
      </w:r>
      <w:r w:rsidR="00721F0C" w:rsidRPr="00676194">
        <w:rPr>
          <w:color w:val="000000" w:themeColor="text1"/>
        </w:rPr>
        <w:t>pandemin.</w:t>
      </w:r>
      <w:r w:rsidR="00274C85" w:rsidRPr="00676194">
        <w:rPr>
          <w:color w:val="000000" w:themeColor="text1"/>
        </w:rPr>
        <w:t xml:space="preserve"> </w:t>
      </w:r>
      <w:r w:rsidR="00721F0C" w:rsidRPr="00676194">
        <w:rPr>
          <w:color w:val="000000" w:themeColor="text1"/>
        </w:rPr>
        <w:t>I förslaget ingår även anslag till landskapsregeringens disposition för idag ännu inte identifierade behov av snabba åtgärder. Landskapsregeringen föreslår att tilläggsbudgetförslaget finansieras med upplösning av reserveringar av penningautomatmedel.</w:t>
      </w:r>
    </w:p>
    <w:p w14:paraId="529A4208" w14:textId="145105F9" w:rsidR="00A91476" w:rsidRPr="00676194" w:rsidRDefault="00274C85" w:rsidP="00274C85">
      <w:pPr>
        <w:pStyle w:val="ANormal"/>
        <w:rPr>
          <w:color w:val="000000" w:themeColor="text1"/>
        </w:rPr>
      </w:pPr>
      <w:bookmarkStart w:id="6" w:name="_Hlk36109183"/>
      <w:r w:rsidRPr="00676194">
        <w:rPr>
          <w:color w:val="000000" w:themeColor="text1"/>
        </w:rPr>
        <w:tab/>
        <w:t xml:space="preserve">Förslaget till tilläggsbudget innebär ökade utgifter om ca 32,8 miljoner euro. I och med </w:t>
      </w:r>
      <w:r w:rsidR="00A91476" w:rsidRPr="00676194">
        <w:rPr>
          <w:color w:val="000000" w:themeColor="text1"/>
        </w:rPr>
        <w:t>att tilläggsbudgeten enligt förslaget finansieras genom upplösning av reserver</w:t>
      </w:r>
      <w:r w:rsidR="00676194" w:rsidRPr="00676194">
        <w:rPr>
          <w:color w:val="000000" w:themeColor="text1"/>
        </w:rPr>
        <w:t>ingar</w:t>
      </w:r>
      <w:r w:rsidR="00A91476" w:rsidRPr="00676194">
        <w:rPr>
          <w:color w:val="000000" w:themeColor="text1"/>
        </w:rPr>
        <w:t xml:space="preserve"> påverkas inte summan av budgeterade utgifter. I och med tillägget har hittills under år 2020 fortsättningsvis budgeterats utgifter om 406 740 000 euro.</w:t>
      </w:r>
    </w:p>
    <w:p w14:paraId="43DE6DC2" w14:textId="77777777" w:rsidR="00746C6D" w:rsidRDefault="00676194" w:rsidP="00274C85">
      <w:pPr>
        <w:pStyle w:val="ANormal"/>
        <w:rPr>
          <w:color w:val="000000" w:themeColor="text1"/>
        </w:rPr>
      </w:pPr>
      <w:r w:rsidRPr="00676194">
        <w:rPr>
          <w:color w:val="000000" w:themeColor="text1"/>
        </w:rPr>
        <w:t xml:space="preserve">   Efter upplösningen av reserveringarna ur penningautomatmedel om ca 32,9 miljoner är beloppet av återstående reservering ca 16,9 miljoner</w:t>
      </w:r>
      <w:r w:rsidR="00746C6D">
        <w:rPr>
          <w:color w:val="000000" w:themeColor="text1"/>
        </w:rPr>
        <w:t>, att jämföra med 49,7 miljoner enligt grundbudgeten för 2020.</w:t>
      </w:r>
    </w:p>
    <w:bookmarkEnd w:id="6"/>
    <w:p w14:paraId="0F67B671" w14:textId="77777777" w:rsidR="000F0AA5" w:rsidRPr="00676194" w:rsidRDefault="000F0AA5">
      <w:pPr>
        <w:pStyle w:val="ANormal"/>
        <w:rPr>
          <w:color w:val="000000" w:themeColor="text1"/>
        </w:rPr>
      </w:pPr>
    </w:p>
    <w:p w14:paraId="32CD3A5E" w14:textId="77777777" w:rsidR="007855BF" w:rsidRPr="00676194" w:rsidRDefault="007855BF" w:rsidP="007855BF">
      <w:pPr>
        <w:pStyle w:val="RubrikB"/>
        <w:rPr>
          <w:color w:val="000000" w:themeColor="text1"/>
        </w:rPr>
      </w:pPr>
      <w:bookmarkStart w:id="7" w:name="_Toc531675335"/>
      <w:bookmarkStart w:id="8" w:name="_Toc36139338"/>
      <w:r w:rsidRPr="00676194">
        <w:rPr>
          <w:color w:val="000000" w:themeColor="text1"/>
        </w:rPr>
        <w:t>Utskottets förslag</w:t>
      </w:r>
      <w:bookmarkEnd w:id="7"/>
      <w:bookmarkEnd w:id="8"/>
    </w:p>
    <w:p w14:paraId="0644FC26" w14:textId="77777777" w:rsidR="007855BF" w:rsidRPr="00676194" w:rsidRDefault="007855BF" w:rsidP="007855BF">
      <w:pPr>
        <w:pStyle w:val="Rubrikmellanrum"/>
        <w:rPr>
          <w:color w:val="000000" w:themeColor="text1"/>
        </w:rPr>
      </w:pPr>
    </w:p>
    <w:p w14:paraId="2A868785" w14:textId="1E8EBD18" w:rsidR="00DE71F8" w:rsidRPr="00676194" w:rsidRDefault="007855BF" w:rsidP="00DE71F8">
      <w:pPr>
        <w:pStyle w:val="anormal0"/>
        <w:rPr>
          <w:color w:val="000000" w:themeColor="text1"/>
        </w:rPr>
      </w:pPr>
      <w:r w:rsidRPr="00676194">
        <w:rPr>
          <w:color w:val="000000" w:themeColor="text1"/>
        </w:rPr>
        <w:t xml:space="preserve">Utskottet föreslår att </w:t>
      </w:r>
      <w:r w:rsidR="00DE71F8" w:rsidRPr="00676194">
        <w:rPr>
          <w:color w:val="000000" w:themeColor="text1"/>
        </w:rPr>
        <w:t>förslaget till tilläggsbudget antas i oförändrad form.</w:t>
      </w:r>
    </w:p>
    <w:p w14:paraId="07C9A20D" w14:textId="77777777" w:rsidR="008E5F70" w:rsidRPr="00D3398B" w:rsidRDefault="008E5F70">
      <w:pPr>
        <w:pStyle w:val="ANormal"/>
        <w:rPr>
          <w:color w:val="0070C0"/>
        </w:rPr>
      </w:pPr>
    </w:p>
    <w:p w14:paraId="5D5A7DB9" w14:textId="77777777" w:rsidR="008E5F70" w:rsidRPr="00B534E9" w:rsidRDefault="008E5F70">
      <w:pPr>
        <w:pStyle w:val="RubrikA"/>
        <w:rPr>
          <w:color w:val="000000" w:themeColor="text1"/>
        </w:rPr>
      </w:pPr>
      <w:bookmarkStart w:id="9" w:name="_Toc529800935"/>
      <w:bookmarkStart w:id="10" w:name="_Toc36139339"/>
      <w:r w:rsidRPr="00B534E9">
        <w:rPr>
          <w:color w:val="000000" w:themeColor="text1"/>
        </w:rPr>
        <w:t>Utskottets synpunkter</w:t>
      </w:r>
      <w:bookmarkEnd w:id="9"/>
      <w:bookmarkEnd w:id="10"/>
    </w:p>
    <w:p w14:paraId="40F4EF87" w14:textId="77F183EA" w:rsidR="00E46DC9" w:rsidRDefault="00E46DC9" w:rsidP="00E46DC9">
      <w:pPr>
        <w:pStyle w:val="Rubrikmellanrum"/>
        <w:rPr>
          <w:color w:val="0070C0"/>
        </w:rPr>
      </w:pPr>
    </w:p>
    <w:p w14:paraId="637527B7" w14:textId="3F748A58" w:rsidR="000B597B" w:rsidRDefault="00887B58" w:rsidP="000B597B">
      <w:pPr>
        <w:pStyle w:val="ANormal"/>
      </w:pPr>
      <w:r>
        <w:t>Utskottet konstaterar att Covid-19 är en pandemi som slagit ut delar av världen och försatt Finland och Åland i undantagstillstånd. Detta är något som drabbar hela vårt samhälle hårt på alla plan både ekonomiskt och socialt.</w:t>
      </w:r>
    </w:p>
    <w:p w14:paraId="00FF4587" w14:textId="19799A99" w:rsidR="000B597B" w:rsidRDefault="000B597B" w:rsidP="000B597B">
      <w:pPr>
        <w:pStyle w:val="ANormal"/>
      </w:pPr>
      <w:r>
        <w:tab/>
        <w:t xml:space="preserve">Ingen kan i dagsläget överblicka konsekvenserna av den pågående pandemin. Det står redan idag klart att </w:t>
      </w:r>
      <w:r w:rsidR="0025047A">
        <w:t>d</w:t>
      </w:r>
      <w:r>
        <w:t xml:space="preserve">e ekonomiska och sociala effekterna kommer att bli stora och långvariga samt att de kommer att drabba såväl små och stora företag som enskilda individer. Strukturen på </w:t>
      </w:r>
      <w:r w:rsidR="0025047A">
        <w:t>Å</w:t>
      </w:r>
      <w:r>
        <w:t xml:space="preserve">lands näringsliv gör att </w:t>
      </w:r>
      <w:r w:rsidR="0025047A">
        <w:t>Å</w:t>
      </w:r>
      <w:r>
        <w:t xml:space="preserve">lands ekonomi är särskilt sårbart för de restriktioner som har föranletts av rådande undantagstillstånd. En betydande arbetslöshet kan vara verklighet inom kort i landskapet.  </w:t>
      </w:r>
    </w:p>
    <w:p w14:paraId="70354F6A" w14:textId="71120C97" w:rsidR="00E57130" w:rsidRDefault="00E57130" w:rsidP="000B597B">
      <w:pPr>
        <w:pStyle w:val="ANormal"/>
      </w:pPr>
      <w:r>
        <w:tab/>
        <w:t>De långsiktiga kon</w:t>
      </w:r>
      <w:r w:rsidR="00887B58">
        <w:t>sekvenserna av pandemin och de åtgärder som vidtagits är omöjliga att förutse</w:t>
      </w:r>
      <w:r>
        <w:t xml:space="preserve">. Beaktat hur snabbt och i vilken omfattning företag och individer påverkas är det </w:t>
      </w:r>
      <w:r w:rsidR="00887B58">
        <w:t>ändå nödvändig</w:t>
      </w:r>
      <w:r w:rsidR="0025047A">
        <w:t>t</w:t>
      </w:r>
      <w:r w:rsidR="00887B58">
        <w:t xml:space="preserve"> att</w:t>
      </w:r>
      <w:r>
        <w:t xml:space="preserve"> omgående vidta åtgärder för att bromsa de negativa effekterna av situationen</w:t>
      </w:r>
      <w:r w:rsidR="00887B58">
        <w:t xml:space="preserve">. </w:t>
      </w:r>
    </w:p>
    <w:p w14:paraId="640C71DC" w14:textId="455E2A71" w:rsidR="00E57130" w:rsidRDefault="00E57130" w:rsidP="000B597B">
      <w:pPr>
        <w:pStyle w:val="ANormal"/>
      </w:pPr>
      <w:r>
        <w:tab/>
      </w:r>
      <w:r w:rsidR="00887B58">
        <w:t>Finans- och näringsutskottet stödjer mot denna bakgrund åtgärderna i ti</w:t>
      </w:r>
      <w:r w:rsidR="003F7AE5">
        <w:t>ll</w:t>
      </w:r>
      <w:r w:rsidR="00887B58">
        <w:t xml:space="preserve">äggsbudgeten och understryker vikten av beredskap att fortsätta stödja företagare och arbetstagare med målet att upprätthålla enskildas och hela samhällets konkurrens- och livskraft. </w:t>
      </w:r>
    </w:p>
    <w:p w14:paraId="62823252" w14:textId="69DA49E4" w:rsidR="0097424B" w:rsidRDefault="00E57130" w:rsidP="0097424B">
      <w:pPr>
        <w:pStyle w:val="ANormal"/>
        <w:rPr>
          <w:color w:val="000000" w:themeColor="text1"/>
        </w:rPr>
      </w:pPr>
      <w:r>
        <w:tab/>
      </w:r>
      <w:r w:rsidR="0097424B">
        <w:t xml:space="preserve">Den pågående pandemin medför en akut situation som ställer krav på ett effektivt och snabbt beslutsfattande. Den förutsätter nya åtgärder och en samhällelig samling utöver det normala. </w:t>
      </w:r>
      <w:r w:rsidR="00887B58">
        <w:t>Utskottet</w:t>
      </w:r>
      <w:r>
        <w:t xml:space="preserve">s hantering av ärendet har liksom beredningen varit skyndsam. Det är naturligt att det i en sådan process finns aspekter där man funnit osäkerhet. </w:t>
      </w:r>
      <w:r w:rsidR="003F7AE5" w:rsidRPr="003F7AE5">
        <w:t>Frågan om vilka krav som ska gälla för de medel som beviljas, exempelvis i förhållande till utdelningsbara medel och bonussystem är en sådan aspekt.</w:t>
      </w:r>
      <w:r w:rsidR="003F7AE5">
        <w:t xml:space="preserve"> </w:t>
      </w:r>
      <w:r w:rsidR="0025047A" w:rsidRPr="00E0311F">
        <w:t>Som landskap</w:t>
      </w:r>
      <w:r w:rsidR="00242BFB" w:rsidRPr="00E0311F">
        <w:t xml:space="preserve">sregeringen </w:t>
      </w:r>
      <w:r w:rsidR="0025047A" w:rsidRPr="00E0311F">
        <w:t xml:space="preserve">konstaterar kan det </w:t>
      </w:r>
      <w:r w:rsidR="003F7AE5">
        <w:t xml:space="preserve">också </w:t>
      </w:r>
      <w:r w:rsidR="0025047A" w:rsidRPr="00E0311F">
        <w:t xml:space="preserve">finnas skäl att återkomma i fråga om </w:t>
      </w:r>
      <w:r w:rsidR="00242BFB" w:rsidRPr="00E0311F">
        <w:t xml:space="preserve">stödåtgärder för de allra minsta företagen samt att </w:t>
      </w:r>
      <w:r w:rsidR="00E0311F" w:rsidRPr="00E0311F">
        <w:t xml:space="preserve">informera om hur det </w:t>
      </w:r>
      <w:r w:rsidR="00242BFB" w:rsidRPr="00E0311F">
        <w:t xml:space="preserve">ospecificerade beloppet om fyra miljoner euro </w:t>
      </w:r>
      <w:r w:rsidR="00E0311F" w:rsidRPr="00E0311F">
        <w:t xml:space="preserve">har </w:t>
      </w:r>
      <w:r w:rsidR="00242BFB" w:rsidRPr="00E0311F">
        <w:t>använ</w:t>
      </w:r>
      <w:r w:rsidR="00E0311F" w:rsidRPr="00E0311F">
        <w:t>t</w:t>
      </w:r>
      <w:r w:rsidR="00242BFB" w:rsidRPr="00E0311F">
        <w:t xml:space="preserve">s. </w:t>
      </w:r>
      <w:r>
        <w:t xml:space="preserve">Utskottet </w:t>
      </w:r>
      <w:r w:rsidR="00887B58">
        <w:t xml:space="preserve">uppmanar landskapsregeringen att, om nödvändigt, återkomma med ytterligare åtgärdsförslag och vilka ekonomiska förutsättningar som står till buds. </w:t>
      </w:r>
      <w:r w:rsidR="0097424B">
        <w:t xml:space="preserve">Utskottet framhåller samtidigt vikten av att samtidigt som man hanterar den nuvarande och ständigt föränderliga krisen också arbeta för att </w:t>
      </w:r>
      <w:r w:rsidR="0097424B" w:rsidRPr="0097424B">
        <w:rPr>
          <w:color w:val="000000" w:themeColor="text1"/>
        </w:rPr>
        <w:t xml:space="preserve">upprätthålla och helst stärka konkurrenskraften för Åland i omvärlden. </w:t>
      </w:r>
    </w:p>
    <w:p w14:paraId="5E434412" w14:textId="5597452C" w:rsidR="00735547" w:rsidRPr="0097424B" w:rsidRDefault="00735547" w:rsidP="00D56AED">
      <w:pPr>
        <w:pStyle w:val="ANormal"/>
        <w:rPr>
          <w:color w:val="000000" w:themeColor="text1"/>
        </w:rPr>
      </w:pPr>
    </w:p>
    <w:p w14:paraId="61D60FD7" w14:textId="77777777" w:rsidR="008E5F70" w:rsidRPr="0097424B" w:rsidRDefault="008E5F70">
      <w:pPr>
        <w:pStyle w:val="RubrikA"/>
        <w:rPr>
          <w:color w:val="000000" w:themeColor="text1"/>
        </w:rPr>
      </w:pPr>
      <w:bookmarkStart w:id="11" w:name="_Toc529800936"/>
      <w:bookmarkStart w:id="12" w:name="_Toc36139340"/>
      <w:r w:rsidRPr="0097424B">
        <w:rPr>
          <w:color w:val="000000" w:themeColor="text1"/>
        </w:rPr>
        <w:t>Ärendets behandling</w:t>
      </w:r>
      <w:bookmarkEnd w:id="11"/>
      <w:bookmarkEnd w:id="12"/>
    </w:p>
    <w:p w14:paraId="6C2A92BB" w14:textId="77777777" w:rsidR="008E5F70" w:rsidRPr="0097424B" w:rsidRDefault="008E5F70">
      <w:pPr>
        <w:pStyle w:val="Rubrikmellanrum"/>
        <w:rPr>
          <w:color w:val="000000" w:themeColor="text1"/>
        </w:rPr>
      </w:pPr>
    </w:p>
    <w:p w14:paraId="0C5DAE0B" w14:textId="67014EE8" w:rsidR="00160817" w:rsidRPr="0097424B" w:rsidRDefault="00497526">
      <w:pPr>
        <w:pStyle w:val="ANormal"/>
        <w:rPr>
          <w:color w:val="000000" w:themeColor="text1"/>
        </w:rPr>
      </w:pPr>
      <w:r w:rsidRPr="0097424B">
        <w:rPr>
          <w:color w:val="000000" w:themeColor="text1"/>
        </w:rPr>
        <w:t>La</w:t>
      </w:r>
      <w:r w:rsidR="009D69D4" w:rsidRPr="0097424B">
        <w:rPr>
          <w:color w:val="000000" w:themeColor="text1"/>
        </w:rPr>
        <w:t xml:space="preserve">gtinget har den </w:t>
      </w:r>
      <w:r w:rsidR="00B534E9" w:rsidRPr="0097424B">
        <w:rPr>
          <w:color w:val="000000" w:themeColor="text1"/>
        </w:rPr>
        <w:t>25</w:t>
      </w:r>
      <w:r w:rsidR="00E65D0B" w:rsidRPr="0097424B">
        <w:rPr>
          <w:color w:val="000000" w:themeColor="text1"/>
        </w:rPr>
        <w:t xml:space="preserve"> </w:t>
      </w:r>
      <w:r w:rsidR="00B534E9" w:rsidRPr="0097424B">
        <w:rPr>
          <w:color w:val="000000" w:themeColor="text1"/>
        </w:rPr>
        <w:t>mars</w:t>
      </w:r>
      <w:r w:rsidR="00DE71F8" w:rsidRPr="0097424B">
        <w:rPr>
          <w:color w:val="000000" w:themeColor="text1"/>
        </w:rPr>
        <w:t xml:space="preserve"> </w:t>
      </w:r>
      <w:r w:rsidR="00E65D0B" w:rsidRPr="0097424B">
        <w:rPr>
          <w:color w:val="000000" w:themeColor="text1"/>
        </w:rPr>
        <w:t>20</w:t>
      </w:r>
      <w:r w:rsidR="00DE71F8" w:rsidRPr="0097424B">
        <w:rPr>
          <w:color w:val="000000" w:themeColor="text1"/>
        </w:rPr>
        <w:t>20</w:t>
      </w:r>
      <w:r w:rsidR="008E5F70" w:rsidRPr="0097424B">
        <w:rPr>
          <w:color w:val="000000" w:themeColor="text1"/>
        </w:rPr>
        <w:t xml:space="preserve"> </w:t>
      </w:r>
      <w:proofErr w:type="spellStart"/>
      <w:r w:rsidR="008E5F70" w:rsidRPr="0097424B">
        <w:rPr>
          <w:color w:val="000000" w:themeColor="text1"/>
        </w:rPr>
        <w:t>inbegärt</w:t>
      </w:r>
      <w:proofErr w:type="spellEnd"/>
      <w:r w:rsidR="008E5F70" w:rsidRPr="0097424B">
        <w:rPr>
          <w:color w:val="000000" w:themeColor="text1"/>
        </w:rPr>
        <w:t xml:space="preserve"> finans</w:t>
      </w:r>
      <w:r w:rsidRPr="0097424B">
        <w:rPr>
          <w:color w:val="000000" w:themeColor="text1"/>
        </w:rPr>
        <w:t>- och närings</w:t>
      </w:r>
      <w:r w:rsidR="008E5F70" w:rsidRPr="0097424B">
        <w:rPr>
          <w:color w:val="000000" w:themeColor="text1"/>
        </w:rPr>
        <w:t>utskottets ytt</w:t>
      </w:r>
      <w:r w:rsidRPr="0097424B">
        <w:rPr>
          <w:color w:val="000000" w:themeColor="text1"/>
        </w:rPr>
        <w:t xml:space="preserve">rande över </w:t>
      </w:r>
      <w:r w:rsidR="00160817" w:rsidRPr="0097424B">
        <w:rPr>
          <w:color w:val="000000" w:themeColor="text1"/>
        </w:rPr>
        <w:t>förslaget till tilläggsbudget</w:t>
      </w:r>
      <w:r w:rsidR="0025282C" w:rsidRPr="0097424B">
        <w:rPr>
          <w:color w:val="000000" w:themeColor="text1"/>
        </w:rPr>
        <w:t>.</w:t>
      </w:r>
    </w:p>
    <w:p w14:paraId="4B6B4E9F" w14:textId="77777777" w:rsidR="00E1713B" w:rsidRPr="0097424B" w:rsidRDefault="00E1713B">
      <w:pPr>
        <w:pStyle w:val="anormal0"/>
        <w:rPr>
          <w:color w:val="000000" w:themeColor="text1"/>
        </w:rPr>
      </w:pPr>
      <w:bookmarkStart w:id="13" w:name="_Hlk36127819"/>
    </w:p>
    <w:p w14:paraId="6EB40F83" w14:textId="55663558" w:rsidR="008E5F70" w:rsidRPr="0097424B" w:rsidRDefault="008E5F70">
      <w:pPr>
        <w:pStyle w:val="RubrikB"/>
        <w:rPr>
          <w:color w:val="000000" w:themeColor="text1"/>
        </w:rPr>
      </w:pPr>
      <w:bookmarkStart w:id="14" w:name="_Toc27797206"/>
      <w:bookmarkStart w:id="15" w:name="_Toc59866784"/>
      <w:bookmarkStart w:id="16" w:name="_Toc91300104"/>
      <w:bookmarkStart w:id="17" w:name="_Toc36139341"/>
      <w:r w:rsidRPr="0097424B">
        <w:rPr>
          <w:color w:val="000000" w:themeColor="text1"/>
        </w:rPr>
        <w:t>Hörande</w:t>
      </w:r>
      <w:bookmarkEnd w:id="14"/>
      <w:bookmarkEnd w:id="15"/>
      <w:bookmarkEnd w:id="16"/>
      <w:r w:rsidR="00C67EB9" w:rsidRPr="0097424B">
        <w:rPr>
          <w:color w:val="000000" w:themeColor="text1"/>
        </w:rPr>
        <w:t>n</w:t>
      </w:r>
      <w:bookmarkEnd w:id="17"/>
    </w:p>
    <w:p w14:paraId="0CC4080F" w14:textId="77777777" w:rsidR="008E5F70" w:rsidRPr="0097424B" w:rsidRDefault="008E5F70">
      <w:pPr>
        <w:pStyle w:val="Rubrikmellanrum"/>
        <w:rPr>
          <w:color w:val="000000" w:themeColor="text1"/>
        </w:rPr>
      </w:pPr>
    </w:p>
    <w:p w14:paraId="775C5150" w14:textId="340ED9A6" w:rsidR="00F04DA2" w:rsidRDefault="00F55436" w:rsidP="00663BAB">
      <w:pPr>
        <w:tabs>
          <w:tab w:val="left" w:pos="283"/>
        </w:tabs>
        <w:jc w:val="both"/>
        <w:rPr>
          <w:color w:val="000000" w:themeColor="text1"/>
          <w:sz w:val="22"/>
          <w:szCs w:val="20"/>
        </w:rPr>
      </w:pPr>
      <w:r w:rsidRPr="0097424B">
        <w:rPr>
          <w:color w:val="000000" w:themeColor="text1"/>
          <w:sz w:val="22"/>
          <w:szCs w:val="20"/>
        </w:rPr>
        <w:t xml:space="preserve">Utskottet har i ärendet hört </w:t>
      </w:r>
      <w:r w:rsidR="007A08F1" w:rsidRPr="0097424B">
        <w:rPr>
          <w:color w:val="000000" w:themeColor="text1"/>
          <w:sz w:val="22"/>
          <w:szCs w:val="20"/>
        </w:rPr>
        <w:t>lantrådet Veroni</w:t>
      </w:r>
      <w:r w:rsidR="003E774C" w:rsidRPr="0097424B">
        <w:rPr>
          <w:color w:val="000000" w:themeColor="text1"/>
          <w:sz w:val="22"/>
          <w:szCs w:val="20"/>
        </w:rPr>
        <w:t xml:space="preserve">ca </w:t>
      </w:r>
      <w:proofErr w:type="spellStart"/>
      <w:r w:rsidR="003E774C" w:rsidRPr="0097424B">
        <w:rPr>
          <w:color w:val="000000" w:themeColor="text1"/>
          <w:sz w:val="22"/>
          <w:szCs w:val="20"/>
        </w:rPr>
        <w:t>Thörnroos</w:t>
      </w:r>
      <w:proofErr w:type="spellEnd"/>
      <w:r w:rsidR="003E774C" w:rsidRPr="0097424B">
        <w:rPr>
          <w:color w:val="000000" w:themeColor="text1"/>
          <w:sz w:val="22"/>
          <w:szCs w:val="20"/>
        </w:rPr>
        <w:t xml:space="preserve">, </w:t>
      </w:r>
      <w:r w:rsidR="00C67EB9" w:rsidRPr="0097424B">
        <w:rPr>
          <w:color w:val="000000" w:themeColor="text1"/>
          <w:sz w:val="22"/>
          <w:szCs w:val="20"/>
        </w:rPr>
        <w:t>finansminister</w:t>
      </w:r>
      <w:r w:rsidR="00160817" w:rsidRPr="0097424B">
        <w:rPr>
          <w:color w:val="000000" w:themeColor="text1"/>
          <w:sz w:val="22"/>
          <w:szCs w:val="20"/>
        </w:rPr>
        <w:t>n</w:t>
      </w:r>
      <w:r w:rsidR="00C67EB9" w:rsidRPr="0097424B">
        <w:rPr>
          <w:color w:val="000000" w:themeColor="text1"/>
          <w:sz w:val="22"/>
          <w:szCs w:val="20"/>
        </w:rPr>
        <w:t xml:space="preserve"> Torbjörn Eliasson, </w:t>
      </w:r>
      <w:r w:rsidR="001E0329" w:rsidRPr="0097424B">
        <w:rPr>
          <w:color w:val="000000" w:themeColor="text1"/>
          <w:sz w:val="22"/>
          <w:szCs w:val="20"/>
        </w:rPr>
        <w:t>näringsministern Fredrik Karlström</w:t>
      </w:r>
      <w:r w:rsidR="00B534E9" w:rsidRPr="0097424B">
        <w:rPr>
          <w:color w:val="000000" w:themeColor="text1"/>
          <w:sz w:val="22"/>
          <w:szCs w:val="20"/>
        </w:rPr>
        <w:t xml:space="preserve"> och avdelningschefen Linnea Johansson från näringsavdelningen</w:t>
      </w:r>
      <w:r w:rsidR="001E0329" w:rsidRPr="0097424B">
        <w:rPr>
          <w:color w:val="000000" w:themeColor="text1"/>
          <w:sz w:val="22"/>
          <w:szCs w:val="20"/>
        </w:rPr>
        <w:t xml:space="preserve">, </w:t>
      </w:r>
      <w:r w:rsidR="00C67EB9" w:rsidRPr="0097424B">
        <w:rPr>
          <w:color w:val="000000" w:themeColor="text1"/>
          <w:sz w:val="22"/>
          <w:szCs w:val="20"/>
        </w:rPr>
        <w:t>finanschefen Conny Nyholm och budgetplaneraren Robert Lindblom från finansavdelni</w:t>
      </w:r>
      <w:r w:rsidR="00662C8E" w:rsidRPr="0097424B">
        <w:rPr>
          <w:color w:val="000000" w:themeColor="text1"/>
          <w:sz w:val="22"/>
          <w:szCs w:val="20"/>
        </w:rPr>
        <w:t>n</w:t>
      </w:r>
      <w:r w:rsidR="00C67EB9" w:rsidRPr="0097424B">
        <w:rPr>
          <w:color w:val="000000" w:themeColor="text1"/>
          <w:sz w:val="22"/>
          <w:szCs w:val="20"/>
        </w:rPr>
        <w:t>gen</w:t>
      </w:r>
      <w:r w:rsidR="0097424B">
        <w:rPr>
          <w:color w:val="000000" w:themeColor="text1"/>
          <w:sz w:val="22"/>
          <w:szCs w:val="20"/>
        </w:rPr>
        <w:t xml:space="preserve">. </w:t>
      </w:r>
    </w:p>
    <w:p w14:paraId="38C087A7" w14:textId="4D20DD0C" w:rsidR="0097424B" w:rsidRDefault="0097424B" w:rsidP="00663BAB">
      <w:pPr>
        <w:tabs>
          <w:tab w:val="left" w:pos="283"/>
        </w:tabs>
        <w:jc w:val="both"/>
        <w:rPr>
          <w:color w:val="000000" w:themeColor="text1"/>
          <w:sz w:val="22"/>
          <w:szCs w:val="20"/>
        </w:rPr>
      </w:pPr>
    </w:p>
    <w:p w14:paraId="3CD3C29F" w14:textId="0DF9D7A5" w:rsidR="00477B56" w:rsidRPr="0097424B" w:rsidRDefault="003E774C" w:rsidP="00663BAB">
      <w:pPr>
        <w:tabs>
          <w:tab w:val="left" w:pos="283"/>
        </w:tabs>
        <w:jc w:val="both"/>
        <w:rPr>
          <w:color w:val="000000" w:themeColor="text1"/>
          <w:sz w:val="22"/>
          <w:szCs w:val="22"/>
          <w:shd w:val="clear" w:color="auto" w:fill="FFFFFF"/>
        </w:rPr>
      </w:pPr>
      <w:r w:rsidRPr="0097424B">
        <w:rPr>
          <w:color w:val="000000" w:themeColor="text1"/>
          <w:sz w:val="22"/>
          <w:szCs w:val="20"/>
        </w:rPr>
        <w:t xml:space="preserve">Inför ärendets behandling har utskottet även tagit del av ett allmänt hörande öppet för samtliga lagtingsledamöter </w:t>
      </w:r>
      <w:r w:rsidR="003F7AE5">
        <w:rPr>
          <w:color w:val="000000" w:themeColor="text1"/>
          <w:sz w:val="22"/>
          <w:szCs w:val="20"/>
        </w:rPr>
        <w:t xml:space="preserve">av </w:t>
      </w:r>
      <w:r w:rsidR="00B34BDF" w:rsidRPr="0097424B">
        <w:rPr>
          <w:color w:val="000000" w:themeColor="text1"/>
          <w:sz w:val="22"/>
          <w:szCs w:val="20"/>
        </w:rPr>
        <w:t>forskningschefen Jouko Kinnunen</w:t>
      </w:r>
      <w:r w:rsidRPr="0097424B">
        <w:rPr>
          <w:color w:val="000000" w:themeColor="text1"/>
          <w:sz w:val="22"/>
          <w:szCs w:val="20"/>
        </w:rPr>
        <w:t xml:space="preserve"> och </w:t>
      </w:r>
      <w:r w:rsidR="00B34BDF" w:rsidRPr="0097424B">
        <w:rPr>
          <w:color w:val="000000" w:themeColor="text1"/>
          <w:sz w:val="22"/>
          <w:szCs w:val="20"/>
        </w:rPr>
        <w:t xml:space="preserve">utredaren </w:t>
      </w:r>
      <w:r w:rsidRPr="0097424B">
        <w:rPr>
          <w:color w:val="000000" w:themeColor="text1"/>
          <w:sz w:val="22"/>
          <w:szCs w:val="20"/>
        </w:rPr>
        <w:t>Johan Flink från Ålands</w:t>
      </w:r>
      <w:r w:rsidR="00B34BDF" w:rsidRPr="0097424B">
        <w:rPr>
          <w:color w:val="000000" w:themeColor="text1"/>
          <w:sz w:val="22"/>
          <w:szCs w:val="20"/>
        </w:rPr>
        <w:t xml:space="preserve"> statistik- </w:t>
      </w:r>
      <w:r w:rsidR="00477B56" w:rsidRPr="0097424B">
        <w:rPr>
          <w:color w:val="000000" w:themeColor="text1"/>
          <w:sz w:val="22"/>
          <w:szCs w:val="20"/>
        </w:rPr>
        <w:t xml:space="preserve">och utredningsbyrå </w:t>
      </w:r>
      <w:r w:rsidR="00477B56" w:rsidRPr="0097424B">
        <w:rPr>
          <w:color w:val="000000" w:themeColor="text1"/>
          <w:sz w:val="22"/>
          <w:szCs w:val="22"/>
        </w:rPr>
        <w:t xml:space="preserve">(ÅSUB), </w:t>
      </w:r>
      <w:r w:rsidR="00477B56" w:rsidRPr="0097424B">
        <w:rPr>
          <w:color w:val="000000" w:themeColor="text1"/>
          <w:sz w:val="22"/>
          <w:szCs w:val="22"/>
          <w:shd w:val="clear" w:color="auto" w:fill="FFFFFF"/>
        </w:rPr>
        <w:t>verkställande direktören Anders Ekström från Ålands näringsliv r.f.,</w:t>
      </w:r>
      <w:r w:rsidR="00477B56" w:rsidRPr="0097424B">
        <w:rPr>
          <w:color w:val="000000" w:themeColor="text1"/>
          <w:sz w:val="22"/>
          <w:szCs w:val="22"/>
        </w:rPr>
        <w:t xml:space="preserve"> </w:t>
      </w:r>
      <w:r w:rsidRPr="0097424B">
        <w:rPr>
          <w:color w:val="000000" w:themeColor="text1"/>
          <w:sz w:val="22"/>
          <w:szCs w:val="22"/>
          <w:shd w:val="clear" w:color="auto" w:fill="FFFFFF"/>
        </w:rPr>
        <w:t xml:space="preserve">verkställande direktören Lotta Berner Sjölund från Visit Åland r.f., </w:t>
      </w:r>
      <w:r w:rsidR="00477B56" w:rsidRPr="0097424B">
        <w:rPr>
          <w:color w:val="000000" w:themeColor="text1"/>
          <w:sz w:val="22"/>
          <w:szCs w:val="22"/>
          <w:shd w:val="clear" w:color="auto" w:fill="FFFFFF"/>
        </w:rPr>
        <w:t xml:space="preserve">ordföranden Mats </w:t>
      </w:r>
      <w:proofErr w:type="spellStart"/>
      <w:r w:rsidR="00477B56" w:rsidRPr="0097424B">
        <w:rPr>
          <w:color w:val="000000" w:themeColor="text1"/>
          <w:sz w:val="22"/>
          <w:szCs w:val="22"/>
          <w:shd w:val="clear" w:color="auto" w:fill="FFFFFF"/>
        </w:rPr>
        <w:t>Adamczak</w:t>
      </w:r>
      <w:proofErr w:type="spellEnd"/>
      <w:r w:rsidR="00477B56" w:rsidRPr="0097424B">
        <w:rPr>
          <w:color w:val="000000" w:themeColor="text1"/>
          <w:sz w:val="22"/>
          <w:szCs w:val="22"/>
          <w:shd w:val="clear" w:color="auto" w:fill="FFFFFF"/>
        </w:rPr>
        <w:t xml:space="preserve"> från </w:t>
      </w:r>
      <w:r w:rsidR="006664AF">
        <w:rPr>
          <w:color w:val="000000" w:themeColor="text1"/>
          <w:sz w:val="22"/>
          <w:szCs w:val="22"/>
          <w:shd w:val="clear" w:color="auto" w:fill="FFFFFF"/>
        </w:rPr>
        <w:t>F</w:t>
      </w:r>
      <w:r w:rsidR="00477B56" w:rsidRPr="0097424B">
        <w:rPr>
          <w:color w:val="000000" w:themeColor="text1"/>
          <w:sz w:val="22"/>
          <w:szCs w:val="22"/>
          <w:shd w:val="clear" w:color="auto" w:fill="FFFFFF"/>
        </w:rPr>
        <w:t xml:space="preserve">öretagarna på Åland r.f., verkställande direktören Peter Wiklöf från Ålandsbanken </w:t>
      </w:r>
      <w:proofErr w:type="spellStart"/>
      <w:r w:rsidR="00477B56" w:rsidRPr="0097424B">
        <w:rPr>
          <w:color w:val="000000" w:themeColor="text1"/>
          <w:sz w:val="22"/>
          <w:szCs w:val="22"/>
          <w:shd w:val="clear" w:color="auto" w:fill="FFFFFF"/>
        </w:rPr>
        <w:t>Abp</w:t>
      </w:r>
      <w:proofErr w:type="spellEnd"/>
      <w:r w:rsidR="00477B56" w:rsidRPr="008C19ED">
        <w:rPr>
          <w:color w:val="000000" w:themeColor="text1"/>
          <w:sz w:val="22"/>
          <w:szCs w:val="22"/>
          <w:shd w:val="clear" w:color="auto" w:fill="FFFFFF"/>
        </w:rPr>
        <w:t xml:space="preserve">, </w:t>
      </w:r>
      <w:r w:rsidR="00BE0440" w:rsidRPr="008C19ED">
        <w:rPr>
          <w:color w:val="000000" w:themeColor="text1"/>
          <w:sz w:val="22"/>
          <w:szCs w:val="22"/>
          <w:shd w:val="clear" w:color="auto" w:fill="FFFFFF"/>
        </w:rPr>
        <w:t>direktören</w:t>
      </w:r>
      <w:r w:rsidR="00477B56" w:rsidRPr="008C19ED">
        <w:rPr>
          <w:color w:val="000000" w:themeColor="text1"/>
          <w:sz w:val="22"/>
          <w:szCs w:val="22"/>
          <w:shd w:val="clear" w:color="auto" w:fill="FFFFFF"/>
        </w:rPr>
        <w:t xml:space="preserve"> Jan-Erik Rask frå</w:t>
      </w:r>
      <w:r w:rsidR="00BE0440" w:rsidRPr="008C19ED">
        <w:rPr>
          <w:color w:val="000000" w:themeColor="text1"/>
          <w:sz w:val="22"/>
          <w:szCs w:val="22"/>
          <w:shd w:val="clear" w:color="auto" w:fill="FFFFFF"/>
        </w:rPr>
        <w:t xml:space="preserve">n Nordea Bank </w:t>
      </w:r>
      <w:proofErr w:type="spellStart"/>
      <w:r w:rsidR="00BE0440" w:rsidRPr="008C19ED">
        <w:rPr>
          <w:color w:val="000000" w:themeColor="text1"/>
          <w:sz w:val="22"/>
          <w:szCs w:val="22"/>
          <w:shd w:val="clear" w:color="auto" w:fill="FFFFFF"/>
        </w:rPr>
        <w:t>Abp</w:t>
      </w:r>
      <w:proofErr w:type="spellEnd"/>
      <w:r w:rsidR="00BE0440" w:rsidRPr="008C19ED">
        <w:rPr>
          <w:color w:val="000000" w:themeColor="text1"/>
          <w:sz w:val="22"/>
          <w:szCs w:val="22"/>
          <w:shd w:val="clear" w:color="auto" w:fill="FFFFFF"/>
        </w:rPr>
        <w:t xml:space="preserve">, </w:t>
      </w:r>
      <w:r w:rsidR="00AF0821" w:rsidRPr="008C19ED">
        <w:rPr>
          <w:color w:val="000000" w:themeColor="text1"/>
          <w:sz w:val="22"/>
          <w:szCs w:val="22"/>
          <w:shd w:val="clear" w:color="auto" w:fill="FFFFFF"/>
        </w:rPr>
        <w:t>verkställande direktören Johnny Nord</w:t>
      </w:r>
      <w:r w:rsidR="00184E92" w:rsidRPr="008C19ED">
        <w:rPr>
          <w:color w:val="000000" w:themeColor="text1"/>
          <w:sz w:val="22"/>
          <w:szCs w:val="22"/>
          <w:shd w:val="clear" w:color="auto" w:fill="FFFFFF"/>
        </w:rPr>
        <w:t>q</w:t>
      </w:r>
      <w:r w:rsidR="00AF0821" w:rsidRPr="008C19ED">
        <w:rPr>
          <w:color w:val="000000" w:themeColor="text1"/>
          <w:sz w:val="22"/>
          <w:szCs w:val="22"/>
          <w:shd w:val="clear" w:color="auto" w:fill="FFFFFF"/>
        </w:rPr>
        <w:t>vist</w:t>
      </w:r>
      <w:r w:rsidR="00AF0821" w:rsidRPr="0097424B">
        <w:rPr>
          <w:color w:val="000000" w:themeColor="text1"/>
          <w:sz w:val="22"/>
          <w:szCs w:val="22"/>
          <w:shd w:val="clear" w:color="auto" w:fill="FFFFFF"/>
        </w:rPr>
        <w:t xml:space="preserve"> och direktören Stefan Jakobsson från Andelsbanken för Åland,</w:t>
      </w:r>
      <w:r w:rsidR="00AF0821" w:rsidRPr="0097424B">
        <w:rPr>
          <w:color w:val="000000" w:themeColor="text1"/>
          <w:sz w:val="32"/>
          <w:szCs w:val="32"/>
          <w:shd w:val="clear" w:color="auto" w:fill="FFFFFF"/>
        </w:rPr>
        <w:t xml:space="preserve"> </w:t>
      </w:r>
      <w:r w:rsidR="007146D8" w:rsidRPr="0097424B">
        <w:rPr>
          <w:color w:val="000000" w:themeColor="text1"/>
          <w:sz w:val="22"/>
          <w:szCs w:val="22"/>
          <w:shd w:val="clear" w:color="auto" w:fill="FFFFFF"/>
        </w:rPr>
        <w:t xml:space="preserve">verkställande direktören Jan </w:t>
      </w:r>
      <w:proofErr w:type="spellStart"/>
      <w:r w:rsidR="007146D8" w:rsidRPr="0097424B">
        <w:rPr>
          <w:color w:val="000000" w:themeColor="text1"/>
          <w:sz w:val="22"/>
          <w:szCs w:val="22"/>
          <w:shd w:val="clear" w:color="auto" w:fill="FFFFFF"/>
        </w:rPr>
        <w:t>Hanses</w:t>
      </w:r>
      <w:proofErr w:type="spellEnd"/>
      <w:r w:rsidR="007146D8" w:rsidRPr="0097424B">
        <w:rPr>
          <w:color w:val="000000" w:themeColor="text1"/>
          <w:sz w:val="22"/>
          <w:szCs w:val="22"/>
          <w:shd w:val="clear" w:color="auto" w:fill="FFFFFF"/>
        </w:rPr>
        <w:t xml:space="preserve"> </w:t>
      </w:r>
      <w:r w:rsidR="007146D8" w:rsidRPr="005C110E">
        <w:rPr>
          <w:color w:val="000000" w:themeColor="text1"/>
          <w:sz w:val="22"/>
          <w:szCs w:val="22"/>
          <w:shd w:val="clear" w:color="auto" w:fill="FFFFFF"/>
        </w:rPr>
        <w:t xml:space="preserve">och </w:t>
      </w:r>
      <w:r w:rsidR="00184E92" w:rsidRPr="005C110E">
        <w:rPr>
          <w:color w:val="000000" w:themeColor="text1"/>
          <w:sz w:val="22"/>
          <w:szCs w:val="22"/>
          <w:shd w:val="clear" w:color="auto" w:fill="FFFFFF"/>
        </w:rPr>
        <w:t xml:space="preserve">informationsdirektören </w:t>
      </w:r>
      <w:r w:rsidR="007146D8" w:rsidRPr="005C110E">
        <w:rPr>
          <w:color w:val="000000" w:themeColor="text1"/>
          <w:sz w:val="22"/>
          <w:szCs w:val="22"/>
          <w:shd w:val="clear" w:color="auto" w:fill="FFFFFF"/>
        </w:rPr>
        <w:t xml:space="preserve">Johanna </w:t>
      </w:r>
      <w:proofErr w:type="spellStart"/>
      <w:r w:rsidR="007146D8" w:rsidRPr="005C110E">
        <w:rPr>
          <w:color w:val="000000" w:themeColor="text1"/>
          <w:sz w:val="22"/>
          <w:szCs w:val="22"/>
          <w:shd w:val="clear" w:color="auto" w:fill="FFFFFF"/>
        </w:rPr>
        <w:t>Boijer</w:t>
      </w:r>
      <w:proofErr w:type="spellEnd"/>
      <w:r w:rsidR="00184E92" w:rsidRPr="005C110E">
        <w:rPr>
          <w:color w:val="000000" w:themeColor="text1"/>
          <w:sz w:val="22"/>
          <w:szCs w:val="22"/>
          <w:shd w:val="clear" w:color="auto" w:fill="FFFFFF"/>
        </w:rPr>
        <w:t>-Svahnström</w:t>
      </w:r>
      <w:r w:rsidR="007146D8" w:rsidRPr="005C110E">
        <w:rPr>
          <w:color w:val="000000" w:themeColor="text1"/>
          <w:sz w:val="22"/>
          <w:szCs w:val="22"/>
          <w:shd w:val="clear" w:color="auto" w:fill="FFFFFF"/>
        </w:rPr>
        <w:t xml:space="preserve"> från Viking Line </w:t>
      </w:r>
      <w:proofErr w:type="spellStart"/>
      <w:r w:rsidR="007146D8" w:rsidRPr="005C110E">
        <w:rPr>
          <w:color w:val="000000" w:themeColor="text1"/>
          <w:sz w:val="22"/>
          <w:szCs w:val="22"/>
          <w:shd w:val="clear" w:color="auto" w:fill="FFFFFF"/>
        </w:rPr>
        <w:t>Abp</w:t>
      </w:r>
      <w:proofErr w:type="spellEnd"/>
      <w:r w:rsidR="007146D8" w:rsidRPr="005C110E">
        <w:rPr>
          <w:color w:val="000000" w:themeColor="text1"/>
          <w:sz w:val="22"/>
          <w:szCs w:val="22"/>
          <w:shd w:val="clear" w:color="auto" w:fill="FFFFFF"/>
        </w:rPr>
        <w:t>, verks</w:t>
      </w:r>
      <w:r w:rsidR="007146D8" w:rsidRPr="0097424B">
        <w:rPr>
          <w:color w:val="000000" w:themeColor="text1"/>
          <w:sz w:val="22"/>
          <w:szCs w:val="22"/>
          <w:shd w:val="clear" w:color="auto" w:fill="FFFFFF"/>
        </w:rPr>
        <w:t>tällande direktören Björn Blomqvist från Rederi Ab Eckerö samt verkställande direktören Dan Mikkola från Godby Shipping Ab.</w:t>
      </w:r>
    </w:p>
    <w:p w14:paraId="2E9BE4A4" w14:textId="41048562" w:rsidR="007146D8" w:rsidRDefault="007146D8" w:rsidP="00663BAB">
      <w:pPr>
        <w:tabs>
          <w:tab w:val="left" w:pos="283"/>
        </w:tabs>
        <w:jc w:val="both"/>
        <w:rPr>
          <w:color w:val="000000" w:themeColor="text1"/>
          <w:sz w:val="22"/>
          <w:szCs w:val="22"/>
          <w:shd w:val="clear" w:color="auto" w:fill="FFFFFF"/>
        </w:rPr>
      </w:pPr>
    </w:p>
    <w:p w14:paraId="59F3A8B8" w14:textId="441B5242" w:rsidR="008E5F70" w:rsidRPr="0097424B" w:rsidRDefault="0097424B" w:rsidP="00663BAB">
      <w:pPr>
        <w:tabs>
          <w:tab w:val="left" w:pos="283"/>
        </w:tabs>
        <w:jc w:val="both"/>
        <w:rPr>
          <w:color w:val="000000" w:themeColor="text1"/>
        </w:rPr>
      </w:pPr>
      <w:bookmarkStart w:id="18" w:name="_Toc27797207"/>
      <w:bookmarkStart w:id="19" w:name="_Toc59866785"/>
      <w:bookmarkStart w:id="20" w:name="_Toc91300105"/>
      <w:r>
        <w:rPr>
          <w:color w:val="000000" w:themeColor="text1"/>
        </w:rPr>
        <w:t>N</w:t>
      </w:r>
      <w:r w:rsidR="008E5F70" w:rsidRPr="0097424B">
        <w:rPr>
          <w:color w:val="000000" w:themeColor="text1"/>
        </w:rPr>
        <w:t>ärvarande</w:t>
      </w:r>
      <w:bookmarkEnd w:id="18"/>
      <w:bookmarkEnd w:id="19"/>
      <w:bookmarkEnd w:id="20"/>
    </w:p>
    <w:p w14:paraId="739C7248" w14:textId="77777777" w:rsidR="008E5F70" w:rsidRPr="0097424B" w:rsidRDefault="008E5F70">
      <w:pPr>
        <w:pStyle w:val="Rubrikmellanrum"/>
        <w:rPr>
          <w:color w:val="000000" w:themeColor="text1"/>
          <w:szCs w:val="10"/>
        </w:rPr>
      </w:pPr>
    </w:p>
    <w:p w14:paraId="53D93362" w14:textId="4D50DECC" w:rsidR="008E5F70" w:rsidRPr="0097424B" w:rsidRDefault="00497526">
      <w:pPr>
        <w:pStyle w:val="ANormal"/>
        <w:rPr>
          <w:color w:val="000000" w:themeColor="text1"/>
        </w:rPr>
      </w:pPr>
      <w:r w:rsidRPr="008A12C9">
        <w:rPr>
          <w:color w:val="000000" w:themeColor="text1"/>
        </w:rPr>
        <w:t xml:space="preserve">I ärendets avgörande behandling deltog ordföranden </w:t>
      </w:r>
      <w:r w:rsidR="00F55AE0" w:rsidRPr="008A12C9">
        <w:rPr>
          <w:color w:val="000000" w:themeColor="text1"/>
        </w:rPr>
        <w:t>Jörgen Pettersson</w:t>
      </w:r>
      <w:r w:rsidR="0097424B" w:rsidRPr="008A12C9">
        <w:rPr>
          <w:color w:val="000000" w:themeColor="text1"/>
        </w:rPr>
        <w:t xml:space="preserve">, </w:t>
      </w:r>
      <w:r w:rsidR="00662C8E" w:rsidRPr="008A12C9">
        <w:rPr>
          <w:color w:val="000000" w:themeColor="text1"/>
        </w:rPr>
        <w:t>ledamöterna Nina Fellman</w:t>
      </w:r>
      <w:r w:rsidR="00F04DA2" w:rsidRPr="008A12C9">
        <w:rPr>
          <w:color w:val="000000" w:themeColor="text1"/>
        </w:rPr>
        <w:t>,</w:t>
      </w:r>
      <w:r w:rsidR="00662C8E" w:rsidRPr="008A12C9">
        <w:rPr>
          <w:color w:val="000000" w:themeColor="text1"/>
        </w:rPr>
        <w:t xml:space="preserve"> </w:t>
      </w:r>
      <w:r w:rsidR="00FC7ADA" w:rsidRPr="008A12C9">
        <w:rPr>
          <w:color w:val="000000" w:themeColor="text1"/>
        </w:rPr>
        <w:t xml:space="preserve">Lars Häggblom, </w:t>
      </w:r>
      <w:r w:rsidR="00662C8E" w:rsidRPr="008A12C9">
        <w:rPr>
          <w:color w:val="000000" w:themeColor="text1"/>
        </w:rPr>
        <w:t>Liz Mattsson</w:t>
      </w:r>
      <w:r w:rsidR="00494B5F" w:rsidRPr="008A12C9">
        <w:rPr>
          <w:color w:val="000000" w:themeColor="text1"/>
        </w:rPr>
        <w:t xml:space="preserve">, </w:t>
      </w:r>
      <w:r w:rsidR="00F55AE0" w:rsidRPr="008A12C9">
        <w:rPr>
          <w:color w:val="000000" w:themeColor="text1"/>
        </w:rPr>
        <w:t>Jörgen Strand</w:t>
      </w:r>
      <w:r w:rsidR="00494B5F" w:rsidRPr="008A12C9">
        <w:rPr>
          <w:color w:val="000000" w:themeColor="text1"/>
        </w:rPr>
        <w:t xml:space="preserve"> och Stephan Toivonen</w:t>
      </w:r>
      <w:r w:rsidR="0097424B" w:rsidRPr="008A12C9">
        <w:rPr>
          <w:color w:val="000000" w:themeColor="text1"/>
        </w:rPr>
        <w:t xml:space="preserve"> samt ersättaren Katrin Sjögren.</w:t>
      </w:r>
      <w:r w:rsidR="0097424B">
        <w:rPr>
          <w:color w:val="000000" w:themeColor="text1"/>
        </w:rPr>
        <w:t xml:space="preserve"> </w:t>
      </w:r>
    </w:p>
    <w:bookmarkEnd w:id="13"/>
    <w:p w14:paraId="4E9520ED" w14:textId="77777777" w:rsidR="00497526" w:rsidRPr="0097424B" w:rsidRDefault="00497526">
      <w:pPr>
        <w:pStyle w:val="ANormal"/>
        <w:rPr>
          <w:color w:val="000000" w:themeColor="text1"/>
        </w:rPr>
      </w:pPr>
    </w:p>
    <w:p w14:paraId="437D0FD1" w14:textId="77777777" w:rsidR="008E5F70" w:rsidRPr="0097424B" w:rsidRDefault="008E5F70">
      <w:pPr>
        <w:pStyle w:val="RubrikA"/>
        <w:rPr>
          <w:color w:val="000000" w:themeColor="text1"/>
        </w:rPr>
      </w:pPr>
      <w:bookmarkStart w:id="21" w:name="_Toc529800937"/>
      <w:bookmarkStart w:id="22" w:name="_Toc36139342"/>
      <w:r w:rsidRPr="0097424B">
        <w:rPr>
          <w:color w:val="000000" w:themeColor="text1"/>
        </w:rPr>
        <w:t>Utskottets förslag</w:t>
      </w:r>
      <w:bookmarkEnd w:id="21"/>
      <w:bookmarkEnd w:id="22"/>
    </w:p>
    <w:p w14:paraId="2FD4A4C3" w14:textId="77777777" w:rsidR="008E5F70" w:rsidRPr="0097424B" w:rsidRDefault="008E5F70">
      <w:pPr>
        <w:pStyle w:val="Rubrikmellanrum"/>
        <w:rPr>
          <w:color w:val="000000" w:themeColor="text1"/>
        </w:rPr>
      </w:pPr>
    </w:p>
    <w:p w14:paraId="103D429D" w14:textId="77777777" w:rsidR="00DE71F8" w:rsidRPr="0097424B" w:rsidRDefault="00DE71F8" w:rsidP="00DE71F8">
      <w:pPr>
        <w:pStyle w:val="ANormal"/>
        <w:keepNext/>
        <w:rPr>
          <w:color w:val="000000" w:themeColor="text1"/>
          <w:lang w:val="sv-FI"/>
        </w:rPr>
      </w:pPr>
      <w:r w:rsidRPr="0097424B">
        <w:rPr>
          <w:color w:val="000000" w:themeColor="text1"/>
          <w:lang w:val="sv-FI"/>
        </w:rPr>
        <w:t>Med hänvisning till det anförda föreslår utskottet</w:t>
      </w:r>
    </w:p>
    <w:p w14:paraId="56AAC26E" w14:textId="6BF0DE6C" w:rsidR="00DE71F8" w:rsidRPr="0097424B" w:rsidRDefault="00DE71F8" w:rsidP="00A37A32">
      <w:pPr>
        <w:pStyle w:val="ANormal"/>
        <w:keepNext/>
        <w:numPr>
          <w:ilvl w:val="0"/>
          <w:numId w:val="44"/>
        </w:numPr>
        <w:rPr>
          <w:color w:val="000000" w:themeColor="text1"/>
          <w:lang w:val="sv-FI"/>
        </w:rPr>
      </w:pPr>
      <w:r w:rsidRPr="0097424B">
        <w:rPr>
          <w:color w:val="000000" w:themeColor="text1"/>
          <w:lang w:val="sv-FI"/>
        </w:rPr>
        <w:t xml:space="preserve">att lagtinget antar landskapsregeringens förslag till </w:t>
      </w:r>
      <w:r w:rsidR="001E0329" w:rsidRPr="0097424B">
        <w:rPr>
          <w:color w:val="000000" w:themeColor="text1"/>
          <w:lang w:val="sv-FI"/>
        </w:rPr>
        <w:t xml:space="preserve">andra </w:t>
      </w:r>
      <w:r w:rsidRPr="0097424B">
        <w:rPr>
          <w:color w:val="000000" w:themeColor="text1"/>
          <w:lang w:val="sv-FI"/>
        </w:rPr>
        <w:t>tillägg till budgeten för år 20</w:t>
      </w:r>
      <w:r w:rsidR="00494B5F" w:rsidRPr="0097424B">
        <w:rPr>
          <w:color w:val="000000" w:themeColor="text1"/>
          <w:lang w:val="sv-FI"/>
        </w:rPr>
        <w:t>20</w:t>
      </w:r>
      <w:r w:rsidRPr="0097424B">
        <w:rPr>
          <w:color w:val="000000" w:themeColor="text1"/>
          <w:lang w:val="sv-FI"/>
        </w:rPr>
        <w:t xml:space="preserve"> i oförändrad lydelse,</w:t>
      </w:r>
      <w:r w:rsidR="004C7CB5" w:rsidRPr="0097424B">
        <w:rPr>
          <w:color w:val="000000" w:themeColor="text1"/>
          <w:lang w:val="sv-FI"/>
        </w:rPr>
        <w:t xml:space="preserve"> samt</w:t>
      </w:r>
    </w:p>
    <w:p w14:paraId="4322DA37" w14:textId="78ECA5E1" w:rsidR="00DE71F8" w:rsidRPr="0097424B" w:rsidRDefault="00DE71F8" w:rsidP="00A37A32">
      <w:pPr>
        <w:pStyle w:val="ANormal"/>
        <w:keepNext/>
        <w:numPr>
          <w:ilvl w:val="0"/>
          <w:numId w:val="44"/>
        </w:numPr>
        <w:rPr>
          <w:color w:val="000000" w:themeColor="text1"/>
          <w:lang w:val="sv-FI"/>
        </w:rPr>
      </w:pPr>
      <w:bookmarkStart w:id="23" w:name="_Hlk36134602"/>
      <w:r w:rsidRPr="0097424B">
        <w:rPr>
          <w:color w:val="000000" w:themeColor="text1"/>
          <w:lang w:val="sv-FI"/>
        </w:rPr>
        <w:t xml:space="preserve">att lagtinget beslutar att </w:t>
      </w:r>
      <w:r w:rsidR="00184E92">
        <w:rPr>
          <w:color w:val="000000" w:themeColor="text1"/>
          <w:lang w:val="sv-FI"/>
        </w:rPr>
        <w:t>andra</w:t>
      </w:r>
      <w:r w:rsidR="00494B5F" w:rsidRPr="0097424B">
        <w:rPr>
          <w:color w:val="000000" w:themeColor="text1"/>
          <w:lang w:val="sv-FI"/>
        </w:rPr>
        <w:t xml:space="preserve"> </w:t>
      </w:r>
      <w:r w:rsidRPr="0097424B">
        <w:rPr>
          <w:color w:val="000000" w:themeColor="text1"/>
          <w:lang w:val="sv-FI"/>
        </w:rPr>
        <w:t>tillägget till budgeten för år 20</w:t>
      </w:r>
      <w:r w:rsidR="00494B5F" w:rsidRPr="0097424B">
        <w:rPr>
          <w:color w:val="000000" w:themeColor="text1"/>
          <w:lang w:val="sv-FI"/>
        </w:rPr>
        <w:t>20</w:t>
      </w:r>
      <w:r w:rsidRPr="0097424B">
        <w:rPr>
          <w:color w:val="000000" w:themeColor="text1"/>
          <w:lang w:val="sv-FI"/>
        </w:rPr>
        <w:t xml:space="preserve"> ska tillämpas omedelbart i den lydelse den har i lagtingets beslut.</w:t>
      </w:r>
    </w:p>
    <w:bookmarkEnd w:id="23"/>
    <w:p w14:paraId="052A2A1C" w14:textId="5A918E8E" w:rsidR="00BB5477" w:rsidRPr="0097424B" w:rsidRDefault="00BB5477">
      <w:pPr>
        <w:pStyle w:val="ANormal"/>
        <w:rPr>
          <w:color w:val="000000" w:themeColor="text1"/>
        </w:rPr>
      </w:pPr>
    </w:p>
    <w:p w14:paraId="1D16C8F6" w14:textId="77777777" w:rsidR="00DE71F8" w:rsidRPr="0097424B" w:rsidRDefault="00DE71F8">
      <w:pPr>
        <w:pStyle w:val="ANormal"/>
        <w:rPr>
          <w:color w:val="000000" w:themeColor="text1"/>
        </w:rPr>
      </w:pPr>
    </w:p>
    <w:tbl>
      <w:tblPr>
        <w:tblW w:w="7931" w:type="dxa"/>
        <w:tblCellMar>
          <w:left w:w="0" w:type="dxa"/>
          <w:right w:w="0" w:type="dxa"/>
        </w:tblCellMar>
        <w:tblLook w:val="0000" w:firstRow="0" w:lastRow="0" w:firstColumn="0" w:lastColumn="0" w:noHBand="0" w:noVBand="0"/>
      </w:tblPr>
      <w:tblGrid>
        <w:gridCol w:w="4454"/>
        <w:gridCol w:w="3477"/>
      </w:tblGrid>
      <w:tr w:rsidR="0097424B" w:rsidRPr="0097424B" w14:paraId="748F7D90" w14:textId="77777777">
        <w:trPr>
          <w:cantSplit/>
        </w:trPr>
        <w:tc>
          <w:tcPr>
            <w:tcW w:w="7931" w:type="dxa"/>
            <w:gridSpan w:val="2"/>
          </w:tcPr>
          <w:p w14:paraId="3D9E14C4" w14:textId="44E212C5" w:rsidR="00F55436" w:rsidRPr="0097424B" w:rsidRDefault="00E46D3F" w:rsidP="00D81195">
            <w:pPr>
              <w:pStyle w:val="ANormal"/>
              <w:keepNext/>
              <w:rPr>
                <w:color w:val="000000" w:themeColor="text1"/>
              </w:rPr>
            </w:pPr>
            <w:r w:rsidRPr="0097424B">
              <w:rPr>
                <w:color w:val="000000" w:themeColor="text1"/>
              </w:rPr>
              <w:t>Mariehamn den</w:t>
            </w:r>
            <w:r w:rsidR="00E65D0B" w:rsidRPr="0097424B">
              <w:rPr>
                <w:color w:val="000000" w:themeColor="text1"/>
              </w:rPr>
              <w:t xml:space="preserve"> </w:t>
            </w:r>
            <w:r w:rsidR="007A08F1" w:rsidRPr="0097424B">
              <w:rPr>
                <w:color w:val="000000" w:themeColor="text1"/>
              </w:rPr>
              <w:t>26</w:t>
            </w:r>
            <w:r w:rsidR="007A2EEC" w:rsidRPr="0097424B">
              <w:rPr>
                <w:color w:val="000000" w:themeColor="text1"/>
              </w:rPr>
              <w:t xml:space="preserve"> </w:t>
            </w:r>
            <w:r w:rsidR="007A08F1" w:rsidRPr="0097424B">
              <w:rPr>
                <w:color w:val="000000" w:themeColor="text1"/>
              </w:rPr>
              <w:t>mars</w:t>
            </w:r>
            <w:r w:rsidR="00DE71F8" w:rsidRPr="0097424B">
              <w:rPr>
                <w:color w:val="000000" w:themeColor="text1"/>
              </w:rPr>
              <w:t xml:space="preserve"> 2020</w:t>
            </w:r>
          </w:p>
        </w:tc>
      </w:tr>
      <w:tr w:rsidR="0097424B" w:rsidRPr="0097424B" w14:paraId="4F9FD1C0" w14:textId="77777777">
        <w:tc>
          <w:tcPr>
            <w:tcW w:w="4454" w:type="dxa"/>
            <w:vAlign w:val="bottom"/>
          </w:tcPr>
          <w:p w14:paraId="3FD0FFC3" w14:textId="77777777" w:rsidR="008E5F70" w:rsidRPr="0097424B" w:rsidRDefault="008E5F70">
            <w:pPr>
              <w:pStyle w:val="ANormal"/>
              <w:keepNext/>
              <w:rPr>
                <w:color w:val="000000" w:themeColor="text1"/>
              </w:rPr>
            </w:pPr>
          </w:p>
          <w:p w14:paraId="4FF0BED2" w14:textId="77777777" w:rsidR="008E5F70" w:rsidRPr="0097424B" w:rsidRDefault="008E5F70">
            <w:pPr>
              <w:pStyle w:val="ANormal"/>
              <w:keepNext/>
              <w:rPr>
                <w:color w:val="000000" w:themeColor="text1"/>
              </w:rPr>
            </w:pPr>
          </w:p>
          <w:p w14:paraId="61D5561A" w14:textId="77777777" w:rsidR="008E5F70" w:rsidRPr="0097424B" w:rsidRDefault="008E5F70">
            <w:pPr>
              <w:pStyle w:val="ANormal"/>
              <w:keepNext/>
              <w:rPr>
                <w:color w:val="000000" w:themeColor="text1"/>
              </w:rPr>
            </w:pPr>
            <w:r w:rsidRPr="0097424B">
              <w:rPr>
                <w:color w:val="000000" w:themeColor="text1"/>
              </w:rPr>
              <w:t>Ordförande</w:t>
            </w:r>
          </w:p>
        </w:tc>
        <w:tc>
          <w:tcPr>
            <w:tcW w:w="3477" w:type="dxa"/>
            <w:vAlign w:val="bottom"/>
          </w:tcPr>
          <w:p w14:paraId="50551F27" w14:textId="77777777" w:rsidR="008E5F70" w:rsidRPr="0097424B" w:rsidRDefault="008E5F70">
            <w:pPr>
              <w:pStyle w:val="ANormal"/>
              <w:keepNext/>
              <w:rPr>
                <w:color w:val="000000" w:themeColor="text1"/>
              </w:rPr>
            </w:pPr>
          </w:p>
          <w:p w14:paraId="6C98F0BC" w14:textId="0021F8FC" w:rsidR="008E5F70" w:rsidRPr="0097424B" w:rsidRDefault="008E5F70">
            <w:pPr>
              <w:pStyle w:val="ANormal"/>
              <w:keepNext/>
              <w:rPr>
                <w:color w:val="000000" w:themeColor="text1"/>
              </w:rPr>
            </w:pPr>
          </w:p>
          <w:p w14:paraId="32599E3C" w14:textId="3318309A" w:rsidR="00E76D97" w:rsidRPr="0097424B" w:rsidRDefault="00E76D97">
            <w:pPr>
              <w:pStyle w:val="ANormal"/>
              <w:keepNext/>
              <w:rPr>
                <w:color w:val="000000" w:themeColor="text1"/>
              </w:rPr>
            </w:pPr>
          </w:p>
          <w:p w14:paraId="420D4CC7" w14:textId="77777777" w:rsidR="00E76D97" w:rsidRPr="0097424B" w:rsidRDefault="00E76D97">
            <w:pPr>
              <w:pStyle w:val="ANormal"/>
              <w:keepNext/>
              <w:rPr>
                <w:color w:val="000000" w:themeColor="text1"/>
              </w:rPr>
            </w:pPr>
          </w:p>
          <w:p w14:paraId="425846C5" w14:textId="7FB07096" w:rsidR="008E5F70" w:rsidRPr="0097424B" w:rsidRDefault="00DE71F8" w:rsidP="00F55436">
            <w:pPr>
              <w:pStyle w:val="ANormal"/>
              <w:keepNext/>
              <w:rPr>
                <w:color w:val="000000" w:themeColor="text1"/>
                <w:lang w:val="en-GB"/>
              </w:rPr>
            </w:pPr>
            <w:proofErr w:type="spellStart"/>
            <w:r w:rsidRPr="0097424B">
              <w:rPr>
                <w:color w:val="000000" w:themeColor="text1"/>
                <w:lang w:val="en-GB"/>
              </w:rPr>
              <w:t>Jörgen</w:t>
            </w:r>
            <w:proofErr w:type="spellEnd"/>
            <w:r w:rsidRPr="0097424B">
              <w:rPr>
                <w:color w:val="000000" w:themeColor="text1"/>
                <w:lang w:val="en-GB"/>
              </w:rPr>
              <w:t xml:space="preserve"> </w:t>
            </w:r>
            <w:proofErr w:type="spellStart"/>
            <w:r w:rsidRPr="0097424B">
              <w:rPr>
                <w:color w:val="000000" w:themeColor="text1"/>
                <w:lang w:val="en-GB"/>
              </w:rPr>
              <w:t>Pettersson</w:t>
            </w:r>
            <w:proofErr w:type="spellEnd"/>
          </w:p>
        </w:tc>
      </w:tr>
      <w:tr w:rsidR="007A08F1" w:rsidRPr="007A08F1" w14:paraId="0FFC4C7B" w14:textId="77777777">
        <w:tc>
          <w:tcPr>
            <w:tcW w:w="4454" w:type="dxa"/>
            <w:vAlign w:val="bottom"/>
          </w:tcPr>
          <w:p w14:paraId="413E98F4" w14:textId="77777777" w:rsidR="008E5F70" w:rsidRPr="007A08F1" w:rsidRDefault="008E5F70">
            <w:pPr>
              <w:pStyle w:val="ANormal"/>
              <w:keepNext/>
              <w:rPr>
                <w:lang w:val="en-GB"/>
              </w:rPr>
            </w:pPr>
          </w:p>
          <w:p w14:paraId="197E9931" w14:textId="77777777" w:rsidR="008E5F70" w:rsidRPr="007A08F1" w:rsidRDefault="008E5F70">
            <w:pPr>
              <w:pStyle w:val="ANormal"/>
              <w:keepNext/>
              <w:rPr>
                <w:lang w:val="en-GB"/>
              </w:rPr>
            </w:pPr>
          </w:p>
          <w:p w14:paraId="28C7AA65" w14:textId="77777777" w:rsidR="008E5F70" w:rsidRPr="007A08F1" w:rsidRDefault="008E5F70">
            <w:pPr>
              <w:pStyle w:val="ANormal"/>
              <w:keepNext/>
            </w:pPr>
            <w:r w:rsidRPr="007A08F1">
              <w:t>Sekreterare</w:t>
            </w:r>
          </w:p>
        </w:tc>
        <w:tc>
          <w:tcPr>
            <w:tcW w:w="3477" w:type="dxa"/>
            <w:vAlign w:val="bottom"/>
          </w:tcPr>
          <w:p w14:paraId="0EE0A402" w14:textId="77777777" w:rsidR="008E5F70" w:rsidRPr="007A08F1" w:rsidRDefault="008E5F70">
            <w:pPr>
              <w:pStyle w:val="ANormal"/>
              <w:keepNext/>
            </w:pPr>
          </w:p>
          <w:p w14:paraId="5B00A6DC" w14:textId="1347370D" w:rsidR="008E5F70" w:rsidRPr="007A08F1" w:rsidRDefault="008E5F70">
            <w:pPr>
              <w:pStyle w:val="ANormal"/>
              <w:keepNext/>
            </w:pPr>
          </w:p>
          <w:p w14:paraId="2E17AF83" w14:textId="5DB4FA7F" w:rsidR="00E76D97" w:rsidRPr="007A08F1" w:rsidRDefault="00E76D97">
            <w:pPr>
              <w:pStyle w:val="ANormal"/>
              <w:keepNext/>
            </w:pPr>
          </w:p>
          <w:p w14:paraId="02FAC60A" w14:textId="77777777" w:rsidR="00E76D97" w:rsidRPr="007A08F1" w:rsidRDefault="00E76D97">
            <w:pPr>
              <w:pStyle w:val="ANormal"/>
              <w:keepNext/>
            </w:pPr>
          </w:p>
          <w:p w14:paraId="430E205C" w14:textId="5F709A71" w:rsidR="008E5F70" w:rsidRPr="007A08F1" w:rsidRDefault="00DE71F8" w:rsidP="004F0B86">
            <w:pPr>
              <w:pStyle w:val="ANormal"/>
              <w:keepNext/>
            </w:pPr>
            <w:r w:rsidRPr="007A08F1">
              <w:t xml:space="preserve">Emma Dahlén </w:t>
            </w:r>
          </w:p>
        </w:tc>
      </w:tr>
    </w:tbl>
    <w:p w14:paraId="5D0EC31A" w14:textId="0E284403" w:rsidR="00DE71F8" w:rsidRPr="007A08F1" w:rsidRDefault="00DE71F8">
      <w:pPr>
        <w:rPr>
          <w:b/>
          <w:bCs/>
        </w:rPr>
        <w:sectPr w:rsidR="00DE71F8" w:rsidRPr="007A08F1">
          <w:headerReference w:type="even" r:id="rId16"/>
          <w:headerReference w:type="default" r:id="rId17"/>
          <w:footerReference w:type="default" r:id="rId18"/>
          <w:type w:val="continuous"/>
          <w:pgSz w:w="11906" w:h="16838" w:code="9"/>
          <w:pgMar w:top="1134" w:right="3175" w:bottom="1247" w:left="2041" w:header="737" w:footer="737" w:gutter="0"/>
          <w:cols w:space="720"/>
          <w:formProt w:val="0"/>
          <w:titlePg/>
          <w:docGrid w:linePitch="224"/>
        </w:sectPr>
      </w:pPr>
    </w:p>
    <w:p w14:paraId="1A5FB409" w14:textId="2D30290B" w:rsidR="00355EC5" w:rsidRDefault="00355EC5" w:rsidP="00DE71F8">
      <w:pPr>
        <w:rPr>
          <w:b/>
          <w:bCs/>
          <w:color w:val="C00000"/>
        </w:rPr>
      </w:pPr>
    </w:p>
    <w:p w14:paraId="2BA35ECE" w14:textId="3578D1D3" w:rsidR="00E92463" w:rsidRDefault="00E92463" w:rsidP="00DE71F8">
      <w:pPr>
        <w:rPr>
          <w:b/>
          <w:bCs/>
          <w:color w:val="C00000"/>
        </w:rPr>
      </w:pPr>
    </w:p>
    <w:p w14:paraId="77166AB2" w14:textId="32082B7F" w:rsidR="00E92463" w:rsidRDefault="00E92463" w:rsidP="00DE71F8">
      <w:pPr>
        <w:rPr>
          <w:b/>
          <w:bCs/>
          <w:color w:val="C00000"/>
        </w:rPr>
      </w:pPr>
    </w:p>
    <w:p w14:paraId="7E797249" w14:textId="142261D8" w:rsidR="00E92463" w:rsidRDefault="00E92463" w:rsidP="00DE71F8">
      <w:pPr>
        <w:rPr>
          <w:b/>
          <w:bCs/>
          <w:color w:val="C00000"/>
        </w:rPr>
      </w:pPr>
    </w:p>
    <w:p w14:paraId="061050BF" w14:textId="3AF6687C" w:rsidR="00E92463" w:rsidRDefault="00E92463" w:rsidP="00DE71F8">
      <w:pPr>
        <w:rPr>
          <w:b/>
          <w:bCs/>
          <w:color w:val="C00000"/>
        </w:rPr>
      </w:pPr>
    </w:p>
    <w:sectPr w:rsidR="00E92463">
      <w:headerReference w:type="even" r:id="rId19"/>
      <w:headerReference w:type="default" r:id="rId20"/>
      <w:footerReference w:type="default" r:id="rId2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E34D1" w14:textId="77777777" w:rsidR="00A86973" w:rsidRDefault="00A86973">
      <w:r>
        <w:separator/>
      </w:r>
    </w:p>
  </w:endnote>
  <w:endnote w:type="continuationSeparator" w:id="0">
    <w:p w14:paraId="36BFBFC1" w14:textId="77777777" w:rsidR="00A86973" w:rsidRDefault="00A8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FAD7" w14:textId="77777777" w:rsidR="005C63C8" w:rsidRDefault="005C63C8">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7099" w14:textId="4617020D" w:rsidR="005C63C8" w:rsidRPr="00875E00" w:rsidRDefault="005C63C8">
    <w:pPr>
      <w:pStyle w:val="Sidfot"/>
      <w:rPr>
        <w:lang w:val="sv-FI"/>
      </w:rPr>
    </w:pPr>
    <w:r>
      <w:rPr>
        <w:lang w:val="sv-FI"/>
      </w:rPr>
      <w:t>FNU0</w:t>
    </w:r>
    <w:r w:rsidR="00C306CB">
      <w:rPr>
        <w:lang w:val="sv-FI"/>
      </w:rPr>
      <w:t>7</w:t>
    </w:r>
    <w:r>
      <w:rPr>
        <w:lang w:val="sv-FI"/>
      </w:rPr>
      <w:t>201</w:t>
    </w:r>
    <w:r w:rsidR="00DE71F8">
      <w:rPr>
        <w:lang w:val="sv-FI"/>
      </w:rPr>
      <w:t>9</w:t>
    </w:r>
    <w:r>
      <w:rPr>
        <w:lang w:val="sv-FI"/>
      </w:rPr>
      <w:t>20</w:t>
    </w:r>
    <w:r w:rsidR="00DE71F8">
      <w:rPr>
        <w:lang w:val="sv-FI"/>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8BCC" w14:textId="77777777" w:rsidR="00C306CB" w:rsidRDefault="00C306C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49DA4" w14:textId="77777777" w:rsidR="005C63C8" w:rsidRDefault="005C63C8">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53F8" w14:textId="77777777" w:rsidR="005C63C8" w:rsidRDefault="005C63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1BCA8" w14:textId="77777777" w:rsidR="00A86973" w:rsidRDefault="00A86973">
      <w:r>
        <w:separator/>
      </w:r>
    </w:p>
  </w:footnote>
  <w:footnote w:type="continuationSeparator" w:id="0">
    <w:p w14:paraId="50965AA8" w14:textId="77777777" w:rsidR="00A86973" w:rsidRDefault="00A86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A1761" w14:textId="77777777" w:rsidR="00C306CB" w:rsidRDefault="00C306C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2C08" w14:textId="77777777" w:rsidR="00C306CB" w:rsidRDefault="00C306C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0E58" w14:textId="77777777" w:rsidR="00C306CB" w:rsidRDefault="00C306C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090B" w14:textId="77777777" w:rsidR="005C63C8" w:rsidRDefault="005C63C8">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A7B20">
      <w:rPr>
        <w:rStyle w:val="Sidnummer"/>
        <w:noProof/>
      </w:rPr>
      <w:t>2</w:t>
    </w:r>
    <w:r>
      <w:rPr>
        <w:rStyle w:val="Sidnumm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E99F2" w14:textId="77777777" w:rsidR="005C63C8" w:rsidRDefault="005C63C8">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F751ED">
      <w:rPr>
        <w:rStyle w:val="Sidnummer"/>
        <w:noProof/>
      </w:rPr>
      <w:t>3</w:t>
    </w:r>
    <w:r>
      <w:rPr>
        <w:rStyle w:val="Sidnumm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D8F1B" w14:textId="77777777" w:rsidR="005C63C8" w:rsidRDefault="005C63C8">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16</w:t>
    </w:r>
    <w:r>
      <w:rPr>
        <w:rStyle w:val="Sidnummer"/>
      </w:rPr>
      <w:fldChar w:fldCharType="end"/>
    </w:r>
  </w:p>
  <w:p w14:paraId="2F67B7E8" w14:textId="77777777" w:rsidR="005C63C8" w:rsidRDefault="005C63C8">
    <w:pPr>
      <w:pStyle w:val="Sidhuvu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772FD" w14:textId="77777777" w:rsidR="005C63C8" w:rsidRDefault="005C63C8">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17</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78698A8"/>
    <w:lvl w:ilvl="0">
      <w:start w:val="1"/>
      <w:numFmt w:val="decimal"/>
      <w:pStyle w:val="Numreradlista3"/>
      <w:lvlText w:val="%1."/>
      <w:lvlJc w:val="left"/>
      <w:pPr>
        <w:tabs>
          <w:tab w:val="num" w:pos="926"/>
        </w:tabs>
        <w:ind w:left="926" w:hanging="360"/>
      </w:pPr>
    </w:lvl>
  </w:abstractNum>
  <w:abstractNum w:abstractNumId="1"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2" w15:restartNumberingAfterBreak="0">
    <w:nsid w:val="0C9D22CB"/>
    <w:multiLevelType w:val="hybridMultilevel"/>
    <w:tmpl w:val="8F7272C0"/>
    <w:lvl w:ilvl="0" w:tplc="DB5A923C">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11BC0CB0"/>
    <w:multiLevelType w:val="multilevel"/>
    <w:tmpl w:val="49187192"/>
    <w:styleLink w:val="MallProtokollLista"/>
    <w:lvl w:ilvl="0">
      <w:start w:val="1"/>
      <w:numFmt w:val="decimal"/>
      <w:lvlText w:val="%1"/>
      <w:lvlJc w:val="left"/>
      <w:pPr>
        <w:ind w:left="737" w:hanging="453"/>
      </w:pPr>
      <w:rPr>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C0888"/>
    <w:multiLevelType w:val="hybridMultilevel"/>
    <w:tmpl w:val="8C96C8D4"/>
    <w:lvl w:ilvl="0" w:tplc="8F983F52">
      <w:start w:val="15"/>
      <w:numFmt w:val="bullet"/>
      <w:lvlText w:val="-"/>
      <w:lvlJc w:val="left"/>
      <w:pPr>
        <w:ind w:left="720" w:hanging="360"/>
      </w:pPr>
      <w:rPr>
        <w:rFonts w:ascii="Times New Roman" w:eastAsia="Times New Roman" w:hAnsi="Times New Roman" w:cs="Times New Roman" w:hint="default"/>
        <w:sz w:val="16"/>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5" w15:restartNumberingAfterBreak="0">
    <w:nsid w:val="158539BF"/>
    <w:multiLevelType w:val="hybridMultilevel"/>
    <w:tmpl w:val="E26E43AA"/>
    <w:lvl w:ilvl="0" w:tplc="38DA61DE">
      <w:start w:val="2017"/>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6" w15:restartNumberingAfterBreak="0">
    <w:nsid w:val="22CF22F3"/>
    <w:multiLevelType w:val="hybridMultilevel"/>
    <w:tmpl w:val="6C5C9986"/>
    <w:lvl w:ilvl="0" w:tplc="011CFAC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06464D"/>
    <w:multiLevelType w:val="hybridMultilevel"/>
    <w:tmpl w:val="2CC4B3E6"/>
    <w:lvl w:ilvl="0" w:tplc="1A163C6A">
      <w:start w:val="303"/>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8" w15:restartNumberingAfterBreak="0">
    <w:nsid w:val="281D27EC"/>
    <w:multiLevelType w:val="multilevel"/>
    <w:tmpl w:val="49187192"/>
    <w:lvl w:ilvl="0">
      <w:start w:val="1"/>
      <w:numFmt w:val="decimal"/>
      <w:lvlText w:val="%1"/>
      <w:lvlJc w:val="left"/>
      <w:pPr>
        <w:ind w:left="737" w:hanging="453"/>
      </w:pPr>
      <w:rPr>
        <w:sz w:val="1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445B2B"/>
    <w:multiLevelType w:val="hybridMultilevel"/>
    <w:tmpl w:val="C60AE158"/>
    <w:lvl w:ilvl="0" w:tplc="FD4E509C">
      <w:start w:val="16"/>
      <w:numFmt w:val="decimal"/>
      <w:lvlText w:val="%1"/>
      <w:lvlJc w:val="left"/>
      <w:pPr>
        <w:ind w:left="785" w:hanging="360"/>
      </w:pPr>
      <w:rPr>
        <w:rFonts w:hint="default"/>
      </w:rPr>
    </w:lvl>
    <w:lvl w:ilvl="1" w:tplc="081D0019" w:tentative="1">
      <w:start w:val="1"/>
      <w:numFmt w:val="lowerLetter"/>
      <w:lvlText w:val="%2."/>
      <w:lvlJc w:val="left"/>
      <w:pPr>
        <w:ind w:left="1505" w:hanging="360"/>
      </w:pPr>
    </w:lvl>
    <w:lvl w:ilvl="2" w:tplc="081D001B" w:tentative="1">
      <w:start w:val="1"/>
      <w:numFmt w:val="lowerRoman"/>
      <w:lvlText w:val="%3."/>
      <w:lvlJc w:val="right"/>
      <w:pPr>
        <w:ind w:left="2225" w:hanging="180"/>
      </w:pPr>
    </w:lvl>
    <w:lvl w:ilvl="3" w:tplc="081D000F" w:tentative="1">
      <w:start w:val="1"/>
      <w:numFmt w:val="decimal"/>
      <w:lvlText w:val="%4."/>
      <w:lvlJc w:val="left"/>
      <w:pPr>
        <w:ind w:left="2945" w:hanging="360"/>
      </w:pPr>
    </w:lvl>
    <w:lvl w:ilvl="4" w:tplc="081D0019" w:tentative="1">
      <w:start w:val="1"/>
      <w:numFmt w:val="lowerLetter"/>
      <w:lvlText w:val="%5."/>
      <w:lvlJc w:val="left"/>
      <w:pPr>
        <w:ind w:left="3665" w:hanging="360"/>
      </w:pPr>
    </w:lvl>
    <w:lvl w:ilvl="5" w:tplc="081D001B" w:tentative="1">
      <w:start w:val="1"/>
      <w:numFmt w:val="lowerRoman"/>
      <w:lvlText w:val="%6."/>
      <w:lvlJc w:val="right"/>
      <w:pPr>
        <w:ind w:left="4385" w:hanging="180"/>
      </w:pPr>
    </w:lvl>
    <w:lvl w:ilvl="6" w:tplc="081D000F" w:tentative="1">
      <w:start w:val="1"/>
      <w:numFmt w:val="decimal"/>
      <w:lvlText w:val="%7."/>
      <w:lvlJc w:val="left"/>
      <w:pPr>
        <w:ind w:left="5105" w:hanging="360"/>
      </w:pPr>
    </w:lvl>
    <w:lvl w:ilvl="7" w:tplc="081D0019" w:tentative="1">
      <w:start w:val="1"/>
      <w:numFmt w:val="lowerLetter"/>
      <w:lvlText w:val="%8."/>
      <w:lvlJc w:val="left"/>
      <w:pPr>
        <w:ind w:left="5825" w:hanging="360"/>
      </w:pPr>
    </w:lvl>
    <w:lvl w:ilvl="8" w:tplc="081D001B" w:tentative="1">
      <w:start w:val="1"/>
      <w:numFmt w:val="lowerRoman"/>
      <w:lvlText w:val="%9."/>
      <w:lvlJc w:val="right"/>
      <w:pPr>
        <w:ind w:left="6545" w:hanging="180"/>
      </w:pPr>
    </w:lvl>
  </w:abstractNum>
  <w:abstractNum w:abstractNumId="10" w15:restartNumberingAfterBreak="0">
    <w:nsid w:val="29F8413C"/>
    <w:multiLevelType w:val="hybridMultilevel"/>
    <w:tmpl w:val="7B3AC1E4"/>
    <w:lvl w:ilvl="0" w:tplc="F572CABE">
      <w:start w:val="16"/>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2E204E8A"/>
    <w:multiLevelType w:val="hybridMultilevel"/>
    <w:tmpl w:val="B5181122"/>
    <w:lvl w:ilvl="0" w:tplc="79B81116">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306422F8"/>
    <w:multiLevelType w:val="hybridMultilevel"/>
    <w:tmpl w:val="47CE3DAE"/>
    <w:lvl w:ilvl="0" w:tplc="89341BFE">
      <w:start w:val="303"/>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1373569"/>
    <w:multiLevelType w:val="hybridMultilevel"/>
    <w:tmpl w:val="F6140952"/>
    <w:lvl w:ilvl="0" w:tplc="0B42456E">
      <w:start w:val="1"/>
      <w:numFmt w:val="decimal"/>
      <w:pStyle w:val="rubrikarende"/>
      <w:lvlText w:val="%1."/>
      <w:lvlJc w:val="left"/>
      <w:pPr>
        <w:tabs>
          <w:tab w:val="num" w:pos="360"/>
        </w:tabs>
        <w:ind w:left="360" w:hanging="360"/>
      </w:pPr>
    </w:lvl>
    <w:lvl w:ilvl="1" w:tplc="041D0019">
      <w:start w:val="1"/>
      <w:numFmt w:val="decimal"/>
      <w:lvlText w:val="%2."/>
      <w:lvlJc w:val="left"/>
      <w:pPr>
        <w:tabs>
          <w:tab w:val="num" w:pos="1440"/>
        </w:tabs>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4" w15:restartNumberingAfterBreak="0">
    <w:nsid w:val="350B21F1"/>
    <w:multiLevelType w:val="hybridMultilevel"/>
    <w:tmpl w:val="1F42AABA"/>
    <w:lvl w:ilvl="0" w:tplc="DDD4B5DA">
      <w:numFmt w:val="bullet"/>
      <w:lvlText w:val="-"/>
      <w:lvlJc w:val="left"/>
      <w:pPr>
        <w:ind w:left="720" w:hanging="360"/>
      </w:pPr>
      <w:rPr>
        <w:rFonts w:ascii="Times New Roman" w:eastAsia="Times New Roman" w:hAnsi="Times New Roman" w:cs="Times New Roman" w:hint="default"/>
        <w:u w:val="single"/>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5" w15:restartNumberingAfterBreak="0">
    <w:nsid w:val="370E5AD7"/>
    <w:multiLevelType w:val="hybridMultilevel"/>
    <w:tmpl w:val="922E9978"/>
    <w:lvl w:ilvl="0" w:tplc="45A2D268">
      <w:start w:val="17"/>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6" w15:restartNumberingAfterBreak="0">
    <w:nsid w:val="374229C5"/>
    <w:multiLevelType w:val="hybridMultilevel"/>
    <w:tmpl w:val="1E003B0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7" w15:restartNumberingAfterBreak="0">
    <w:nsid w:val="39025147"/>
    <w:multiLevelType w:val="hybridMultilevel"/>
    <w:tmpl w:val="0FA22370"/>
    <w:lvl w:ilvl="0" w:tplc="BDE0AA76">
      <w:start w:val="17"/>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3BE909AC"/>
    <w:multiLevelType w:val="hybridMultilevel"/>
    <w:tmpl w:val="A664B380"/>
    <w:lvl w:ilvl="0" w:tplc="4948A320">
      <w:numFmt w:val="bullet"/>
      <w:lvlText w:val="-"/>
      <w:lvlJc w:val="left"/>
      <w:pPr>
        <w:ind w:left="645" w:hanging="360"/>
      </w:pPr>
      <w:rPr>
        <w:rFonts w:ascii="Times New Roman" w:eastAsia="Times New Roman" w:hAnsi="Times New Roman" w:cs="Times New Roman" w:hint="default"/>
      </w:rPr>
    </w:lvl>
    <w:lvl w:ilvl="1" w:tplc="081D0003" w:tentative="1">
      <w:start w:val="1"/>
      <w:numFmt w:val="bullet"/>
      <w:lvlText w:val="o"/>
      <w:lvlJc w:val="left"/>
      <w:pPr>
        <w:ind w:left="1365" w:hanging="360"/>
      </w:pPr>
      <w:rPr>
        <w:rFonts w:ascii="Courier New" w:hAnsi="Courier New" w:cs="Courier New" w:hint="default"/>
      </w:rPr>
    </w:lvl>
    <w:lvl w:ilvl="2" w:tplc="081D0005" w:tentative="1">
      <w:start w:val="1"/>
      <w:numFmt w:val="bullet"/>
      <w:lvlText w:val=""/>
      <w:lvlJc w:val="left"/>
      <w:pPr>
        <w:ind w:left="2085" w:hanging="360"/>
      </w:pPr>
      <w:rPr>
        <w:rFonts w:ascii="Wingdings" w:hAnsi="Wingdings" w:hint="default"/>
      </w:rPr>
    </w:lvl>
    <w:lvl w:ilvl="3" w:tplc="081D0001" w:tentative="1">
      <w:start w:val="1"/>
      <w:numFmt w:val="bullet"/>
      <w:lvlText w:val=""/>
      <w:lvlJc w:val="left"/>
      <w:pPr>
        <w:ind w:left="2805" w:hanging="360"/>
      </w:pPr>
      <w:rPr>
        <w:rFonts w:ascii="Symbol" w:hAnsi="Symbol" w:hint="default"/>
      </w:rPr>
    </w:lvl>
    <w:lvl w:ilvl="4" w:tplc="081D0003" w:tentative="1">
      <w:start w:val="1"/>
      <w:numFmt w:val="bullet"/>
      <w:lvlText w:val="o"/>
      <w:lvlJc w:val="left"/>
      <w:pPr>
        <w:ind w:left="3525" w:hanging="360"/>
      </w:pPr>
      <w:rPr>
        <w:rFonts w:ascii="Courier New" w:hAnsi="Courier New" w:cs="Courier New" w:hint="default"/>
      </w:rPr>
    </w:lvl>
    <w:lvl w:ilvl="5" w:tplc="081D0005" w:tentative="1">
      <w:start w:val="1"/>
      <w:numFmt w:val="bullet"/>
      <w:lvlText w:val=""/>
      <w:lvlJc w:val="left"/>
      <w:pPr>
        <w:ind w:left="4245" w:hanging="360"/>
      </w:pPr>
      <w:rPr>
        <w:rFonts w:ascii="Wingdings" w:hAnsi="Wingdings" w:hint="default"/>
      </w:rPr>
    </w:lvl>
    <w:lvl w:ilvl="6" w:tplc="081D0001" w:tentative="1">
      <w:start w:val="1"/>
      <w:numFmt w:val="bullet"/>
      <w:lvlText w:val=""/>
      <w:lvlJc w:val="left"/>
      <w:pPr>
        <w:ind w:left="4965" w:hanging="360"/>
      </w:pPr>
      <w:rPr>
        <w:rFonts w:ascii="Symbol" w:hAnsi="Symbol" w:hint="default"/>
      </w:rPr>
    </w:lvl>
    <w:lvl w:ilvl="7" w:tplc="081D0003" w:tentative="1">
      <w:start w:val="1"/>
      <w:numFmt w:val="bullet"/>
      <w:lvlText w:val="o"/>
      <w:lvlJc w:val="left"/>
      <w:pPr>
        <w:ind w:left="5685" w:hanging="360"/>
      </w:pPr>
      <w:rPr>
        <w:rFonts w:ascii="Courier New" w:hAnsi="Courier New" w:cs="Courier New" w:hint="default"/>
      </w:rPr>
    </w:lvl>
    <w:lvl w:ilvl="8" w:tplc="081D0005" w:tentative="1">
      <w:start w:val="1"/>
      <w:numFmt w:val="bullet"/>
      <w:lvlText w:val=""/>
      <w:lvlJc w:val="left"/>
      <w:pPr>
        <w:ind w:left="6405" w:hanging="360"/>
      </w:pPr>
      <w:rPr>
        <w:rFonts w:ascii="Wingdings" w:hAnsi="Wingdings" w:hint="default"/>
      </w:rPr>
    </w:lvl>
  </w:abstractNum>
  <w:abstractNum w:abstractNumId="19" w15:restartNumberingAfterBreak="0">
    <w:nsid w:val="3E947072"/>
    <w:multiLevelType w:val="hybridMultilevel"/>
    <w:tmpl w:val="92DC97E2"/>
    <w:lvl w:ilvl="0" w:tplc="2822204E">
      <w:start w:val="17"/>
      <w:numFmt w:val="bullet"/>
      <w:lvlText w:val="-"/>
      <w:lvlJc w:val="left"/>
      <w:pPr>
        <w:ind w:left="720" w:hanging="360"/>
      </w:pPr>
      <w:rPr>
        <w:rFonts w:ascii="Arial" w:eastAsia="Times New Roman" w:hAnsi="Arial" w:cs="Aria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4B1D575D"/>
    <w:multiLevelType w:val="hybridMultilevel"/>
    <w:tmpl w:val="CE1EEF76"/>
    <w:lvl w:ilvl="0" w:tplc="346C59E2">
      <w:start w:val="16"/>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1"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22" w15:restartNumberingAfterBreak="0">
    <w:nsid w:val="563214F5"/>
    <w:multiLevelType w:val="hybridMultilevel"/>
    <w:tmpl w:val="AD981B94"/>
    <w:lvl w:ilvl="0" w:tplc="DAFEEFBC">
      <w:start w:val="15"/>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3"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E62209"/>
    <w:multiLevelType w:val="hybridMultilevel"/>
    <w:tmpl w:val="285256CE"/>
    <w:lvl w:ilvl="0" w:tplc="F2B49FB4">
      <w:start w:val="2017"/>
      <w:numFmt w:val="bullet"/>
      <w:lvlText w:val="-"/>
      <w:lvlJc w:val="left"/>
      <w:pPr>
        <w:ind w:left="645" w:hanging="360"/>
      </w:pPr>
      <w:rPr>
        <w:rFonts w:ascii="Times New Roman" w:eastAsia="Times New Roman" w:hAnsi="Times New Roman" w:cs="Times New Roman" w:hint="default"/>
      </w:rPr>
    </w:lvl>
    <w:lvl w:ilvl="1" w:tplc="081D0003" w:tentative="1">
      <w:start w:val="1"/>
      <w:numFmt w:val="bullet"/>
      <w:lvlText w:val="o"/>
      <w:lvlJc w:val="left"/>
      <w:pPr>
        <w:ind w:left="1365" w:hanging="360"/>
      </w:pPr>
      <w:rPr>
        <w:rFonts w:ascii="Courier New" w:hAnsi="Courier New" w:cs="Courier New" w:hint="default"/>
      </w:rPr>
    </w:lvl>
    <w:lvl w:ilvl="2" w:tplc="081D0005" w:tentative="1">
      <w:start w:val="1"/>
      <w:numFmt w:val="bullet"/>
      <w:lvlText w:val=""/>
      <w:lvlJc w:val="left"/>
      <w:pPr>
        <w:ind w:left="2085" w:hanging="360"/>
      </w:pPr>
      <w:rPr>
        <w:rFonts w:ascii="Wingdings" w:hAnsi="Wingdings" w:hint="default"/>
      </w:rPr>
    </w:lvl>
    <w:lvl w:ilvl="3" w:tplc="081D0001" w:tentative="1">
      <w:start w:val="1"/>
      <w:numFmt w:val="bullet"/>
      <w:lvlText w:val=""/>
      <w:lvlJc w:val="left"/>
      <w:pPr>
        <w:ind w:left="2805" w:hanging="360"/>
      </w:pPr>
      <w:rPr>
        <w:rFonts w:ascii="Symbol" w:hAnsi="Symbol" w:hint="default"/>
      </w:rPr>
    </w:lvl>
    <w:lvl w:ilvl="4" w:tplc="081D0003" w:tentative="1">
      <w:start w:val="1"/>
      <w:numFmt w:val="bullet"/>
      <w:lvlText w:val="o"/>
      <w:lvlJc w:val="left"/>
      <w:pPr>
        <w:ind w:left="3525" w:hanging="360"/>
      </w:pPr>
      <w:rPr>
        <w:rFonts w:ascii="Courier New" w:hAnsi="Courier New" w:cs="Courier New" w:hint="default"/>
      </w:rPr>
    </w:lvl>
    <w:lvl w:ilvl="5" w:tplc="081D0005" w:tentative="1">
      <w:start w:val="1"/>
      <w:numFmt w:val="bullet"/>
      <w:lvlText w:val=""/>
      <w:lvlJc w:val="left"/>
      <w:pPr>
        <w:ind w:left="4245" w:hanging="360"/>
      </w:pPr>
      <w:rPr>
        <w:rFonts w:ascii="Wingdings" w:hAnsi="Wingdings" w:hint="default"/>
      </w:rPr>
    </w:lvl>
    <w:lvl w:ilvl="6" w:tplc="081D0001" w:tentative="1">
      <w:start w:val="1"/>
      <w:numFmt w:val="bullet"/>
      <w:lvlText w:val=""/>
      <w:lvlJc w:val="left"/>
      <w:pPr>
        <w:ind w:left="4965" w:hanging="360"/>
      </w:pPr>
      <w:rPr>
        <w:rFonts w:ascii="Symbol" w:hAnsi="Symbol" w:hint="default"/>
      </w:rPr>
    </w:lvl>
    <w:lvl w:ilvl="7" w:tplc="081D0003" w:tentative="1">
      <w:start w:val="1"/>
      <w:numFmt w:val="bullet"/>
      <w:lvlText w:val="o"/>
      <w:lvlJc w:val="left"/>
      <w:pPr>
        <w:ind w:left="5685" w:hanging="360"/>
      </w:pPr>
      <w:rPr>
        <w:rFonts w:ascii="Courier New" w:hAnsi="Courier New" w:cs="Courier New" w:hint="default"/>
      </w:rPr>
    </w:lvl>
    <w:lvl w:ilvl="8" w:tplc="081D0005" w:tentative="1">
      <w:start w:val="1"/>
      <w:numFmt w:val="bullet"/>
      <w:lvlText w:val=""/>
      <w:lvlJc w:val="left"/>
      <w:pPr>
        <w:ind w:left="6405" w:hanging="360"/>
      </w:pPr>
      <w:rPr>
        <w:rFonts w:ascii="Wingdings" w:hAnsi="Wingdings" w:hint="default"/>
      </w:rPr>
    </w:lvl>
  </w:abstractNum>
  <w:abstractNum w:abstractNumId="26" w15:restartNumberingAfterBreak="0">
    <w:nsid w:val="5BB042CA"/>
    <w:multiLevelType w:val="hybridMultilevel"/>
    <w:tmpl w:val="B16887A2"/>
    <w:lvl w:ilvl="0" w:tplc="4DFA0492">
      <w:start w:val="16"/>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7" w15:restartNumberingAfterBreak="0">
    <w:nsid w:val="5DA97144"/>
    <w:multiLevelType w:val="hybridMultilevel"/>
    <w:tmpl w:val="D466D316"/>
    <w:lvl w:ilvl="0" w:tplc="DB5E337E">
      <w:start w:val="15"/>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8" w15:restartNumberingAfterBreak="0">
    <w:nsid w:val="5E5C4CB1"/>
    <w:multiLevelType w:val="hybridMultilevel"/>
    <w:tmpl w:val="6FD0FD32"/>
    <w:lvl w:ilvl="0" w:tplc="22186126">
      <w:start w:val="1"/>
      <w:numFmt w:val="bullet"/>
      <w:lvlRestart w:val="0"/>
      <w:pStyle w:val="Punktlista"/>
      <w:lvlText w:val=""/>
      <w:lvlJc w:val="left"/>
      <w:pPr>
        <w:tabs>
          <w:tab w:val="num" w:pos="283"/>
        </w:tabs>
        <w:ind w:left="283" w:hanging="283"/>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F5F86"/>
    <w:multiLevelType w:val="hybridMultilevel"/>
    <w:tmpl w:val="27E6E8C0"/>
    <w:lvl w:ilvl="0" w:tplc="ED84A2DA">
      <w:start w:val="2020"/>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0" w15:restartNumberingAfterBreak="0">
    <w:nsid w:val="67754B81"/>
    <w:multiLevelType w:val="hybridMultilevel"/>
    <w:tmpl w:val="DE46DB98"/>
    <w:lvl w:ilvl="0" w:tplc="1722BE16">
      <w:start w:val="46"/>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3D36D1"/>
    <w:multiLevelType w:val="hybridMultilevel"/>
    <w:tmpl w:val="44F61BAA"/>
    <w:lvl w:ilvl="0" w:tplc="37F86F6E">
      <w:start w:val="1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2" w15:restartNumberingAfterBreak="0">
    <w:nsid w:val="6A382D26"/>
    <w:multiLevelType w:val="hybridMultilevel"/>
    <w:tmpl w:val="C450B5AC"/>
    <w:lvl w:ilvl="0" w:tplc="28AA4808">
      <w:start w:val="14"/>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3" w15:restartNumberingAfterBreak="0">
    <w:nsid w:val="70C46A6D"/>
    <w:multiLevelType w:val="hybridMultilevel"/>
    <w:tmpl w:val="718A4800"/>
    <w:lvl w:ilvl="0" w:tplc="40CEA1D8">
      <w:start w:val="39"/>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4" w15:restartNumberingAfterBreak="0">
    <w:nsid w:val="74425CD6"/>
    <w:multiLevelType w:val="hybridMultilevel"/>
    <w:tmpl w:val="BCCA12D4"/>
    <w:lvl w:ilvl="0" w:tplc="C8863BBA">
      <w:start w:val="2017"/>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5" w15:restartNumberingAfterBreak="0">
    <w:nsid w:val="7BFC4906"/>
    <w:multiLevelType w:val="hybridMultilevel"/>
    <w:tmpl w:val="A5F08C2E"/>
    <w:lvl w:ilvl="0" w:tplc="FE50C6A8">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4"/>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21"/>
  </w:num>
  <w:num w:numId="12">
    <w:abstractNumId w:val="2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30"/>
  </w:num>
  <w:num w:numId="16">
    <w:abstractNumId w:val="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4"/>
  </w:num>
  <w:num w:numId="20">
    <w:abstractNumId w:val="35"/>
  </w:num>
  <w:num w:numId="21">
    <w:abstractNumId w:val="2"/>
  </w:num>
  <w:num w:numId="22">
    <w:abstractNumId w:val="18"/>
  </w:num>
  <w:num w:numId="23">
    <w:abstractNumId w:val="19"/>
  </w:num>
  <w:num w:numId="24">
    <w:abstractNumId w:val="15"/>
  </w:num>
  <w:num w:numId="25">
    <w:abstractNumId w:val="17"/>
  </w:num>
  <w:num w:numId="26">
    <w:abstractNumId w:val="33"/>
  </w:num>
  <w:num w:numId="27">
    <w:abstractNumId w:val="11"/>
  </w:num>
  <w:num w:numId="28">
    <w:abstractNumId w:val="0"/>
  </w:num>
  <w:num w:numId="29">
    <w:abstractNumId w:val="8"/>
  </w:num>
  <w:num w:numId="30">
    <w:abstractNumId w:val="34"/>
  </w:num>
  <w:num w:numId="31">
    <w:abstractNumId w:val="25"/>
  </w:num>
  <w:num w:numId="32">
    <w:abstractNumId w:val="5"/>
  </w:num>
  <w:num w:numId="33">
    <w:abstractNumId w:val="31"/>
  </w:num>
  <w:num w:numId="34">
    <w:abstractNumId w:val="32"/>
  </w:num>
  <w:num w:numId="35">
    <w:abstractNumId w:val="12"/>
  </w:num>
  <w:num w:numId="36">
    <w:abstractNumId w:val="7"/>
  </w:num>
  <w:num w:numId="37">
    <w:abstractNumId w:val="20"/>
  </w:num>
  <w:num w:numId="38">
    <w:abstractNumId w:val="26"/>
  </w:num>
  <w:num w:numId="39">
    <w:abstractNumId w:val="22"/>
  </w:num>
  <w:num w:numId="40">
    <w:abstractNumId w:val="27"/>
  </w:num>
  <w:num w:numId="41">
    <w:abstractNumId w:val="4"/>
  </w:num>
  <w:num w:numId="42">
    <w:abstractNumId w:val="10"/>
  </w:num>
  <w:num w:numId="43">
    <w:abstractNumId w:val="9"/>
  </w:num>
  <w:num w:numId="44">
    <w:abstractNumId w:val="29"/>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mirrorMargins/>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fi-FI" w:vendorID="666" w:dllVersion="513" w:checkStyle="1"/>
  <w:activeWritingStyle w:appName="MSWord" w:lang="sv-SE" w:vendorID="22" w:dllVersion="513" w:checkStyle="1"/>
  <w:activeWritingStyle w:appName="MSWord" w:lang="fi-FI" w:vendorID="22" w:dllVersion="513" w:checkStyle="1"/>
  <w:activeWritingStyle w:appName="MSWord" w:lang="sv-FI" w:vendorID="22" w:dllVersion="513" w:checkStyle="1"/>
  <w:proofState w:spelling="clean" w:grammar="clean"/>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F70"/>
    <w:rsid w:val="000011A0"/>
    <w:rsid w:val="00001318"/>
    <w:rsid w:val="00002185"/>
    <w:rsid w:val="000042C0"/>
    <w:rsid w:val="000069E2"/>
    <w:rsid w:val="000131AC"/>
    <w:rsid w:val="00013BE9"/>
    <w:rsid w:val="00016513"/>
    <w:rsid w:val="00020A55"/>
    <w:rsid w:val="000247A7"/>
    <w:rsid w:val="00026489"/>
    <w:rsid w:val="00027A72"/>
    <w:rsid w:val="00031B8C"/>
    <w:rsid w:val="00032935"/>
    <w:rsid w:val="00034607"/>
    <w:rsid w:val="000406F3"/>
    <w:rsid w:val="00042B85"/>
    <w:rsid w:val="000437C8"/>
    <w:rsid w:val="0004591E"/>
    <w:rsid w:val="00046901"/>
    <w:rsid w:val="00047330"/>
    <w:rsid w:val="00047C05"/>
    <w:rsid w:val="00050D91"/>
    <w:rsid w:val="00050DF1"/>
    <w:rsid w:val="000525AD"/>
    <w:rsid w:val="000551A2"/>
    <w:rsid w:val="000566EF"/>
    <w:rsid w:val="00056CFF"/>
    <w:rsid w:val="000579E5"/>
    <w:rsid w:val="0006276D"/>
    <w:rsid w:val="000644AC"/>
    <w:rsid w:val="00065B24"/>
    <w:rsid w:val="00070399"/>
    <w:rsid w:val="000703F8"/>
    <w:rsid w:val="000719E8"/>
    <w:rsid w:val="00074012"/>
    <w:rsid w:val="00077A43"/>
    <w:rsid w:val="000813C1"/>
    <w:rsid w:val="000845F4"/>
    <w:rsid w:val="00084600"/>
    <w:rsid w:val="0008481F"/>
    <w:rsid w:val="00084CCD"/>
    <w:rsid w:val="00086375"/>
    <w:rsid w:val="000871DA"/>
    <w:rsid w:val="00091E5C"/>
    <w:rsid w:val="00092313"/>
    <w:rsid w:val="000936AE"/>
    <w:rsid w:val="00097609"/>
    <w:rsid w:val="000A0366"/>
    <w:rsid w:val="000A0398"/>
    <w:rsid w:val="000A0DC2"/>
    <w:rsid w:val="000A364C"/>
    <w:rsid w:val="000A4EC9"/>
    <w:rsid w:val="000A7178"/>
    <w:rsid w:val="000B03F5"/>
    <w:rsid w:val="000B2A96"/>
    <w:rsid w:val="000B2C78"/>
    <w:rsid w:val="000B323F"/>
    <w:rsid w:val="000B52D6"/>
    <w:rsid w:val="000B552B"/>
    <w:rsid w:val="000B597B"/>
    <w:rsid w:val="000B60DD"/>
    <w:rsid w:val="000C18E8"/>
    <w:rsid w:val="000C4C30"/>
    <w:rsid w:val="000C59B1"/>
    <w:rsid w:val="000C6301"/>
    <w:rsid w:val="000D4702"/>
    <w:rsid w:val="000D48D4"/>
    <w:rsid w:val="000E176E"/>
    <w:rsid w:val="000E1F55"/>
    <w:rsid w:val="000E23C4"/>
    <w:rsid w:val="000E31DE"/>
    <w:rsid w:val="000E32BC"/>
    <w:rsid w:val="000F07B3"/>
    <w:rsid w:val="000F0AA5"/>
    <w:rsid w:val="000F0E4A"/>
    <w:rsid w:val="000F1A30"/>
    <w:rsid w:val="000F1F20"/>
    <w:rsid w:val="000F2141"/>
    <w:rsid w:val="000F2BA6"/>
    <w:rsid w:val="000F38FA"/>
    <w:rsid w:val="000F710F"/>
    <w:rsid w:val="00101071"/>
    <w:rsid w:val="001015A6"/>
    <w:rsid w:val="00101CBE"/>
    <w:rsid w:val="001041BC"/>
    <w:rsid w:val="00105B28"/>
    <w:rsid w:val="00105B5D"/>
    <w:rsid w:val="00107B64"/>
    <w:rsid w:val="00116CF8"/>
    <w:rsid w:val="0012029C"/>
    <w:rsid w:val="00122317"/>
    <w:rsid w:val="00123745"/>
    <w:rsid w:val="001250EF"/>
    <w:rsid w:val="001262F8"/>
    <w:rsid w:val="0012706E"/>
    <w:rsid w:val="0012739E"/>
    <w:rsid w:val="001302A7"/>
    <w:rsid w:val="001311BB"/>
    <w:rsid w:val="00133C2D"/>
    <w:rsid w:val="001377C3"/>
    <w:rsid w:val="001377D9"/>
    <w:rsid w:val="00137FA2"/>
    <w:rsid w:val="00146D38"/>
    <w:rsid w:val="001471C0"/>
    <w:rsid w:val="00147CE4"/>
    <w:rsid w:val="00152658"/>
    <w:rsid w:val="001532C7"/>
    <w:rsid w:val="00153B81"/>
    <w:rsid w:val="001569FD"/>
    <w:rsid w:val="00160097"/>
    <w:rsid w:val="00160817"/>
    <w:rsid w:val="001608E0"/>
    <w:rsid w:val="0016198B"/>
    <w:rsid w:val="0016784C"/>
    <w:rsid w:val="00170DC9"/>
    <w:rsid w:val="00170F39"/>
    <w:rsid w:val="00172103"/>
    <w:rsid w:val="00172983"/>
    <w:rsid w:val="00172C76"/>
    <w:rsid w:val="00173078"/>
    <w:rsid w:val="00174F5E"/>
    <w:rsid w:val="00177F9C"/>
    <w:rsid w:val="0018048F"/>
    <w:rsid w:val="00180E0B"/>
    <w:rsid w:val="001825FF"/>
    <w:rsid w:val="001838E4"/>
    <w:rsid w:val="00183983"/>
    <w:rsid w:val="001841C0"/>
    <w:rsid w:val="00184E92"/>
    <w:rsid w:val="00185D29"/>
    <w:rsid w:val="00187483"/>
    <w:rsid w:val="00187C6E"/>
    <w:rsid w:val="0019065A"/>
    <w:rsid w:val="00190C1C"/>
    <w:rsid w:val="00190F51"/>
    <w:rsid w:val="00191405"/>
    <w:rsid w:val="00191EBB"/>
    <w:rsid w:val="001A08C8"/>
    <w:rsid w:val="001A1CFE"/>
    <w:rsid w:val="001A2414"/>
    <w:rsid w:val="001A3442"/>
    <w:rsid w:val="001A5BF0"/>
    <w:rsid w:val="001A62CE"/>
    <w:rsid w:val="001B199A"/>
    <w:rsid w:val="001B3232"/>
    <w:rsid w:val="001B3656"/>
    <w:rsid w:val="001B5134"/>
    <w:rsid w:val="001B563F"/>
    <w:rsid w:val="001B5B13"/>
    <w:rsid w:val="001B7B02"/>
    <w:rsid w:val="001C0952"/>
    <w:rsid w:val="001C29A6"/>
    <w:rsid w:val="001C345D"/>
    <w:rsid w:val="001C58B3"/>
    <w:rsid w:val="001C60BD"/>
    <w:rsid w:val="001D2E05"/>
    <w:rsid w:val="001D4801"/>
    <w:rsid w:val="001D4EAC"/>
    <w:rsid w:val="001D5AD3"/>
    <w:rsid w:val="001E0329"/>
    <w:rsid w:val="001E23C9"/>
    <w:rsid w:val="001E2D10"/>
    <w:rsid w:val="001F1E8A"/>
    <w:rsid w:val="001F419D"/>
    <w:rsid w:val="001F4E11"/>
    <w:rsid w:val="001F54BB"/>
    <w:rsid w:val="001F7675"/>
    <w:rsid w:val="00200B45"/>
    <w:rsid w:val="00201534"/>
    <w:rsid w:val="00202007"/>
    <w:rsid w:val="00203707"/>
    <w:rsid w:val="00203D6B"/>
    <w:rsid w:val="00206531"/>
    <w:rsid w:val="00206FD0"/>
    <w:rsid w:val="00207167"/>
    <w:rsid w:val="002078B6"/>
    <w:rsid w:val="00207E10"/>
    <w:rsid w:val="002124B8"/>
    <w:rsid w:val="00214205"/>
    <w:rsid w:val="0021714B"/>
    <w:rsid w:val="002201FB"/>
    <w:rsid w:val="00220D7D"/>
    <w:rsid w:val="00221707"/>
    <w:rsid w:val="002217F1"/>
    <w:rsid w:val="002222FA"/>
    <w:rsid w:val="0022366E"/>
    <w:rsid w:val="0022441B"/>
    <w:rsid w:val="00226407"/>
    <w:rsid w:val="002264E7"/>
    <w:rsid w:val="00231336"/>
    <w:rsid w:val="002337A7"/>
    <w:rsid w:val="0023656D"/>
    <w:rsid w:val="002376A6"/>
    <w:rsid w:val="002403AB"/>
    <w:rsid w:val="00242AF7"/>
    <w:rsid w:val="00242BFB"/>
    <w:rsid w:val="00246202"/>
    <w:rsid w:val="00246FF1"/>
    <w:rsid w:val="0025047A"/>
    <w:rsid w:val="00252529"/>
    <w:rsid w:val="0025282C"/>
    <w:rsid w:val="00252DC2"/>
    <w:rsid w:val="00256211"/>
    <w:rsid w:val="00257345"/>
    <w:rsid w:val="002603F3"/>
    <w:rsid w:val="0026057B"/>
    <w:rsid w:val="00261270"/>
    <w:rsid w:val="00262DC2"/>
    <w:rsid w:val="002634E4"/>
    <w:rsid w:val="00264536"/>
    <w:rsid w:val="002704B4"/>
    <w:rsid w:val="00270597"/>
    <w:rsid w:val="002709C6"/>
    <w:rsid w:val="00270F47"/>
    <w:rsid w:val="00271765"/>
    <w:rsid w:val="00272449"/>
    <w:rsid w:val="0027247C"/>
    <w:rsid w:val="00274C85"/>
    <w:rsid w:val="002752F3"/>
    <w:rsid w:val="0027540B"/>
    <w:rsid w:val="00275BCC"/>
    <w:rsid w:val="00277E98"/>
    <w:rsid w:val="002807BB"/>
    <w:rsid w:val="002909FB"/>
    <w:rsid w:val="002922E9"/>
    <w:rsid w:val="002926F7"/>
    <w:rsid w:val="002927E0"/>
    <w:rsid w:val="00293393"/>
    <w:rsid w:val="002964C0"/>
    <w:rsid w:val="002A21B5"/>
    <w:rsid w:val="002A3354"/>
    <w:rsid w:val="002A3ED8"/>
    <w:rsid w:val="002A400E"/>
    <w:rsid w:val="002A468D"/>
    <w:rsid w:val="002A5A34"/>
    <w:rsid w:val="002A5AF6"/>
    <w:rsid w:val="002A6F5D"/>
    <w:rsid w:val="002A7DCC"/>
    <w:rsid w:val="002B06D7"/>
    <w:rsid w:val="002B2D27"/>
    <w:rsid w:val="002B59B7"/>
    <w:rsid w:val="002B6E80"/>
    <w:rsid w:val="002C152A"/>
    <w:rsid w:val="002C15BC"/>
    <w:rsid w:val="002C71F4"/>
    <w:rsid w:val="002C74B1"/>
    <w:rsid w:val="002D1364"/>
    <w:rsid w:val="002D1742"/>
    <w:rsid w:val="002D24DD"/>
    <w:rsid w:val="002D35C6"/>
    <w:rsid w:val="002D36A7"/>
    <w:rsid w:val="002D747E"/>
    <w:rsid w:val="002D7659"/>
    <w:rsid w:val="002E0D63"/>
    <w:rsid w:val="002E0E19"/>
    <w:rsid w:val="002E371A"/>
    <w:rsid w:val="002E487F"/>
    <w:rsid w:val="002E5170"/>
    <w:rsid w:val="002E518D"/>
    <w:rsid w:val="002E54BD"/>
    <w:rsid w:val="002E634B"/>
    <w:rsid w:val="002F2B83"/>
    <w:rsid w:val="002F7B48"/>
    <w:rsid w:val="00301845"/>
    <w:rsid w:val="0030427A"/>
    <w:rsid w:val="003057D0"/>
    <w:rsid w:val="0031062B"/>
    <w:rsid w:val="00312BFD"/>
    <w:rsid w:val="0031641A"/>
    <w:rsid w:val="00316F88"/>
    <w:rsid w:val="003208A5"/>
    <w:rsid w:val="0032235F"/>
    <w:rsid w:val="00322CCE"/>
    <w:rsid w:val="00324BE3"/>
    <w:rsid w:val="003300D2"/>
    <w:rsid w:val="00330A30"/>
    <w:rsid w:val="0033353D"/>
    <w:rsid w:val="00333B3C"/>
    <w:rsid w:val="00334525"/>
    <w:rsid w:val="003411C8"/>
    <w:rsid w:val="0034215F"/>
    <w:rsid w:val="0034322C"/>
    <w:rsid w:val="00345107"/>
    <w:rsid w:val="00345904"/>
    <w:rsid w:val="003477CE"/>
    <w:rsid w:val="00350B79"/>
    <w:rsid w:val="00351B30"/>
    <w:rsid w:val="00353603"/>
    <w:rsid w:val="00353D94"/>
    <w:rsid w:val="003547C6"/>
    <w:rsid w:val="00355BEE"/>
    <w:rsid w:val="00355EC5"/>
    <w:rsid w:val="0035709E"/>
    <w:rsid w:val="00357C33"/>
    <w:rsid w:val="00357CFC"/>
    <w:rsid w:val="00357ED7"/>
    <w:rsid w:val="00361623"/>
    <w:rsid w:val="003623EE"/>
    <w:rsid w:val="0036498F"/>
    <w:rsid w:val="003725BE"/>
    <w:rsid w:val="003737BE"/>
    <w:rsid w:val="003743E5"/>
    <w:rsid w:val="00374A77"/>
    <w:rsid w:val="00377BF9"/>
    <w:rsid w:val="00377F96"/>
    <w:rsid w:val="003800DF"/>
    <w:rsid w:val="00382042"/>
    <w:rsid w:val="003858D3"/>
    <w:rsid w:val="003868B8"/>
    <w:rsid w:val="003901FD"/>
    <w:rsid w:val="0039161B"/>
    <w:rsid w:val="0039303C"/>
    <w:rsid w:val="003932D9"/>
    <w:rsid w:val="00393C16"/>
    <w:rsid w:val="003947A6"/>
    <w:rsid w:val="00394BE4"/>
    <w:rsid w:val="00395B1E"/>
    <w:rsid w:val="003A04A6"/>
    <w:rsid w:val="003A07DC"/>
    <w:rsid w:val="003A2A8A"/>
    <w:rsid w:val="003A4FCB"/>
    <w:rsid w:val="003A5ECD"/>
    <w:rsid w:val="003A765F"/>
    <w:rsid w:val="003B0BED"/>
    <w:rsid w:val="003B2A50"/>
    <w:rsid w:val="003B3D94"/>
    <w:rsid w:val="003B79ED"/>
    <w:rsid w:val="003B7ACD"/>
    <w:rsid w:val="003C07BB"/>
    <w:rsid w:val="003C0FFE"/>
    <w:rsid w:val="003C20F2"/>
    <w:rsid w:val="003C7496"/>
    <w:rsid w:val="003D09C4"/>
    <w:rsid w:val="003D6768"/>
    <w:rsid w:val="003D6A51"/>
    <w:rsid w:val="003E08FA"/>
    <w:rsid w:val="003E1060"/>
    <w:rsid w:val="003E3488"/>
    <w:rsid w:val="003E4E24"/>
    <w:rsid w:val="003E5570"/>
    <w:rsid w:val="003E5749"/>
    <w:rsid w:val="003E6BF3"/>
    <w:rsid w:val="003E75AB"/>
    <w:rsid w:val="003E774C"/>
    <w:rsid w:val="003F1778"/>
    <w:rsid w:val="003F37D1"/>
    <w:rsid w:val="003F6B88"/>
    <w:rsid w:val="003F7AE5"/>
    <w:rsid w:val="00400590"/>
    <w:rsid w:val="00401102"/>
    <w:rsid w:val="00401689"/>
    <w:rsid w:val="00403A82"/>
    <w:rsid w:val="004041C6"/>
    <w:rsid w:val="004042BC"/>
    <w:rsid w:val="00405445"/>
    <w:rsid w:val="004127B4"/>
    <w:rsid w:val="00415395"/>
    <w:rsid w:val="004176FF"/>
    <w:rsid w:val="00420D90"/>
    <w:rsid w:val="004214D3"/>
    <w:rsid w:val="00424454"/>
    <w:rsid w:val="00424713"/>
    <w:rsid w:val="0042495A"/>
    <w:rsid w:val="00425C56"/>
    <w:rsid w:val="00426397"/>
    <w:rsid w:val="00426474"/>
    <w:rsid w:val="00426FCB"/>
    <w:rsid w:val="00427E73"/>
    <w:rsid w:val="0043003E"/>
    <w:rsid w:val="0043127B"/>
    <w:rsid w:val="00432C7C"/>
    <w:rsid w:val="00433537"/>
    <w:rsid w:val="00436271"/>
    <w:rsid w:val="00436397"/>
    <w:rsid w:val="0044296B"/>
    <w:rsid w:val="004453C1"/>
    <w:rsid w:val="004476A0"/>
    <w:rsid w:val="0045050A"/>
    <w:rsid w:val="004505CF"/>
    <w:rsid w:val="00453CD4"/>
    <w:rsid w:val="0045403A"/>
    <w:rsid w:val="00460D3B"/>
    <w:rsid w:val="00461547"/>
    <w:rsid w:val="00465379"/>
    <w:rsid w:val="00470D9D"/>
    <w:rsid w:val="00472525"/>
    <w:rsid w:val="00474A36"/>
    <w:rsid w:val="00474C7F"/>
    <w:rsid w:val="00474CC6"/>
    <w:rsid w:val="00475E55"/>
    <w:rsid w:val="004768B1"/>
    <w:rsid w:val="00477B56"/>
    <w:rsid w:val="004801C9"/>
    <w:rsid w:val="00484821"/>
    <w:rsid w:val="00484EFC"/>
    <w:rsid w:val="00485C82"/>
    <w:rsid w:val="004871D8"/>
    <w:rsid w:val="00491352"/>
    <w:rsid w:val="004917DB"/>
    <w:rsid w:val="00491A0B"/>
    <w:rsid w:val="0049207D"/>
    <w:rsid w:val="00494B5F"/>
    <w:rsid w:val="0049571E"/>
    <w:rsid w:val="00495B15"/>
    <w:rsid w:val="00497526"/>
    <w:rsid w:val="004A0673"/>
    <w:rsid w:val="004A186B"/>
    <w:rsid w:val="004A1AE0"/>
    <w:rsid w:val="004A2138"/>
    <w:rsid w:val="004A4311"/>
    <w:rsid w:val="004A5753"/>
    <w:rsid w:val="004A65F6"/>
    <w:rsid w:val="004A6740"/>
    <w:rsid w:val="004B09A8"/>
    <w:rsid w:val="004B16F2"/>
    <w:rsid w:val="004B3DB1"/>
    <w:rsid w:val="004B4A04"/>
    <w:rsid w:val="004B4A0B"/>
    <w:rsid w:val="004B6AC9"/>
    <w:rsid w:val="004C0F87"/>
    <w:rsid w:val="004C2531"/>
    <w:rsid w:val="004C3D33"/>
    <w:rsid w:val="004C3DE5"/>
    <w:rsid w:val="004C52A8"/>
    <w:rsid w:val="004C7CB5"/>
    <w:rsid w:val="004D0799"/>
    <w:rsid w:val="004D1773"/>
    <w:rsid w:val="004D181A"/>
    <w:rsid w:val="004D4A50"/>
    <w:rsid w:val="004D4A51"/>
    <w:rsid w:val="004D6680"/>
    <w:rsid w:val="004E0C94"/>
    <w:rsid w:val="004E3C4E"/>
    <w:rsid w:val="004E476D"/>
    <w:rsid w:val="004E4CFD"/>
    <w:rsid w:val="004E7374"/>
    <w:rsid w:val="004F0B86"/>
    <w:rsid w:val="004F1939"/>
    <w:rsid w:val="004F3C78"/>
    <w:rsid w:val="004F3D9B"/>
    <w:rsid w:val="004F6B3D"/>
    <w:rsid w:val="005001EC"/>
    <w:rsid w:val="00500874"/>
    <w:rsid w:val="00501440"/>
    <w:rsid w:val="00501B70"/>
    <w:rsid w:val="00502B09"/>
    <w:rsid w:val="00503786"/>
    <w:rsid w:val="005047D8"/>
    <w:rsid w:val="00505462"/>
    <w:rsid w:val="00505B23"/>
    <w:rsid w:val="00505F5F"/>
    <w:rsid w:val="005108AC"/>
    <w:rsid w:val="00512C93"/>
    <w:rsid w:val="0051370F"/>
    <w:rsid w:val="00514B6E"/>
    <w:rsid w:val="005165E1"/>
    <w:rsid w:val="00517AA8"/>
    <w:rsid w:val="00517FA7"/>
    <w:rsid w:val="00521F2E"/>
    <w:rsid w:val="00522681"/>
    <w:rsid w:val="0052372B"/>
    <w:rsid w:val="005255A6"/>
    <w:rsid w:val="00526437"/>
    <w:rsid w:val="00527B06"/>
    <w:rsid w:val="00533D75"/>
    <w:rsid w:val="00540272"/>
    <w:rsid w:val="005457F7"/>
    <w:rsid w:val="00552839"/>
    <w:rsid w:val="00555233"/>
    <w:rsid w:val="00557AE6"/>
    <w:rsid w:val="00560446"/>
    <w:rsid w:val="00560CC2"/>
    <w:rsid w:val="00566AA4"/>
    <w:rsid w:val="00570003"/>
    <w:rsid w:val="00570189"/>
    <w:rsid w:val="005705CE"/>
    <w:rsid w:val="0057360D"/>
    <w:rsid w:val="00574212"/>
    <w:rsid w:val="00581A21"/>
    <w:rsid w:val="00581E50"/>
    <w:rsid w:val="00584A55"/>
    <w:rsid w:val="00584E9D"/>
    <w:rsid w:val="0058653A"/>
    <w:rsid w:val="005904A3"/>
    <w:rsid w:val="00590629"/>
    <w:rsid w:val="00590D3E"/>
    <w:rsid w:val="0059144C"/>
    <w:rsid w:val="00593CB7"/>
    <w:rsid w:val="00595F25"/>
    <w:rsid w:val="005A0F58"/>
    <w:rsid w:val="005A3B54"/>
    <w:rsid w:val="005A65F0"/>
    <w:rsid w:val="005B066B"/>
    <w:rsid w:val="005B2C4E"/>
    <w:rsid w:val="005B3075"/>
    <w:rsid w:val="005B41F4"/>
    <w:rsid w:val="005B66AC"/>
    <w:rsid w:val="005B78A6"/>
    <w:rsid w:val="005B7E37"/>
    <w:rsid w:val="005C110E"/>
    <w:rsid w:val="005C2F86"/>
    <w:rsid w:val="005C48D6"/>
    <w:rsid w:val="005C56F5"/>
    <w:rsid w:val="005C63C8"/>
    <w:rsid w:val="005C6507"/>
    <w:rsid w:val="005C7DDF"/>
    <w:rsid w:val="005D2653"/>
    <w:rsid w:val="005D32D8"/>
    <w:rsid w:val="005D5B40"/>
    <w:rsid w:val="005D5FC2"/>
    <w:rsid w:val="005D75DF"/>
    <w:rsid w:val="005E24D4"/>
    <w:rsid w:val="005E4BC2"/>
    <w:rsid w:val="005E671A"/>
    <w:rsid w:val="005F020C"/>
    <w:rsid w:val="005F17A8"/>
    <w:rsid w:val="005F1AEE"/>
    <w:rsid w:val="005F340A"/>
    <w:rsid w:val="005F579B"/>
    <w:rsid w:val="005F5C70"/>
    <w:rsid w:val="005F750B"/>
    <w:rsid w:val="00600DEE"/>
    <w:rsid w:val="0060189F"/>
    <w:rsid w:val="006074C9"/>
    <w:rsid w:val="006104F9"/>
    <w:rsid w:val="00610FB1"/>
    <w:rsid w:val="006134A0"/>
    <w:rsid w:val="0061461F"/>
    <w:rsid w:val="00621105"/>
    <w:rsid w:val="006226DF"/>
    <w:rsid w:val="00624230"/>
    <w:rsid w:val="00626718"/>
    <w:rsid w:val="0062746E"/>
    <w:rsid w:val="00627A65"/>
    <w:rsid w:val="00630420"/>
    <w:rsid w:val="00630EAD"/>
    <w:rsid w:val="006318A8"/>
    <w:rsid w:val="0063192E"/>
    <w:rsid w:val="00632838"/>
    <w:rsid w:val="00632854"/>
    <w:rsid w:val="006353F0"/>
    <w:rsid w:val="00635B19"/>
    <w:rsid w:val="0063780A"/>
    <w:rsid w:val="00637A44"/>
    <w:rsid w:val="00640013"/>
    <w:rsid w:val="00640F2E"/>
    <w:rsid w:val="00641144"/>
    <w:rsid w:val="006418DA"/>
    <w:rsid w:val="0064318F"/>
    <w:rsid w:val="0064544B"/>
    <w:rsid w:val="0064597C"/>
    <w:rsid w:val="006469AA"/>
    <w:rsid w:val="00646FC3"/>
    <w:rsid w:val="006509E3"/>
    <w:rsid w:val="00650D03"/>
    <w:rsid w:val="00653634"/>
    <w:rsid w:val="00653FF3"/>
    <w:rsid w:val="0066026F"/>
    <w:rsid w:val="006603AB"/>
    <w:rsid w:val="006619AD"/>
    <w:rsid w:val="00662C8E"/>
    <w:rsid w:val="00663599"/>
    <w:rsid w:val="00663BAB"/>
    <w:rsid w:val="0066485E"/>
    <w:rsid w:val="00664CE7"/>
    <w:rsid w:val="00664F7A"/>
    <w:rsid w:val="006664AF"/>
    <w:rsid w:val="00666DA3"/>
    <w:rsid w:val="00667696"/>
    <w:rsid w:val="00670B14"/>
    <w:rsid w:val="006723B8"/>
    <w:rsid w:val="006733AF"/>
    <w:rsid w:val="00676194"/>
    <w:rsid w:val="00676B21"/>
    <w:rsid w:val="00676BB3"/>
    <w:rsid w:val="006802E5"/>
    <w:rsid w:val="006809B3"/>
    <w:rsid w:val="00682AE5"/>
    <w:rsid w:val="00684FA9"/>
    <w:rsid w:val="00685CD3"/>
    <w:rsid w:val="00686DC8"/>
    <w:rsid w:val="00687BC9"/>
    <w:rsid w:val="00687C85"/>
    <w:rsid w:val="00690488"/>
    <w:rsid w:val="00692072"/>
    <w:rsid w:val="006924F4"/>
    <w:rsid w:val="00692679"/>
    <w:rsid w:val="006929EF"/>
    <w:rsid w:val="00693E0E"/>
    <w:rsid w:val="00697340"/>
    <w:rsid w:val="006A0BBB"/>
    <w:rsid w:val="006A0C25"/>
    <w:rsid w:val="006A5654"/>
    <w:rsid w:val="006A67AF"/>
    <w:rsid w:val="006A7E40"/>
    <w:rsid w:val="006B05F1"/>
    <w:rsid w:val="006B2224"/>
    <w:rsid w:val="006B3B38"/>
    <w:rsid w:val="006B7396"/>
    <w:rsid w:val="006C2D19"/>
    <w:rsid w:val="006C30C4"/>
    <w:rsid w:val="006C5EEA"/>
    <w:rsid w:val="006C6093"/>
    <w:rsid w:val="006D09C8"/>
    <w:rsid w:val="006D20BC"/>
    <w:rsid w:val="006D22A5"/>
    <w:rsid w:val="006D30DF"/>
    <w:rsid w:val="006D58C1"/>
    <w:rsid w:val="006D5ED4"/>
    <w:rsid w:val="006E05D2"/>
    <w:rsid w:val="006E06F2"/>
    <w:rsid w:val="006E438E"/>
    <w:rsid w:val="006E4760"/>
    <w:rsid w:val="006E6939"/>
    <w:rsid w:val="006E6AF2"/>
    <w:rsid w:val="006E7B37"/>
    <w:rsid w:val="006F3ABD"/>
    <w:rsid w:val="006F45B2"/>
    <w:rsid w:val="006F599C"/>
    <w:rsid w:val="006F7F46"/>
    <w:rsid w:val="007007A9"/>
    <w:rsid w:val="00702154"/>
    <w:rsid w:val="00702F94"/>
    <w:rsid w:val="007039CA"/>
    <w:rsid w:val="00704552"/>
    <w:rsid w:val="00704947"/>
    <w:rsid w:val="00705A16"/>
    <w:rsid w:val="00706680"/>
    <w:rsid w:val="0070769B"/>
    <w:rsid w:val="00707CFE"/>
    <w:rsid w:val="00710031"/>
    <w:rsid w:val="0071138C"/>
    <w:rsid w:val="00711783"/>
    <w:rsid w:val="00713E06"/>
    <w:rsid w:val="007146D8"/>
    <w:rsid w:val="007163EE"/>
    <w:rsid w:val="00720B30"/>
    <w:rsid w:val="00721F0C"/>
    <w:rsid w:val="0072230B"/>
    <w:rsid w:val="0072373B"/>
    <w:rsid w:val="00726422"/>
    <w:rsid w:val="00727080"/>
    <w:rsid w:val="007300FA"/>
    <w:rsid w:val="00730D5B"/>
    <w:rsid w:val="007326C3"/>
    <w:rsid w:val="00732845"/>
    <w:rsid w:val="00734447"/>
    <w:rsid w:val="00735547"/>
    <w:rsid w:val="0073556C"/>
    <w:rsid w:val="00740E41"/>
    <w:rsid w:val="007413D7"/>
    <w:rsid w:val="00743497"/>
    <w:rsid w:val="00743C2C"/>
    <w:rsid w:val="00744DC0"/>
    <w:rsid w:val="00746526"/>
    <w:rsid w:val="00746C6D"/>
    <w:rsid w:val="007523E5"/>
    <w:rsid w:val="0075601E"/>
    <w:rsid w:val="00756ED0"/>
    <w:rsid w:val="007619F7"/>
    <w:rsid w:val="0076747E"/>
    <w:rsid w:val="007703B0"/>
    <w:rsid w:val="0077080D"/>
    <w:rsid w:val="00770A6F"/>
    <w:rsid w:val="00773014"/>
    <w:rsid w:val="0077738A"/>
    <w:rsid w:val="007774D7"/>
    <w:rsid w:val="007843E8"/>
    <w:rsid w:val="00785094"/>
    <w:rsid w:val="007855BF"/>
    <w:rsid w:val="00787A58"/>
    <w:rsid w:val="00787F92"/>
    <w:rsid w:val="00791040"/>
    <w:rsid w:val="0079244B"/>
    <w:rsid w:val="00793624"/>
    <w:rsid w:val="0079368A"/>
    <w:rsid w:val="007A08F1"/>
    <w:rsid w:val="007A0DCD"/>
    <w:rsid w:val="007A15D0"/>
    <w:rsid w:val="007A1CED"/>
    <w:rsid w:val="007A1D28"/>
    <w:rsid w:val="007A240C"/>
    <w:rsid w:val="007A2EEC"/>
    <w:rsid w:val="007A31DA"/>
    <w:rsid w:val="007B4688"/>
    <w:rsid w:val="007B4AA2"/>
    <w:rsid w:val="007B4AA9"/>
    <w:rsid w:val="007B59AE"/>
    <w:rsid w:val="007B70F8"/>
    <w:rsid w:val="007B7914"/>
    <w:rsid w:val="007C11CB"/>
    <w:rsid w:val="007C2952"/>
    <w:rsid w:val="007C622F"/>
    <w:rsid w:val="007D0718"/>
    <w:rsid w:val="007D1FFB"/>
    <w:rsid w:val="007E03C7"/>
    <w:rsid w:val="007E0BC1"/>
    <w:rsid w:val="007E30D7"/>
    <w:rsid w:val="007E336C"/>
    <w:rsid w:val="007E50FC"/>
    <w:rsid w:val="007E5554"/>
    <w:rsid w:val="007E5DA3"/>
    <w:rsid w:val="007E750E"/>
    <w:rsid w:val="007F09FC"/>
    <w:rsid w:val="007F5808"/>
    <w:rsid w:val="008011FF"/>
    <w:rsid w:val="00801393"/>
    <w:rsid w:val="00806A44"/>
    <w:rsid w:val="00812706"/>
    <w:rsid w:val="008154AC"/>
    <w:rsid w:val="008161F2"/>
    <w:rsid w:val="00816C9A"/>
    <w:rsid w:val="0082104E"/>
    <w:rsid w:val="008217C2"/>
    <w:rsid w:val="00821816"/>
    <w:rsid w:val="00824CA3"/>
    <w:rsid w:val="0083081E"/>
    <w:rsid w:val="00830D31"/>
    <w:rsid w:val="00831FA5"/>
    <w:rsid w:val="00832C93"/>
    <w:rsid w:val="008333C7"/>
    <w:rsid w:val="00833CB4"/>
    <w:rsid w:val="00833D30"/>
    <w:rsid w:val="0083644E"/>
    <w:rsid w:val="00836D19"/>
    <w:rsid w:val="00837720"/>
    <w:rsid w:val="00840B4C"/>
    <w:rsid w:val="008424CE"/>
    <w:rsid w:val="00842F20"/>
    <w:rsid w:val="00846CC3"/>
    <w:rsid w:val="008507F2"/>
    <w:rsid w:val="00850FBE"/>
    <w:rsid w:val="0085121D"/>
    <w:rsid w:val="008514EF"/>
    <w:rsid w:val="008516F9"/>
    <w:rsid w:val="00851A31"/>
    <w:rsid w:val="00853ACD"/>
    <w:rsid w:val="00856725"/>
    <w:rsid w:val="00856D42"/>
    <w:rsid w:val="00861F6D"/>
    <w:rsid w:val="008623D3"/>
    <w:rsid w:val="00864457"/>
    <w:rsid w:val="00865888"/>
    <w:rsid w:val="00874A86"/>
    <w:rsid w:val="00875277"/>
    <w:rsid w:val="00875E00"/>
    <w:rsid w:val="0087710F"/>
    <w:rsid w:val="00881912"/>
    <w:rsid w:val="0088551D"/>
    <w:rsid w:val="00885D0E"/>
    <w:rsid w:val="00886ED8"/>
    <w:rsid w:val="008878F0"/>
    <w:rsid w:val="00887B58"/>
    <w:rsid w:val="0089068D"/>
    <w:rsid w:val="008924ED"/>
    <w:rsid w:val="00892E1B"/>
    <w:rsid w:val="00897407"/>
    <w:rsid w:val="008A0D3B"/>
    <w:rsid w:val="008A0EB6"/>
    <w:rsid w:val="008A12C9"/>
    <w:rsid w:val="008A151A"/>
    <w:rsid w:val="008A1CCA"/>
    <w:rsid w:val="008A2FD2"/>
    <w:rsid w:val="008A6817"/>
    <w:rsid w:val="008A6FDB"/>
    <w:rsid w:val="008B0E3C"/>
    <w:rsid w:val="008B2372"/>
    <w:rsid w:val="008B25BA"/>
    <w:rsid w:val="008B2D10"/>
    <w:rsid w:val="008B362B"/>
    <w:rsid w:val="008B5263"/>
    <w:rsid w:val="008B5744"/>
    <w:rsid w:val="008B5933"/>
    <w:rsid w:val="008B7862"/>
    <w:rsid w:val="008C14C3"/>
    <w:rsid w:val="008C19ED"/>
    <w:rsid w:val="008C54E8"/>
    <w:rsid w:val="008C60C8"/>
    <w:rsid w:val="008D023D"/>
    <w:rsid w:val="008D045D"/>
    <w:rsid w:val="008D163E"/>
    <w:rsid w:val="008D1E87"/>
    <w:rsid w:val="008D22E1"/>
    <w:rsid w:val="008D348B"/>
    <w:rsid w:val="008E17F6"/>
    <w:rsid w:val="008E27E1"/>
    <w:rsid w:val="008E43F1"/>
    <w:rsid w:val="008E4711"/>
    <w:rsid w:val="008E517C"/>
    <w:rsid w:val="008E5645"/>
    <w:rsid w:val="008E5F70"/>
    <w:rsid w:val="008E662D"/>
    <w:rsid w:val="008E7E52"/>
    <w:rsid w:val="008F00E7"/>
    <w:rsid w:val="008F0C6D"/>
    <w:rsid w:val="008F16A9"/>
    <w:rsid w:val="008F195A"/>
    <w:rsid w:val="008F39F8"/>
    <w:rsid w:val="008F7050"/>
    <w:rsid w:val="009010AF"/>
    <w:rsid w:val="009028DA"/>
    <w:rsid w:val="0090707A"/>
    <w:rsid w:val="009112D4"/>
    <w:rsid w:val="009112D5"/>
    <w:rsid w:val="00911445"/>
    <w:rsid w:val="0091371A"/>
    <w:rsid w:val="00915138"/>
    <w:rsid w:val="00915F93"/>
    <w:rsid w:val="009177F5"/>
    <w:rsid w:val="00917D0F"/>
    <w:rsid w:val="00921FF4"/>
    <w:rsid w:val="009223E5"/>
    <w:rsid w:val="009302E8"/>
    <w:rsid w:val="00931D82"/>
    <w:rsid w:val="00932395"/>
    <w:rsid w:val="00934DF5"/>
    <w:rsid w:val="00934EA2"/>
    <w:rsid w:val="00935ABF"/>
    <w:rsid w:val="00935D5A"/>
    <w:rsid w:val="00936DFE"/>
    <w:rsid w:val="00936F10"/>
    <w:rsid w:val="00940779"/>
    <w:rsid w:val="00941CEC"/>
    <w:rsid w:val="00942503"/>
    <w:rsid w:val="0094295C"/>
    <w:rsid w:val="00943170"/>
    <w:rsid w:val="0094517F"/>
    <w:rsid w:val="00945DB6"/>
    <w:rsid w:val="0095114B"/>
    <w:rsid w:val="00952BF0"/>
    <w:rsid w:val="0095453D"/>
    <w:rsid w:val="009557EE"/>
    <w:rsid w:val="0095661F"/>
    <w:rsid w:val="00960C09"/>
    <w:rsid w:val="00961B3B"/>
    <w:rsid w:val="00962D12"/>
    <w:rsid w:val="00963BDD"/>
    <w:rsid w:val="00964183"/>
    <w:rsid w:val="00966C66"/>
    <w:rsid w:val="00966E68"/>
    <w:rsid w:val="00967979"/>
    <w:rsid w:val="00967C5B"/>
    <w:rsid w:val="0097021C"/>
    <w:rsid w:val="0097080B"/>
    <w:rsid w:val="009718D0"/>
    <w:rsid w:val="0097341F"/>
    <w:rsid w:val="0097424B"/>
    <w:rsid w:val="009745AF"/>
    <w:rsid w:val="009750E3"/>
    <w:rsid w:val="00977071"/>
    <w:rsid w:val="00980784"/>
    <w:rsid w:val="0098277A"/>
    <w:rsid w:val="00983383"/>
    <w:rsid w:val="00983E55"/>
    <w:rsid w:val="00984B35"/>
    <w:rsid w:val="00984DB7"/>
    <w:rsid w:val="00986C1C"/>
    <w:rsid w:val="0099079D"/>
    <w:rsid w:val="0099285A"/>
    <w:rsid w:val="00992CDA"/>
    <w:rsid w:val="00994738"/>
    <w:rsid w:val="00995F71"/>
    <w:rsid w:val="00997651"/>
    <w:rsid w:val="009A00A6"/>
    <w:rsid w:val="009A1C01"/>
    <w:rsid w:val="009A20FD"/>
    <w:rsid w:val="009A5F9D"/>
    <w:rsid w:val="009A633C"/>
    <w:rsid w:val="009A6658"/>
    <w:rsid w:val="009A7731"/>
    <w:rsid w:val="009B1ACF"/>
    <w:rsid w:val="009B1B83"/>
    <w:rsid w:val="009B2FCC"/>
    <w:rsid w:val="009B4F6D"/>
    <w:rsid w:val="009B54F8"/>
    <w:rsid w:val="009B61E4"/>
    <w:rsid w:val="009B670A"/>
    <w:rsid w:val="009B726D"/>
    <w:rsid w:val="009C058D"/>
    <w:rsid w:val="009C122F"/>
    <w:rsid w:val="009C156C"/>
    <w:rsid w:val="009C29C3"/>
    <w:rsid w:val="009C4523"/>
    <w:rsid w:val="009C5527"/>
    <w:rsid w:val="009C60AC"/>
    <w:rsid w:val="009C6E99"/>
    <w:rsid w:val="009C73FE"/>
    <w:rsid w:val="009C7516"/>
    <w:rsid w:val="009C75CA"/>
    <w:rsid w:val="009C7B63"/>
    <w:rsid w:val="009D32E0"/>
    <w:rsid w:val="009D3512"/>
    <w:rsid w:val="009D375F"/>
    <w:rsid w:val="009D4B7F"/>
    <w:rsid w:val="009D69D4"/>
    <w:rsid w:val="009E048B"/>
    <w:rsid w:val="009E1424"/>
    <w:rsid w:val="009E21FA"/>
    <w:rsid w:val="009E2BB8"/>
    <w:rsid w:val="009E5591"/>
    <w:rsid w:val="009E5C78"/>
    <w:rsid w:val="009E6CF5"/>
    <w:rsid w:val="009E6E08"/>
    <w:rsid w:val="009E7172"/>
    <w:rsid w:val="009F259C"/>
    <w:rsid w:val="009F6DA0"/>
    <w:rsid w:val="009F7B83"/>
    <w:rsid w:val="00A0215C"/>
    <w:rsid w:val="00A0243A"/>
    <w:rsid w:val="00A04029"/>
    <w:rsid w:val="00A05315"/>
    <w:rsid w:val="00A0572C"/>
    <w:rsid w:val="00A065B2"/>
    <w:rsid w:val="00A078FE"/>
    <w:rsid w:val="00A103DE"/>
    <w:rsid w:val="00A1241D"/>
    <w:rsid w:val="00A1271E"/>
    <w:rsid w:val="00A137EA"/>
    <w:rsid w:val="00A15871"/>
    <w:rsid w:val="00A15FF0"/>
    <w:rsid w:val="00A17DE2"/>
    <w:rsid w:val="00A21B7D"/>
    <w:rsid w:val="00A267EF"/>
    <w:rsid w:val="00A2747A"/>
    <w:rsid w:val="00A30169"/>
    <w:rsid w:val="00A31699"/>
    <w:rsid w:val="00A32FA1"/>
    <w:rsid w:val="00A35105"/>
    <w:rsid w:val="00A3609D"/>
    <w:rsid w:val="00A4159E"/>
    <w:rsid w:val="00A43F69"/>
    <w:rsid w:val="00A53D5A"/>
    <w:rsid w:val="00A5413E"/>
    <w:rsid w:val="00A54AC1"/>
    <w:rsid w:val="00A55D29"/>
    <w:rsid w:val="00A568BE"/>
    <w:rsid w:val="00A569AA"/>
    <w:rsid w:val="00A56BB1"/>
    <w:rsid w:val="00A57215"/>
    <w:rsid w:val="00A61A6B"/>
    <w:rsid w:val="00A6214C"/>
    <w:rsid w:val="00A62E03"/>
    <w:rsid w:val="00A63B49"/>
    <w:rsid w:val="00A63E71"/>
    <w:rsid w:val="00A64EA4"/>
    <w:rsid w:val="00A655FF"/>
    <w:rsid w:val="00A664A3"/>
    <w:rsid w:val="00A714CF"/>
    <w:rsid w:val="00A72496"/>
    <w:rsid w:val="00A72B22"/>
    <w:rsid w:val="00A80D72"/>
    <w:rsid w:val="00A81768"/>
    <w:rsid w:val="00A824E1"/>
    <w:rsid w:val="00A84C0B"/>
    <w:rsid w:val="00A84E1F"/>
    <w:rsid w:val="00A85AF8"/>
    <w:rsid w:val="00A8633B"/>
    <w:rsid w:val="00A86973"/>
    <w:rsid w:val="00A878DE"/>
    <w:rsid w:val="00A9027F"/>
    <w:rsid w:val="00A91476"/>
    <w:rsid w:val="00A945FC"/>
    <w:rsid w:val="00A94D79"/>
    <w:rsid w:val="00A96145"/>
    <w:rsid w:val="00AA1AA6"/>
    <w:rsid w:val="00AA5616"/>
    <w:rsid w:val="00AA616B"/>
    <w:rsid w:val="00AB06FC"/>
    <w:rsid w:val="00AB143D"/>
    <w:rsid w:val="00AB1728"/>
    <w:rsid w:val="00AB36B6"/>
    <w:rsid w:val="00AB5416"/>
    <w:rsid w:val="00AB5B5D"/>
    <w:rsid w:val="00AB6136"/>
    <w:rsid w:val="00AB78E1"/>
    <w:rsid w:val="00AB7BFF"/>
    <w:rsid w:val="00AC066E"/>
    <w:rsid w:val="00AC336D"/>
    <w:rsid w:val="00AC6C65"/>
    <w:rsid w:val="00AC7303"/>
    <w:rsid w:val="00AC7356"/>
    <w:rsid w:val="00AC7E5B"/>
    <w:rsid w:val="00AD2A3C"/>
    <w:rsid w:val="00AD4552"/>
    <w:rsid w:val="00AD5AAF"/>
    <w:rsid w:val="00AD6BF2"/>
    <w:rsid w:val="00AD70D6"/>
    <w:rsid w:val="00AD7AC2"/>
    <w:rsid w:val="00AE0762"/>
    <w:rsid w:val="00AE2271"/>
    <w:rsid w:val="00AE23C7"/>
    <w:rsid w:val="00AE2D5A"/>
    <w:rsid w:val="00AE5806"/>
    <w:rsid w:val="00AE6AF1"/>
    <w:rsid w:val="00AE7E1A"/>
    <w:rsid w:val="00AF02D6"/>
    <w:rsid w:val="00AF0821"/>
    <w:rsid w:val="00AF4502"/>
    <w:rsid w:val="00AF5B0B"/>
    <w:rsid w:val="00AF65DB"/>
    <w:rsid w:val="00AF7B94"/>
    <w:rsid w:val="00B07104"/>
    <w:rsid w:val="00B07523"/>
    <w:rsid w:val="00B0785B"/>
    <w:rsid w:val="00B12215"/>
    <w:rsid w:val="00B14598"/>
    <w:rsid w:val="00B14F66"/>
    <w:rsid w:val="00B155CD"/>
    <w:rsid w:val="00B17CB2"/>
    <w:rsid w:val="00B17F17"/>
    <w:rsid w:val="00B20223"/>
    <w:rsid w:val="00B205D8"/>
    <w:rsid w:val="00B20EFF"/>
    <w:rsid w:val="00B2135A"/>
    <w:rsid w:val="00B223D1"/>
    <w:rsid w:val="00B24077"/>
    <w:rsid w:val="00B24A42"/>
    <w:rsid w:val="00B24B73"/>
    <w:rsid w:val="00B25AEA"/>
    <w:rsid w:val="00B267E9"/>
    <w:rsid w:val="00B316BE"/>
    <w:rsid w:val="00B333A5"/>
    <w:rsid w:val="00B336B5"/>
    <w:rsid w:val="00B33778"/>
    <w:rsid w:val="00B34924"/>
    <w:rsid w:val="00B34BDF"/>
    <w:rsid w:val="00B36884"/>
    <w:rsid w:val="00B374C3"/>
    <w:rsid w:val="00B377D6"/>
    <w:rsid w:val="00B409BF"/>
    <w:rsid w:val="00B4172D"/>
    <w:rsid w:val="00B4373E"/>
    <w:rsid w:val="00B43979"/>
    <w:rsid w:val="00B45DF1"/>
    <w:rsid w:val="00B4635C"/>
    <w:rsid w:val="00B50116"/>
    <w:rsid w:val="00B504FF"/>
    <w:rsid w:val="00B50ABA"/>
    <w:rsid w:val="00B50BBC"/>
    <w:rsid w:val="00B51ABB"/>
    <w:rsid w:val="00B52B9F"/>
    <w:rsid w:val="00B534E9"/>
    <w:rsid w:val="00B53646"/>
    <w:rsid w:val="00B54FF8"/>
    <w:rsid w:val="00B560FF"/>
    <w:rsid w:val="00B56246"/>
    <w:rsid w:val="00B56F62"/>
    <w:rsid w:val="00B573DF"/>
    <w:rsid w:val="00B57FDE"/>
    <w:rsid w:val="00B6086D"/>
    <w:rsid w:val="00B612A6"/>
    <w:rsid w:val="00B645BF"/>
    <w:rsid w:val="00B64A9D"/>
    <w:rsid w:val="00B66F2F"/>
    <w:rsid w:val="00B672E2"/>
    <w:rsid w:val="00B709DB"/>
    <w:rsid w:val="00B730EA"/>
    <w:rsid w:val="00B818B2"/>
    <w:rsid w:val="00B8357D"/>
    <w:rsid w:val="00B83AF1"/>
    <w:rsid w:val="00B86B27"/>
    <w:rsid w:val="00B87226"/>
    <w:rsid w:val="00B91546"/>
    <w:rsid w:val="00B93555"/>
    <w:rsid w:val="00B9462F"/>
    <w:rsid w:val="00B9472E"/>
    <w:rsid w:val="00B94A89"/>
    <w:rsid w:val="00B96453"/>
    <w:rsid w:val="00B9696F"/>
    <w:rsid w:val="00B96F87"/>
    <w:rsid w:val="00BA1C19"/>
    <w:rsid w:val="00BA382F"/>
    <w:rsid w:val="00BA4CDD"/>
    <w:rsid w:val="00BA5424"/>
    <w:rsid w:val="00BA6010"/>
    <w:rsid w:val="00BA7B20"/>
    <w:rsid w:val="00BB030B"/>
    <w:rsid w:val="00BB1B20"/>
    <w:rsid w:val="00BB2315"/>
    <w:rsid w:val="00BB3CED"/>
    <w:rsid w:val="00BB4309"/>
    <w:rsid w:val="00BB5477"/>
    <w:rsid w:val="00BB611F"/>
    <w:rsid w:val="00BC01CA"/>
    <w:rsid w:val="00BC1EB5"/>
    <w:rsid w:val="00BC3F4E"/>
    <w:rsid w:val="00BC4361"/>
    <w:rsid w:val="00BC47F9"/>
    <w:rsid w:val="00BC4F26"/>
    <w:rsid w:val="00BC7909"/>
    <w:rsid w:val="00BD03BC"/>
    <w:rsid w:val="00BD048F"/>
    <w:rsid w:val="00BD0685"/>
    <w:rsid w:val="00BD1423"/>
    <w:rsid w:val="00BD1F00"/>
    <w:rsid w:val="00BD257A"/>
    <w:rsid w:val="00BD371D"/>
    <w:rsid w:val="00BE0440"/>
    <w:rsid w:val="00BE1434"/>
    <w:rsid w:val="00BE42EC"/>
    <w:rsid w:val="00BF2FE0"/>
    <w:rsid w:val="00BF3595"/>
    <w:rsid w:val="00BF3BC7"/>
    <w:rsid w:val="00BF4AA9"/>
    <w:rsid w:val="00BF696E"/>
    <w:rsid w:val="00BF6E7C"/>
    <w:rsid w:val="00BF755A"/>
    <w:rsid w:val="00BF7594"/>
    <w:rsid w:val="00C0034B"/>
    <w:rsid w:val="00C014FF"/>
    <w:rsid w:val="00C03410"/>
    <w:rsid w:val="00C03743"/>
    <w:rsid w:val="00C03D0C"/>
    <w:rsid w:val="00C1258B"/>
    <w:rsid w:val="00C12714"/>
    <w:rsid w:val="00C15B7E"/>
    <w:rsid w:val="00C17056"/>
    <w:rsid w:val="00C22210"/>
    <w:rsid w:val="00C22FAD"/>
    <w:rsid w:val="00C24DEB"/>
    <w:rsid w:val="00C2544A"/>
    <w:rsid w:val="00C2570A"/>
    <w:rsid w:val="00C262B7"/>
    <w:rsid w:val="00C306CB"/>
    <w:rsid w:val="00C30983"/>
    <w:rsid w:val="00C31604"/>
    <w:rsid w:val="00C330FD"/>
    <w:rsid w:val="00C3318C"/>
    <w:rsid w:val="00C35A84"/>
    <w:rsid w:val="00C37CF2"/>
    <w:rsid w:val="00C4477E"/>
    <w:rsid w:val="00C46B35"/>
    <w:rsid w:val="00C52128"/>
    <w:rsid w:val="00C5286B"/>
    <w:rsid w:val="00C531E8"/>
    <w:rsid w:val="00C54275"/>
    <w:rsid w:val="00C56B58"/>
    <w:rsid w:val="00C5787A"/>
    <w:rsid w:val="00C63192"/>
    <w:rsid w:val="00C63A0F"/>
    <w:rsid w:val="00C63BB3"/>
    <w:rsid w:val="00C6441A"/>
    <w:rsid w:val="00C66B6E"/>
    <w:rsid w:val="00C6771A"/>
    <w:rsid w:val="00C67D84"/>
    <w:rsid w:val="00C67EB9"/>
    <w:rsid w:val="00C709CF"/>
    <w:rsid w:val="00C71AB5"/>
    <w:rsid w:val="00C7509A"/>
    <w:rsid w:val="00C75ED2"/>
    <w:rsid w:val="00C769C2"/>
    <w:rsid w:val="00C80DC5"/>
    <w:rsid w:val="00C8721A"/>
    <w:rsid w:val="00C90975"/>
    <w:rsid w:val="00C91178"/>
    <w:rsid w:val="00C91239"/>
    <w:rsid w:val="00C91F2A"/>
    <w:rsid w:val="00C9274A"/>
    <w:rsid w:val="00C9297C"/>
    <w:rsid w:val="00C93F64"/>
    <w:rsid w:val="00C95AC3"/>
    <w:rsid w:val="00C97A38"/>
    <w:rsid w:val="00CA029B"/>
    <w:rsid w:val="00CA3EF7"/>
    <w:rsid w:val="00CA53E7"/>
    <w:rsid w:val="00CA791C"/>
    <w:rsid w:val="00CA7E9B"/>
    <w:rsid w:val="00CB18BC"/>
    <w:rsid w:val="00CC2BAC"/>
    <w:rsid w:val="00CC3902"/>
    <w:rsid w:val="00CC3B88"/>
    <w:rsid w:val="00CC3DB0"/>
    <w:rsid w:val="00CC5C5D"/>
    <w:rsid w:val="00CC6FAF"/>
    <w:rsid w:val="00CD086D"/>
    <w:rsid w:val="00CD16BB"/>
    <w:rsid w:val="00CD282E"/>
    <w:rsid w:val="00CD2937"/>
    <w:rsid w:val="00CD2C5F"/>
    <w:rsid w:val="00CD2C7B"/>
    <w:rsid w:val="00CD643A"/>
    <w:rsid w:val="00CE1505"/>
    <w:rsid w:val="00CE2C30"/>
    <w:rsid w:val="00CE3E16"/>
    <w:rsid w:val="00CE5580"/>
    <w:rsid w:val="00CE599C"/>
    <w:rsid w:val="00CF5879"/>
    <w:rsid w:val="00CF5BFB"/>
    <w:rsid w:val="00CF5F13"/>
    <w:rsid w:val="00D010CB"/>
    <w:rsid w:val="00D0291D"/>
    <w:rsid w:val="00D033D9"/>
    <w:rsid w:val="00D03846"/>
    <w:rsid w:val="00D03CA0"/>
    <w:rsid w:val="00D1098B"/>
    <w:rsid w:val="00D12AE9"/>
    <w:rsid w:val="00D13782"/>
    <w:rsid w:val="00D14B30"/>
    <w:rsid w:val="00D16BC1"/>
    <w:rsid w:val="00D2539D"/>
    <w:rsid w:val="00D26BE0"/>
    <w:rsid w:val="00D30337"/>
    <w:rsid w:val="00D32FD7"/>
    <w:rsid w:val="00D3319C"/>
    <w:rsid w:val="00D3398B"/>
    <w:rsid w:val="00D35E77"/>
    <w:rsid w:val="00D374A5"/>
    <w:rsid w:val="00D414D9"/>
    <w:rsid w:val="00D419BD"/>
    <w:rsid w:val="00D42B80"/>
    <w:rsid w:val="00D43DD4"/>
    <w:rsid w:val="00D44481"/>
    <w:rsid w:val="00D44B68"/>
    <w:rsid w:val="00D47576"/>
    <w:rsid w:val="00D47AC9"/>
    <w:rsid w:val="00D513C8"/>
    <w:rsid w:val="00D53964"/>
    <w:rsid w:val="00D54187"/>
    <w:rsid w:val="00D56AED"/>
    <w:rsid w:val="00D60A7A"/>
    <w:rsid w:val="00D61038"/>
    <w:rsid w:val="00D6312D"/>
    <w:rsid w:val="00D633DB"/>
    <w:rsid w:val="00D63BA5"/>
    <w:rsid w:val="00D705A1"/>
    <w:rsid w:val="00D70B5B"/>
    <w:rsid w:val="00D71D5C"/>
    <w:rsid w:val="00D73A0F"/>
    <w:rsid w:val="00D76D3D"/>
    <w:rsid w:val="00D76F73"/>
    <w:rsid w:val="00D77310"/>
    <w:rsid w:val="00D807C8"/>
    <w:rsid w:val="00D81195"/>
    <w:rsid w:val="00D81E3C"/>
    <w:rsid w:val="00D83AA8"/>
    <w:rsid w:val="00D83E47"/>
    <w:rsid w:val="00D84334"/>
    <w:rsid w:val="00D85244"/>
    <w:rsid w:val="00D87521"/>
    <w:rsid w:val="00D92117"/>
    <w:rsid w:val="00D92EB2"/>
    <w:rsid w:val="00D9539E"/>
    <w:rsid w:val="00D96B62"/>
    <w:rsid w:val="00DA161C"/>
    <w:rsid w:val="00DA21F7"/>
    <w:rsid w:val="00DA2AEB"/>
    <w:rsid w:val="00DA403F"/>
    <w:rsid w:val="00DA63FF"/>
    <w:rsid w:val="00DA6837"/>
    <w:rsid w:val="00DB0431"/>
    <w:rsid w:val="00DB2828"/>
    <w:rsid w:val="00DB39B2"/>
    <w:rsid w:val="00DB5ECA"/>
    <w:rsid w:val="00DB79ED"/>
    <w:rsid w:val="00DB7BC0"/>
    <w:rsid w:val="00DC1BC3"/>
    <w:rsid w:val="00DC2C9E"/>
    <w:rsid w:val="00DC4063"/>
    <w:rsid w:val="00DC71A1"/>
    <w:rsid w:val="00DC771D"/>
    <w:rsid w:val="00DD1DF2"/>
    <w:rsid w:val="00DD2BB7"/>
    <w:rsid w:val="00DD2FE6"/>
    <w:rsid w:val="00DD4061"/>
    <w:rsid w:val="00DD497C"/>
    <w:rsid w:val="00DD4FB5"/>
    <w:rsid w:val="00DD559B"/>
    <w:rsid w:val="00DE073F"/>
    <w:rsid w:val="00DE09F6"/>
    <w:rsid w:val="00DE15DB"/>
    <w:rsid w:val="00DE23C0"/>
    <w:rsid w:val="00DE551B"/>
    <w:rsid w:val="00DE5829"/>
    <w:rsid w:val="00DE5AA6"/>
    <w:rsid w:val="00DE6927"/>
    <w:rsid w:val="00DE7144"/>
    <w:rsid w:val="00DE71F8"/>
    <w:rsid w:val="00DF0026"/>
    <w:rsid w:val="00DF0223"/>
    <w:rsid w:val="00DF12FB"/>
    <w:rsid w:val="00DF238A"/>
    <w:rsid w:val="00DF2AD1"/>
    <w:rsid w:val="00DF53D6"/>
    <w:rsid w:val="00E00F6D"/>
    <w:rsid w:val="00E01DA9"/>
    <w:rsid w:val="00E029DD"/>
    <w:rsid w:val="00E02F42"/>
    <w:rsid w:val="00E0311F"/>
    <w:rsid w:val="00E04608"/>
    <w:rsid w:val="00E06A69"/>
    <w:rsid w:val="00E12D2A"/>
    <w:rsid w:val="00E13173"/>
    <w:rsid w:val="00E13AB6"/>
    <w:rsid w:val="00E1713B"/>
    <w:rsid w:val="00E239FF"/>
    <w:rsid w:val="00E2455C"/>
    <w:rsid w:val="00E24EA1"/>
    <w:rsid w:val="00E25D46"/>
    <w:rsid w:val="00E2683D"/>
    <w:rsid w:val="00E339EF"/>
    <w:rsid w:val="00E342C7"/>
    <w:rsid w:val="00E3559A"/>
    <w:rsid w:val="00E3559C"/>
    <w:rsid w:val="00E40B8D"/>
    <w:rsid w:val="00E423B6"/>
    <w:rsid w:val="00E4280D"/>
    <w:rsid w:val="00E42B4D"/>
    <w:rsid w:val="00E4417F"/>
    <w:rsid w:val="00E46D3F"/>
    <w:rsid w:val="00E46DC9"/>
    <w:rsid w:val="00E51320"/>
    <w:rsid w:val="00E57130"/>
    <w:rsid w:val="00E60813"/>
    <w:rsid w:val="00E61F9D"/>
    <w:rsid w:val="00E64FE6"/>
    <w:rsid w:val="00E65155"/>
    <w:rsid w:val="00E65D0B"/>
    <w:rsid w:val="00E65E41"/>
    <w:rsid w:val="00E671EC"/>
    <w:rsid w:val="00E672E8"/>
    <w:rsid w:val="00E7192D"/>
    <w:rsid w:val="00E71E8E"/>
    <w:rsid w:val="00E7332E"/>
    <w:rsid w:val="00E73962"/>
    <w:rsid w:val="00E73C67"/>
    <w:rsid w:val="00E76D97"/>
    <w:rsid w:val="00E77932"/>
    <w:rsid w:val="00E779FD"/>
    <w:rsid w:val="00E77D4E"/>
    <w:rsid w:val="00E80F23"/>
    <w:rsid w:val="00E8125A"/>
    <w:rsid w:val="00E817A2"/>
    <w:rsid w:val="00E826E5"/>
    <w:rsid w:val="00E82C53"/>
    <w:rsid w:val="00E84126"/>
    <w:rsid w:val="00E875C5"/>
    <w:rsid w:val="00E90827"/>
    <w:rsid w:val="00E91CF3"/>
    <w:rsid w:val="00E92463"/>
    <w:rsid w:val="00E93460"/>
    <w:rsid w:val="00E95CED"/>
    <w:rsid w:val="00E95FE3"/>
    <w:rsid w:val="00EA37EE"/>
    <w:rsid w:val="00EA3860"/>
    <w:rsid w:val="00EA3B2F"/>
    <w:rsid w:val="00EA4137"/>
    <w:rsid w:val="00EA63A5"/>
    <w:rsid w:val="00EA76A5"/>
    <w:rsid w:val="00EB261B"/>
    <w:rsid w:val="00EB7592"/>
    <w:rsid w:val="00EC0055"/>
    <w:rsid w:val="00EC3544"/>
    <w:rsid w:val="00EC585F"/>
    <w:rsid w:val="00EC6861"/>
    <w:rsid w:val="00EC6E23"/>
    <w:rsid w:val="00ED05F3"/>
    <w:rsid w:val="00ED5771"/>
    <w:rsid w:val="00ED589A"/>
    <w:rsid w:val="00EE13CD"/>
    <w:rsid w:val="00EE1DB8"/>
    <w:rsid w:val="00EE1DF1"/>
    <w:rsid w:val="00EE26D0"/>
    <w:rsid w:val="00EE413A"/>
    <w:rsid w:val="00EF192E"/>
    <w:rsid w:val="00EF42B8"/>
    <w:rsid w:val="00EF45D6"/>
    <w:rsid w:val="00EF6AC4"/>
    <w:rsid w:val="00EF77EE"/>
    <w:rsid w:val="00F03E7B"/>
    <w:rsid w:val="00F04DA2"/>
    <w:rsid w:val="00F05FC8"/>
    <w:rsid w:val="00F06FC3"/>
    <w:rsid w:val="00F0778B"/>
    <w:rsid w:val="00F07AA9"/>
    <w:rsid w:val="00F11803"/>
    <w:rsid w:val="00F124BE"/>
    <w:rsid w:val="00F14626"/>
    <w:rsid w:val="00F15F76"/>
    <w:rsid w:val="00F21621"/>
    <w:rsid w:val="00F22670"/>
    <w:rsid w:val="00F22831"/>
    <w:rsid w:val="00F243D7"/>
    <w:rsid w:val="00F25305"/>
    <w:rsid w:val="00F258E5"/>
    <w:rsid w:val="00F26649"/>
    <w:rsid w:val="00F267E8"/>
    <w:rsid w:val="00F26F78"/>
    <w:rsid w:val="00F274CF"/>
    <w:rsid w:val="00F305B1"/>
    <w:rsid w:val="00F3143F"/>
    <w:rsid w:val="00F33A10"/>
    <w:rsid w:val="00F35AF9"/>
    <w:rsid w:val="00F366BD"/>
    <w:rsid w:val="00F37A44"/>
    <w:rsid w:val="00F37A7E"/>
    <w:rsid w:val="00F4065D"/>
    <w:rsid w:val="00F42D01"/>
    <w:rsid w:val="00F4370C"/>
    <w:rsid w:val="00F43AAC"/>
    <w:rsid w:val="00F44AA0"/>
    <w:rsid w:val="00F45810"/>
    <w:rsid w:val="00F51765"/>
    <w:rsid w:val="00F52C68"/>
    <w:rsid w:val="00F54FC2"/>
    <w:rsid w:val="00F55436"/>
    <w:rsid w:val="00F55AE0"/>
    <w:rsid w:val="00F55FE0"/>
    <w:rsid w:val="00F578C4"/>
    <w:rsid w:val="00F605BE"/>
    <w:rsid w:val="00F61B4B"/>
    <w:rsid w:val="00F624E9"/>
    <w:rsid w:val="00F62D26"/>
    <w:rsid w:val="00F637EF"/>
    <w:rsid w:val="00F638E8"/>
    <w:rsid w:val="00F64BBC"/>
    <w:rsid w:val="00F6507D"/>
    <w:rsid w:val="00F70734"/>
    <w:rsid w:val="00F71830"/>
    <w:rsid w:val="00F75146"/>
    <w:rsid w:val="00F751ED"/>
    <w:rsid w:val="00F7595C"/>
    <w:rsid w:val="00F76D32"/>
    <w:rsid w:val="00F80317"/>
    <w:rsid w:val="00F80CAA"/>
    <w:rsid w:val="00F82115"/>
    <w:rsid w:val="00F8387D"/>
    <w:rsid w:val="00F8498A"/>
    <w:rsid w:val="00F87C7C"/>
    <w:rsid w:val="00F90536"/>
    <w:rsid w:val="00F90649"/>
    <w:rsid w:val="00F974BE"/>
    <w:rsid w:val="00F978F8"/>
    <w:rsid w:val="00FA018F"/>
    <w:rsid w:val="00FA1CCA"/>
    <w:rsid w:val="00FA3E63"/>
    <w:rsid w:val="00FA4CDD"/>
    <w:rsid w:val="00FA6E87"/>
    <w:rsid w:val="00FB2D7A"/>
    <w:rsid w:val="00FB50C5"/>
    <w:rsid w:val="00FB53CA"/>
    <w:rsid w:val="00FB5C8F"/>
    <w:rsid w:val="00FB7262"/>
    <w:rsid w:val="00FB73E9"/>
    <w:rsid w:val="00FC4910"/>
    <w:rsid w:val="00FC6A1D"/>
    <w:rsid w:val="00FC6C81"/>
    <w:rsid w:val="00FC7ADA"/>
    <w:rsid w:val="00FD2215"/>
    <w:rsid w:val="00FD7A37"/>
    <w:rsid w:val="00FE1787"/>
    <w:rsid w:val="00FE2B83"/>
    <w:rsid w:val="00FE2F93"/>
    <w:rsid w:val="00FE4193"/>
    <w:rsid w:val="00FE487E"/>
    <w:rsid w:val="00FE59E4"/>
    <w:rsid w:val="00FE5F22"/>
    <w:rsid w:val="00FE608D"/>
    <w:rsid w:val="00FE677A"/>
    <w:rsid w:val="00FF0B54"/>
    <w:rsid w:val="00FF32FC"/>
    <w:rsid w:val="00FF728F"/>
    <w:rsid w:val="00FF78BC"/>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7CF2C"/>
  <w15:docId w15:val="{713CC69D-7C9B-4485-AEEC-C3228D44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 webb"/>
    <w:qFormat/>
    <w:rPr>
      <w:sz w:val="24"/>
      <w:szCs w:val="24"/>
      <w:lang w:val="sv-SE" w:eastAsia="sv-SE"/>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link w:val="Rubrik3Char"/>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paragraph" w:customStyle="1" w:styleId="Rubrikmellanrum">
    <w:name w:val="Rubrikmellanrum"/>
    <w:basedOn w:val="ANormal"/>
    <w:next w:val="ANormal"/>
    <w:pPr>
      <w:keepNext/>
    </w:pPr>
    <w:rPr>
      <w:sz w:val="1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2"/>
      </w:numPr>
      <w:suppressAutoHyphens/>
    </w:pPr>
    <w:rPr>
      <w:rFonts w:ascii="Verdana" w:hAnsi="Verdana" w:cs="Arial"/>
      <w:sz w:val="16"/>
      <w:lang w:val="sv-SE" w:eastAsia="sv-SE"/>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styleId="Punktlista">
    <w:name w:val="List Bullet"/>
    <w:basedOn w:val="ANormal"/>
    <w:autoRedefine/>
    <w:semiHidden/>
    <w:pPr>
      <w:numPr>
        <w:numId w:val="14"/>
      </w:numPr>
      <w:tabs>
        <w:tab w:val="clear" w:pos="283"/>
        <w:tab w:val="left" w:pos="851"/>
      </w:tabs>
      <w:ind w:left="0" w:firstLine="0"/>
    </w:pPr>
  </w:style>
  <w:style w:type="paragraph" w:customStyle="1" w:styleId="rubrikarende">
    <w:name w:val="rubrik_arende"/>
    <w:basedOn w:val="ANormal"/>
    <w:next w:val="mellanrumplenum"/>
    <w:pPr>
      <w:numPr>
        <w:numId w:val="13"/>
      </w:numPr>
      <w:tabs>
        <w:tab w:val="clear" w:pos="283"/>
      </w:tabs>
      <w:jc w:val="left"/>
    </w:pPr>
    <w:rPr>
      <w:szCs w:val="22"/>
    </w:rPr>
  </w:style>
  <w:style w:type="paragraph" w:customStyle="1" w:styleId="mellanrumplenum">
    <w:name w:val="mellanrum_plenum"/>
    <w:basedOn w:val="ANormal"/>
    <w:next w:val="rubrikarende"/>
    <w:pPr>
      <w:tabs>
        <w:tab w:val="clear" w:pos="283"/>
      </w:tabs>
    </w:pPr>
    <w:rPr>
      <w:szCs w:val="22"/>
    </w:rPr>
  </w:style>
  <w:style w:type="paragraph" w:customStyle="1" w:styleId="rubrikarendefk">
    <w:name w:val="rubrik_arende_fk"/>
    <w:basedOn w:val="rubrikarende"/>
    <w:pPr>
      <w:numPr>
        <w:numId w:val="0"/>
      </w:numPr>
    </w:pPr>
  </w:style>
  <w:style w:type="paragraph" w:customStyle="1" w:styleId="BudgetInkUtg">
    <w:name w:val="BudgetInkUtg"/>
    <w:basedOn w:val="ANormal"/>
    <w:pPr>
      <w:tabs>
        <w:tab w:val="clear" w:pos="283"/>
        <w:tab w:val="left" w:pos="284"/>
      </w:tabs>
      <w:jc w:val="center"/>
    </w:pPr>
    <w:rPr>
      <w:rFonts w:ascii="Arial" w:hAnsi="Arial" w:cs="Arial"/>
      <w:b/>
      <w:bCs/>
      <w:sz w:val="21"/>
      <w:szCs w:val="22"/>
      <w:lang w:val="de-DE"/>
    </w:rPr>
  </w:style>
  <w:style w:type="paragraph" w:customStyle="1" w:styleId="BRubrikA">
    <w:name w:val="B Rubrik A"/>
    <w:basedOn w:val="Normal"/>
    <w:rPr>
      <w:rFonts w:ascii="Arial" w:eastAsia="Arial Unicode MS" w:hAnsi="Arial" w:cs="Arial"/>
      <w:b/>
      <w:sz w:val="17"/>
      <w:szCs w:val="17"/>
    </w:rPr>
  </w:style>
  <w:style w:type="paragraph" w:customStyle="1" w:styleId="BRubrikB">
    <w:name w:val="B Rubrik B"/>
    <w:basedOn w:val="BRubrikA"/>
    <w:rPr>
      <w:b w:val="0"/>
      <w:bCs/>
    </w:rPr>
  </w:style>
  <w:style w:type="paragraph" w:customStyle="1" w:styleId="anormal0">
    <w:name w:val="anormal"/>
    <w:basedOn w:val="Normal"/>
    <w:pPr>
      <w:jc w:val="both"/>
    </w:pPr>
    <w:rPr>
      <w:sz w:val="22"/>
      <w:szCs w:val="22"/>
    </w:rPr>
  </w:style>
  <w:style w:type="paragraph" w:styleId="Brdtext2">
    <w:name w:val="Body Text 2"/>
    <w:basedOn w:val="Normal"/>
    <w:semiHidden/>
    <w:pPr>
      <w:ind w:right="-1233"/>
    </w:pPr>
  </w:style>
  <w:style w:type="paragraph" w:customStyle="1" w:styleId="klam0">
    <w:name w:val="klam"/>
    <w:basedOn w:val="Normal"/>
    <w:pPr>
      <w:ind w:left="851"/>
    </w:pPr>
    <w:rPr>
      <w:rFonts w:eastAsia="Arial Unicode MS"/>
      <w:sz w:val="22"/>
      <w:szCs w:val="22"/>
    </w:rPr>
  </w:style>
  <w:style w:type="paragraph" w:customStyle="1" w:styleId="te">
    <w:name w:val="te"/>
    <w:basedOn w:val="Normal"/>
    <w:pPr>
      <w:spacing w:after="150"/>
    </w:pPr>
    <w:rPr>
      <w:rFonts w:ascii="Arial" w:eastAsia="Arial Unicode MS" w:hAnsi="Arial" w:cs="Arial"/>
    </w:rPr>
  </w:style>
  <w:style w:type="paragraph" w:customStyle="1" w:styleId="henimi">
    <w:name w:val="henimi"/>
    <w:basedOn w:val="Normal"/>
    <w:pPr>
      <w:spacing w:before="200" w:after="200"/>
    </w:pPr>
    <w:rPr>
      <w:rFonts w:ascii="Arial" w:eastAsia="Arial Unicode MS" w:hAnsi="Arial" w:cs="Arial"/>
      <w:b/>
      <w:bCs/>
      <w:color w:val="000000"/>
      <w:sz w:val="43"/>
      <w:szCs w:val="43"/>
    </w:rPr>
  </w:style>
  <w:style w:type="paragraph" w:customStyle="1" w:styleId="anormal00">
    <w:name w:val="anormal0"/>
    <w:basedOn w:val="Normal"/>
    <w:pPr>
      <w:jc w:val="both"/>
    </w:pPr>
    <w:rPr>
      <w:rFonts w:eastAsia="Arial Unicode MS"/>
      <w:sz w:val="22"/>
      <w:szCs w:val="22"/>
    </w:rPr>
  </w:style>
  <w:style w:type="paragraph" w:customStyle="1" w:styleId="klam00">
    <w:name w:val="klam0"/>
    <w:basedOn w:val="Normal"/>
    <w:pPr>
      <w:ind w:left="851"/>
    </w:pPr>
    <w:rPr>
      <w:rFonts w:eastAsia="Arial Unicode MS"/>
      <w:sz w:val="22"/>
      <w:szCs w:val="22"/>
    </w:rPr>
  </w:style>
  <w:style w:type="paragraph" w:customStyle="1" w:styleId="arendeoverrubrik0">
    <w:name w:val="arendeoverrubrik"/>
    <w:basedOn w:val="Normal"/>
    <w:rPr>
      <w:rFonts w:ascii="Arial" w:eastAsia="Arial Unicode MS" w:hAnsi="Arial" w:cs="Arial"/>
      <w:sz w:val="22"/>
      <w:szCs w:val="22"/>
    </w:rPr>
  </w:style>
  <w:style w:type="paragraph" w:customStyle="1" w:styleId="Default">
    <w:name w:val="Default"/>
    <w:pPr>
      <w:autoSpaceDE w:val="0"/>
      <w:autoSpaceDN w:val="0"/>
      <w:adjustRightInd w:val="0"/>
    </w:pPr>
    <w:rPr>
      <w:color w:val="000000"/>
      <w:sz w:val="24"/>
      <w:szCs w:val="24"/>
      <w:lang w:val="sv-SE" w:eastAsia="sv-SE"/>
    </w:rPr>
  </w:style>
  <w:style w:type="paragraph" w:styleId="Brdtextmedindrag3">
    <w:name w:val="Body Text Indent 3"/>
    <w:basedOn w:val="Normal"/>
    <w:semiHidden/>
    <w:pPr>
      <w:ind w:left="1304" w:firstLine="1"/>
    </w:pPr>
    <w:rPr>
      <w:lang w:val="sv-FI"/>
    </w:rPr>
  </w:style>
  <w:style w:type="paragraph" w:customStyle="1" w:styleId="rubrikb0">
    <w:name w:val="rubrikb"/>
    <w:basedOn w:val="Normal"/>
    <w:pPr>
      <w:keepNext/>
    </w:pPr>
    <w:rPr>
      <w:rFonts w:eastAsia="Arial Unicode MS"/>
      <w:sz w:val="26"/>
      <w:szCs w:val="26"/>
    </w:rPr>
  </w:style>
  <w:style w:type="paragraph" w:customStyle="1" w:styleId="rubrikmellanrum0">
    <w:name w:val="rubrikmellanrum"/>
    <w:basedOn w:val="Normal"/>
    <w:pPr>
      <w:keepNext/>
      <w:jc w:val="both"/>
    </w:pPr>
    <w:rPr>
      <w:rFonts w:eastAsia="Arial Unicode MS"/>
      <w:sz w:val="10"/>
      <w:szCs w:val="10"/>
    </w:rPr>
  </w:style>
  <w:style w:type="character" w:customStyle="1" w:styleId="longtext1">
    <w:name w:val="long_text1"/>
    <w:rPr>
      <w:sz w:val="20"/>
      <w:szCs w:val="20"/>
    </w:rPr>
  </w:style>
  <w:style w:type="paragraph" w:styleId="Brdtext3">
    <w:name w:val="Body Text 3"/>
    <w:basedOn w:val="Normal"/>
    <w:semiHidden/>
    <w:pPr>
      <w:tabs>
        <w:tab w:val="left" w:pos="270"/>
      </w:tabs>
    </w:pPr>
    <w:rPr>
      <w:i/>
      <w:iCs/>
    </w:rPr>
  </w:style>
  <w:style w:type="paragraph" w:customStyle="1" w:styleId="anormal000">
    <w:name w:val="anormal00"/>
    <w:basedOn w:val="Normal"/>
    <w:pPr>
      <w:jc w:val="both"/>
    </w:pPr>
    <w:rPr>
      <w:rFonts w:eastAsia="Arial Unicode MS"/>
      <w:sz w:val="22"/>
      <w:szCs w:val="22"/>
    </w:rPr>
  </w:style>
  <w:style w:type="paragraph" w:customStyle="1" w:styleId="klam000">
    <w:name w:val="klam00"/>
    <w:basedOn w:val="Normal"/>
    <w:pPr>
      <w:ind w:left="851"/>
    </w:pPr>
    <w:rPr>
      <w:sz w:val="22"/>
      <w:szCs w:val="22"/>
    </w:rPr>
  </w:style>
  <w:style w:type="character" w:styleId="Fotnotsreferens">
    <w:name w:val="footnote reference"/>
    <w:semiHidden/>
    <w:rPr>
      <w:vertAlign w:val="superscript"/>
    </w:rPr>
  </w:style>
  <w:style w:type="paragraph" w:styleId="Fotnotstext">
    <w:name w:val="footnote text"/>
    <w:basedOn w:val="Normal"/>
    <w:semiHidden/>
    <w:rPr>
      <w:sz w:val="20"/>
      <w:szCs w:val="20"/>
    </w:rPr>
  </w:style>
  <w:style w:type="paragraph" w:customStyle="1" w:styleId="anormal1">
    <w:name w:val="anormal1"/>
    <w:basedOn w:val="Normal"/>
    <w:pPr>
      <w:jc w:val="both"/>
    </w:pPr>
    <w:rPr>
      <w:rFonts w:eastAsia="Arial Unicode MS"/>
      <w:sz w:val="22"/>
      <w:szCs w:val="22"/>
    </w:rPr>
  </w:style>
  <w:style w:type="character" w:customStyle="1" w:styleId="a2009xxxingress1">
    <w:name w:val="a2009xxxingress1"/>
    <w:rPr>
      <w:rFonts w:ascii="Verdana" w:hAnsi="Verdana" w:hint="default"/>
      <w:b/>
      <w:bCs/>
      <w:i w:val="0"/>
      <w:iCs w:val="0"/>
      <w:strike w:val="0"/>
      <w:dstrike w:val="0"/>
      <w:color w:val="515151"/>
      <w:spacing w:val="10"/>
      <w:sz w:val="12"/>
      <w:szCs w:val="12"/>
      <w:u w:val="none"/>
      <w:effect w:val="none"/>
    </w:rPr>
  </w:style>
  <w:style w:type="character" w:customStyle="1" w:styleId="a2009xxxbrodtext1">
    <w:name w:val="a2009xxxbrodtext1"/>
    <w:rPr>
      <w:rFonts w:ascii="Verdana" w:hAnsi="Verdana" w:hint="default"/>
      <w:b w:val="0"/>
      <w:bCs w:val="0"/>
      <w:i w:val="0"/>
      <w:iCs w:val="0"/>
      <w:strike w:val="0"/>
      <w:dstrike w:val="0"/>
      <w:color w:val="373737"/>
      <w:sz w:val="12"/>
      <w:szCs w:val="12"/>
      <w:u w:val="none"/>
      <w:effect w:val="none"/>
    </w:rPr>
  </w:style>
  <w:style w:type="character" w:styleId="Stark">
    <w:name w:val="Strong"/>
    <w:uiPriority w:val="22"/>
    <w:qFormat/>
    <w:rPr>
      <w:b/>
      <w:bCs/>
    </w:rPr>
  </w:style>
  <w:style w:type="paragraph" w:customStyle="1" w:styleId="Vnster">
    <w:name w:val="Vänster"/>
    <w:basedOn w:val="Normal"/>
    <w:pPr>
      <w:widowControl w:val="0"/>
      <w:autoSpaceDE w:val="0"/>
      <w:autoSpaceDN w:val="0"/>
      <w:adjustRightInd w:val="0"/>
      <w:ind w:right="3969"/>
    </w:pPr>
  </w:style>
  <w:style w:type="paragraph" w:customStyle="1" w:styleId="stycke1">
    <w:name w:val="stycke1"/>
    <w:next w:val="stycke2"/>
    <w:pPr>
      <w:spacing w:before="80" w:line="312" w:lineRule="auto"/>
      <w:ind w:left="737" w:right="737"/>
    </w:pPr>
    <w:rPr>
      <w:rFonts w:ascii="Georgia" w:hAnsi="Georgia"/>
      <w:szCs w:val="22"/>
      <w:lang w:val="sv-SE" w:eastAsia="sv-SE"/>
    </w:rPr>
  </w:style>
  <w:style w:type="paragraph" w:customStyle="1" w:styleId="stycke2">
    <w:name w:val="stycke2"/>
    <w:basedOn w:val="stycke1"/>
    <w:pPr>
      <w:spacing w:before="0"/>
      <w:ind w:firstLine="227"/>
    </w:pPr>
  </w:style>
  <w:style w:type="paragraph" w:customStyle="1" w:styleId="rubrikd0">
    <w:name w:val="rubrikd"/>
    <w:basedOn w:val="Normal"/>
    <w:pPr>
      <w:keepNext/>
    </w:pPr>
    <w:rPr>
      <w:rFonts w:eastAsia="Arial Unicode MS"/>
      <w:i/>
      <w:iCs/>
      <w:sz w:val="22"/>
      <w:szCs w:val="22"/>
    </w:rPr>
  </w:style>
  <w:style w:type="paragraph" w:styleId="Ballongtext">
    <w:name w:val="Balloon Text"/>
    <w:basedOn w:val="Normal"/>
    <w:link w:val="BallongtextChar"/>
    <w:uiPriority w:val="99"/>
    <w:semiHidden/>
    <w:unhideWhenUsed/>
    <w:rsid w:val="00F305B1"/>
    <w:rPr>
      <w:rFonts w:ascii="Tahoma" w:hAnsi="Tahoma" w:cs="Tahoma"/>
      <w:sz w:val="16"/>
      <w:szCs w:val="16"/>
    </w:rPr>
  </w:style>
  <w:style w:type="character" w:customStyle="1" w:styleId="BallongtextChar">
    <w:name w:val="Ballongtext Char"/>
    <w:link w:val="Ballongtext"/>
    <w:uiPriority w:val="99"/>
    <w:semiHidden/>
    <w:rsid w:val="00F305B1"/>
    <w:rPr>
      <w:rFonts w:ascii="Tahoma" w:hAnsi="Tahoma" w:cs="Tahoma"/>
      <w:sz w:val="16"/>
      <w:szCs w:val="16"/>
      <w:lang w:val="sv-SE" w:eastAsia="sv-SE"/>
    </w:rPr>
  </w:style>
  <w:style w:type="character" w:customStyle="1" w:styleId="Rubrik3Char">
    <w:name w:val="Rubrik 3 Char"/>
    <w:link w:val="Rubrik3"/>
    <w:rsid w:val="008516F9"/>
    <w:rPr>
      <w:rFonts w:ascii="Arial" w:hAnsi="Arial" w:cs="Arial"/>
      <w:b/>
      <w:bCs/>
      <w:sz w:val="26"/>
      <w:szCs w:val="26"/>
    </w:rPr>
  </w:style>
  <w:style w:type="paragraph" w:customStyle="1" w:styleId="rubrikhanvisning">
    <w:name w:val="rubrikhanvisning"/>
    <w:basedOn w:val="Rubrik3"/>
    <w:link w:val="rubrikhanvisningChar"/>
    <w:qFormat/>
    <w:rsid w:val="008516F9"/>
    <w:pPr>
      <w:keepNext w:val="0"/>
      <w:keepLines/>
      <w:numPr>
        <w:ilvl w:val="0"/>
        <w:numId w:val="0"/>
      </w:numPr>
      <w:spacing w:before="0" w:after="0"/>
      <w:ind w:left="737" w:right="284"/>
      <w:outlineLvl w:val="3"/>
    </w:pPr>
    <w:rPr>
      <w:b w:val="0"/>
      <w:bCs w:val="0"/>
      <w:sz w:val="20"/>
      <w:szCs w:val="22"/>
    </w:rPr>
  </w:style>
  <w:style w:type="numbering" w:customStyle="1" w:styleId="MallProtokollLista">
    <w:name w:val="Mall Protokoll Lista"/>
    <w:rsid w:val="008516F9"/>
    <w:pPr>
      <w:numPr>
        <w:numId w:val="18"/>
      </w:numPr>
    </w:pPr>
  </w:style>
  <w:style w:type="character" w:customStyle="1" w:styleId="s1">
    <w:name w:val="s1"/>
    <w:rsid w:val="00350B79"/>
  </w:style>
  <w:style w:type="character" w:customStyle="1" w:styleId="apple-converted-space">
    <w:name w:val="apple-converted-space"/>
    <w:rsid w:val="00F64BBC"/>
  </w:style>
  <w:style w:type="paragraph" w:styleId="Numreradlista3">
    <w:name w:val="List Number 3"/>
    <w:basedOn w:val="Normal"/>
    <w:semiHidden/>
    <w:rsid w:val="00AE23C7"/>
    <w:pPr>
      <w:numPr>
        <w:numId w:val="28"/>
      </w:numPr>
    </w:pPr>
    <w:rPr>
      <w:lang w:val="sv-FI"/>
    </w:rPr>
  </w:style>
  <w:style w:type="character" w:customStyle="1" w:styleId="rubrikhanvisningChar">
    <w:name w:val="rubrikhanvisning Char"/>
    <w:link w:val="rubrikhanvisning"/>
    <w:rsid w:val="00AE23C7"/>
    <w:rPr>
      <w:rFonts w:ascii="Arial" w:hAnsi="Arial" w:cs="Arial"/>
      <w:szCs w:val="22"/>
      <w:lang w:val="sv-SE" w:eastAsia="sv-SE"/>
    </w:rPr>
  </w:style>
  <w:style w:type="table" w:styleId="Tabellrutnt">
    <w:name w:val="Table Grid"/>
    <w:basedOn w:val="Normaltabell"/>
    <w:uiPriority w:val="59"/>
    <w:rsid w:val="0056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9C60AC"/>
    <w:pPr>
      <w:spacing w:before="100" w:beforeAutospacing="1" w:after="100" w:afterAutospacing="1"/>
    </w:pPr>
    <w:rPr>
      <w:lang w:val="sv-FI" w:eastAsia="sv-FI"/>
    </w:rPr>
  </w:style>
  <w:style w:type="paragraph" w:customStyle="1" w:styleId="xmsonormal">
    <w:name w:val="x_msonormal"/>
    <w:basedOn w:val="Normal"/>
    <w:rsid w:val="00433537"/>
    <w:pPr>
      <w:spacing w:before="100" w:beforeAutospacing="1" w:after="100" w:afterAutospacing="1"/>
    </w:pPr>
    <w:rPr>
      <w:lang w:val="sv-FI" w:eastAsia="sv-FI"/>
    </w:rPr>
  </w:style>
  <w:style w:type="paragraph" w:styleId="Liststycke">
    <w:name w:val="List Paragraph"/>
    <w:basedOn w:val="Normal"/>
    <w:uiPriority w:val="34"/>
    <w:qFormat/>
    <w:rsid w:val="00E92463"/>
    <w:pPr>
      <w:ind w:left="720"/>
      <w:contextualSpacing/>
    </w:pPr>
  </w:style>
  <w:style w:type="paragraph" w:styleId="Oformateradtext">
    <w:name w:val="Plain Text"/>
    <w:basedOn w:val="Normal"/>
    <w:link w:val="OformateradtextChar"/>
    <w:uiPriority w:val="99"/>
    <w:semiHidden/>
    <w:unhideWhenUsed/>
    <w:rsid w:val="00B534E9"/>
    <w:rPr>
      <w:rFonts w:ascii="Calibri" w:eastAsiaTheme="minorHAnsi" w:hAnsi="Calibri" w:cstheme="minorBidi"/>
      <w:sz w:val="22"/>
      <w:szCs w:val="21"/>
      <w:lang w:val="sv-FI" w:eastAsia="en-US"/>
    </w:rPr>
  </w:style>
  <w:style w:type="character" w:customStyle="1" w:styleId="OformateradtextChar">
    <w:name w:val="Oformaterad text Char"/>
    <w:basedOn w:val="Standardstycketeckensnitt"/>
    <w:link w:val="Oformateradtext"/>
    <w:uiPriority w:val="99"/>
    <w:semiHidden/>
    <w:rsid w:val="00B534E9"/>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6018">
      <w:bodyDiv w:val="1"/>
      <w:marLeft w:val="0"/>
      <w:marRight w:val="0"/>
      <w:marTop w:val="0"/>
      <w:marBottom w:val="0"/>
      <w:divBdr>
        <w:top w:val="none" w:sz="0" w:space="0" w:color="auto"/>
        <w:left w:val="none" w:sz="0" w:space="0" w:color="auto"/>
        <w:bottom w:val="none" w:sz="0" w:space="0" w:color="auto"/>
        <w:right w:val="none" w:sz="0" w:space="0" w:color="auto"/>
      </w:divBdr>
    </w:div>
    <w:div w:id="174074512">
      <w:bodyDiv w:val="1"/>
      <w:marLeft w:val="0"/>
      <w:marRight w:val="0"/>
      <w:marTop w:val="0"/>
      <w:marBottom w:val="0"/>
      <w:divBdr>
        <w:top w:val="none" w:sz="0" w:space="0" w:color="auto"/>
        <w:left w:val="none" w:sz="0" w:space="0" w:color="auto"/>
        <w:bottom w:val="none" w:sz="0" w:space="0" w:color="auto"/>
        <w:right w:val="none" w:sz="0" w:space="0" w:color="auto"/>
      </w:divBdr>
    </w:div>
    <w:div w:id="222453904">
      <w:bodyDiv w:val="1"/>
      <w:marLeft w:val="60"/>
      <w:marRight w:val="60"/>
      <w:marTop w:val="60"/>
      <w:marBottom w:val="15"/>
      <w:divBdr>
        <w:top w:val="none" w:sz="0" w:space="0" w:color="auto"/>
        <w:left w:val="none" w:sz="0" w:space="0" w:color="auto"/>
        <w:bottom w:val="none" w:sz="0" w:space="0" w:color="auto"/>
        <w:right w:val="none" w:sz="0" w:space="0" w:color="auto"/>
      </w:divBdr>
      <w:divsChild>
        <w:div w:id="329337892">
          <w:marLeft w:val="0"/>
          <w:marRight w:val="0"/>
          <w:marTop w:val="0"/>
          <w:marBottom w:val="0"/>
          <w:divBdr>
            <w:top w:val="none" w:sz="0" w:space="0" w:color="auto"/>
            <w:left w:val="none" w:sz="0" w:space="0" w:color="auto"/>
            <w:bottom w:val="none" w:sz="0" w:space="0" w:color="auto"/>
            <w:right w:val="none" w:sz="0" w:space="0" w:color="auto"/>
          </w:divBdr>
          <w:divsChild>
            <w:div w:id="20090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5047">
      <w:bodyDiv w:val="1"/>
      <w:marLeft w:val="0"/>
      <w:marRight w:val="0"/>
      <w:marTop w:val="0"/>
      <w:marBottom w:val="0"/>
      <w:divBdr>
        <w:top w:val="none" w:sz="0" w:space="0" w:color="auto"/>
        <w:left w:val="none" w:sz="0" w:space="0" w:color="auto"/>
        <w:bottom w:val="none" w:sz="0" w:space="0" w:color="auto"/>
        <w:right w:val="none" w:sz="0" w:space="0" w:color="auto"/>
      </w:divBdr>
    </w:div>
    <w:div w:id="354891590">
      <w:bodyDiv w:val="1"/>
      <w:marLeft w:val="0"/>
      <w:marRight w:val="0"/>
      <w:marTop w:val="0"/>
      <w:marBottom w:val="0"/>
      <w:divBdr>
        <w:top w:val="none" w:sz="0" w:space="0" w:color="auto"/>
        <w:left w:val="none" w:sz="0" w:space="0" w:color="auto"/>
        <w:bottom w:val="none" w:sz="0" w:space="0" w:color="auto"/>
        <w:right w:val="none" w:sz="0" w:space="0" w:color="auto"/>
      </w:divBdr>
    </w:div>
    <w:div w:id="518861306">
      <w:bodyDiv w:val="1"/>
      <w:marLeft w:val="0"/>
      <w:marRight w:val="0"/>
      <w:marTop w:val="0"/>
      <w:marBottom w:val="0"/>
      <w:divBdr>
        <w:top w:val="none" w:sz="0" w:space="0" w:color="auto"/>
        <w:left w:val="none" w:sz="0" w:space="0" w:color="auto"/>
        <w:bottom w:val="none" w:sz="0" w:space="0" w:color="auto"/>
        <w:right w:val="none" w:sz="0" w:space="0" w:color="auto"/>
      </w:divBdr>
    </w:div>
    <w:div w:id="565383304">
      <w:bodyDiv w:val="1"/>
      <w:marLeft w:val="0"/>
      <w:marRight w:val="0"/>
      <w:marTop w:val="0"/>
      <w:marBottom w:val="0"/>
      <w:divBdr>
        <w:top w:val="none" w:sz="0" w:space="0" w:color="auto"/>
        <w:left w:val="none" w:sz="0" w:space="0" w:color="auto"/>
        <w:bottom w:val="none" w:sz="0" w:space="0" w:color="auto"/>
        <w:right w:val="none" w:sz="0" w:space="0" w:color="auto"/>
      </w:divBdr>
    </w:div>
    <w:div w:id="664168771">
      <w:bodyDiv w:val="1"/>
      <w:marLeft w:val="0"/>
      <w:marRight w:val="0"/>
      <w:marTop w:val="0"/>
      <w:marBottom w:val="0"/>
      <w:divBdr>
        <w:top w:val="none" w:sz="0" w:space="0" w:color="auto"/>
        <w:left w:val="none" w:sz="0" w:space="0" w:color="auto"/>
        <w:bottom w:val="none" w:sz="0" w:space="0" w:color="auto"/>
        <w:right w:val="none" w:sz="0" w:space="0" w:color="auto"/>
      </w:divBdr>
    </w:div>
    <w:div w:id="712071478">
      <w:bodyDiv w:val="1"/>
      <w:marLeft w:val="0"/>
      <w:marRight w:val="0"/>
      <w:marTop w:val="0"/>
      <w:marBottom w:val="0"/>
      <w:divBdr>
        <w:top w:val="none" w:sz="0" w:space="0" w:color="auto"/>
        <w:left w:val="none" w:sz="0" w:space="0" w:color="auto"/>
        <w:bottom w:val="none" w:sz="0" w:space="0" w:color="auto"/>
        <w:right w:val="none" w:sz="0" w:space="0" w:color="auto"/>
      </w:divBdr>
    </w:div>
    <w:div w:id="812216822">
      <w:bodyDiv w:val="1"/>
      <w:marLeft w:val="0"/>
      <w:marRight w:val="0"/>
      <w:marTop w:val="0"/>
      <w:marBottom w:val="0"/>
      <w:divBdr>
        <w:top w:val="none" w:sz="0" w:space="0" w:color="auto"/>
        <w:left w:val="none" w:sz="0" w:space="0" w:color="auto"/>
        <w:bottom w:val="none" w:sz="0" w:space="0" w:color="auto"/>
        <w:right w:val="none" w:sz="0" w:space="0" w:color="auto"/>
      </w:divBdr>
    </w:div>
    <w:div w:id="1014957251">
      <w:bodyDiv w:val="1"/>
      <w:marLeft w:val="0"/>
      <w:marRight w:val="0"/>
      <w:marTop w:val="0"/>
      <w:marBottom w:val="0"/>
      <w:divBdr>
        <w:top w:val="none" w:sz="0" w:space="0" w:color="auto"/>
        <w:left w:val="none" w:sz="0" w:space="0" w:color="auto"/>
        <w:bottom w:val="none" w:sz="0" w:space="0" w:color="auto"/>
        <w:right w:val="none" w:sz="0" w:space="0" w:color="auto"/>
      </w:divBdr>
    </w:div>
    <w:div w:id="1125126374">
      <w:bodyDiv w:val="1"/>
      <w:marLeft w:val="0"/>
      <w:marRight w:val="0"/>
      <w:marTop w:val="0"/>
      <w:marBottom w:val="0"/>
      <w:divBdr>
        <w:top w:val="none" w:sz="0" w:space="0" w:color="auto"/>
        <w:left w:val="none" w:sz="0" w:space="0" w:color="auto"/>
        <w:bottom w:val="none" w:sz="0" w:space="0" w:color="auto"/>
        <w:right w:val="none" w:sz="0" w:space="0" w:color="auto"/>
      </w:divBdr>
    </w:div>
    <w:div w:id="1155924255">
      <w:bodyDiv w:val="1"/>
      <w:marLeft w:val="60"/>
      <w:marRight w:val="60"/>
      <w:marTop w:val="60"/>
      <w:marBottom w:val="15"/>
      <w:divBdr>
        <w:top w:val="none" w:sz="0" w:space="0" w:color="auto"/>
        <w:left w:val="none" w:sz="0" w:space="0" w:color="auto"/>
        <w:bottom w:val="none" w:sz="0" w:space="0" w:color="auto"/>
        <w:right w:val="none" w:sz="0" w:space="0" w:color="auto"/>
      </w:divBdr>
      <w:divsChild>
        <w:div w:id="1634941474">
          <w:marLeft w:val="0"/>
          <w:marRight w:val="0"/>
          <w:marTop w:val="0"/>
          <w:marBottom w:val="0"/>
          <w:divBdr>
            <w:top w:val="none" w:sz="0" w:space="0" w:color="auto"/>
            <w:left w:val="none" w:sz="0" w:space="0" w:color="auto"/>
            <w:bottom w:val="none" w:sz="0" w:space="0" w:color="auto"/>
            <w:right w:val="none" w:sz="0" w:space="0" w:color="auto"/>
          </w:divBdr>
          <w:divsChild>
            <w:div w:id="19079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605">
      <w:bodyDiv w:val="1"/>
      <w:marLeft w:val="0"/>
      <w:marRight w:val="0"/>
      <w:marTop w:val="0"/>
      <w:marBottom w:val="0"/>
      <w:divBdr>
        <w:top w:val="none" w:sz="0" w:space="0" w:color="auto"/>
        <w:left w:val="none" w:sz="0" w:space="0" w:color="auto"/>
        <w:bottom w:val="none" w:sz="0" w:space="0" w:color="auto"/>
        <w:right w:val="none" w:sz="0" w:space="0" w:color="auto"/>
      </w:divBdr>
    </w:div>
    <w:div w:id="1309435691">
      <w:bodyDiv w:val="1"/>
      <w:marLeft w:val="0"/>
      <w:marRight w:val="0"/>
      <w:marTop w:val="0"/>
      <w:marBottom w:val="0"/>
      <w:divBdr>
        <w:top w:val="none" w:sz="0" w:space="0" w:color="auto"/>
        <w:left w:val="none" w:sz="0" w:space="0" w:color="auto"/>
        <w:bottom w:val="none" w:sz="0" w:space="0" w:color="auto"/>
        <w:right w:val="none" w:sz="0" w:space="0" w:color="auto"/>
      </w:divBdr>
    </w:div>
    <w:div w:id="1419446710">
      <w:bodyDiv w:val="1"/>
      <w:marLeft w:val="0"/>
      <w:marRight w:val="0"/>
      <w:marTop w:val="0"/>
      <w:marBottom w:val="0"/>
      <w:divBdr>
        <w:top w:val="none" w:sz="0" w:space="0" w:color="auto"/>
        <w:left w:val="none" w:sz="0" w:space="0" w:color="auto"/>
        <w:bottom w:val="none" w:sz="0" w:space="0" w:color="auto"/>
        <w:right w:val="none" w:sz="0" w:space="0" w:color="auto"/>
      </w:divBdr>
    </w:div>
    <w:div w:id="1455711595">
      <w:bodyDiv w:val="1"/>
      <w:marLeft w:val="0"/>
      <w:marRight w:val="0"/>
      <w:marTop w:val="0"/>
      <w:marBottom w:val="0"/>
      <w:divBdr>
        <w:top w:val="none" w:sz="0" w:space="0" w:color="auto"/>
        <w:left w:val="none" w:sz="0" w:space="0" w:color="auto"/>
        <w:bottom w:val="none" w:sz="0" w:space="0" w:color="auto"/>
        <w:right w:val="none" w:sz="0" w:space="0" w:color="auto"/>
      </w:divBdr>
    </w:div>
    <w:div w:id="1618103699">
      <w:bodyDiv w:val="1"/>
      <w:marLeft w:val="0"/>
      <w:marRight w:val="0"/>
      <w:marTop w:val="0"/>
      <w:marBottom w:val="0"/>
      <w:divBdr>
        <w:top w:val="none" w:sz="0" w:space="0" w:color="auto"/>
        <w:left w:val="none" w:sz="0" w:space="0" w:color="auto"/>
        <w:bottom w:val="none" w:sz="0" w:space="0" w:color="auto"/>
        <w:right w:val="none" w:sz="0" w:space="0" w:color="auto"/>
      </w:divBdr>
    </w:div>
    <w:div w:id="1638993133">
      <w:bodyDiv w:val="1"/>
      <w:marLeft w:val="0"/>
      <w:marRight w:val="0"/>
      <w:marTop w:val="0"/>
      <w:marBottom w:val="0"/>
      <w:divBdr>
        <w:top w:val="none" w:sz="0" w:space="0" w:color="auto"/>
        <w:left w:val="none" w:sz="0" w:space="0" w:color="auto"/>
        <w:bottom w:val="none" w:sz="0" w:space="0" w:color="auto"/>
        <w:right w:val="none" w:sz="0" w:space="0" w:color="auto"/>
      </w:divBdr>
    </w:div>
    <w:div w:id="1678994445">
      <w:bodyDiv w:val="1"/>
      <w:marLeft w:val="0"/>
      <w:marRight w:val="0"/>
      <w:marTop w:val="0"/>
      <w:marBottom w:val="0"/>
      <w:divBdr>
        <w:top w:val="none" w:sz="0" w:space="0" w:color="auto"/>
        <w:left w:val="none" w:sz="0" w:space="0" w:color="auto"/>
        <w:bottom w:val="none" w:sz="0" w:space="0" w:color="auto"/>
        <w:right w:val="none" w:sz="0" w:space="0" w:color="auto"/>
      </w:divBdr>
    </w:div>
    <w:div w:id="1782722466">
      <w:bodyDiv w:val="1"/>
      <w:marLeft w:val="0"/>
      <w:marRight w:val="0"/>
      <w:marTop w:val="0"/>
      <w:marBottom w:val="0"/>
      <w:divBdr>
        <w:top w:val="none" w:sz="0" w:space="0" w:color="auto"/>
        <w:left w:val="none" w:sz="0" w:space="0" w:color="auto"/>
        <w:bottom w:val="none" w:sz="0" w:space="0" w:color="auto"/>
        <w:right w:val="none" w:sz="0" w:space="0" w:color="auto"/>
      </w:divBdr>
    </w:div>
    <w:div w:id="1784762114">
      <w:bodyDiv w:val="1"/>
      <w:marLeft w:val="0"/>
      <w:marRight w:val="0"/>
      <w:marTop w:val="0"/>
      <w:marBottom w:val="0"/>
      <w:divBdr>
        <w:top w:val="none" w:sz="0" w:space="0" w:color="auto"/>
        <w:left w:val="none" w:sz="0" w:space="0" w:color="auto"/>
        <w:bottom w:val="none" w:sz="0" w:space="0" w:color="auto"/>
        <w:right w:val="none" w:sz="0" w:space="0" w:color="auto"/>
      </w:divBdr>
    </w:div>
    <w:div w:id="20217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00CE8-035C-40FB-A0A0-EFE9189F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798</Words>
  <Characters>5769</Characters>
  <Application>Microsoft Office Word</Application>
  <DocSecurity>0</DocSecurity>
  <Lines>48</Lines>
  <Paragraphs>13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FNU0420152016</vt:lpstr>
      <vt:lpstr>Finansutskottets betänkande nr 1/2009-2010</vt:lpstr>
    </vt:vector>
  </TitlesOfParts>
  <Company>Ålands lagting</Company>
  <LinksUpToDate>false</LinksUpToDate>
  <CharactersWithSpaces>6554</CharactersWithSpaces>
  <SharedDoc>false</SharedDoc>
  <HLinks>
    <vt:vector size="144" baseType="variant">
      <vt:variant>
        <vt:i4>1703986</vt:i4>
      </vt:variant>
      <vt:variant>
        <vt:i4>140</vt:i4>
      </vt:variant>
      <vt:variant>
        <vt:i4>0</vt:i4>
      </vt:variant>
      <vt:variant>
        <vt:i4>5</vt:i4>
      </vt:variant>
      <vt:variant>
        <vt:lpwstr/>
      </vt:variant>
      <vt:variant>
        <vt:lpwstr>_Toc532804523</vt:lpwstr>
      </vt:variant>
      <vt:variant>
        <vt:i4>1703986</vt:i4>
      </vt:variant>
      <vt:variant>
        <vt:i4>134</vt:i4>
      </vt:variant>
      <vt:variant>
        <vt:i4>0</vt:i4>
      </vt:variant>
      <vt:variant>
        <vt:i4>5</vt:i4>
      </vt:variant>
      <vt:variant>
        <vt:lpwstr/>
      </vt:variant>
      <vt:variant>
        <vt:lpwstr>_Toc532804522</vt:lpwstr>
      </vt:variant>
      <vt:variant>
        <vt:i4>1703986</vt:i4>
      </vt:variant>
      <vt:variant>
        <vt:i4>128</vt:i4>
      </vt:variant>
      <vt:variant>
        <vt:i4>0</vt:i4>
      </vt:variant>
      <vt:variant>
        <vt:i4>5</vt:i4>
      </vt:variant>
      <vt:variant>
        <vt:lpwstr/>
      </vt:variant>
      <vt:variant>
        <vt:lpwstr>_Toc532804521</vt:lpwstr>
      </vt:variant>
      <vt:variant>
        <vt:i4>1900595</vt:i4>
      </vt:variant>
      <vt:variant>
        <vt:i4>122</vt:i4>
      </vt:variant>
      <vt:variant>
        <vt:i4>0</vt:i4>
      </vt:variant>
      <vt:variant>
        <vt:i4>5</vt:i4>
      </vt:variant>
      <vt:variant>
        <vt:lpwstr/>
      </vt:variant>
      <vt:variant>
        <vt:lpwstr>_Toc532804453</vt:lpwstr>
      </vt:variant>
      <vt:variant>
        <vt:i4>1900595</vt:i4>
      </vt:variant>
      <vt:variant>
        <vt:i4>116</vt:i4>
      </vt:variant>
      <vt:variant>
        <vt:i4>0</vt:i4>
      </vt:variant>
      <vt:variant>
        <vt:i4>5</vt:i4>
      </vt:variant>
      <vt:variant>
        <vt:lpwstr/>
      </vt:variant>
      <vt:variant>
        <vt:lpwstr>_Toc532804452</vt:lpwstr>
      </vt:variant>
      <vt:variant>
        <vt:i4>1900595</vt:i4>
      </vt:variant>
      <vt:variant>
        <vt:i4>110</vt:i4>
      </vt:variant>
      <vt:variant>
        <vt:i4>0</vt:i4>
      </vt:variant>
      <vt:variant>
        <vt:i4>5</vt:i4>
      </vt:variant>
      <vt:variant>
        <vt:lpwstr/>
      </vt:variant>
      <vt:variant>
        <vt:lpwstr>_Toc532804451</vt:lpwstr>
      </vt:variant>
      <vt:variant>
        <vt:i4>1900595</vt:i4>
      </vt:variant>
      <vt:variant>
        <vt:i4>104</vt:i4>
      </vt:variant>
      <vt:variant>
        <vt:i4>0</vt:i4>
      </vt:variant>
      <vt:variant>
        <vt:i4>5</vt:i4>
      </vt:variant>
      <vt:variant>
        <vt:lpwstr/>
      </vt:variant>
      <vt:variant>
        <vt:lpwstr>_Toc532804450</vt:lpwstr>
      </vt:variant>
      <vt:variant>
        <vt:i4>1835059</vt:i4>
      </vt:variant>
      <vt:variant>
        <vt:i4>98</vt:i4>
      </vt:variant>
      <vt:variant>
        <vt:i4>0</vt:i4>
      </vt:variant>
      <vt:variant>
        <vt:i4>5</vt:i4>
      </vt:variant>
      <vt:variant>
        <vt:lpwstr/>
      </vt:variant>
      <vt:variant>
        <vt:lpwstr>_Toc532804449</vt:lpwstr>
      </vt:variant>
      <vt:variant>
        <vt:i4>1835059</vt:i4>
      </vt:variant>
      <vt:variant>
        <vt:i4>92</vt:i4>
      </vt:variant>
      <vt:variant>
        <vt:i4>0</vt:i4>
      </vt:variant>
      <vt:variant>
        <vt:i4>5</vt:i4>
      </vt:variant>
      <vt:variant>
        <vt:lpwstr/>
      </vt:variant>
      <vt:variant>
        <vt:lpwstr>_Toc532804448</vt:lpwstr>
      </vt:variant>
      <vt:variant>
        <vt:i4>1835059</vt:i4>
      </vt:variant>
      <vt:variant>
        <vt:i4>86</vt:i4>
      </vt:variant>
      <vt:variant>
        <vt:i4>0</vt:i4>
      </vt:variant>
      <vt:variant>
        <vt:i4>5</vt:i4>
      </vt:variant>
      <vt:variant>
        <vt:lpwstr/>
      </vt:variant>
      <vt:variant>
        <vt:lpwstr>_Toc532804447</vt:lpwstr>
      </vt:variant>
      <vt:variant>
        <vt:i4>1835059</vt:i4>
      </vt:variant>
      <vt:variant>
        <vt:i4>80</vt:i4>
      </vt:variant>
      <vt:variant>
        <vt:i4>0</vt:i4>
      </vt:variant>
      <vt:variant>
        <vt:i4>5</vt:i4>
      </vt:variant>
      <vt:variant>
        <vt:lpwstr/>
      </vt:variant>
      <vt:variant>
        <vt:lpwstr>_Toc532804446</vt:lpwstr>
      </vt:variant>
      <vt:variant>
        <vt:i4>1835059</vt:i4>
      </vt:variant>
      <vt:variant>
        <vt:i4>74</vt:i4>
      </vt:variant>
      <vt:variant>
        <vt:i4>0</vt:i4>
      </vt:variant>
      <vt:variant>
        <vt:i4>5</vt:i4>
      </vt:variant>
      <vt:variant>
        <vt:lpwstr/>
      </vt:variant>
      <vt:variant>
        <vt:lpwstr>_Toc532804445</vt:lpwstr>
      </vt:variant>
      <vt:variant>
        <vt:i4>1835059</vt:i4>
      </vt:variant>
      <vt:variant>
        <vt:i4>68</vt:i4>
      </vt:variant>
      <vt:variant>
        <vt:i4>0</vt:i4>
      </vt:variant>
      <vt:variant>
        <vt:i4>5</vt:i4>
      </vt:variant>
      <vt:variant>
        <vt:lpwstr/>
      </vt:variant>
      <vt:variant>
        <vt:lpwstr>_Toc532804444</vt:lpwstr>
      </vt:variant>
      <vt:variant>
        <vt:i4>1835059</vt:i4>
      </vt:variant>
      <vt:variant>
        <vt:i4>62</vt:i4>
      </vt:variant>
      <vt:variant>
        <vt:i4>0</vt:i4>
      </vt:variant>
      <vt:variant>
        <vt:i4>5</vt:i4>
      </vt:variant>
      <vt:variant>
        <vt:lpwstr/>
      </vt:variant>
      <vt:variant>
        <vt:lpwstr>_Toc532804443</vt:lpwstr>
      </vt:variant>
      <vt:variant>
        <vt:i4>1835059</vt:i4>
      </vt:variant>
      <vt:variant>
        <vt:i4>56</vt:i4>
      </vt:variant>
      <vt:variant>
        <vt:i4>0</vt:i4>
      </vt:variant>
      <vt:variant>
        <vt:i4>5</vt:i4>
      </vt:variant>
      <vt:variant>
        <vt:lpwstr/>
      </vt:variant>
      <vt:variant>
        <vt:lpwstr>_Toc532804442</vt:lpwstr>
      </vt:variant>
      <vt:variant>
        <vt:i4>1835059</vt:i4>
      </vt:variant>
      <vt:variant>
        <vt:i4>50</vt:i4>
      </vt:variant>
      <vt:variant>
        <vt:i4>0</vt:i4>
      </vt:variant>
      <vt:variant>
        <vt:i4>5</vt:i4>
      </vt:variant>
      <vt:variant>
        <vt:lpwstr/>
      </vt:variant>
      <vt:variant>
        <vt:lpwstr>_Toc532804441</vt:lpwstr>
      </vt:variant>
      <vt:variant>
        <vt:i4>1835059</vt:i4>
      </vt:variant>
      <vt:variant>
        <vt:i4>44</vt:i4>
      </vt:variant>
      <vt:variant>
        <vt:i4>0</vt:i4>
      </vt:variant>
      <vt:variant>
        <vt:i4>5</vt:i4>
      </vt:variant>
      <vt:variant>
        <vt:lpwstr/>
      </vt:variant>
      <vt:variant>
        <vt:lpwstr>_Toc532804440</vt:lpwstr>
      </vt:variant>
      <vt:variant>
        <vt:i4>1769523</vt:i4>
      </vt:variant>
      <vt:variant>
        <vt:i4>38</vt:i4>
      </vt:variant>
      <vt:variant>
        <vt:i4>0</vt:i4>
      </vt:variant>
      <vt:variant>
        <vt:i4>5</vt:i4>
      </vt:variant>
      <vt:variant>
        <vt:lpwstr/>
      </vt:variant>
      <vt:variant>
        <vt:lpwstr>_Toc532804439</vt:lpwstr>
      </vt:variant>
      <vt:variant>
        <vt:i4>1769523</vt:i4>
      </vt:variant>
      <vt:variant>
        <vt:i4>32</vt:i4>
      </vt:variant>
      <vt:variant>
        <vt:i4>0</vt:i4>
      </vt:variant>
      <vt:variant>
        <vt:i4>5</vt:i4>
      </vt:variant>
      <vt:variant>
        <vt:lpwstr/>
      </vt:variant>
      <vt:variant>
        <vt:lpwstr>_Toc532804438</vt:lpwstr>
      </vt:variant>
      <vt:variant>
        <vt:i4>1769523</vt:i4>
      </vt:variant>
      <vt:variant>
        <vt:i4>26</vt:i4>
      </vt:variant>
      <vt:variant>
        <vt:i4>0</vt:i4>
      </vt:variant>
      <vt:variant>
        <vt:i4>5</vt:i4>
      </vt:variant>
      <vt:variant>
        <vt:lpwstr/>
      </vt:variant>
      <vt:variant>
        <vt:lpwstr>_Toc532804437</vt:lpwstr>
      </vt:variant>
      <vt:variant>
        <vt:i4>1769523</vt:i4>
      </vt:variant>
      <vt:variant>
        <vt:i4>20</vt:i4>
      </vt:variant>
      <vt:variant>
        <vt:i4>0</vt:i4>
      </vt:variant>
      <vt:variant>
        <vt:i4>5</vt:i4>
      </vt:variant>
      <vt:variant>
        <vt:lpwstr/>
      </vt:variant>
      <vt:variant>
        <vt:lpwstr>_Toc532804436</vt:lpwstr>
      </vt:variant>
      <vt:variant>
        <vt:i4>1769523</vt:i4>
      </vt:variant>
      <vt:variant>
        <vt:i4>14</vt:i4>
      </vt:variant>
      <vt:variant>
        <vt:i4>0</vt:i4>
      </vt:variant>
      <vt:variant>
        <vt:i4>5</vt:i4>
      </vt:variant>
      <vt:variant>
        <vt:lpwstr/>
      </vt:variant>
      <vt:variant>
        <vt:lpwstr>_Toc532804435</vt:lpwstr>
      </vt:variant>
      <vt:variant>
        <vt:i4>1769523</vt:i4>
      </vt:variant>
      <vt:variant>
        <vt:i4>8</vt:i4>
      </vt:variant>
      <vt:variant>
        <vt:i4>0</vt:i4>
      </vt:variant>
      <vt:variant>
        <vt:i4>5</vt:i4>
      </vt:variant>
      <vt:variant>
        <vt:lpwstr/>
      </vt:variant>
      <vt:variant>
        <vt:lpwstr>_Toc532804434</vt:lpwstr>
      </vt:variant>
      <vt:variant>
        <vt:i4>1769523</vt:i4>
      </vt:variant>
      <vt:variant>
        <vt:i4>2</vt:i4>
      </vt:variant>
      <vt:variant>
        <vt:i4>0</vt:i4>
      </vt:variant>
      <vt:variant>
        <vt:i4>5</vt:i4>
      </vt:variant>
      <vt:variant>
        <vt:lpwstr/>
      </vt:variant>
      <vt:variant>
        <vt:lpwstr>_Toc532804433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FNU0420152016</dc:title>
  <dc:creator>Administratör</dc:creator>
  <cp:lastModifiedBy>Jessica Laaksonen</cp:lastModifiedBy>
  <cp:revision>2</cp:revision>
  <cp:lastPrinted>2020-03-26T16:45:00Z</cp:lastPrinted>
  <dcterms:created xsi:type="dcterms:W3CDTF">2020-03-26T18:35:00Z</dcterms:created>
  <dcterms:modified xsi:type="dcterms:W3CDTF">2020-03-26T18:35:00Z</dcterms:modified>
</cp:coreProperties>
</file>