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D0F4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D0F4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4E5F9B" w:rsidP="00C43C42">
            <w:pPr>
              <w:pStyle w:val="xDokTypNr"/>
            </w:pPr>
            <w:r>
              <w:t xml:space="preserve">SPÖRSMÅL </w:t>
            </w:r>
            <w:r w:rsidR="00935A18">
              <w:t xml:space="preserve">nr </w:t>
            </w:r>
            <w:r w:rsidR="00137F18">
              <w:t>2/2018-</w:t>
            </w:r>
            <w:r w:rsidR="00C43C42">
              <w:t>2019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9D0FDB" w:rsidP="00E016C4">
            <w:pPr>
              <w:pStyle w:val="xAvsandare2"/>
            </w:pPr>
            <w:r>
              <w:t>Harry Jansson</w:t>
            </w:r>
            <w:r w:rsidR="00E016C4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C43C42">
              <w:t>9</w:t>
            </w:r>
            <w:r w:rsidR="00E016C4">
              <w:t>-05-22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E016C4" w:rsidRDefault="00E016C4" w:rsidP="004E5F9B">
      <w:pPr>
        <w:pStyle w:val="ANormal"/>
        <w:rPr>
          <w:b/>
        </w:rPr>
      </w:pPr>
    </w:p>
    <w:p w:rsidR="004E5F9B" w:rsidRDefault="00E016C4" w:rsidP="004E5F9B">
      <w:pPr>
        <w:pStyle w:val="ANormal"/>
        <w:rPr>
          <w:b/>
        </w:rPr>
      </w:pPr>
      <w:r w:rsidRPr="00E016C4">
        <w:rPr>
          <w:b/>
        </w:rPr>
        <w:t xml:space="preserve">Avbrytande av påbörjad upphandling av </w:t>
      </w:r>
      <w:proofErr w:type="spellStart"/>
      <w:r w:rsidRPr="00E016C4">
        <w:rPr>
          <w:b/>
        </w:rPr>
        <w:t>Gripö</w:t>
      </w:r>
      <w:proofErr w:type="spellEnd"/>
      <w:r w:rsidRPr="00E016C4">
        <w:rPr>
          <w:b/>
        </w:rPr>
        <w:t>-projektet</w:t>
      </w:r>
    </w:p>
    <w:p w:rsidR="00E016C4" w:rsidRPr="00E016C4" w:rsidRDefault="00E016C4" w:rsidP="004E5F9B">
      <w:pPr>
        <w:pStyle w:val="ANormal"/>
      </w:pPr>
    </w:p>
    <w:p w:rsidR="00E016C4" w:rsidRDefault="00E016C4" w:rsidP="00E016C4">
      <w:pPr>
        <w:pStyle w:val="ANormal"/>
      </w:pPr>
      <w:r>
        <w:t xml:space="preserve">Ålandsdelegationen har den 16 april 2019 beslutat avslå Ålands lagtings ansökan om extra anslag för investeringar i utbyggnad av infrastruktur. I sitt beslut konstaterar Ålandsdelegationen att extra anslag inte kan komma ifråga för utbyte alternativt grundrenovering av broar med hänvisning till att dylika åtgärder bör anses utgöra s.k. sedvanligt väg- och brounderhåll. </w:t>
      </w:r>
    </w:p>
    <w:p w:rsidR="00E016C4" w:rsidRDefault="00E016C4" w:rsidP="00E016C4">
      <w:pPr>
        <w:pStyle w:val="ANormal"/>
      </w:pPr>
      <w:r>
        <w:t xml:space="preserve">Vad gäller den andra delen av ansökan om extra anslag, den s.k. </w:t>
      </w:r>
      <w:proofErr w:type="spellStart"/>
      <w:r>
        <w:t>Gripö</w:t>
      </w:r>
      <w:proofErr w:type="spellEnd"/>
      <w:r>
        <w:t xml:space="preserve">-bron om 538 meter på västra Föglö, motiverar Ålandsdelegationen förkastandet bland annat med att Högsta förvaltningsdomstolen ännu inte hunnit pröva anförda besvär. </w:t>
      </w:r>
    </w:p>
    <w:p w:rsidR="00E016C4" w:rsidRDefault="00E016C4" w:rsidP="00E016C4">
      <w:pPr>
        <w:pStyle w:val="ANormal"/>
      </w:pPr>
      <w:r>
        <w:t>Däremot ger Ålandsdelegationen samtidigt ett tydligt besked om att la</w:t>
      </w:r>
      <w:r>
        <w:t>g</w:t>
      </w:r>
      <w:r>
        <w:t xml:space="preserve">tinget kan ansöka på nytt och att utfallet då blir ett annat om underlaget är tillräckligt väl genomarbetat. Ålandsdelegationen efterlyser bland annat en bättre helhetsutredning och en fördjupad projektbeskrivning. </w:t>
      </w:r>
    </w:p>
    <w:p w:rsidR="00E016C4" w:rsidRDefault="00E016C4" w:rsidP="00E016C4">
      <w:pPr>
        <w:pStyle w:val="ANormal"/>
      </w:pPr>
      <w:proofErr w:type="gramStart"/>
      <w:r>
        <w:t>Oaktat</w:t>
      </w:r>
      <w:proofErr w:type="gramEnd"/>
      <w:r>
        <w:t xml:space="preserve"> sistnämnda faktum har landskapsregeringen ändå utannonserat up</w:t>
      </w:r>
      <w:r>
        <w:t>p</w:t>
      </w:r>
      <w:r>
        <w:t xml:space="preserve">handlingen av </w:t>
      </w:r>
      <w:proofErr w:type="spellStart"/>
      <w:r>
        <w:t>Gripö</w:t>
      </w:r>
      <w:proofErr w:type="spellEnd"/>
      <w:r>
        <w:t>-bron. Slutsatsen är att landskapsregeringen hellre skuldsätter ålänningarna än tar den tid som behövs för att ta fram en hållbar ansökan om extra anslag. Eftersom lagtinget inte i efterhand kan ansöka om extra anslag, kommer Åland att gå miste om åtskilliga miljoner om pr</w:t>
      </w:r>
      <w:r>
        <w:t>o</w:t>
      </w:r>
      <w:r>
        <w:t>jektet drivs vidare. Detta är en oansvarig politik i ett läge där Åland på egen hand ska finansiera bland annat förnyelsen av brobeståndet.</w:t>
      </w:r>
    </w:p>
    <w:p w:rsidR="00E016C4" w:rsidRDefault="00E016C4" w:rsidP="00E016C4">
      <w:pPr>
        <w:pStyle w:val="ANormal"/>
      </w:pPr>
      <w:r>
        <w:t>Undertecknade anser därför att åtgärden är förhastad och direkt märklig både i ljuset av Ålandsdelegationens besked och då de juridiska förutsät</w:t>
      </w:r>
      <w:r>
        <w:t>t</w:t>
      </w:r>
      <w:r>
        <w:t>ningarna för projektet ännu saknas. Vi anser därför att lagtinget bör kräva att landskapsregeringen omprövar beslutet om påbörjad upphandling.</w:t>
      </w:r>
    </w:p>
    <w:p w:rsidR="00E016C4" w:rsidRDefault="00E016C4" w:rsidP="004E5F9B">
      <w:pPr>
        <w:pStyle w:val="ANormal"/>
      </w:pPr>
    </w:p>
    <w:p w:rsidR="004E5F9B" w:rsidRDefault="004E5F9B" w:rsidP="004E5F9B">
      <w:pPr>
        <w:pStyle w:val="ANormal"/>
      </w:pPr>
      <w:r>
        <w:t>Med hänvisning til</w:t>
      </w:r>
      <w:r w:rsidR="0058582B">
        <w:t>l ovanstående och med stöd av 37</w:t>
      </w:r>
      <w:r>
        <w:t xml:space="preserve"> § 1 mom. lagtingsor</w:t>
      </w:r>
      <w:r>
        <w:t>d</w:t>
      </w:r>
      <w:r>
        <w:t>ningen ställer vi till landskapsregeringen följande spörsmål:</w:t>
      </w:r>
    </w:p>
    <w:p w:rsidR="00E016C4" w:rsidRDefault="00E016C4" w:rsidP="004E5F9B">
      <w:pPr>
        <w:pStyle w:val="ANormal"/>
      </w:pPr>
    </w:p>
    <w:p w:rsidR="005C4F66" w:rsidRDefault="005C4F66" w:rsidP="005C4F66">
      <w:pPr>
        <w:pStyle w:val="Klam"/>
      </w:pPr>
    </w:p>
    <w:p w:rsidR="00445F3F" w:rsidRDefault="00E016C4" w:rsidP="00445F3F">
      <w:pPr>
        <w:pStyle w:val="Klam"/>
      </w:pPr>
      <w:r w:rsidRPr="00E016C4">
        <w:t>Vilken beredskap har landskapsregeringen att avbryta den påbö</w:t>
      </w:r>
      <w:r w:rsidRPr="00E016C4">
        <w:t>r</w:t>
      </w:r>
      <w:r w:rsidRPr="00E016C4">
        <w:t xml:space="preserve">jade upphandlingen av </w:t>
      </w:r>
      <w:proofErr w:type="spellStart"/>
      <w:r w:rsidRPr="00E016C4">
        <w:t>Gripö</w:t>
      </w:r>
      <w:proofErr w:type="spellEnd"/>
      <w:r w:rsidRPr="00E016C4">
        <w:t>-projektet med hänvisning till fina</w:t>
      </w:r>
      <w:r w:rsidRPr="00E016C4">
        <w:t>n</w:t>
      </w:r>
      <w:r w:rsidRPr="00E016C4">
        <w:t>sieringsbehovet för övriga infrastrukturella satsningar?</w:t>
      </w:r>
    </w:p>
    <w:p w:rsidR="00E016C4" w:rsidRDefault="00E016C4" w:rsidP="00E016C4">
      <w:pPr>
        <w:pStyle w:val="ANormal"/>
      </w:pPr>
    </w:p>
    <w:p w:rsidR="00E016C4" w:rsidRPr="00E016C4" w:rsidRDefault="00E016C4" w:rsidP="00E016C4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445F3F" w:rsidTr="00751C90">
        <w:trPr>
          <w:cantSplit/>
        </w:trPr>
        <w:tc>
          <w:tcPr>
            <w:tcW w:w="7931" w:type="dxa"/>
            <w:gridSpan w:val="2"/>
          </w:tcPr>
          <w:p w:rsidR="00445F3F" w:rsidRDefault="00445F3F" w:rsidP="00751C90">
            <w:pPr>
              <w:pStyle w:val="ANormal"/>
              <w:keepNext/>
            </w:pPr>
            <w:r>
              <w:t xml:space="preserve">Mariehamn den </w:t>
            </w:r>
            <w:r w:rsidR="00E016C4">
              <w:t>22.05.2019</w:t>
            </w:r>
          </w:p>
        </w:tc>
      </w:tr>
      <w:tr w:rsidR="00445F3F" w:rsidTr="00E016C4">
        <w:trPr>
          <w:trHeight w:val="599"/>
        </w:trPr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E016C4" w:rsidP="00751C90">
            <w:pPr>
              <w:pStyle w:val="ANormal"/>
            </w:pPr>
            <w:r>
              <w:t xml:space="preserve">Harry Jansson </w:t>
            </w:r>
          </w:p>
        </w:tc>
        <w:tc>
          <w:tcPr>
            <w:tcW w:w="3477" w:type="dxa"/>
            <w:vAlign w:val="bottom"/>
          </w:tcPr>
          <w:p w:rsidR="00445F3F" w:rsidRDefault="0058582B" w:rsidP="00751C90">
            <w:pPr>
              <w:pStyle w:val="ANormal"/>
            </w:pPr>
            <w:r>
              <w:t>Axel Jonsson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p w:rsidR="00E016C4" w:rsidRDefault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  <w:r>
        <w:t>Jörgen Pettersson</w:t>
      </w:r>
      <w:r>
        <w:tab/>
      </w:r>
      <w:r>
        <w:tab/>
      </w:r>
    </w:p>
    <w:p w:rsidR="00E016C4" w:rsidRDefault="00E016C4" w:rsidP="00E016C4">
      <w:pPr>
        <w:pStyle w:val="ANormal"/>
      </w:pPr>
    </w:p>
    <w:p w:rsidR="00305F74" w:rsidRDefault="00305F74" w:rsidP="00E016C4">
      <w:pPr>
        <w:pStyle w:val="ANormal"/>
      </w:pPr>
    </w:p>
    <w:p w:rsidR="00305F74" w:rsidRDefault="00305F74" w:rsidP="00E016C4">
      <w:pPr>
        <w:pStyle w:val="ANormal"/>
      </w:pPr>
      <w:r>
        <w:t>Brage Eklund</w:t>
      </w:r>
    </w:p>
    <w:p w:rsidR="00305F74" w:rsidRDefault="00305F74" w:rsidP="00E016C4">
      <w:pPr>
        <w:pStyle w:val="ANormal"/>
      </w:pPr>
    </w:p>
    <w:p w:rsidR="00305F74" w:rsidRDefault="00305F74" w:rsidP="00E016C4">
      <w:pPr>
        <w:pStyle w:val="ANormal"/>
      </w:pPr>
    </w:p>
    <w:p w:rsidR="00305F74" w:rsidRDefault="0089334E" w:rsidP="00E016C4">
      <w:pPr>
        <w:pStyle w:val="ANormal"/>
      </w:pPr>
      <w:r>
        <w:t>Bert Häggblom</w:t>
      </w:r>
    </w:p>
    <w:p w:rsidR="0089334E" w:rsidRDefault="0089334E" w:rsidP="00E016C4">
      <w:pPr>
        <w:pStyle w:val="ANormal"/>
      </w:pPr>
    </w:p>
    <w:p w:rsidR="0089334E" w:rsidRDefault="0089334E" w:rsidP="00E016C4">
      <w:pPr>
        <w:pStyle w:val="ANormal"/>
      </w:pPr>
    </w:p>
    <w:p w:rsidR="0089334E" w:rsidRDefault="0089334E" w:rsidP="00E016C4">
      <w:pPr>
        <w:pStyle w:val="ANormal"/>
      </w:pPr>
      <w:r>
        <w:t xml:space="preserve">Lars Häggblom </w:t>
      </w:r>
    </w:p>
    <w:p w:rsidR="0089334E" w:rsidRDefault="0089334E" w:rsidP="00E016C4">
      <w:pPr>
        <w:pStyle w:val="ANormal"/>
      </w:pPr>
    </w:p>
    <w:p w:rsidR="0089334E" w:rsidRDefault="0089334E" w:rsidP="00E016C4">
      <w:pPr>
        <w:pStyle w:val="ANormal"/>
      </w:pPr>
    </w:p>
    <w:p w:rsidR="0089334E" w:rsidRDefault="0089334E" w:rsidP="00E016C4">
      <w:pPr>
        <w:pStyle w:val="ANormal"/>
      </w:pPr>
      <w:r>
        <w:t>Runar Karlsson</w:t>
      </w:r>
    </w:p>
    <w:p w:rsidR="00E016C4" w:rsidRDefault="00E016C4" w:rsidP="00E016C4">
      <w:pPr>
        <w:pStyle w:val="ANormal"/>
      </w:pPr>
    </w:p>
    <w:p w:rsidR="00EC73B8" w:rsidRDefault="00EC73B8" w:rsidP="00E016C4">
      <w:pPr>
        <w:pStyle w:val="ANormal"/>
      </w:pPr>
    </w:p>
    <w:p w:rsidR="00EC73B8" w:rsidRDefault="00EC73B8" w:rsidP="00E016C4">
      <w:pPr>
        <w:pStyle w:val="ANormal"/>
      </w:pPr>
      <w:r>
        <w:t>Roger Nordlund</w:t>
      </w:r>
      <w:bookmarkStart w:id="1" w:name="_GoBack"/>
      <w:bookmarkEnd w:id="1"/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  <w:r>
        <w:tab/>
      </w: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</w:p>
    <w:p w:rsidR="00E016C4" w:rsidRDefault="00E016C4" w:rsidP="00E016C4">
      <w:pPr>
        <w:pStyle w:val="ANormal"/>
      </w:pPr>
      <w:r>
        <w:tab/>
      </w:r>
    </w:p>
    <w:p w:rsidR="00E016C4" w:rsidRDefault="00E016C4">
      <w:pPr>
        <w:pStyle w:val="ANormal"/>
      </w:pPr>
    </w:p>
    <w:sectPr w:rsidR="00E016C4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43" w:rsidRDefault="003D0F43">
      <w:r>
        <w:separator/>
      </w:r>
    </w:p>
  </w:endnote>
  <w:endnote w:type="continuationSeparator" w:id="0">
    <w:p w:rsidR="003D0F43" w:rsidRDefault="003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05F74">
      <w:rPr>
        <w:noProof/>
        <w:lang w:val="fi-FI"/>
      </w:rPr>
      <w:t>S0220182019.docx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43" w:rsidRDefault="003D0F43">
      <w:r>
        <w:separator/>
      </w:r>
    </w:p>
  </w:footnote>
  <w:footnote w:type="continuationSeparator" w:id="0">
    <w:p w:rsidR="003D0F43" w:rsidRDefault="003D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C73B8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3"/>
    <w:rsid w:val="00030472"/>
    <w:rsid w:val="000364F9"/>
    <w:rsid w:val="000B3F00"/>
    <w:rsid w:val="001120C3"/>
    <w:rsid w:val="0012085E"/>
    <w:rsid w:val="00126961"/>
    <w:rsid w:val="00137F18"/>
    <w:rsid w:val="002F50E4"/>
    <w:rsid w:val="003011C1"/>
    <w:rsid w:val="00305F74"/>
    <w:rsid w:val="0038300C"/>
    <w:rsid w:val="003D0F43"/>
    <w:rsid w:val="00426B8A"/>
    <w:rsid w:val="00445F3F"/>
    <w:rsid w:val="004E5F9B"/>
    <w:rsid w:val="0058582B"/>
    <w:rsid w:val="005C4F66"/>
    <w:rsid w:val="00663FC5"/>
    <w:rsid w:val="00751C90"/>
    <w:rsid w:val="0078402A"/>
    <w:rsid w:val="00836138"/>
    <w:rsid w:val="0084359B"/>
    <w:rsid w:val="0089334E"/>
    <w:rsid w:val="00935A18"/>
    <w:rsid w:val="009A7B1A"/>
    <w:rsid w:val="009D01AC"/>
    <w:rsid w:val="009D0FDB"/>
    <w:rsid w:val="009E503D"/>
    <w:rsid w:val="00A16986"/>
    <w:rsid w:val="00A42055"/>
    <w:rsid w:val="00A716AD"/>
    <w:rsid w:val="00AB47CC"/>
    <w:rsid w:val="00AF314A"/>
    <w:rsid w:val="00C43C42"/>
    <w:rsid w:val="00D10E5F"/>
    <w:rsid w:val="00D3286C"/>
    <w:rsid w:val="00E016C4"/>
    <w:rsid w:val="00E100E9"/>
    <w:rsid w:val="00E131E0"/>
    <w:rsid w:val="00EB5F02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713EF4E8.dotm</Template>
  <TotalTime>3</TotalTime>
  <Pages>2</Pages>
  <Words>315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Spörsmål nr 2/2018-2019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Spörsmål nr 2/2018-2019</dc:title>
  <dc:creator>Jessica Laaksonen</dc:creator>
  <cp:lastModifiedBy>Jessica Laaksonen</cp:lastModifiedBy>
  <cp:revision>3</cp:revision>
  <cp:lastPrinted>2019-05-22T09:27:00Z</cp:lastPrinted>
  <dcterms:created xsi:type="dcterms:W3CDTF">2019-05-22T11:51:00Z</dcterms:created>
  <dcterms:modified xsi:type="dcterms:W3CDTF">2019-05-27T10:04:00Z</dcterms:modified>
</cp:coreProperties>
</file>