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B80D4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2" name="Bild 2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B80D4C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CE4B8B">
            <w:pPr>
              <w:pStyle w:val="xDokTypNr"/>
            </w:pPr>
            <w:r>
              <w:t xml:space="preserve">BETÄNKANDE nr </w:t>
            </w:r>
            <w:r w:rsidR="00CE4B8B">
              <w:t>7</w:t>
            </w:r>
            <w:r>
              <w:t>/20</w:t>
            </w:r>
            <w:r w:rsidR="00723B93">
              <w:t>1</w:t>
            </w:r>
            <w:r w:rsidR="0015480B">
              <w:t>8</w:t>
            </w:r>
            <w:r w:rsidR="0015337C">
              <w:t>-20</w:t>
            </w:r>
            <w:r w:rsidR="009F7CE2">
              <w:t>1</w:t>
            </w:r>
            <w:r w:rsidR="0015480B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15480B">
            <w:pPr>
              <w:pStyle w:val="xAvsandare2"/>
            </w:pPr>
            <w:r>
              <w:t>Lag-och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9C0071">
            <w:pPr>
              <w:pStyle w:val="xDatum1"/>
            </w:pPr>
            <w:r>
              <w:t>20</w:t>
            </w:r>
            <w:r w:rsidR="00B32E91">
              <w:t>1</w:t>
            </w:r>
            <w:r w:rsidR="0015480B">
              <w:t>9-01-</w:t>
            </w:r>
            <w:r w:rsidR="009C0071">
              <w:t>03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15480B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2401D0" w:rsidRDefault="0015480B">
      <w:pPr>
        <w:pStyle w:val="ArendeRubrik"/>
      </w:pPr>
      <w:r>
        <w:t xml:space="preserve">Godkännande av utkastet till statsrådets förordning om avtalet om ändring av överenskommelsen mellan Danmark, Finland, Island, Norge och Sverige om tillträde till högre utbildning </w:t>
      </w:r>
    </w:p>
    <w:p w:rsidR="002401D0" w:rsidRDefault="000A6B48" w:rsidP="0015480B">
      <w:pPr>
        <w:pStyle w:val="ArendeUnderRubrik"/>
      </w:pPr>
      <w:hyperlink r:id="rId12" w:history="1">
        <w:r w:rsidR="0015480B" w:rsidRPr="000A6B48">
          <w:rPr>
            <w:rStyle w:val="Hyperlnk"/>
          </w:rPr>
          <w:t>Republikens presidents framställning nr 4/2018-2019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9C0071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34291479" w:history="1">
        <w:r w:rsidR="009C0071" w:rsidRPr="00AA4432">
          <w:rPr>
            <w:rStyle w:val="Hyperlnk"/>
          </w:rPr>
          <w:t>Republikens presidents förslag</w:t>
        </w:r>
        <w:r w:rsidR="009C0071">
          <w:rPr>
            <w:webHidden/>
          </w:rPr>
          <w:tab/>
        </w:r>
        <w:r w:rsidR="009C0071">
          <w:rPr>
            <w:webHidden/>
          </w:rPr>
          <w:fldChar w:fldCharType="begin"/>
        </w:r>
        <w:r w:rsidR="009C0071">
          <w:rPr>
            <w:webHidden/>
          </w:rPr>
          <w:instrText xml:space="preserve"> PAGEREF _Toc534291479 \h </w:instrText>
        </w:r>
        <w:r w:rsidR="009C0071">
          <w:rPr>
            <w:webHidden/>
          </w:rPr>
        </w:r>
        <w:r w:rsidR="009C0071">
          <w:rPr>
            <w:webHidden/>
          </w:rPr>
          <w:fldChar w:fldCharType="separate"/>
        </w:r>
        <w:r w:rsidR="00FB35EE">
          <w:rPr>
            <w:webHidden/>
          </w:rPr>
          <w:t>1</w:t>
        </w:r>
        <w:r w:rsidR="009C0071">
          <w:rPr>
            <w:webHidden/>
          </w:rPr>
          <w:fldChar w:fldCharType="end"/>
        </w:r>
      </w:hyperlink>
    </w:p>
    <w:p w:rsidR="009C0071" w:rsidRDefault="000A6B4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4291480" w:history="1">
        <w:r w:rsidR="009C0071" w:rsidRPr="00AA4432">
          <w:rPr>
            <w:rStyle w:val="Hyperlnk"/>
          </w:rPr>
          <w:t>Landskapsregeringens yttrande</w:t>
        </w:r>
        <w:r w:rsidR="009C0071">
          <w:rPr>
            <w:webHidden/>
          </w:rPr>
          <w:tab/>
        </w:r>
        <w:r w:rsidR="009C0071">
          <w:rPr>
            <w:webHidden/>
          </w:rPr>
          <w:fldChar w:fldCharType="begin"/>
        </w:r>
        <w:r w:rsidR="009C0071">
          <w:rPr>
            <w:webHidden/>
          </w:rPr>
          <w:instrText xml:space="preserve"> PAGEREF _Toc534291480 \h </w:instrText>
        </w:r>
        <w:r w:rsidR="009C0071">
          <w:rPr>
            <w:webHidden/>
          </w:rPr>
        </w:r>
        <w:r w:rsidR="009C0071">
          <w:rPr>
            <w:webHidden/>
          </w:rPr>
          <w:fldChar w:fldCharType="separate"/>
        </w:r>
        <w:r w:rsidR="00FB35EE">
          <w:rPr>
            <w:webHidden/>
          </w:rPr>
          <w:t>1</w:t>
        </w:r>
        <w:r w:rsidR="009C0071">
          <w:rPr>
            <w:webHidden/>
          </w:rPr>
          <w:fldChar w:fldCharType="end"/>
        </w:r>
      </w:hyperlink>
    </w:p>
    <w:p w:rsidR="009C0071" w:rsidRDefault="000A6B4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4291481" w:history="1">
        <w:r w:rsidR="009C0071" w:rsidRPr="00AA4432">
          <w:rPr>
            <w:rStyle w:val="Hyperlnk"/>
          </w:rPr>
          <w:t>Utskottets synpunkter</w:t>
        </w:r>
        <w:r w:rsidR="009C0071">
          <w:rPr>
            <w:webHidden/>
          </w:rPr>
          <w:tab/>
        </w:r>
        <w:r w:rsidR="009C0071">
          <w:rPr>
            <w:webHidden/>
          </w:rPr>
          <w:fldChar w:fldCharType="begin"/>
        </w:r>
        <w:r w:rsidR="009C0071">
          <w:rPr>
            <w:webHidden/>
          </w:rPr>
          <w:instrText xml:space="preserve"> PAGEREF _Toc534291481 \h </w:instrText>
        </w:r>
        <w:r w:rsidR="009C0071">
          <w:rPr>
            <w:webHidden/>
          </w:rPr>
        </w:r>
        <w:r w:rsidR="009C0071">
          <w:rPr>
            <w:webHidden/>
          </w:rPr>
          <w:fldChar w:fldCharType="separate"/>
        </w:r>
        <w:r w:rsidR="00FB35EE">
          <w:rPr>
            <w:webHidden/>
          </w:rPr>
          <w:t>1</w:t>
        </w:r>
        <w:r w:rsidR="009C0071">
          <w:rPr>
            <w:webHidden/>
          </w:rPr>
          <w:fldChar w:fldCharType="end"/>
        </w:r>
      </w:hyperlink>
    </w:p>
    <w:p w:rsidR="009C0071" w:rsidRDefault="000A6B4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4291482" w:history="1">
        <w:r w:rsidR="009C0071" w:rsidRPr="00AA4432">
          <w:rPr>
            <w:rStyle w:val="Hyperlnk"/>
          </w:rPr>
          <w:t>Ärendets behandling</w:t>
        </w:r>
        <w:r w:rsidR="009C0071">
          <w:rPr>
            <w:webHidden/>
          </w:rPr>
          <w:tab/>
        </w:r>
        <w:r w:rsidR="009C0071">
          <w:rPr>
            <w:webHidden/>
          </w:rPr>
          <w:fldChar w:fldCharType="begin"/>
        </w:r>
        <w:r w:rsidR="009C0071">
          <w:rPr>
            <w:webHidden/>
          </w:rPr>
          <w:instrText xml:space="preserve"> PAGEREF _Toc534291482 \h </w:instrText>
        </w:r>
        <w:r w:rsidR="009C0071">
          <w:rPr>
            <w:webHidden/>
          </w:rPr>
        </w:r>
        <w:r w:rsidR="009C0071">
          <w:rPr>
            <w:webHidden/>
          </w:rPr>
          <w:fldChar w:fldCharType="separate"/>
        </w:r>
        <w:r w:rsidR="00FB35EE">
          <w:rPr>
            <w:webHidden/>
          </w:rPr>
          <w:t>2</w:t>
        </w:r>
        <w:r w:rsidR="009C0071">
          <w:rPr>
            <w:webHidden/>
          </w:rPr>
          <w:fldChar w:fldCharType="end"/>
        </w:r>
      </w:hyperlink>
    </w:p>
    <w:p w:rsidR="009C0071" w:rsidRDefault="000A6B4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4291483" w:history="1">
        <w:r w:rsidR="009C0071" w:rsidRPr="00AA4432">
          <w:rPr>
            <w:rStyle w:val="Hyperlnk"/>
          </w:rPr>
          <w:t>Utskottets förslag</w:t>
        </w:r>
        <w:r w:rsidR="009C0071">
          <w:rPr>
            <w:webHidden/>
          </w:rPr>
          <w:tab/>
        </w:r>
        <w:r w:rsidR="009C0071">
          <w:rPr>
            <w:webHidden/>
          </w:rPr>
          <w:fldChar w:fldCharType="begin"/>
        </w:r>
        <w:r w:rsidR="009C0071">
          <w:rPr>
            <w:webHidden/>
          </w:rPr>
          <w:instrText xml:space="preserve"> PAGEREF _Toc534291483 \h </w:instrText>
        </w:r>
        <w:r w:rsidR="009C0071">
          <w:rPr>
            <w:webHidden/>
          </w:rPr>
        </w:r>
        <w:r w:rsidR="009C0071">
          <w:rPr>
            <w:webHidden/>
          </w:rPr>
          <w:fldChar w:fldCharType="separate"/>
        </w:r>
        <w:r w:rsidR="00FB35EE">
          <w:rPr>
            <w:webHidden/>
          </w:rPr>
          <w:t>2</w:t>
        </w:r>
        <w:r w:rsidR="009C0071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RubrikA"/>
      </w:pPr>
    </w:p>
    <w:p w:rsidR="002401D0" w:rsidRDefault="002401D0">
      <w:pPr>
        <w:pStyle w:val="Rubrikmellanrum"/>
      </w:pPr>
    </w:p>
    <w:p w:rsidR="0015480B" w:rsidRDefault="0015480B" w:rsidP="0015480B">
      <w:pPr>
        <w:pStyle w:val="RubrikA"/>
      </w:pPr>
      <w:bookmarkStart w:id="2" w:name="_Toc529800933"/>
      <w:bookmarkStart w:id="3" w:name="_Toc531597707"/>
      <w:bookmarkStart w:id="4" w:name="_Toc534291479"/>
      <w:r>
        <w:t>Republikens presidents förslag</w:t>
      </w:r>
      <w:bookmarkEnd w:id="2"/>
      <w:bookmarkEnd w:id="3"/>
      <w:bookmarkEnd w:id="4"/>
    </w:p>
    <w:p w:rsidR="002401D0" w:rsidRDefault="002401D0">
      <w:pPr>
        <w:pStyle w:val="Rubrikmellanrum"/>
      </w:pPr>
    </w:p>
    <w:p w:rsidR="0015480B" w:rsidRDefault="0015480B" w:rsidP="009C0071">
      <w:pPr>
        <w:pStyle w:val="ANormal"/>
      </w:pPr>
      <w:r>
        <w:t xml:space="preserve">Republikens president föreslår att </w:t>
      </w:r>
      <w:r w:rsidRPr="00521C1D">
        <w:t>lagting</w:t>
      </w:r>
      <w:r>
        <w:t>et</w:t>
      </w:r>
      <w:r w:rsidRPr="00521C1D">
        <w:t xml:space="preserve"> ger sitt bifall</w:t>
      </w:r>
      <w:r>
        <w:t xml:space="preserve"> </w:t>
      </w:r>
      <w:r w:rsidRPr="009C0071">
        <w:t xml:space="preserve">till </w:t>
      </w:r>
      <w:r>
        <w:t>förordningen träder i kraft på Åland till de delar avtalet faller inom landskapets behöri</w:t>
      </w:r>
      <w:r>
        <w:t>g</w:t>
      </w:r>
      <w:r>
        <w:t>het.</w:t>
      </w:r>
    </w:p>
    <w:p w:rsidR="002401D0" w:rsidRDefault="002401D0" w:rsidP="009C0071">
      <w:pPr>
        <w:pStyle w:val="ANormal"/>
      </w:pPr>
    </w:p>
    <w:p w:rsidR="0015480B" w:rsidRDefault="0015480B" w:rsidP="0015480B">
      <w:pPr>
        <w:pStyle w:val="RubrikA"/>
      </w:pPr>
      <w:bookmarkStart w:id="5" w:name="_Toc524345509"/>
      <w:bookmarkStart w:id="6" w:name="_Toc528748836"/>
      <w:bookmarkStart w:id="7" w:name="_Toc531597708"/>
      <w:bookmarkStart w:id="8" w:name="_Toc534291480"/>
      <w:bookmarkStart w:id="9" w:name="_Toc529800934"/>
      <w:r>
        <w:t>Landskapsregeringens yttrande</w:t>
      </w:r>
      <w:bookmarkEnd w:id="5"/>
      <w:bookmarkEnd w:id="6"/>
      <w:bookmarkEnd w:id="7"/>
      <w:bookmarkEnd w:id="8"/>
    </w:p>
    <w:p w:rsidR="0015480B" w:rsidRDefault="0015480B" w:rsidP="0015480B">
      <w:pPr>
        <w:pStyle w:val="Rubrikmellanrum"/>
      </w:pPr>
    </w:p>
    <w:p w:rsidR="0015480B" w:rsidRPr="00B53849" w:rsidRDefault="009C0071" w:rsidP="0015480B">
      <w:pPr>
        <w:pStyle w:val="ANormal"/>
      </w:pPr>
      <w:r>
        <w:t>Landskapsregeringen konstaterar att a</w:t>
      </w:r>
      <w:r w:rsidR="0015480B" w:rsidRPr="00B53849">
        <w:t>vtalet gäller en ändring av överen</w:t>
      </w:r>
      <w:r w:rsidR="0015480B" w:rsidRPr="00B53849">
        <w:t>s</w:t>
      </w:r>
      <w:r w:rsidR="0015480B" w:rsidRPr="00B53849">
        <w:t>kommelsen mellan Danmark, Finland, Island,</w:t>
      </w:r>
      <w:r w:rsidR="0015480B">
        <w:t xml:space="preserve"> Norge och Sverige om til</w:t>
      </w:r>
      <w:r w:rsidR="0015480B">
        <w:t>l</w:t>
      </w:r>
      <w:r w:rsidR="0015480B">
        <w:t xml:space="preserve">träde </w:t>
      </w:r>
      <w:r w:rsidR="0015480B" w:rsidRPr="00B53849">
        <w:t xml:space="preserve">till högre utbildning. Den ursprungliga överenskommelsen trädde i kraft 1997 och dess syfte </w:t>
      </w:r>
      <w:r w:rsidR="00FB35EE">
        <w:t xml:space="preserve">är </w:t>
      </w:r>
      <w:r w:rsidR="0015480B" w:rsidRPr="00B53849">
        <w:t xml:space="preserve">att fördjupa det nordiska samarbetet och öka studerandes möjligheter att söka och få tillträde till högre utbildning i de andra nordiska länderna. </w:t>
      </w:r>
    </w:p>
    <w:p w:rsidR="0015480B" w:rsidRPr="00B53849" w:rsidRDefault="00AE0D67" w:rsidP="0015480B">
      <w:pPr>
        <w:pStyle w:val="ANormal"/>
      </w:pPr>
      <w:r>
        <w:tab/>
      </w:r>
      <w:r w:rsidR="0015480B" w:rsidRPr="00B53849">
        <w:t>I överenskommelsen bestäms om ett ersättningssystem mellan länderna. Ersättningssystemet påverkar respektive lands andel av den nordiska bu</w:t>
      </w:r>
      <w:r w:rsidR="0015480B" w:rsidRPr="00B53849">
        <w:t>d</w:t>
      </w:r>
      <w:r w:rsidR="0015480B" w:rsidRPr="00B53849">
        <w:t>geten. Island och de självstyrande områdena i Norden är befriade från e</w:t>
      </w:r>
      <w:r w:rsidR="0015480B" w:rsidRPr="00B53849">
        <w:t>r</w:t>
      </w:r>
      <w:r w:rsidR="0015480B" w:rsidRPr="00B53849">
        <w:t>sättning.</w:t>
      </w:r>
    </w:p>
    <w:p w:rsidR="0015480B" w:rsidRPr="00B53849" w:rsidRDefault="00AE0D67" w:rsidP="0015480B">
      <w:pPr>
        <w:pStyle w:val="ANormal"/>
      </w:pPr>
      <w:r>
        <w:tab/>
      </w:r>
      <w:r w:rsidR="009C0071">
        <w:t>L</w:t>
      </w:r>
      <w:r w:rsidR="0015480B" w:rsidRPr="00B53849">
        <w:t>andskapsregering</w:t>
      </w:r>
      <w:r w:rsidR="009C0071">
        <w:t>en</w:t>
      </w:r>
      <w:r w:rsidR="0015480B" w:rsidRPr="00B53849">
        <w:t xml:space="preserve"> har tagit del av utkastet till statsrådets förslag till förordning i ärendet samt regeringens proposition till riksdagen om go</w:t>
      </w:r>
      <w:r w:rsidR="0015480B" w:rsidRPr="00B53849">
        <w:t>d</w:t>
      </w:r>
      <w:r w:rsidR="0015480B" w:rsidRPr="00B53849">
        <w:t>kännande av avtalet om ändring av överenskommelsen mellan de nordiska länderna om tillträde till högre utbildning. Landskapsregeringen har inget att anmärka i sak till överenskommelsen och beslöt därför att ge sitt bifall till att sätta förordningen i kraft.</w:t>
      </w:r>
    </w:p>
    <w:p w:rsidR="0015480B" w:rsidRPr="0015480B" w:rsidRDefault="0015480B" w:rsidP="0015480B">
      <w:pPr>
        <w:pStyle w:val="ANormal"/>
      </w:pPr>
    </w:p>
    <w:p w:rsidR="0015480B" w:rsidRPr="0015480B" w:rsidRDefault="0015480B" w:rsidP="0015480B">
      <w:pPr>
        <w:pStyle w:val="Rubrikmellanrum"/>
      </w:pPr>
    </w:p>
    <w:p w:rsidR="002401D0" w:rsidRDefault="002401D0" w:rsidP="009C0071">
      <w:pPr>
        <w:pStyle w:val="RubrikA"/>
      </w:pPr>
      <w:bookmarkStart w:id="10" w:name="_Toc534291481"/>
      <w:r>
        <w:t xml:space="preserve">Utskottets </w:t>
      </w:r>
      <w:r w:rsidR="009C0071">
        <w:t>synpunkter</w:t>
      </w:r>
      <w:bookmarkEnd w:id="9"/>
      <w:bookmarkEnd w:id="10"/>
    </w:p>
    <w:p w:rsidR="002401D0" w:rsidRDefault="002401D0">
      <w:pPr>
        <w:pStyle w:val="Rubrikmellanrum"/>
      </w:pPr>
    </w:p>
    <w:p w:rsidR="00FB35EE" w:rsidRPr="00FB35EE" w:rsidRDefault="00FB35EE" w:rsidP="00FB35EE">
      <w:pPr>
        <w:pStyle w:val="ANormal"/>
      </w:pPr>
      <w:r>
        <w:t>Utskottet konstaterar att ö</w:t>
      </w:r>
      <w:r w:rsidRPr="00FB35EE">
        <w:t xml:space="preserve">verenskommelsen </w:t>
      </w:r>
      <w:r>
        <w:t>tidigare har</w:t>
      </w:r>
      <w:r w:rsidRPr="00FB35EE">
        <w:t xml:space="preserve"> ändrats så att dess giltighet avtalats för</w:t>
      </w:r>
      <w:r>
        <w:t xml:space="preserve"> </w:t>
      </w:r>
      <w:r w:rsidRPr="00FB35EE">
        <w:t>ett visst antal år medan överenskommelsen nu föreslås ändra</w:t>
      </w:r>
      <w:r>
        <w:t xml:space="preserve">s så att den gäller tillsvidare. </w:t>
      </w:r>
      <w:r w:rsidR="009C0071">
        <w:t>Utskottet, som inte har något att anföra i ärendet, föreslår att lagtinget ger det begärda bifallet.</w:t>
      </w:r>
      <w:r w:rsidRPr="00FB35EE">
        <w:t xml:space="preserve"> </w:t>
      </w:r>
    </w:p>
    <w:p w:rsidR="002401D0" w:rsidRDefault="002401D0">
      <w:pPr>
        <w:pStyle w:val="ANormal"/>
      </w:pPr>
    </w:p>
    <w:p w:rsidR="009C0071" w:rsidRDefault="009C0071">
      <w:pPr>
        <w:pStyle w:val="ANormal"/>
      </w:pPr>
    </w:p>
    <w:p w:rsidR="002401D0" w:rsidRDefault="002401D0">
      <w:pPr>
        <w:pStyle w:val="RubrikA"/>
      </w:pPr>
      <w:bookmarkStart w:id="11" w:name="_Toc529800936"/>
      <w:bookmarkStart w:id="12" w:name="_Toc534291482"/>
      <w:r>
        <w:lastRenderedPageBreak/>
        <w:t>Ärendets behandling</w:t>
      </w:r>
      <w:bookmarkEnd w:id="11"/>
      <w:bookmarkEnd w:id="12"/>
    </w:p>
    <w:p w:rsidR="002401D0" w:rsidRDefault="002401D0">
      <w:pPr>
        <w:pStyle w:val="Rubrikmellanrum"/>
      </w:pPr>
    </w:p>
    <w:p w:rsidR="00AE0D67" w:rsidRDefault="00AE0D67" w:rsidP="00AE0D67">
      <w:pPr>
        <w:pStyle w:val="ANormal"/>
      </w:pPr>
      <w:r>
        <w:t xml:space="preserve">Lagtinget har den 21 december 2018 </w:t>
      </w:r>
      <w:proofErr w:type="spellStart"/>
      <w:r>
        <w:t>inbegärt</w:t>
      </w:r>
      <w:proofErr w:type="spellEnd"/>
      <w:r>
        <w:t xml:space="preserve"> lag- och kulturutskottets yt</w:t>
      </w:r>
      <w:r>
        <w:t>t</w:t>
      </w:r>
      <w:r>
        <w:t xml:space="preserve">rande i ärendet. </w:t>
      </w:r>
    </w:p>
    <w:p w:rsidR="00AE0D67" w:rsidRDefault="00AE0D67" w:rsidP="00AE0D67">
      <w:pPr>
        <w:pStyle w:val="ANormal"/>
      </w:pPr>
      <w:r>
        <w:t xml:space="preserve">     I ärendets avgörande behandling d</w:t>
      </w:r>
      <w:r w:rsidR="009C0071">
        <w:t>eltog ordföranden Harry Jansson samt</w:t>
      </w:r>
      <w:r>
        <w:t xml:space="preserve"> ledamöterna Johan Ehn, Brage Eklund, Bert Häggblom, Mikael </w:t>
      </w:r>
      <w:proofErr w:type="spellStart"/>
      <w:r>
        <w:t>Staffas</w:t>
      </w:r>
      <w:proofErr w:type="spellEnd"/>
      <w:r>
        <w:t xml:space="preserve"> och Tony Wikström.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3" w:name="_Toc529800937"/>
      <w:bookmarkStart w:id="14" w:name="_Toc534291483"/>
      <w:r>
        <w:t>Utskottets förslag</w:t>
      </w:r>
      <w:bookmarkEnd w:id="13"/>
      <w:bookmarkEnd w:id="14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 w:rsidP="00AE0D67">
      <w:pPr>
        <w:pStyle w:val="Klam"/>
      </w:pPr>
      <w:r>
        <w:t>att lagtinget</w:t>
      </w:r>
      <w:r w:rsidR="00AE0D67">
        <w:t xml:space="preserve"> </w:t>
      </w:r>
      <w:r w:rsidR="00AE0D67" w:rsidRPr="00521C1D">
        <w:t>ger sitt bifall</w:t>
      </w:r>
      <w:r w:rsidR="00AE0D67">
        <w:t xml:space="preserve"> </w:t>
      </w:r>
      <w:r w:rsidR="00AE0D67">
        <w:rPr>
          <w:spacing w:val="-3"/>
        </w:rPr>
        <w:t xml:space="preserve">till </w:t>
      </w:r>
      <w:r w:rsidR="00AE0D67">
        <w:t>förordningen träder i kraft på Åland till de delar avtalet faller inom landskapets behörighet</w:t>
      </w:r>
    </w:p>
    <w:p w:rsidR="002401D0" w:rsidRDefault="000A6B48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9C0071">
            <w:pPr>
              <w:pStyle w:val="ANormal"/>
              <w:keepNext/>
            </w:pPr>
            <w:r>
              <w:t xml:space="preserve">Mariehamn den </w:t>
            </w:r>
            <w:r w:rsidR="009C0071">
              <w:t>3</w:t>
            </w:r>
            <w:r w:rsidR="00AE0D67">
              <w:t xml:space="preserve"> januari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AE0D67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AE0D67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4C" w:rsidRDefault="00B80D4C">
      <w:r>
        <w:separator/>
      </w:r>
    </w:p>
  </w:endnote>
  <w:endnote w:type="continuationSeparator" w:id="0">
    <w:p w:rsidR="00B80D4C" w:rsidRDefault="00B8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0A6B48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FB35EE">
      <w:rPr>
        <w:noProof/>
      </w:rPr>
      <w:t>LKU0720182019.docx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4C" w:rsidRDefault="00B80D4C">
      <w:r>
        <w:separator/>
      </w:r>
    </w:p>
  </w:footnote>
  <w:footnote w:type="continuationSeparator" w:id="0">
    <w:p w:rsidR="00B80D4C" w:rsidRDefault="00B8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D04A0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5480B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4C"/>
    <w:rsid w:val="00015E9C"/>
    <w:rsid w:val="00051556"/>
    <w:rsid w:val="000A6B48"/>
    <w:rsid w:val="000B2DC9"/>
    <w:rsid w:val="000F7417"/>
    <w:rsid w:val="0015337C"/>
    <w:rsid w:val="0015480B"/>
    <w:rsid w:val="002401D0"/>
    <w:rsid w:val="002D4548"/>
    <w:rsid w:val="0036359C"/>
    <w:rsid w:val="006B2E9E"/>
    <w:rsid w:val="00723B93"/>
    <w:rsid w:val="00811D50"/>
    <w:rsid w:val="00817B04"/>
    <w:rsid w:val="00957C36"/>
    <w:rsid w:val="009C0071"/>
    <w:rsid w:val="009D73B2"/>
    <w:rsid w:val="009F7CE2"/>
    <w:rsid w:val="00AD04A0"/>
    <w:rsid w:val="00AE0D67"/>
    <w:rsid w:val="00B32E91"/>
    <w:rsid w:val="00B36A8F"/>
    <w:rsid w:val="00B80D4C"/>
    <w:rsid w:val="00B90DEC"/>
    <w:rsid w:val="00CB087E"/>
    <w:rsid w:val="00CE4B8B"/>
    <w:rsid w:val="00CF700E"/>
    <w:rsid w:val="00DC45B2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80B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1548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5480B"/>
    <w:rPr>
      <w:rFonts w:ascii="Tahoma" w:hAnsi="Tahoma" w:cs="Tahoma"/>
      <w:sz w:val="16"/>
      <w:szCs w:val="16"/>
      <w:lang w:val="sv-SE" w:eastAsia="sv-SE"/>
    </w:rPr>
  </w:style>
  <w:style w:type="character" w:customStyle="1" w:styleId="llnormaalikirjasin--char1">
    <w:name w:val="llnormaalikirjasin--char1"/>
    <w:rsid w:val="0015480B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locked/>
    <w:rsid w:val="0015480B"/>
    <w:rPr>
      <w:sz w:val="24"/>
      <w:szCs w:val="24"/>
      <w:lang w:val="fi-FI" w:eastAsia="en-US"/>
    </w:rPr>
  </w:style>
  <w:style w:type="paragraph" w:customStyle="1" w:styleId="Hger">
    <w:name w:val="Höger"/>
    <w:basedOn w:val="Normal"/>
    <w:rsid w:val="0015480B"/>
    <w:pPr>
      <w:tabs>
        <w:tab w:val="left" w:pos="2552"/>
        <w:tab w:val="left" w:pos="5670"/>
      </w:tabs>
      <w:ind w:left="2552"/>
    </w:pPr>
    <w:rPr>
      <w:szCs w:val="20"/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15480B"/>
    <w:rPr>
      <w:sz w:val="24"/>
      <w:szCs w:val="24"/>
      <w:lang w:val="fi-FI" w:eastAsia="en-US"/>
    </w:rPr>
  </w:style>
  <w:style w:type="character" w:customStyle="1" w:styleId="ANormalChar">
    <w:name w:val="ANormal Char"/>
    <w:link w:val="ANormal"/>
    <w:locked/>
    <w:rsid w:val="00AE0D67"/>
    <w:rPr>
      <w:sz w:val="22"/>
      <w:lang w:val="sv-SE" w:eastAsia="sv-SE"/>
    </w:rPr>
  </w:style>
  <w:style w:type="paragraph" w:customStyle="1" w:styleId="xmsobodytext">
    <w:name w:val="x_msobodytext"/>
    <w:basedOn w:val="Normal"/>
    <w:rsid w:val="00FB35EE"/>
    <w:pPr>
      <w:spacing w:before="100" w:beforeAutospacing="1" w:after="100" w:afterAutospacing="1"/>
    </w:pPr>
    <w:rPr>
      <w:lang w:val="sv-FI" w:eastAsia="sv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80B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1548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5480B"/>
    <w:rPr>
      <w:rFonts w:ascii="Tahoma" w:hAnsi="Tahoma" w:cs="Tahoma"/>
      <w:sz w:val="16"/>
      <w:szCs w:val="16"/>
      <w:lang w:val="sv-SE" w:eastAsia="sv-SE"/>
    </w:rPr>
  </w:style>
  <w:style w:type="character" w:customStyle="1" w:styleId="llnormaalikirjasin--char1">
    <w:name w:val="llnormaalikirjasin--char1"/>
    <w:rsid w:val="0015480B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locked/>
    <w:rsid w:val="0015480B"/>
    <w:rPr>
      <w:sz w:val="24"/>
      <w:szCs w:val="24"/>
      <w:lang w:val="fi-FI" w:eastAsia="en-US"/>
    </w:rPr>
  </w:style>
  <w:style w:type="paragraph" w:customStyle="1" w:styleId="Hger">
    <w:name w:val="Höger"/>
    <w:basedOn w:val="Normal"/>
    <w:rsid w:val="0015480B"/>
    <w:pPr>
      <w:tabs>
        <w:tab w:val="left" w:pos="2552"/>
        <w:tab w:val="left" w:pos="5670"/>
      </w:tabs>
      <w:ind w:left="2552"/>
    </w:pPr>
    <w:rPr>
      <w:szCs w:val="20"/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15480B"/>
    <w:rPr>
      <w:sz w:val="24"/>
      <w:szCs w:val="24"/>
      <w:lang w:val="fi-FI" w:eastAsia="en-US"/>
    </w:rPr>
  </w:style>
  <w:style w:type="character" w:customStyle="1" w:styleId="ANormalChar">
    <w:name w:val="ANormal Char"/>
    <w:link w:val="ANormal"/>
    <w:locked/>
    <w:rsid w:val="00AE0D67"/>
    <w:rPr>
      <w:sz w:val="22"/>
      <w:lang w:val="sv-SE" w:eastAsia="sv-SE"/>
    </w:rPr>
  </w:style>
  <w:style w:type="paragraph" w:customStyle="1" w:styleId="xmsobodytext">
    <w:name w:val="x_msobodytext"/>
    <w:basedOn w:val="Normal"/>
    <w:rsid w:val="00FB35EE"/>
    <w:pPr>
      <w:spacing w:before="100" w:beforeAutospacing="1" w:after="100" w:afterAutospacing="1"/>
    </w:pPr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p042018201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2</Pages>
  <Words>351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lag-och kulturutskottets betänkande nr 7/2018-2019</vt:lpstr>
    </vt:vector>
  </TitlesOfParts>
  <Company>Ålands lagting</Company>
  <LinksUpToDate>false</LinksUpToDate>
  <CharactersWithSpaces>3207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lag-och kulturutskottets betänkande nr 7/2018-2019</dc:title>
  <dc:creator>Jessica Laaksonen</dc:creator>
  <cp:lastModifiedBy>Jessica Laaksonen</cp:lastModifiedBy>
  <cp:revision>3</cp:revision>
  <cp:lastPrinted>2019-01-04T10:45:00Z</cp:lastPrinted>
  <dcterms:created xsi:type="dcterms:W3CDTF">2019-01-04T10:47:00Z</dcterms:created>
  <dcterms:modified xsi:type="dcterms:W3CDTF">2019-01-04T10:47:00Z</dcterms:modified>
</cp:coreProperties>
</file>