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:rsidRPr="00745D1A" w:rsidTr="009B366B">
        <w:trPr>
          <w:cantSplit/>
          <w:trHeight w:val="20"/>
        </w:trPr>
        <w:tc>
          <w:tcPr>
            <w:tcW w:w="858" w:type="dxa"/>
          </w:tcPr>
          <w:p w:rsidR="000E14E2" w:rsidRDefault="000E14E2">
            <w:pPr>
              <w:pStyle w:val="xLedtext"/>
              <w:keepNext/>
              <w:rPr>
                <w:noProof/>
              </w:rPr>
            </w:pPr>
          </w:p>
        </w:tc>
        <w:tc>
          <w:tcPr>
            <w:tcW w:w="8723" w:type="dxa"/>
            <w:gridSpan w:val="3"/>
            <w:vAlign w:val="bottom"/>
          </w:tcPr>
          <w:p w:rsidR="000E14E2" w:rsidRPr="00745D1A" w:rsidRDefault="00CC097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6B" w:rsidRPr="00745D1A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:rsidR="009B366B" w:rsidRPr="00745D1A" w:rsidRDefault="00CC097E">
            <w:pPr>
              <w:pStyle w:val="xAvsandare1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1809750" cy="466725"/>
                  <wp:effectExtent l="0" t="0" r="0" b="9525"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:rsidR="009B366B" w:rsidRPr="00745D1A" w:rsidRDefault="009B366B" w:rsidP="00850D2A">
            <w:pPr>
              <w:pStyle w:val="xDokTypNr"/>
            </w:pPr>
            <w:r w:rsidRPr="00745D1A">
              <w:t xml:space="preserve">YTTRANDE nr </w:t>
            </w:r>
            <w:r w:rsidR="00254A26" w:rsidRPr="00745D1A">
              <w:t>1</w:t>
            </w:r>
            <w:r w:rsidRPr="00745D1A">
              <w:t>/201</w:t>
            </w:r>
            <w:r w:rsidR="00254A26" w:rsidRPr="00745D1A">
              <w:t>8</w:t>
            </w:r>
            <w:r w:rsidRPr="00745D1A">
              <w:t>-201</w:t>
            </w:r>
            <w:r w:rsidR="00254A26" w:rsidRPr="00745D1A">
              <w:t>9</w:t>
            </w:r>
          </w:p>
        </w:tc>
      </w:tr>
      <w:tr w:rsidR="009B366B" w:rsidRPr="00745D1A" w:rsidTr="009B366B">
        <w:trPr>
          <w:cantSplit/>
          <w:trHeight w:val="238"/>
        </w:trPr>
        <w:tc>
          <w:tcPr>
            <w:tcW w:w="5296" w:type="dxa"/>
            <w:gridSpan w:val="2"/>
            <w:vMerge/>
          </w:tcPr>
          <w:p w:rsidR="009B366B" w:rsidRPr="00745D1A" w:rsidRDefault="009B366B">
            <w:pPr>
              <w:pStyle w:val="xLedtext"/>
            </w:pPr>
          </w:p>
        </w:tc>
        <w:tc>
          <w:tcPr>
            <w:tcW w:w="1721" w:type="dxa"/>
            <w:vAlign w:val="bottom"/>
          </w:tcPr>
          <w:p w:rsidR="009B366B" w:rsidRPr="00745D1A" w:rsidRDefault="009B366B">
            <w:pPr>
              <w:pStyle w:val="xLedtext"/>
            </w:pPr>
            <w:r w:rsidRPr="00745D1A">
              <w:t>Datum</w:t>
            </w:r>
          </w:p>
        </w:tc>
        <w:tc>
          <w:tcPr>
            <w:tcW w:w="2564" w:type="dxa"/>
            <w:vAlign w:val="bottom"/>
          </w:tcPr>
          <w:p w:rsidR="009B366B" w:rsidRPr="00745D1A" w:rsidRDefault="009B366B">
            <w:pPr>
              <w:pStyle w:val="xLedtext"/>
            </w:pPr>
          </w:p>
        </w:tc>
      </w:tr>
      <w:tr w:rsidR="009B366B" w:rsidRPr="00745D1A" w:rsidTr="009B366B">
        <w:trPr>
          <w:cantSplit/>
          <w:trHeight w:val="238"/>
        </w:trPr>
        <w:tc>
          <w:tcPr>
            <w:tcW w:w="5296" w:type="dxa"/>
            <w:gridSpan w:val="2"/>
            <w:vMerge/>
          </w:tcPr>
          <w:p w:rsidR="009B366B" w:rsidRPr="00745D1A" w:rsidRDefault="009B366B">
            <w:pPr>
              <w:pStyle w:val="xAvsandare2"/>
            </w:pPr>
          </w:p>
        </w:tc>
        <w:tc>
          <w:tcPr>
            <w:tcW w:w="1721" w:type="dxa"/>
            <w:vAlign w:val="center"/>
          </w:tcPr>
          <w:p w:rsidR="009B366B" w:rsidRPr="00745D1A" w:rsidRDefault="009B366B" w:rsidP="00850D2A">
            <w:pPr>
              <w:pStyle w:val="xDatum1"/>
            </w:pPr>
            <w:r w:rsidRPr="00745D1A">
              <w:t>201</w:t>
            </w:r>
            <w:r w:rsidR="00D81A54" w:rsidRPr="00745D1A">
              <w:t>8</w:t>
            </w:r>
            <w:r w:rsidRPr="00745D1A">
              <w:t>-</w:t>
            </w:r>
            <w:r w:rsidR="00D81A54" w:rsidRPr="00745D1A">
              <w:t>11</w:t>
            </w:r>
            <w:r w:rsidRPr="00745D1A">
              <w:t>-</w:t>
            </w:r>
            <w:r w:rsidR="00DD6B13">
              <w:t>15</w:t>
            </w:r>
          </w:p>
        </w:tc>
        <w:tc>
          <w:tcPr>
            <w:tcW w:w="2564" w:type="dxa"/>
            <w:vAlign w:val="center"/>
          </w:tcPr>
          <w:p w:rsidR="009B366B" w:rsidRPr="00745D1A" w:rsidRDefault="009B366B">
            <w:pPr>
              <w:pStyle w:val="xBeteckning1"/>
            </w:pPr>
          </w:p>
        </w:tc>
      </w:tr>
      <w:tr w:rsidR="00850D2A" w:rsidRPr="00745D1A" w:rsidTr="009B366B">
        <w:trPr>
          <w:cantSplit/>
          <w:trHeight w:val="238"/>
        </w:trPr>
        <w:tc>
          <w:tcPr>
            <w:tcW w:w="5296" w:type="dxa"/>
            <w:gridSpan w:val="2"/>
          </w:tcPr>
          <w:p w:rsidR="00850D2A" w:rsidRPr="00745D1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:rsidR="00850D2A" w:rsidRPr="00745D1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:rsidR="00850D2A" w:rsidRPr="00745D1A" w:rsidRDefault="00850D2A">
            <w:pPr>
              <w:pStyle w:val="xLedtext"/>
            </w:pPr>
          </w:p>
        </w:tc>
      </w:tr>
      <w:tr w:rsidR="00850D2A" w:rsidRPr="00745D1A" w:rsidTr="009B366B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:rsidR="00850D2A" w:rsidRPr="00745D1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850D2A" w:rsidRPr="00745D1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850D2A" w:rsidRPr="00745D1A" w:rsidRDefault="00850D2A">
            <w:pPr>
              <w:pStyle w:val="xBeteckning2"/>
            </w:pPr>
          </w:p>
        </w:tc>
      </w:tr>
      <w:tr w:rsidR="000E14E2" w:rsidRPr="00745D1A" w:rsidTr="009B366B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:rsidR="000E14E2" w:rsidRPr="00745D1A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:rsidR="000E14E2" w:rsidRPr="00745D1A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:rsidR="000E14E2" w:rsidRPr="00745D1A" w:rsidRDefault="000E14E2">
            <w:pPr>
              <w:pStyle w:val="xLedtext"/>
            </w:pPr>
          </w:p>
        </w:tc>
      </w:tr>
      <w:tr w:rsidR="000E14E2" w:rsidRPr="00745D1A" w:rsidTr="009B366B">
        <w:trPr>
          <w:cantSplit/>
          <w:trHeight w:val="238"/>
        </w:trPr>
        <w:tc>
          <w:tcPr>
            <w:tcW w:w="858" w:type="dxa"/>
          </w:tcPr>
          <w:p w:rsidR="000E14E2" w:rsidRPr="00745D1A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:rsidR="000E14E2" w:rsidRPr="00745D1A" w:rsidRDefault="000E14E2">
            <w:pPr>
              <w:pStyle w:val="xMottagare1"/>
            </w:pPr>
            <w:r w:rsidRPr="00745D1A"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:rsidR="000E14E2" w:rsidRPr="00745D1A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:rsidRPr="00745D1A" w:rsidTr="009B366B">
        <w:trPr>
          <w:cantSplit/>
          <w:trHeight w:val="238"/>
        </w:trPr>
        <w:tc>
          <w:tcPr>
            <w:tcW w:w="858" w:type="dxa"/>
          </w:tcPr>
          <w:p w:rsidR="000E14E2" w:rsidRPr="00745D1A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Pr="00745D1A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Pr="00745D1A" w:rsidRDefault="000E14E2">
            <w:pPr>
              <w:pStyle w:val="xCelltext"/>
            </w:pPr>
          </w:p>
        </w:tc>
      </w:tr>
      <w:tr w:rsidR="000E14E2" w:rsidRPr="00745D1A" w:rsidTr="009B366B">
        <w:trPr>
          <w:cantSplit/>
          <w:trHeight w:val="238"/>
        </w:trPr>
        <w:tc>
          <w:tcPr>
            <w:tcW w:w="858" w:type="dxa"/>
          </w:tcPr>
          <w:p w:rsidR="000E14E2" w:rsidRPr="00745D1A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Pr="00745D1A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Pr="00745D1A" w:rsidRDefault="000E14E2">
            <w:pPr>
              <w:pStyle w:val="xCelltext"/>
            </w:pPr>
          </w:p>
        </w:tc>
      </w:tr>
      <w:tr w:rsidR="000E14E2" w:rsidRPr="00745D1A" w:rsidTr="009B366B">
        <w:trPr>
          <w:cantSplit/>
          <w:trHeight w:val="238"/>
        </w:trPr>
        <w:tc>
          <w:tcPr>
            <w:tcW w:w="858" w:type="dxa"/>
          </w:tcPr>
          <w:p w:rsidR="000E14E2" w:rsidRPr="00745D1A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Pr="00745D1A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Pr="00745D1A" w:rsidRDefault="000E14E2">
            <w:pPr>
              <w:pStyle w:val="xCelltext"/>
            </w:pPr>
          </w:p>
        </w:tc>
      </w:tr>
      <w:tr w:rsidR="000E14E2" w:rsidRPr="00745D1A" w:rsidTr="009B366B">
        <w:trPr>
          <w:cantSplit/>
          <w:trHeight w:val="238"/>
        </w:trPr>
        <w:tc>
          <w:tcPr>
            <w:tcW w:w="858" w:type="dxa"/>
          </w:tcPr>
          <w:p w:rsidR="000E14E2" w:rsidRPr="00745D1A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Pr="00745D1A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Pr="00745D1A" w:rsidRDefault="000E14E2">
            <w:pPr>
              <w:pStyle w:val="xCelltext"/>
            </w:pPr>
          </w:p>
        </w:tc>
      </w:tr>
    </w:tbl>
    <w:p w:rsidR="000E14E2" w:rsidRPr="00745D1A" w:rsidRDefault="000E14E2">
      <w:pPr>
        <w:rPr>
          <w:b/>
          <w:bCs/>
        </w:rPr>
        <w:sectPr w:rsidR="000E14E2" w:rsidRPr="00745D1A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711FC2" w:rsidRPr="00745D1A" w:rsidRDefault="00363052" w:rsidP="00711FC2">
      <w:pPr>
        <w:pStyle w:val="ArendeOverRubrik"/>
      </w:pPr>
      <w:r w:rsidRPr="00745D1A">
        <w:lastRenderedPageBreak/>
        <w:t xml:space="preserve">Landskapsregeringens </w:t>
      </w:r>
      <w:r w:rsidR="00711FC2" w:rsidRPr="00745D1A">
        <w:t>yttrande</w:t>
      </w:r>
    </w:p>
    <w:p w:rsidR="00711FC2" w:rsidRPr="00745D1A" w:rsidRDefault="00D81A54" w:rsidP="00711FC2">
      <w:pPr>
        <w:pStyle w:val="ArendeRubrik"/>
      </w:pPr>
      <w:r w:rsidRPr="00745D1A">
        <w:t>Över republikens presidents framställning till Ålands lagting om regeringens proposition till riksdagen om godkännande och sättande i kraft av avtalet om ett europeiskt informationssystem för fordon och körkort</w:t>
      </w:r>
    </w:p>
    <w:p w:rsidR="00711FC2" w:rsidRPr="00745D1A" w:rsidRDefault="00C278D8" w:rsidP="00711FC2">
      <w:pPr>
        <w:pStyle w:val="ArendeUnderRubrik"/>
      </w:pPr>
      <w:hyperlink r:id="rId12" w:history="1">
        <w:r w:rsidR="00711FC2" w:rsidRPr="00C278D8">
          <w:rPr>
            <w:rStyle w:val="Hyperlnk"/>
          </w:rPr>
          <w:t xml:space="preserve">Republikens presidents framställning nr </w:t>
        </w:r>
        <w:r w:rsidR="000F6FDF" w:rsidRPr="00C278D8">
          <w:rPr>
            <w:rStyle w:val="Hyperlnk"/>
          </w:rPr>
          <w:t>1</w:t>
        </w:r>
        <w:r w:rsidR="00300DE9" w:rsidRPr="00C278D8">
          <w:rPr>
            <w:rStyle w:val="Hyperlnk"/>
          </w:rPr>
          <w:t>/201</w:t>
        </w:r>
        <w:r w:rsidR="000F6FDF" w:rsidRPr="00C278D8">
          <w:rPr>
            <w:rStyle w:val="Hyperlnk"/>
          </w:rPr>
          <w:t>8</w:t>
        </w:r>
        <w:r w:rsidR="00300DE9" w:rsidRPr="00C278D8">
          <w:rPr>
            <w:rStyle w:val="Hyperlnk"/>
          </w:rPr>
          <w:t>-201</w:t>
        </w:r>
        <w:r w:rsidR="000F6FDF" w:rsidRPr="00C278D8">
          <w:rPr>
            <w:rStyle w:val="Hyperlnk"/>
          </w:rPr>
          <w:t>9</w:t>
        </w:r>
      </w:hyperlink>
      <w:bookmarkStart w:id="0" w:name="_GoBack"/>
      <w:bookmarkEnd w:id="0"/>
    </w:p>
    <w:p w:rsidR="00363052" w:rsidRPr="00745D1A" w:rsidRDefault="00363052" w:rsidP="00304390">
      <w:pPr>
        <w:pStyle w:val="RubrikA"/>
      </w:pPr>
    </w:p>
    <w:p w:rsidR="00850D2A" w:rsidRPr="00745D1A" w:rsidRDefault="00D81A54" w:rsidP="000E6CC1">
      <w:pPr>
        <w:pStyle w:val="RubrikB"/>
      </w:pPr>
      <w:r w:rsidRPr="00745D1A">
        <w:t>Bakgrund</w:t>
      </w:r>
    </w:p>
    <w:p w:rsidR="0091466A" w:rsidRPr="00745D1A" w:rsidRDefault="0091466A" w:rsidP="0091466A">
      <w:pPr>
        <w:pStyle w:val="ANormal"/>
      </w:pPr>
      <w:r w:rsidRPr="00745D1A">
        <w:t>Ålands lagting har den 29 oktober 2018 begärt ett yttrande från Ålands landskapsregering över republikens presidents framställning till Ålands la</w:t>
      </w:r>
      <w:r w:rsidRPr="00745D1A">
        <w:t>g</w:t>
      </w:r>
      <w:r w:rsidRPr="00745D1A">
        <w:t>ting om regeringens proposition till riksdagen om godkännande och sä</w:t>
      </w:r>
      <w:r w:rsidRPr="00745D1A">
        <w:t>t</w:t>
      </w:r>
      <w:r w:rsidRPr="00745D1A">
        <w:t>tande i kraft av ett europeiskt informationssystem för fordon och körkort.</w:t>
      </w:r>
    </w:p>
    <w:p w:rsidR="0091466A" w:rsidRPr="00745D1A" w:rsidRDefault="0091466A" w:rsidP="0091466A">
      <w:pPr>
        <w:pStyle w:val="ANormal"/>
      </w:pPr>
      <w:r w:rsidRPr="00745D1A">
        <w:tab/>
        <w:t>Eftersom avtalet innehåller bestämmelser som åtminstone delvis hör till landskapets lagstiftningsbehörighet måste Ålands lagtings godkännande i enlighet med 59 § 1 mom. i självstyrelselagen (1991:71) för Åland in-hämtas för att den ikraftträdande</w:t>
      </w:r>
      <w:r w:rsidR="00A01488">
        <w:t xml:space="preserve"> </w:t>
      </w:r>
      <w:r w:rsidRPr="00745D1A">
        <w:t>lag som ingår i rikets proposition ska träda i kraft även på Åland.</w:t>
      </w:r>
    </w:p>
    <w:p w:rsidR="0091466A" w:rsidRPr="00745D1A" w:rsidRDefault="0091466A" w:rsidP="0091466A">
      <w:pPr>
        <w:pStyle w:val="ANormal"/>
      </w:pPr>
    </w:p>
    <w:p w:rsidR="0091466A" w:rsidRPr="00745D1A" w:rsidRDefault="0091466A" w:rsidP="000E6CC1">
      <w:pPr>
        <w:pStyle w:val="RubrikB"/>
      </w:pPr>
      <w:r w:rsidRPr="00745D1A">
        <w:t>Behörighet</w:t>
      </w:r>
    </w:p>
    <w:p w:rsidR="0091466A" w:rsidRPr="00745D1A" w:rsidRDefault="0091466A" w:rsidP="00850D2A">
      <w:pPr>
        <w:pStyle w:val="ANormal"/>
        <w:rPr>
          <w:szCs w:val="22"/>
        </w:rPr>
      </w:pPr>
      <w:r w:rsidRPr="00745D1A">
        <w:rPr>
          <w:szCs w:val="22"/>
        </w:rPr>
        <w:t>Enligt 18 § 21 punkten i självstyrelselagen (1991:71) för Åland har lan</w:t>
      </w:r>
      <w:r w:rsidRPr="00745D1A">
        <w:rPr>
          <w:szCs w:val="22"/>
        </w:rPr>
        <w:t>d</w:t>
      </w:r>
      <w:r w:rsidRPr="00745D1A">
        <w:rPr>
          <w:szCs w:val="22"/>
        </w:rPr>
        <w:t>skapet behörighet i fråga om bl.a. vägar och vägtrafik. Körkorts- och fo</w:t>
      </w:r>
      <w:r w:rsidRPr="00745D1A">
        <w:rPr>
          <w:szCs w:val="22"/>
        </w:rPr>
        <w:t>r</w:t>
      </w:r>
      <w:r w:rsidRPr="00745D1A">
        <w:rPr>
          <w:szCs w:val="22"/>
        </w:rPr>
        <w:t>donsregistret på Åland sköts av Fordonsmyndigheten enligt landskapslag (2018:8) om Fordons</w:t>
      </w:r>
      <w:r w:rsidR="00B7195E" w:rsidRPr="00745D1A">
        <w:rPr>
          <w:szCs w:val="22"/>
        </w:rPr>
        <w:t>m</w:t>
      </w:r>
      <w:r w:rsidRPr="00745D1A">
        <w:rPr>
          <w:szCs w:val="22"/>
        </w:rPr>
        <w:t>yndigheten.</w:t>
      </w:r>
    </w:p>
    <w:p w:rsidR="0091466A" w:rsidRPr="00745D1A" w:rsidRDefault="0091466A" w:rsidP="00850D2A">
      <w:pPr>
        <w:pStyle w:val="ANormal"/>
      </w:pPr>
    </w:p>
    <w:p w:rsidR="0091466A" w:rsidRPr="00745D1A" w:rsidRDefault="0091466A" w:rsidP="000E6CC1">
      <w:pPr>
        <w:pStyle w:val="RubrikB"/>
      </w:pPr>
      <w:r w:rsidRPr="00745D1A">
        <w:t>Tidigare utlåtande</w:t>
      </w:r>
    </w:p>
    <w:p w:rsidR="0091466A" w:rsidRPr="00745D1A" w:rsidRDefault="0091466A" w:rsidP="00850D2A">
      <w:pPr>
        <w:pStyle w:val="ANormal"/>
        <w:rPr>
          <w:szCs w:val="22"/>
        </w:rPr>
      </w:pPr>
      <w:r w:rsidRPr="00745D1A">
        <w:rPr>
          <w:szCs w:val="22"/>
        </w:rPr>
        <w:t>Den 13 september 2018 lämnade landskapsregeringen ett utlåtande till Kommunikationsministeriet över utkastet till regeringens proposition till riksdagen om godkännande och sättande i kraft av avtalet om ett europeiskt informationssystem för fordon och körkort. Landskapsregeringen konstat</w:t>
      </w:r>
      <w:r w:rsidRPr="00745D1A">
        <w:rPr>
          <w:szCs w:val="22"/>
        </w:rPr>
        <w:t>e</w:t>
      </w:r>
      <w:r w:rsidRPr="00745D1A">
        <w:rPr>
          <w:szCs w:val="22"/>
        </w:rPr>
        <w:t>rade då att avtalet innehåller bestämmelser inom landskapets lagstiftning</w:t>
      </w:r>
      <w:r w:rsidRPr="00745D1A">
        <w:rPr>
          <w:szCs w:val="22"/>
        </w:rPr>
        <w:t>s</w:t>
      </w:r>
      <w:r w:rsidRPr="00745D1A">
        <w:rPr>
          <w:szCs w:val="22"/>
        </w:rPr>
        <w:t xml:space="preserve">behörighet, varför lagtingets bifall erfordras för att avtalet till dessa delar ska träda i kraft på Åland. Det konstaterades att vissa av </w:t>
      </w:r>
      <w:proofErr w:type="spellStart"/>
      <w:r w:rsidRPr="00745D1A">
        <w:rPr>
          <w:szCs w:val="22"/>
        </w:rPr>
        <w:t>Eucaris</w:t>
      </w:r>
      <w:proofErr w:type="spellEnd"/>
      <w:r w:rsidRPr="00745D1A">
        <w:rPr>
          <w:szCs w:val="22"/>
        </w:rPr>
        <w:t>-tjänsterna redan används i landskapet och att inga hinder föreligger för att ansluta sig till avtalet.</w:t>
      </w:r>
    </w:p>
    <w:p w:rsidR="0091466A" w:rsidRPr="00745D1A" w:rsidRDefault="0091466A" w:rsidP="00850D2A">
      <w:pPr>
        <w:pStyle w:val="ANormal"/>
      </w:pPr>
    </w:p>
    <w:p w:rsidR="0091466A" w:rsidRPr="00745D1A" w:rsidRDefault="0091466A" w:rsidP="000E6CC1">
      <w:pPr>
        <w:pStyle w:val="RubrikB"/>
      </w:pPr>
      <w:r w:rsidRPr="00745D1A">
        <w:t>Avtalet om ett europeiskt informationssystem för fordon och körkort</w:t>
      </w:r>
    </w:p>
    <w:p w:rsidR="0091466A" w:rsidRPr="00745D1A" w:rsidRDefault="0091466A" w:rsidP="0091466A">
      <w:pPr>
        <w:pStyle w:val="ANormal"/>
      </w:pPr>
      <w:r w:rsidRPr="00745D1A">
        <w:t xml:space="preserve">Avtalet om ett europeiskt informationssystem för fordon och körkort (The </w:t>
      </w:r>
      <w:proofErr w:type="spellStart"/>
      <w:r w:rsidRPr="00745D1A">
        <w:t>European</w:t>
      </w:r>
      <w:proofErr w:type="spellEnd"/>
      <w:r w:rsidRPr="00745D1A">
        <w:t xml:space="preserve"> Car and Driving </w:t>
      </w:r>
      <w:proofErr w:type="spellStart"/>
      <w:r w:rsidRPr="00745D1A">
        <w:t>License</w:t>
      </w:r>
      <w:proofErr w:type="spellEnd"/>
      <w:r w:rsidRPr="00745D1A">
        <w:t xml:space="preserve"> Information System; </w:t>
      </w:r>
      <w:proofErr w:type="spellStart"/>
      <w:r w:rsidRPr="00745D1A">
        <w:t>Eucaris</w:t>
      </w:r>
      <w:proofErr w:type="spellEnd"/>
      <w:r w:rsidRPr="00745D1A">
        <w:t>) upprätt</w:t>
      </w:r>
      <w:r w:rsidRPr="00745D1A">
        <w:t>a</w:t>
      </w:r>
      <w:r w:rsidRPr="00745D1A">
        <w:t>des 2000 och uppdaterades 2017 genom ett ändringsprotokoll. Avtalet trädde i kraft den 1 maj 2009 och ändringsprotokollet den 1 mars 2018.</w:t>
      </w:r>
    </w:p>
    <w:p w:rsidR="0091466A" w:rsidRPr="00745D1A" w:rsidRDefault="0091466A" w:rsidP="0091466A">
      <w:pPr>
        <w:pStyle w:val="ANormal"/>
      </w:pPr>
      <w:r w:rsidRPr="00745D1A">
        <w:tab/>
      </w:r>
      <w:proofErr w:type="spellStart"/>
      <w:r w:rsidRPr="00745D1A">
        <w:t>Eucaris</w:t>
      </w:r>
      <w:proofErr w:type="spellEnd"/>
      <w:r w:rsidRPr="00745D1A">
        <w:t>-avtalets avsikt är att europeiska registermyndigheter sinseme</w:t>
      </w:r>
      <w:r w:rsidRPr="00745D1A">
        <w:t>l</w:t>
      </w:r>
      <w:r w:rsidRPr="00745D1A">
        <w:t xml:space="preserve">lan ska kunna utbyta uppgifter om fordon och körkort. Syftet med avtalet är att säkerställa att registren är uppdaterade och tillförlitliga, att bidra till att bekämpa brott som gäller </w:t>
      </w:r>
      <w:proofErr w:type="spellStart"/>
      <w:r w:rsidRPr="00745D1A">
        <w:t>körrätt</w:t>
      </w:r>
      <w:proofErr w:type="spellEnd"/>
      <w:r w:rsidRPr="00745D1A">
        <w:t xml:space="preserve"> och fordon samt effektivisera myndighe</w:t>
      </w:r>
      <w:r w:rsidRPr="00745D1A">
        <w:t>t</w:t>
      </w:r>
      <w:r w:rsidRPr="00745D1A">
        <w:lastRenderedPageBreak/>
        <w:t>ernas administrativa arbete genom att snabbt ge åtkomst till de uppgifter de behöver.</w:t>
      </w:r>
    </w:p>
    <w:p w:rsidR="0091466A" w:rsidRPr="00745D1A" w:rsidRDefault="0091466A" w:rsidP="0091466A">
      <w:pPr>
        <w:pStyle w:val="ANormal"/>
      </w:pPr>
      <w:r w:rsidRPr="00745D1A">
        <w:tab/>
        <w:t>Avtalet ger staterna åtkomst till det gemensamma registret. Om ett for-don registreras måste det kontrolleras om det redan varit registrerat i en a</w:t>
      </w:r>
      <w:r w:rsidRPr="00745D1A">
        <w:t>n</w:t>
      </w:r>
      <w:r w:rsidRPr="00745D1A">
        <w:t xml:space="preserve">nan </w:t>
      </w:r>
      <w:proofErr w:type="spellStart"/>
      <w:r w:rsidRPr="00745D1A">
        <w:t>Eucaris</w:t>
      </w:r>
      <w:proofErr w:type="spellEnd"/>
      <w:r w:rsidR="003F5F28">
        <w:t>-</w:t>
      </w:r>
      <w:r w:rsidRPr="00745D1A">
        <w:t>stat. Uppgifterna jämförs med de tidigare registeruppgifterna. När ett körkort utfärdas eller förnyas måste det kontrolleras huruvida den sökande redan har ett giltigt körkort och avtalsstaterna ska sinsemellan ko</w:t>
      </w:r>
      <w:r w:rsidRPr="00745D1A">
        <w:t>n</w:t>
      </w:r>
      <w:r w:rsidRPr="00745D1A">
        <w:t>trollera uppgifterna om körkortet. Om ett körkort, som utfärdats av en a</w:t>
      </w:r>
      <w:r w:rsidRPr="00745D1A">
        <w:t>n</w:t>
      </w:r>
      <w:r w:rsidRPr="00745D1A">
        <w:t xml:space="preserve">nan </w:t>
      </w:r>
      <w:proofErr w:type="spellStart"/>
      <w:r w:rsidRPr="00745D1A">
        <w:t>Eucaris</w:t>
      </w:r>
      <w:proofErr w:type="spellEnd"/>
      <w:r w:rsidR="003F5F28">
        <w:t>-</w:t>
      </w:r>
      <w:r w:rsidRPr="00745D1A">
        <w:t>stat, ändras eller förnyas ska det utan dröjsmål meddelas det utfärdande landet.</w:t>
      </w:r>
    </w:p>
    <w:p w:rsidR="0091466A" w:rsidRPr="00745D1A" w:rsidRDefault="0091466A" w:rsidP="0091466A">
      <w:pPr>
        <w:pStyle w:val="ANormal"/>
      </w:pPr>
      <w:r w:rsidRPr="00745D1A">
        <w:tab/>
        <w:t xml:space="preserve">Avtalet förpliktar att ge avtalsparterna åtkomst till de avtalsenliga upp-gifterna om fordon och </w:t>
      </w:r>
      <w:proofErr w:type="spellStart"/>
      <w:r w:rsidRPr="00745D1A">
        <w:t>körrätt</w:t>
      </w:r>
      <w:proofErr w:type="spellEnd"/>
      <w:r w:rsidRPr="00745D1A">
        <w:t xml:space="preserve"> genom en gemensam programvara. Avtalet förpliktar även att utreda oklara situationer och definierar ansvars-fördelningen i frågor om eventuella skadeståndsanspråk till följd av fel-</w:t>
      </w:r>
      <w:proofErr w:type="spellStart"/>
      <w:r w:rsidRPr="00745D1A">
        <w:t>aktig</w:t>
      </w:r>
      <w:proofErr w:type="spellEnd"/>
      <w:r w:rsidRPr="00745D1A">
        <w:t xml:space="preserve"> hantering av de uppgifter som berörs av avtalet. Ansvaret ligger hos den myndighet som mottagit uppgifterna, men den stat som mottagit up</w:t>
      </w:r>
      <w:r w:rsidRPr="00745D1A">
        <w:t>p</w:t>
      </w:r>
      <w:r w:rsidRPr="00745D1A">
        <w:t>giften har regressrätt emot den utlämnande staten. Om den utlämnade staten kan påvisa att den inte är ansvarig för det skedda kan den undvika skad</w:t>
      </w:r>
      <w:r w:rsidRPr="00745D1A">
        <w:t>e</w:t>
      </w:r>
      <w:r w:rsidRPr="00745D1A">
        <w:t>ståndsansvar.</w:t>
      </w:r>
    </w:p>
    <w:p w:rsidR="0091466A" w:rsidRPr="00745D1A" w:rsidRDefault="0091466A" w:rsidP="0091466A">
      <w:pPr>
        <w:pStyle w:val="ANormal"/>
      </w:pPr>
    </w:p>
    <w:p w:rsidR="0091466A" w:rsidRPr="00745D1A" w:rsidRDefault="0091466A" w:rsidP="000E6CC1">
      <w:pPr>
        <w:pStyle w:val="RubrikB"/>
      </w:pPr>
      <w:r w:rsidRPr="00745D1A">
        <w:t>Propositionens innehåll</w:t>
      </w:r>
    </w:p>
    <w:p w:rsidR="0091466A" w:rsidRPr="00745D1A" w:rsidRDefault="0091466A" w:rsidP="0091466A">
      <w:pPr>
        <w:pStyle w:val="ANormal"/>
      </w:pPr>
      <w:r w:rsidRPr="00745D1A">
        <w:t xml:space="preserve">Europeiska Unionen är inte avtalspart i </w:t>
      </w:r>
      <w:proofErr w:type="spellStart"/>
      <w:r w:rsidRPr="00745D1A">
        <w:t>Eucaris</w:t>
      </w:r>
      <w:proofErr w:type="spellEnd"/>
      <w:r w:rsidRPr="00745D1A">
        <w:t>, men EU-lagstiftning fö</w:t>
      </w:r>
      <w:r w:rsidRPr="00745D1A">
        <w:t>r</w:t>
      </w:r>
      <w:r w:rsidRPr="00745D1A">
        <w:t xml:space="preserve">pliktigar medlemsstaterna till informationsutbyte, främst för att bekämpa fordonsrelaterad gränsöverskridande brottslighet, varför </w:t>
      </w:r>
      <w:proofErr w:type="spellStart"/>
      <w:r w:rsidRPr="00745D1A">
        <w:t>Eucaris</w:t>
      </w:r>
      <w:proofErr w:type="spellEnd"/>
      <w:r w:rsidRPr="00745D1A">
        <w:t xml:space="preserve"> är en lämplig och i vissa fall nödvändig teknisk lösning. Finland och de flesta andra länder i EU, samt några länder utanför EU, använder därför redan flera av de digitala tjänster som erbjuds genom </w:t>
      </w:r>
      <w:proofErr w:type="spellStart"/>
      <w:r w:rsidRPr="00745D1A">
        <w:t>Eucaris</w:t>
      </w:r>
      <w:proofErr w:type="spellEnd"/>
      <w:r w:rsidRPr="00745D1A">
        <w:t>-avtalet.</w:t>
      </w:r>
    </w:p>
    <w:p w:rsidR="0091466A" w:rsidRPr="00745D1A" w:rsidRDefault="0091466A" w:rsidP="0091466A">
      <w:pPr>
        <w:pStyle w:val="ANormal"/>
      </w:pPr>
      <w:r w:rsidRPr="00745D1A">
        <w:tab/>
        <w:t xml:space="preserve">De tjänster som idag används i Finland är </w:t>
      </w:r>
      <w:proofErr w:type="spellStart"/>
      <w:r w:rsidRPr="00745D1A">
        <w:t>Prüm</w:t>
      </w:r>
      <w:proofErr w:type="spellEnd"/>
      <w:r w:rsidRPr="00745D1A">
        <w:t>, om kontroll av for-donsuppgifter för bekämpning av gränsöverskridande brottslighet, ERRU om kontroll av trafikansvarigs goda anseende, RESPER om kontroll av andra medlemsstaters register rörande körkort och CBE om gränsöverskr</w:t>
      </w:r>
      <w:r w:rsidRPr="00745D1A">
        <w:t>i</w:t>
      </w:r>
      <w:r w:rsidRPr="00745D1A">
        <w:t xml:space="preserve">dande informationsutbyte vid trafiksäkerhetsrelaterade trafikförseelser. De </w:t>
      </w:r>
      <w:proofErr w:type="spellStart"/>
      <w:r w:rsidRPr="00745D1A">
        <w:t>Eucaris</w:t>
      </w:r>
      <w:proofErr w:type="spellEnd"/>
      <w:r w:rsidRPr="00745D1A">
        <w:t>-tjänster riket ytterligare överväger att ta i bruk är AVI om kontroll av första registrering, VHOH om utbyte av uppgifter om innehavare av fo</w:t>
      </w:r>
      <w:r w:rsidRPr="00745D1A">
        <w:t>r</w:t>
      </w:r>
      <w:r w:rsidRPr="00745D1A">
        <w:t xml:space="preserve">don, </w:t>
      </w:r>
      <w:proofErr w:type="spellStart"/>
      <w:r w:rsidRPr="00745D1A">
        <w:t>DLInfo</w:t>
      </w:r>
      <w:proofErr w:type="spellEnd"/>
      <w:r w:rsidRPr="00745D1A">
        <w:t xml:space="preserve"> om körkortsuppgifter för trafikövervakning och </w:t>
      </w:r>
      <w:proofErr w:type="spellStart"/>
      <w:r w:rsidRPr="00745D1A">
        <w:t>Milage</w:t>
      </w:r>
      <w:proofErr w:type="spellEnd"/>
      <w:r w:rsidRPr="00745D1A">
        <w:t xml:space="preserve"> om vägmätarställning.</w:t>
      </w:r>
    </w:p>
    <w:p w:rsidR="0091466A" w:rsidRPr="00745D1A" w:rsidRDefault="0091466A" w:rsidP="0091466A">
      <w:pPr>
        <w:pStyle w:val="ANormal"/>
      </w:pPr>
      <w:r w:rsidRPr="00745D1A">
        <w:tab/>
        <w:t xml:space="preserve">Eftersom riket avser använda flertalet </w:t>
      </w:r>
      <w:proofErr w:type="spellStart"/>
      <w:r w:rsidRPr="00745D1A">
        <w:t>Eucaris</w:t>
      </w:r>
      <w:proofErr w:type="spellEnd"/>
      <w:r w:rsidR="00417412">
        <w:t>-</w:t>
      </w:r>
      <w:r w:rsidRPr="00745D1A">
        <w:t>tjänster ses det som natur-</w:t>
      </w:r>
      <w:proofErr w:type="spellStart"/>
      <w:r w:rsidRPr="00745D1A">
        <w:t>ligt</w:t>
      </w:r>
      <w:proofErr w:type="spellEnd"/>
      <w:r w:rsidRPr="00745D1A">
        <w:t xml:space="preserve"> att Finland ansluter sig till avtalet, och på så vis kan påverka vilka tjänster som ska erbjudas och hur dessa ska utformas. Orsaken till att man inte tidigare ingått i avtalet är att riket haft förbehåll, vilka åtgärdades g</w:t>
      </w:r>
      <w:r w:rsidRPr="00745D1A">
        <w:t>e</w:t>
      </w:r>
      <w:r w:rsidRPr="00745D1A">
        <w:t>nom det ändringsprotokoll som togs fram på initiativ av de nordiska lä</w:t>
      </w:r>
      <w:r w:rsidRPr="00745D1A">
        <w:t>n</w:t>
      </w:r>
      <w:r w:rsidRPr="00745D1A">
        <w:t>derna och ledde till en uppdatering av avtalets skrivningar. I regeringspr</w:t>
      </w:r>
      <w:r w:rsidRPr="00745D1A">
        <w:t>o</w:t>
      </w:r>
      <w:r w:rsidRPr="00745D1A">
        <w:t>positionen föreslås att avtalet godkänns och sätts i kraft i Finland genom lag där Finland förbinder sig till att följa avtalet.</w:t>
      </w:r>
    </w:p>
    <w:p w:rsidR="0091466A" w:rsidRPr="00745D1A" w:rsidRDefault="0091466A" w:rsidP="0091466A">
      <w:pPr>
        <w:pStyle w:val="ANormal"/>
      </w:pPr>
      <w:r w:rsidRPr="00745D1A">
        <w:tab/>
        <w:t xml:space="preserve">Samhälleliga konskenvenser av lagförslaget bedöms bli att möjligheten att bekämpa fordonsrelaterad brottslighet ökar. Genom att ta i bruk fler tjänster kan manipulation av fordons färdmätarställning kontrolleras. Även möjligheten att inregistrera stulna eller i annat land slutgiltigt </w:t>
      </w:r>
      <w:proofErr w:type="spellStart"/>
      <w:r w:rsidRPr="00745D1A">
        <w:t>avre-gistrerade</w:t>
      </w:r>
      <w:proofErr w:type="spellEnd"/>
      <w:r w:rsidRPr="00745D1A">
        <w:t xml:space="preserve"> fordon minskar och arbetet med att förebygga fordonsrelaterade skattebedrägerier i samband med fordonshandel över gränserna bedöms underlättas. Det blir även lättare att förhindra att personer utan </w:t>
      </w:r>
      <w:proofErr w:type="spellStart"/>
      <w:r w:rsidRPr="00745D1A">
        <w:t>körrätt</w:t>
      </w:r>
      <w:proofErr w:type="spellEnd"/>
      <w:r w:rsidRPr="00745D1A">
        <w:t xml:space="preserve"> eller med ett aktivt körförbud framför fordon i anslutna länder.</w:t>
      </w:r>
    </w:p>
    <w:p w:rsidR="0091466A" w:rsidRPr="00745D1A" w:rsidRDefault="0091466A" w:rsidP="00850D2A">
      <w:pPr>
        <w:pStyle w:val="ANormal"/>
      </w:pPr>
      <w:r w:rsidRPr="00745D1A">
        <w:tab/>
        <w:t xml:space="preserve">I riket bedöms de ekonomiska konsekvenserna av anslutning till </w:t>
      </w:r>
      <w:r w:rsidR="00E35475">
        <w:t xml:space="preserve">fler </w:t>
      </w:r>
      <w:r w:rsidRPr="00745D1A">
        <w:t>system</w:t>
      </w:r>
      <w:r w:rsidR="00E35475">
        <w:t>tjänster</w:t>
      </w:r>
      <w:r w:rsidRPr="00745D1A">
        <w:t xml:space="preserve"> bli ringa. För hela Finland 2018 är avgiften för systemet 53 988 euro, av vilket ca 40 % är avgifter för polisens anslutning och rest</w:t>
      </w:r>
      <w:r w:rsidRPr="00745D1A">
        <w:t>e</w:t>
      </w:r>
      <w:r w:rsidRPr="00745D1A">
        <w:t>rande för Trafiksäkerhetsverkets anslutning.</w:t>
      </w:r>
    </w:p>
    <w:p w:rsidR="0091466A" w:rsidRPr="00745D1A" w:rsidRDefault="0091466A" w:rsidP="00850D2A">
      <w:pPr>
        <w:pStyle w:val="ANormal"/>
      </w:pPr>
    </w:p>
    <w:p w:rsidR="0091466A" w:rsidRPr="00745D1A" w:rsidRDefault="0091466A" w:rsidP="000E6CC1">
      <w:pPr>
        <w:pStyle w:val="RubrikB"/>
      </w:pPr>
      <w:r w:rsidRPr="00745D1A">
        <w:t>Situationen på Åland</w:t>
      </w:r>
    </w:p>
    <w:p w:rsidR="0091466A" w:rsidRPr="00745D1A" w:rsidRDefault="0091466A" w:rsidP="0091466A">
      <w:pPr>
        <w:pStyle w:val="ANormal"/>
      </w:pPr>
      <w:r w:rsidRPr="00745D1A">
        <w:t>Tjänsterna som erbjuds genom avtalet hjälper länder och därmed även Åland att på ett kostnadseffektivt vis fullfölja vissa internationella för-</w:t>
      </w:r>
      <w:proofErr w:type="spellStart"/>
      <w:r w:rsidRPr="00745D1A">
        <w:t>pliktelser</w:t>
      </w:r>
      <w:proofErr w:type="spellEnd"/>
      <w:r w:rsidRPr="00745D1A">
        <w:t xml:space="preserve">. Polisen på Åland använder de </w:t>
      </w:r>
      <w:proofErr w:type="spellStart"/>
      <w:r w:rsidRPr="00745D1A">
        <w:t>Eucaris</w:t>
      </w:r>
      <w:proofErr w:type="spellEnd"/>
      <w:r w:rsidR="00417412">
        <w:t>-</w:t>
      </w:r>
      <w:r w:rsidRPr="00745D1A">
        <w:t>system som rikets polis har tillgång till i sitt arbete. Polisen ställer sig positiv till informationsutbyte som påskyndar och förenklar deras arbete. Även Fordonsmyndigheten stä</w:t>
      </w:r>
      <w:r w:rsidRPr="00745D1A">
        <w:t>l</w:t>
      </w:r>
      <w:r w:rsidRPr="00745D1A">
        <w:t xml:space="preserve">ler sig positivt till att Åland ansluter sig till avtalet. I samarbete med rikets myndigheter har Fordonsmyndighetens körkortsuppgifter redan lagts upp i </w:t>
      </w:r>
      <w:proofErr w:type="spellStart"/>
      <w:r w:rsidRPr="00745D1A">
        <w:t>Eucaris</w:t>
      </w:r>
      <w:proofErr w:type="spellEnd"/>
      <w:r w:rsidR="00417412">
        <w:t>-</w:t>
      </w:r>
      <w:r w:rsidRPr="00745D1A">
        <w:t xml:space="preserve">systemet </w:t>
      </w:r>
      <w:proofErr w:type="spellStart"/>
      <w:r w:rsidRPr="00745D1A">
        <w:t>Resper</w:t>
      </w:r>
      <w:proofErr w:type="spellEnd"/>
      <w:r w:rsidRPr="00745D1A">
        <w:t xml:space="preserve">. Myndigheten har goda erfarenheter av samarbetet och den tekniska lösningen </w:t>
      </w:r>
      <w:proofErr w:type="spellStart"/>
      <w:r w:rsidRPr="00745D1A">
        <w:t>Eucaris-Core</w:t>
      </w:r>
      <w:proofErr w:type="spellEnd"/>
      <w:r w:rsidRPr="00745D1A">
        <w:t xml:space="preserve"> som Transport- och kommunika</w:t>
      </w:r>
      <w:r w:rsidRPr="00745D1A">
        <w:t>t</w:t>
      </w:r>
      <w:r w:rsidRPr="00745D1A">
        <w:t>ionsministeriet tillhandahåller. Den tekniska lösningen påverkar inte up</w:t>
      </w:r>
      <w:r w:rsidRPr="00745D1A">
        <w:t>p</w:t>
      </w:r>
      <w:r w:rsidRPr="00745D1A">
        <w:t>byggnaden av myndighetens egna register.</w:t>
      </w:r>
    </w:p>
    <w:p w:rsidR="0091466A" w:rsidRPr="00745D1A" w:rsidRDefault="0091466A" w:rsidP="0091466A">
      <w:pPr>
        <w:pStyle w:val="ANormal"/>
      </w:pPr>
      <w:r w:rsidRPr="00745D1A">
        <w:tab/>
        <w:t xml:space="preserve">Då en ny </w:t>
      </w:r>
      <w:proofErr w:type="spellStart"/>
      <w:r w:rsidRPr="00745D1A">
        <w:t>Eucaris</w:t>
      </w:r>
      <w:proofErr w:type="spellEnd"/>
      <w:r w:rsidR="00417412">
        <w:t>-</w:t>
      </w:r>
      <w:r w:rsidRPr="00745D1A">
        <w:t xml:space="preserve">tjänst ska tas i bruk kommer en viss insats att behöva göras för att ur våra databaser plocka ut den information som ska tas in i </w:t>
      </w:r>
      <w:proofErr w:type="spellStart"/>
      <w:r w:rsidRPr="00745D1A">
        <w:t>Eucaris-Core</w:t>
      </w:r>
      <w:proofErr w:type="spellEnd"/>
      <w:r w:rsidRPr="00745D1A">
        <w:t>. Vidare förpliktar avtalet till vissa kontroller t.ex. vid in-registrering av begagnande fordon och i vissa körkortsfrågor, vilket är up</w:t>
      </w:r>
      <w:r w:rsidRPr="00745D1A">
        <w:t>p</w:t>
      </w:r>
      <w:r w:rsidRPr="00745D1A">
        <w:t xml:space="preserve">gifter som på Åland utförs av </w:t>
      </w:r>
      <w:r w:rsidR="00B7195E" w:rsidRPr="00745D1A">
        <w:t>Ålands polismyndighet</w:t>
      </w:r>
      <w:r w:rsidRPr="00745D1A">
        <w:t xml:space="preserve"> och Fordonsmyndi</w:t>
      </w:r>
      <w:r w:rsidRPr="00745D1A">
        <w:t>g</w:t>
      </w:r>
      <w:r w:rsidRPr="00745D1A">
        <w:t>heten.</w:t>
      </w:r>
    </w:p>
    <w:p w:rsidR="0091466A" w:rsidRPr="00745D1A" w:rsidRDefault="0091466A" w:rsidP="00850D2A">
      <w:pPr>
        <w:pStyle w:val="ANormal"/>
      </w:pPr>
    </w:p>
    <w:p w:rsidR="0091466A" w:rsidRPr="00745D1A" w:rsidRDefault="0091466A" w:rsidP="000E6CC1">
      <w:pPr>
        <w:pStyle w:val="RubrikB"/>
      </w:pPr>
      <w:r w:rsidRPr="00745D1A">
        <w:t>Ställningstagande</w:t>
      </w:r>
    </w:p>
    <w:p w:rsidR="0091466A" w:rsidRPr="00745D1A" w:rsidRDefault="0091466A" w:rsidP="00850D2A">
      <w:pPr>
        <w:pStyle w:val="ANormal"/>
      </w:pPr>
      <w:r w:rsidRPr="00745D1A">
        <w:t>Landskapsregeringen konstaterar att avtalet inte innehåller bestämmelser som står i strid med självstyrelselagen eller annan landskapslagstiftning. Landskapsregeringen ser inga hinder för att lagtinget ger sitt bifall till avt</w:t>
      </w:r>
      <w:r w:rsidRPr="00745D1A">
        <w:t>a</w:t>
      </w:r>
      <w:r w:rsidRPr="00745D1A">
        <w:t>let och konstaterar att inga lagstiftningsåtgärder behöver vidtas med anle</w:t>
      </w:r>
      <w:r w:rsidRPr="00745D1A">
        <w:t>d</w:t>
      </w:r>
      <w:r w:rsidRPr="00745D1A">
        <w:t>ning av ett bifall.</w:t>
      </w:r>
    </w:p>
    <w:p w:rsidR="000E14E2" w:rsidRPr="00745D1A" w:rsidRDefault="000E14E2">
      <w:pPr>
        <w:pStyle w:val="ANormal"/>
      </w:pPr>
    </w:p>
    <w:p w:rsidR="000E14E2" w:rsidRPr="00745D1A" w:rsidRDefault="000E14E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 w:rsidRPr="00745D1A">
        <w:trPr>
          <w:cantSplit/>
        </w:trPr>
        <w:tc>
          <w:tcPr>
            <w:tcW w:w="7931" w:type="dxa"/>
            <w:gridSpan w:val="2"/>
          </w:tcPr>
          <w:p w:rsidR="000E14E2" w:rsidRPr="00745D1A" w:rsidRDefault="000E14E2">
            <w:pPr>
              <w:pStyle w:val="ANormal"/>
              <w:keepNext/>
            </w:pPr>
            <w:r w:rsidRPr="00745D1A">
              <w:t xml:space="preserve">Mariehamn den </w:t>
            </w:r>
            <w:r w:rsidR="00AE3A23">
              <w:t>15</w:t>
            </w:r>
            <w:r w:rsidR="00D81A54" w:rsidRPr="00745D1A">
              <w:t xml:space="preserve"> november 2018</w:t>
            </w:r>
          </w:p>
        </w:tc>
      </w:tr>
      <w:tr w:rsidR="000E14E2" w:rsidRPr="00745D1A">
        <w:tc>
          <w:tcPr>
            <w:tcW w:w="4454" w:type="dxa"/>
            <w:vAlign w:val="bottom"/>
          </w:tcPr>
          <w:p w:rsidR="000E14E2" w:rsidRPr="00745D1A" w:rsidRDefault="000E14E2">
            <w:pPr>
              <w:pStyle w:val="ANormal"/>
              <w:keepNext/>
            </w:pPr>
          </w:p>
          <w:p w:rsidR="000E14E2" w:rsidRPr="00745D1A" w:rsidRDefault="000E14E2">
            <w:pPr>
              <w:pStyle w:val="ANormal"/>
              <w:keepNext/>
            </w:pPr>
          </w:p>
          <w:p w:rsidR="00D81A54" w:rsidRPr="00745D1A" w:rsidRDefault="00D81A54">
            <w:pPr>
              <w:pStyle w:val="ANormal"/>
              <w:keepNext/>
            </w:pPr>
          </w:p>
          <w:p w:rsidR="000E14E2" w:rsidRPr="00745D1A" w:rsidRDefault="0091466A" w:rsidP="00711FC2">
            <w:pPr>
              <w:pStyle w:val="ANormal"/>
              <w:keepNext/>
            </w:pPr>
            <w:r w:rsidRPr="00745D1A">
              <w:t>L a n t r å d</w:t>
            </w:r>
          </w:p>
        </w:tc>
        <w:tc>
          <w:tcPr>
            <w:tcW w:w="3477" w:type="dxa"/>
            <w:vAlign w:val="bottom"/>
          </w:tcPr>
          <w:p w:rsidR="000E14E2" w:rsidRPr="00745D1A" w:rsidRDefault="000E14E2">
            <w:pPr>
              <w:pStyle w:val="ANormal"/>
              <w:keepNext/>
            </w:pPr>
          </w:p>
          <w:p w:rsidR="000E14E2" w:rsidRPr="00745D1A" w:rsidRDefault="000E14E2">
            <w:pPr>
              <w:pStyle w:val="ANormal"/>
              <w:keepNext/>
            </w:pPr>
          </w:p>
          <w:p w:rsidR="000E14E2" w:rsidRPr="00745D1A" w:rsidRDefault="00D81A54">
            <w:pPr>
              <w:pStyle w:val="ANormal"/>
              <w:keepNext/>
            </w:pPr>
            <w:r w:rsidRPr="00745D1A">
              <w:t>Katrin Sjögren</w:t>
            </w:r>
          </w:p>
        </w:tc>
      </w:tr>
      <w:tr w:rsidR="000E14E2">
        <w:tc>
          <w:tcPr>
            <w:tcW w:w="4454" w:type="dxa"/>
            <w:vAlign w:val="bottom"/>
          </w:tcPr>
          <w:p w:rsidR="000E14E2" w:rsidRPr="00745D1A" w:rsidRDefault="000E14E2">
            <w:pPr>
              <w:pStyle w:val="ANormal"/>
              <w:keepNext/>
            </w:pPr>
          </w:p>
          <w:p w:rsidR="000E14E2" w:rsidRPr="00745D1A" w:rsidRDefault="000E14E2">
            <w:pPr>
              <w:pStyle w:val="ANormal"/>
              <w:keepNext/>
            </w:pPr>
          </w:p>
          <w:p w:rsidR="000E14E2" w:rsidRPr="00745D1A" w:rsidRDefault="00711FC2">
            <w:pPr>
              <w:pStyle w:val="ANormal"/>
              <w:keepNext/>
            </w:pPr>
            <w:r w:rsidRPr="00745D1A">
              <w:t>Minister</w:t>
            </w:r>
          </w:p>
        </w:tc>
        <w:tc>
          <w:tcPr>
            <w:tcW w:w="3477" w:type="dxa"/>
            <w:vAlign w:val="bottom"/>
          </w:tcPr>
          <w:p w:rsidR="000E14E2" w:rsidRPr="00745D1A" w:rsidRDefault="000E14E2">
            <w:pPr>
              <w:pStyle w:val="ANormal"/>
              <w:keepNext/>
            </w:pPr>
          </w:p>
          <w:p w:rsidR="000E14E2" w:rsidRPr="00745D1A" w:rsidRDefault="000E14E2">
            <w:pPr>
              <w:pStyle w:val="ANormal"/>
              <w:keepNext/>
            </w:pPr>
          </w:p>
          <w:p w:rsidR="00D81A54" w:rsidRPr="00745D1A" w:rsidRDefault="00D81A54">
            <w:pPr>
              <w:pStyle w:val="ANormal"/>
              <w:keepNext/>
            </w:pPr>
          </w:p>
          <w:p w:rsidR="000E14E2" w:rsidRDefault="00D81A54">
            <w:pPr>
              <w:pStyle w:val="ANormal"/>
              <w:keepNext/>
            </w:pPr>
            <w:r w:rsidRPr="00745D1A">
              <w:t>Mika Nordberg</w:t>
            </w:r>
          </w:p>
        </w:tc>
      </w:tr>
    </w:tbl>
    <w:p w:rsidR="000E14E2" w:rsidRDefault="000E14E2">
      <w:pPr>
        <w:pStyle w:val="ANormal"/>
      </w:pPr>
    </w:p>
    <w:sectPr w:rsidR="000E14E2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86" w:rsidRDefault="00B94C86">
      <w:r>
        <w:separator/>
      </w:r>
    </w:p>
  </w:endnote>
  <w:endnote w:type="continuationSeparator" w:id="0">
    <w:p w:rsidR="00B94C86" w:rsidRDefault="00B9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Pr="000F6FDF" w:rsidRDefault="000F6FDF">
    <w:pPr>
      <w:pStyle w:val="Sidfot"/>
      <w:rPr>
        <w:lang w:val="sv-FI"/>
      </w:rPr>
    </w:pPr>
    <w:r w:rsidRPr="00745D1A">
      <w:rPr>
        <w:lang w:val="sv-FI"/>
      </w:rPr>
      <w:t>RP0120182019-s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86" w:rsidRDefault="00B94C86">
      <w:r>
        <w:separator/>
      </w:r>
    </w:p>
  </w:footnote>
  <w:footnote w:type="continuationSeparator" w:id="0">
    <w:p w:rsidR="00B94C86" w:rsidRDefault="00B9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278D8">
      <w:rPr>
        <w:rStyle w:val="Sidnummer"/>
        <w:noProof/>
      </w:rPr>
      <w:t>2</w:t>
    </w:r>
    <w:r>
      <w:rPr>
        <w:rStyle w:val="Sidnummer"/>
      </w:rPr>
      <w:fldChar w:fldCharType="end"/>
    </w:r>
  </w:p>
  <w:p w:rsidR="000E14E2" w:rsidRDefault="000E14E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278D8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54"/>
    <w:rsid w:val="0001215E"/>
    <w:rsid w:val="000E14E2"/>
    <w:rsid w:val="000E6CC1"/>
    <w:rsid w:val="000F6FDF"/>
    <w:rsid w:val="00106F79"/>
    <w:rsid w:val="00205B2A"/>
    <w:rsid w:val="00254A26"/>
    <w:rsid w:val="00300DE9"/>
    <w:rsid w:val="00304390"/>
    <w:rsid w:val="00363052"/>
    <w:rsid w:val="003F5F28"/>
    <w:rsid w:val="0041177F"/>
    <w:rsid w:val="00417412"/>
    <w:rsid w:val="0048780D"/>
    <w:rsid w:val="004925F4"/>
    <w:rsid w:val="006F4626"/>
    <w:rsid w:val="00711FC2"/>
    <w:rsid w:val="00745D1A"/>
    <w:rsid w:val="007F3701"/>
    <w:rsid w:val="00850D2A"/>
    <w:rsid w:val="008931A5"/>
    <w:rsid w:val="009069E2"/>
    <w:rsid w:val="0091466A"/>
    <w:rsid w:val="0095647F"/>
    <w:rsid w:val="009B366B"/>
    <w:rsid w:val="00A01488"/>
    <w:rsid w:val="00A77928"/>
    <w:rsid w:val="00AE36E5"/>
    <w:rsid w:val="00AE3A23"/>
    <w:rsid w:val="00B7195E"/>
    <w:rsid w:val="00B94C86"/>
    <w:rsid w:val="00BF3E84"/>
    <w:rsid w:val="00C278D8"/>
    <w:rsid w:val="00CB6FBA"/>
    <w:rsid w:val="00CC097E"/>
    <w:rsid w:val="00D6070A"/>
    <w:rsid w:val="00D81A54"/>
    <w:rsid w:val="00DD6B13"/>
    <w:rsid w:val="00E35475"/>
    <w:rsid w:val="00E61BC6"/>
    <w:rsid w:val="00EE03E3"/>
    <w:rsid w:val="00F17D5E"/>
    <w:rsid w:val="00F2009A"/>
    <w:rsid w:val="00F305D6"/>
    <w:rsid w:val="00F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A5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81A54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A5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81A54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120182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8C37CA57.dotm</Template>
  <TotalTime>2</TotalTime>
  <Pages>3</Pages>
  <Words>1060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yttrande nr 1/2018-2019</vt:lpstr>
    </vt:vector>
  </TitlesOfParts>
  <Company/>
  <LinksUpToDate>false</LinksUpToDate>
  <CharactersWithSpaces>7871</CharactersWithSpaces>
  <SharedDoc>false</SharedDoc>
  <HLinks>
    <vt:vector size="12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http://www.pedago.fi/lagtinget/assistans/start.htm</vt:lpwstr>
      </vt:variant>
      <vt:variant>
        <vt:lpwstr/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_Toc322693427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yttrande nr 1/2018-2019</dc:title>
  <dc:creator>Sarah Pehrsson</dc:creator>
  <cp:lastModifiedBy>Jessica Laaksonen</cp:lastModifiedBy>
  <cp:revision>3</cp:revision>
  <cp:lastPrinted>2018-11-15T07:04:00Z</cp:lastPrinted>
  <dcterms:created xsi:type="dcterms:W3CDTF">2018-11-15T13:28:00Z</dcterms:created>
  <dcterms:modified xsi:type="dcterms:W3CDTF">2018-11-15T13:28:00Z</dcterms:modified>
</cp:coreProperties>
</file>