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4C4231">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2401D0" w:rsidRDefault="004C4231">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B0726E">
            <w:pPr>
              <w:pStyle w:val="xDokTypNr"/>
            </w:pPr>
            <w:r>
              <w:t xml:space="preserve">BETÄNKANDE nr </w:t>
            </w:r>
            <w:r w:rsidR="00B0726E">
              <w:t>23</w:t>
            </w:r>
            <w:r>
              <w:t>/20</w:t>
            </w:r>
            <w:r w:rsidR="00723B93">
              <w:t>1</w:t>
            </w:r>
            <w:r w:rsidR="00500468">
              <w:t>8</w:t>
            </w:r>
            <w:r w:rsidR="0015337C">
              <w:t>-20</w:t>
            </w:r>
            <w:r w:rsidR="009F7CE2">
              <w:t>1</w:t>
            </w:r>
            <w:r w:rsidR="00500468">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bookmarkStart w:id="1" w:name="_GoBack"/>
        <w:bookmarkEnd w:id="1"/>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00468">
            <w:pPr>
              <w:pStyle w:val="xAvsandare2"/>
            </w:pPr>
            <w:r>
              <w:t>Lag- och kultur</w:t>
            </w:r>
            <w:r w:rsidR="002401D0">
              <w:t>utskottet</w:t>
            </w:r>
          </w:p>
        </w:tc>
        <w:tc>
          <w:tcPr>
            <w:tcW w:w="1725" w:type="dxa"/>
            <w:vAlign w:val="center"/>
          </w:tcPr>
          <w:p w:rsidR="002401D0" w:rsidRDefault="002401D0" w:rsidP="00D932BD">
            <w:pPr>
              <w:pStyle w:val="xDatum1"/>
            </w:pPr>
            <w:r>
              <w:t>20</w:t>
            </w:r>
            <w:r w:rsidR="00B32E91">
              <w:t>1</w:t>
            </w:r>
            <w:r w:rsidR="00500468">
              <w:t>9-0</w:t>
            </w:r>
            <w:r w:rsidR="00BB71F9">
              <w:t>9</w:t>
            </w:r>
            <w:r w:rsidR="00500468">
              <w:t>-</w:t>
            </w:r>
            <w:r w:rsidR="00D932BD">
              <w:t>17</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500468">
      <w:pPr>
        <w:pStyle w:val="ArendeOverRubrik"/>
      </w:pPr>
      <w:r>
        <w:lastRenderedPageBreak/>
        <w:t>Lag- och kultur</w:t>
      </w:r>
      <w:r w:rsidR="002401D0">
        <w:t>utskottets betänkande</w:t>
      </w:r>
    </w:p>
    <w:p w:rsidR="00500468" w:rsidRPr="00500468" w:rsidRDefault="00500468" w:rsidP="00500468">
      <w:pPr>
        <w:pStyle w:val="ArendeRubrik"/>
      </w:pPr>
      <w:r>
        <w:t>Ny landskapslag om barnomsorg och grundskola</w:t>
      </w:r>
    </w:p>
    <w:p w:rsidR="002401D0" w:rsidRDefault="00E26485">
      <w:pPr>
        <w:pStyle w:val="ArendeUnderRubrik"/>
      </w:pPr>
      <w:hyperlink r:id="rId12" w:history="1">
        <w:r w:rsidR="00500468" w:rsidRPr="00D673DE">
          <w:rPr>
            <w:rStyle w:val="Hyperlnk"/>
          </w:rPr>
          <w:t>Landskapsregeringens lagförslag LF 28/2018-2019</w:t>
        </w:r>
      </w:hyperlink>
    </w:p>
    <w:p w:rsidR="002401D0" w:rsidRDefault="002401D0">
      <w:pPr>
        <w:pStyle w:val="ANormal"/>
      </w:pPr>
    </w:p>
    <w:p w:rsidR="002401D0" w:rsidRDefault="002401D0">
      <w:pPr>
        <w:pStyle w:val="Innehll1"/>
      </w:pPr>
      <w:r>
        <w:t>INNEHÅLL</w:t>
      </w:r>
    </w:p>
    <w:p w:rsidR="00D932B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9618616" w:history="1">
        <w:r w:rsidR="00D932BD" w:rsidRPr="0076183F">
          <w:rPr>
            <w:rStyle w:val="Hyperlnk"/>
          </w:rPr>
          <w:t>Sammanfattning</w:t>
        </w:r>
        <w:r w:rsidR="00D932BD">
          <w:rPr>
            <w:webHidden/>
          </w:rPr>
          <w:tab/>
        </w:r>
        <w:r w:rsidR="00D932BD">
          <w:rPr>
            <w:webHidden/>
          </w:rPr>
          <w:fldChar w:fldCharType="begin"/>
        </w:r>
        <w:r w:rsidR="00D932BD">
          <w:rPr>
            <w:webHidden/>
          </w:rPr>
          <w:instrText xml:space="preserve"> PAGEREF _Toc19618616 \h </w:instrText>
        </w:r>
        <w:r w:rsidR="00D932BD">
          <w:rPr>
            <w:webHidden/>
          </w:rPr>
        </w:r>
        <w:r w:rsidR="00D932BD">
          <w:rPr>
            <w:webHidden/>
          </w:rPr>
          <w:fldChar w:fldCharType="separate"/>
        </w:r>
        <w:r w:rsidR="00E26485">
          <w:rPr>
            <w:webHidden/>
          </w:rPr>
          <w:t>1</w:t>
        </w:r>
        <w:r w:rsidR="00D932BD">
          <w:rPr>
            <w:webHidden/>
          </w:rPr>
          <w:fldChar w:fldCharType="end"/>
        </w:r>
      </w:hyperlink>
    </w:p>
    <w:p w:rsidR="00D932BD" w:rsidRDefault="00E26485">
      <w:pPr>
        <w:pStyle w:val="Innehll2"/>
        <w:rPr>
          <w:rFonts w:asciiTheme="minorHAnsi" w:eastAsiaTheme="minorEastAsia" w:hAnsiTheme="minorHAnsi" w:cstheme="minorBidi"/>
          <w:sz w:val="22"/>
          <w:szCs w:val="22"/>
          <w:lang w:val="sv-FI" w:eastAsia="sv-FI"/>
        </w:rPr>
      </w:pPr>
      <w:hyperlink w:anchor="_Toc19618617" w:history="1">
        <w:r w:rsidR="00D932BD" w:rsidRPr="0076183F">
          <w:rPr>
            <w:rStyle w:val="Hyperlnk"/>
          </w:rPr>
          <w:t>Landskapsregeringens förslag</w:t>
        </w:r>
        <w:r w:rsidR="00D932BD">
          <w:rPr>
            <w:webHidden/>
          </w:rPr>
          <w:tab/>
        </w:r>
        <w:r w:rsidR="00D932BD">
          <w:rPr>
            <w:webHidden/>
          </w:rPr>
          <w:fldChar w:fldCharType="begin"/>
        </w:r>
        <w:r w:rsidR="00D932BD">
          <w:rPr>
            <w:webHidden/>
          </w:rPr>
          <w:instrText xml:space="preserve"> PAGEREF _Toc19618617 \h </w:instrText>
        </w:r>
        <w:r w:rsidR="00D932BD">
          <w:rPr>
            <w:webHidden/>
          </w:rPr>
        </w:r>
        <w:r w:rsidR="00D932BD">
          <w:rPr>
            <w:webHidden/>
          </w:rPr>
          <w:fldChar w:fldCharType="separate"/>
        </w:r>
        <w:r>
          <w:rPr>
            <w:webHidden/>
          </w:rPr>
          <w:t>1</w:t>
        </w:r>
        <w:r w:rsidR="00D932BD">
          <w:rPr>
            <w:webHidden/>
          </w:rPr>
          <w:fldChar w:fldCharType="end"/>
        </w:r>
      </w:hyperlink>
    </w:p>
    <w:p w:rsidR="00D932BD" w:rsidRDefault="00E26485">
      <w:pPr>
        <w:pStyle w:val="Innehll2"/>
        <w:rPr>
          <w:rFonts w:asciiTheme="minorHAnsi" w:eastAsiaTheme="minorEastAsia" w:hAnsiTheme="minorHAnsi" w:cstheme="minorBidi"/>
          <w:sz w:val="22"/>
          <w:szCs w:val="22"/>
          <w:lang w:val="sv-FI" w:eastAsia="sv-FI"/>
        </w:rPr>
      </w:pPr>
      <w:hyperlink w:anchor="_Toc19618618" w:history="1">
        <w:r w:rsidR="00D932BD" w:rsidRPr="0076183F">
          <w:rPr>
            <w:rStyle w:val="Hyperlnk"/>
          </w:rPr>
          <w:t>Utskottets förslag</w:t>
        </w:r>
        <w:r w:rsidR="00D932BD">
          <w:rPr>
            <w:webHidden/>
          </w:rPr>
          <w:tab/>
        </w:r>
        <w:r w:rsidR="00D932BD">
          <w:rPr>
            <w:webHidden/>
          </w:rPr>
          <w:fldChar w:fldCharType="begin"/>
        </w:r>
        <w:r w:rsidR="00D932BD">
          <w:rPr>
            <w:webHidden/>
          </w:rPr>
          <w:instrText xml:space="preserve"> PAGEREF _Toc19618618 \h </w:instrText>
        </w:r>
        <w:r w:rsidR="00D932BD">
          <w:rPr>
            <w:webHidden/>
          </w:rPr>
        </w:r>
        <w:r w:rsidR="00D932BD">
          <w:rPr>
            <w:webHidden/>
          </w:rPr>
          <w:fldChar w:fldCharType="separate"/>
        </w:r>
        <w:r>
          <w:rPr>
            <w:webHidden/>
          </w:rPr>
          <w:t>2</w:t>
        </w:r>
        <w:r w:rsidR="00D932BD">
          <w:rPr>
            <w:webHidden/>
          </w:rPr>
          <w:fldChar w:fldCharType="end"/>
        </w:r>
      </w:hyperlink>
    </w:p>
    <w:p w:rsidR="00D932BD" w:rsidRDefault="00E26485">
      <w:pPr>
        <w:pStyle w:val="Innehll1"/>
        <w:rPr>
          <w:rFonts w:asciiTheme="minorHAnsi" w:eastAsiaTheme="minorEastAsia" w:hAnsiTheme="minorHAnsi" w:cstheme="minorBidi"/>
          <w:sz w:val="22"/>
          <w:szCs w:val="22"/>
          <w:lang w:val="sv-FI" w:eastAsia="sv-FI"/>
        </w:rPr>
      </w:pPr>
      <w:hyperlink w:anchor="_Toc19618619" w:history="1">
        <w:r w:rsidR="00D932BD" w:rsidRPr="0076183F">
          <w:rPr>
            <w:rStyle w:val="Hyperlnk"/>
          </w:rPr>
          <w:t>Utskottets synpunkter</w:t>
        </w:r>
        <w:r w:rsidR="00D932BD">
          <w:rPr>
            <w:webHidden/>
          </w:rPr>
          <w:tab/>
        </w:r>
        <w:r w:rsidR="00D932BD">
          <w:rPr>
            <w:webHidden/>
          </w:rPr>
          <w:fldChar w:fldCharType="begin"/>
        </w:r>
        <w:r w:rsidR="00D932BD">
          <w:rPr>
            <w:webHidden/>
          </w:rPr>
          <w:instrText xml:space="preserve"> PAGEREF _Toc19618619 \h </w:instrText>
        </w:r>
        <w:r w:rsidR="00D932BD">
          <w:rPr>
            <w:webHidden/>
          </w:rPr>
        </w:r>
        <w:r w:rsidR="00D932BD">
          <w:rPr>
            <w:webHidden/>
          </w:rPr>
          <w:fldChar w:fldCharType="separate"/>
        </w:r>
        <w:r>
          <w:rPr>
            <w:webHidden/>
          </w:rPr>
          <w:t>2</w:t>
        </w:r>
        <w:r w:rsidR="00D932BD">
          <w:rPr>
            <w:webHidden/>
          </w:rPr>
          <w:fldChar w:fldCharType="end"/>
        </w:r>
      </w:hyperlink>
    </w:p>
    <w:p w:rsidR="00D932BD" w:rsidRDefault="00E26485">
      <w:pPr>
        <w:pStyle w:val="Innehll2"/>
        <w:rPr>
          <w:rFonts w:asciiTheme="minorHAnsi" w:eastAsiaTheme="minorEastAsia" w:hAnsiTheme="minorHAnsi" w:cstheme="minorBidi"/>
          <w:sz w:val="22"/>
          <w:szCs w:val="22"/>
          <w:lang w:val="sv-FI" w:eastAsia="sv-FI"/>
        </w:rPr>
      </w:pPr>
      <w:hyperlink w:anchor="_Toc19618620" w:history="1">
        <w:r w:rsidR="00D932BD" w:rsidRPr="0076183F">
          <w:rPr>
            <w:rStyle w:val="Hyperlnk"/>
          </w:rPr>
          <w:t>Detaljmotivering</w:t>
        </w:r>
        <w:r w:rsidR="00D932BD">
          <w:rPr>
            <w:webHidden/>
          </w:rPr>
          <w:tab/>
        </w:r>
        <w:r w:rsidR="00D932BD">
          <w:rPr>
            <w:webHidden/>
          </w:rPr>
          <w:fldChar w:fldCharType="begin"/>
        </w:r>
        <w:r w:rsidR="00D932BD">
          <w:rPr>
            <w:webHidden/>
          </w:rPr>
          <w:instrText xml:space="preserve"> PAGEREF _Toc19618620 \h </w:instrText>
        </w:r>
        <w:r w:rsidR="00D932BD">
          <w:rPr>
            <w:webHidden/>
          </w:rPr>
        </w:r>
        <w:r w:rsidR="00D932BD">
          <w:rPr>
            <w:webHidden/>
          </w:rPr>
          <w:fldChar w:fldCharType="separate"/>
        </w:r>
        <w:r>
          <w:rPr>
            <w:webHidden/>
          </w:rPr>
          <w:t>5</w:t>
        </w:r>
        <w:r w:rsidR="00D932BD">
          <w:rPr>
            <w:webHidden/>
          </w:rPr>
          <w:fldChar w:fldCharType="end"/>
        </w:r>
      </w:hyperlink>
    </w:p>
    <w:p w:rsidR="00D932BD" w:rsidRDefault="00E26485">
      <w:pPr>
        <w:pStyle w:val="Innehll1"/>
        <w:rPr>
          <w:rFonts w:asciiTheme="minorHAnsi" w:eastAsiaTheme="minorEastAsia" w:hAnsiTheme="minorHAnsi" w:cstheme="minorBidi"/>
          <w:sz w:val="22"/>
          <w:szCs w:val="22"/>
          <w:lang w:val="sv-FI" w:eastAsia="sv-FI"/>
        </w:rPr>
      </w:pPr>
      <w:hyperlink w:anchor="_Toc19618621" w:history="1">
        <w:r w:rsidR="00D932BD" w:rsidRPr="0076183F">
          <w:rPr>
            <w:rStyle w:val="Hyperlnk"/>
          </w:rPr>
          <w:t>Ärendets behandling</w:t>
        </w:r>
        <w:r w:rsidR="00D932BD">
          <w:rPr>
            <w:webHidden/>
          </w:rPr>
          <w:tab/>
        </w:r>
        <w:r w:rsidR="00D932BD">
          <w:rPr>
            <w:webHidden/>
          </w:rPr>
          <w:fldChar w:fldCharType="begin"/>
        </w:r>
        <w:r w:rsidR="00D932BD">
          <w:rPr>
            <w:webHidden/>
          </w:rPr>
          <w:instrText xml:space="preserve"> PAGEREF _Toc19618621 \h </w:instrText>
        </w:r>
        <w:r w:rsidR="00D932BD">
          <w:rPr>
            <w:webHidden/>
          </w:rPr>
        </w:r>
        <w:r w:rsidR="00D932BD">
          <w:rPr>
            <w:webHidden/>
          </w:rPr>
          <w:fldChar w:fldCharType="separate"/>
        </w:r>
        <w:r>
          <w:rPr>
            <w:webHidden/>
          </w:rPr>
          <w:t>7</w:t>
        </w:r>
        <w:r w:rsidR="00D932BD">
          <w:rPr>
            <w:webHidden/>
          </w:rPr>
          <w:fldChar w:fldCharType="end"/>
        </w:r>
      </w:hyperlink>
    </w:p>
    <w:p w:rsidR="00D932BD" w:rsidRDefault="00E26485">
      <w:pPr>
        <w:pStyle w:val="Innehll1"/>
        <w:rPr>
          <w:rFonts w:asciiTheme="minorHAnsi" w:eastAsiaTheme="minorEastAsia" w:hAnsiTheme="minorHAnsi" w:cstheme="minorBidi"/>
          <w:sz w:val="22"/>
          <w:szCs w:val="22"/>
          <w:lang w:val="sv-FI" w:eastAsia="sv-FI"/>
        </w:rPr>
      </w:pPr>
      <w:hyperlink w:anchor="_Toc19618622" w:history="1">
        <w:r w:rsidR="00D932BD" w:rsidRPr="0076183F">
          <w:rPr>
            <w:rStyle w:val="Hyperlnk"/>
          </w:rPr>
          <w:t>Utskottets förslag</w:t>
        </w:r>
        <w:r w:rsidR="00D932BD">
          <w:rPr>
            <w:webHidden/>
          </w:rPr>
          <w:tab/>
        </w:r>
        <w:r w:rsidR="00D932BD">
          <w:rPr>
            <w:webHidden/>
          </w:rPr>
          <w:fldChar w:fldCharType="begin"/>
        </w:r>
        <w:r w:rsidR="00D932BD">
          <w:rPr>
            <w:webHidden/>
          </w:rPr>
          <w:instrText xml:space="preserve"> PAGEREF _Toc19618622 \h </w:instrText>
        </w:r>
        <w:r w:rsidR="00D932BD">
          <w:rPr>
            <w:webHidden/>
          </w:rPr>
        </w:r>
        <w:r w:rsidR="00D932BD">
          <w:rPr>
            <w:webHidden/>
          </w:rPr>
          <w:fldChar w:fldCharType="separate"/>
        </w:r>
        <w:r>
          <w:rPr>
            <w:webHidden/>
          </w:rPr>
          <w:t>7</w:t>
        </w:r>
        <w:r w:rsidR="00D932BD">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19618616"/>
      <w:r>
        <w:t>Sammanfattning</w:t>
      </w:r>
      <w:bookmarkEnd w:id="2"/>
      <w:bookmarkEnd w:id="3"/>
    </w:p>
    <w:p w:rsidR="002401D0" w:rsidRDefault="002401D0">
      <w:pPr>
        <w:pStyle w:val="Rubrikmellanrum"/>
      </w:pPr>
    </w:p>
    <w:p w:rsidR="002401D0" w:rsidRDefault="00500468">
      <w:pPr>
        <w:pStyle w:val="RubrikB"/>
      </w:pPr>
      <w:bookmarkStart w:id="4" w:name="_Toc529800933"/>
      <w:bookmarkStart w:id="5" w:name="_Toc19618617"/>
      <w:r>
        <w:t>Landskapsregeringens</w:t>
      </w:r>
      <w:r w:rsidR="002401D0">
        <w:t xml:space="preserve"> förslag</w:t>
      </w:r>
      <w:bookmarkEnd w:id="4"/>
      <w:bookmarkEnd w:id="5"/>
    </w:p>
    <w:p w:rsidR="002401D0" w:rsidRDefault="002401D0">
      <w:pPr>
        <w:pStyle w:val="Rubrikmellanrum"/>
      </w:pPr>
    </w:p>
    <w:p w:rsidR="00500468" w:rsidRPr="005113ED" w:rsidRDefault="00500468" w:rsidP="00500468">
      <w:pPr>
        <w:pStyle w:val="ANormal"/>
      </w:pPr>
      <w:r w:rsidRPr="005113ED">
        <w:t>Landskapsregeringen föreslår att lagtinget antar en ny landskapslag om barnomsorg och grundskola. Samtidigt upphävs den nuvarande barno</w:t>
      </w:r>
      <w:r w:rsidRPr="005113ED">
        <w:t>m</w:t>
      </w:r>
      <w:r w:rsidRPr="005113ED">
        <w:t>sorgslagen och grundskolelagen.</w:t>
      </w:r>
    </w:p>
    <w:p w:rsidR="00500468" w:rsidRPr="005113ED" w:rsidRDefault="00500468" w:rsidP="00500468">
      <w:pPr>
        <w:pStyle w:val="ANormal"/>
      </w:pPr>
      <w:r w:rsidRPr="005113ED">
        <w:tab/>
        <w:t>Landskapsregeringen föreslår att utbildningsverksamhetsformerna bar</w:t>
      </w:r>
      <w:r w:rsidRPr="005113ED">
        <w:t>n</w:t>
      </w:r>
      <w:r w:rsidRPr="005113ED">
        <w:t>omsorg, grundskola samt grundskoleutbildning för andra än läropliktiga förvaltas gemensamt i kommunen. Avsikten med en administrativt sa</w:t>
      </w:r>
      <w:r w:rsidRPr="005113ED">
        <w:t>m</w:t>
      </w:r>
      <w:r w:rsidRPr="005113ED">
        <w:t>manhållen utbildningsverksamhet är att stödja samsynen bland pedagoge</w:t>
      </w:r>
      <w:r w:rsidRPr="005113ED">
        <w:t>r</w:t>
      </w:r>
      <w:r w:rsidRPr="005113ED">
        <w:t>na och att samverkan mellan skolan och barnomsorgen underlättas adm</w:t>
      </w:r>
      <w:r w:rsidRPr="005113ED">
        <w:t>i</w:t>
      </w:r>
      <w:r w:rsidRPr="005113ED">
        <w:t>nistrativt och praktiskt.</w:t>
      </w:r>
    </w:p>
    <w:p w:rsidR="00500468" w:rsidRPr="005113ED" w:rsidRDefault="00500468" w:rsidP="00500468">
      <w:pPr>
        <w:pStyle w:val="ANormal"/>
      </w:pPr>
      <w:r w:rsidRPr="005113ED">
        <w:tab/>
        <w:t>Avsikten med lagförslaget är inte att ändra innehållet i verksamheten e</w:t>
      </w:r>
      <w:r w:rsidRPr="005113ED">
        <w:t>l</w:t>
      </w:r>
      <w:r w:rsidRPr="005113ED">
        <w:t>ler förutsättningarna i barnomsorgen eller grundskolan på ett omfattande sätt i sak. Vissa bestämmelser som tidigare funnits på landskapsföror</w:t>
      </w:r>
      <w:r w:rsidRPr="005113ED">
        <w:t>d</w:t>
      </w:r>
      <w:r w:rsidRPr="005113ED">
        <w:t xml:space="preserve">ningsnivå och i styrdokument föreslås föras upp på </w:t>
      </w:r>
      <w:proofErr w:type="spellStart"/>
      <w:r w:rsidRPr="005113ED">
        <w:t>lagnivå</w:t>
      </w:r>
      <w:proofErr w:type="spellEnd"/>
      <w:r w:rsidRPr="005113ED">
        <w:t>, och en del nya bestämmelser föreslås.</w:t>
      </w:r>
    </w:p>
    <w:p w:rsidR="00500468" w:rsidRPr="005113ED" w:rsidRDefault="00500468" w:rsidP="00500468">
      <w:pPr>
        <w:pStyle w:val="ANormal"/>
      </w:pPr>
      <w:r w:rsidRPr="005113ED">
        <w:tab/>
        <w:t>Förundervisningen i barnsomsorgen föreslås bli avgiftsfri, och regelve</w:t>
      </w:r>
      <w:r w:rsidRPr="005113ED">
        <w:t>r</w:t>
      </w:r>
      <w:r w:rsidRPr="005113ED">
        <w:t xml:space="preserve">ket runt kommunernas fastställande av avgiften </w:t>
      </w:r>
      <w:proofErr w:type="gramStart"/>
      <w:r w:rsidRPr="005113ED">
        <w:t>föreslås</w:t>
      </w:r>
      <w:proofErr w:type="gramEnd"/>
      <w:r w:rsidRPr="005113ED">
        <w:t xml:space="preserve"> </w:t>
      </w:r>
      <w:proofErr w:type="gramStart"/>
      <w:r w:rsidRPr="005113ED">
        <w:t>förenklas</w:t>
      </w:r>
      <w:proofErr w:type="gramEnd"/>
      <w:r w:rsidRPr="005113ED">
        <w:t>.</w:t>
      </w:r>
    </w:p>
    <w:p w:rsidR="00500468" w:rsidRPr="005113ED" w:rsidRDefault="00500468" w:rsidP="00500468">
      <w:pPr>
        <w:pStyle w:val="ANormal"/>
      </w:pPr>
      <w:r w:rsidRPr="005113ED">
        <w:tab/>
        <w:t xml:space="preserve">Tjänstebenämningarna </w:t>
      </w:r>
      <w:proofErr w:type="gramStart"/>
      <w:r w:rsidRPr="005113ED">
        <w:t>föreslås</w:t>
      </w:r>
      <w:proofErr w:type="gramEnd"/>
      <w:r w:rsidRPr="005113ED">
        <w:t xml:space="preserve"> </w:t>
      </w:r>
      <w:proofErr w:type="gramStart"/>
      <w:r w:rsidRPr="005113ED">
        <w:t>uppdateras</w:t>
      </w:r>
      <w:proofErr w:type="gramEnd"/>
      <w:r w:rsidRPr="005113ED">
        <w:t xml:space="preserve"> inom barnomsorgen. Ko</w:t>
      </w:r>
      <w:r w:rsidRPr="005113ED">
        <w:t>m</w:t>
      </w:r>
      <w:r w:rsidRPr="005113ED">
        <w:t xml:space="preserve">munens utbildningsverksamhet </w:t>
      </w:r>
      <w:proofErr w:type="gramStart"/>
      <w:r w:rsidRPr="005113ED">
        <w:t>föreslås</w:t>
      </w:r>
      <w:proofErr w:type="gramEnd"/>
      <w:r w:rsidRPr="005113ED">
        <w:t xml:space="preserve"> </w:t>
      </w:r>
      <w:proofErr w:type="gramStart"/>
      <w:r w:rsidRPr="005113ED">
        <w:t>ledas</w:t>
      </w:r>
      <w:proofErr w:type="gramEnd"/>
      <w:r w:rsidRPr="005113ED">
        <w:t xml:space="preserve"> av en barnomsorgschef och av en grundskolechef, eller av en utbildningschef som både leder barno</w:t>
      </w:r>
      <w:r w:rsidRPr="005113ED">
        <w:t>m</w:t>
      </w:r>
      <w:r w:rsidRPr="005113ED">
        <w:t>sorgen och grundskolan.</w:t>
      </w:r>
    </w:p>
    <w:p w:rsidR="00500468" w:rsidRPr="005113ED" w:rsidRDefault="00500468" w:rsidP="00500468">
      <w:pPr>
        <w:pStyle w:val="ANormal"/>
      </w:pPr>
      <w:r w:rsidRPr="005113ED">
        <w:tab/>
        <w:t>För barn i behov av särskilt stöd i barnomsorgen och grundskolan för</w:t>
      </w:r>
      <w:r w:rsidRPr="005113ED">
        <w:t>e</w:t>
      </w:r>
      <w:r w:rsidRPr="005113ED">
        <w:t>slås befästande i lag av de stödformer som tillhandahålls som allmänped</w:t>
      </w:r>
      <w:r w:rsidRPr="005113ED">
        <w:t>a</w:t>
      </w:r>
      <w:r w:rsidRPr="005113ED">
        <w:t>gogiskt, specialpedagogiskt och mångprofessionellt stöd. Bestämmelser om undervisning i särskilda situationer t.ex. under sjukhusvistelser och unde</w:t>
      </w:r>
      <w:r w:rsidRPr="005113ED">
        <w:t>r</w:t>
      </w:r>
      <w:r w:rsidRPr="005113ED">
        <w:t xml:space="preserve">visning i olika flexibla undervisningsformer föreslås. Krav på att beakta tillgängligheten i barnomsorgens och skolans inom- och utomhusutrymmen för barn med funktionsnedsättning </w:t>
      </w:r>
      <w:proofErr w:type="gramStart"/>
      <w:r w:rsidRPr="005113ED">
        <w:t>föreslås</w:t>
      </w:r>
      <w:proofErr w:type="gramEnd"/>
      <w:r w:rsidRPr="005113ED">
        <w:t xml:space="preserve"> </w:t>
      </w:r>
      <w:proofErr w:type="gramStart"/>
      <w:r w:rsidRPr="005113ED">
        <w:t>tydliggöras</w:t>
      </w:r>
      <w:proofErr w:type="gramEnd"/>
      <w:r w:rsidRPr="005113ED">
        <w:t>.</w:t>
      </w:r>
    </w:p>
    <w:p w:rsidR="00500468" w:rsidRPr="005113ED" w:rsidRDefault="00500468" w:rsidP="00500468">
      <w:pPr>
        <w:pStyle w:val="ANormal"/>
      </w:pPr>
      <w:r w:rsidRPr="005113ED">
        <w:tab/>
        <w:t>Rätt till tillfällig barnomsorg och skolgång för barn och elever som til</w:t>
      </w:r>
      <w:r w:rsidRPr="005113ED">
        <w:t>l</w:t>
      </w:r>
      <w:r w:rsidRPr="005113ED">
        <w:t>fälligt vistas på Åland föreslås lagregleras.</w:t>
      </w:r>
    </w:p>
    <w:p w:rsidR="00500468" w:rsidRPr="005113ED" w:rsidRDefault="00500468" w:rsidP="00500468">
      <w:pPr>
        <w:pStyle w:val="ANormal"/>
      </w:pPr>
      <w:r w:rsidRPr="005113ED">
        <w:tab/>
        <w:t>Bestämmelser om en gemensam barn- och elevhälsa föreslås, där barn i barnomsorgen ges rätt till elevhälsans kurators- och psykologtjänster.</w:t>
      </w:r>
    </w:p>
    <w:p w:rsidR="00500468" w:rsidRPr="005113ED" w:rsidRDefault="00500468" w:rsidP="00500468">
      <w:pPr>
        <w:pStyle w:val="ANormal"/>
      </w:pPr>
      <w:r w:rsidRPr="005113ED">
        <w:lastRenderedPageBreak/>
        <w:tab/>
        <w:t>Bestämmelser om nya läroämnen; religions- och livsåskådningsku</w:t>
      </w:r>
      <w:r w:rsidRPr="005113ED">
        <w:t>n</w:t>
      </w:r>
      <w:r w:rsidRPr="005113ED">
        <w:t xml:space="preserve">skap, svenska som andraspråk och hemspråk föreslås. Språkprogrammet </w:t>
      </w:r>
      <w:proofErr w:type="gramStart"/>
      <w:r w:rsidRPr="005113ED">
        <w:t>f</w:t>
      </w:r>
      <w:r w:rsidRPr="005113ED">
        <w:t>ö</w:t>
      </w:r>
      <w:r w:rsidRPr="005113ED">
        <w:t>reslås</w:t>
      </w:r>
      <w:proofErr w:type="gramEnd"/>
      <w:r w:rsidRPr="005113ED">
        <w:t xml:space="preserve"> </w:t>
      </w:r>
      <w:proofErr w:type="gramStart"/>
      <w:r w:rsidRPr="005113ED">
        <w:t>utvidgas</w:t>
      </w:r>
      <w:proofErr w:type="gramEnd"/>
      <w:r w:rsidRPr="005113ED">
        <w:t xml:space="preserve"> till fem språk jämfört med nuvarande tre.</w:t>
      </w:r>
    </w:p>
    <w:p w:rsidR="00500468" w:rsidRPr="005113ED" w:rsidRDefault="00500468" w:rsidP="00500468">
      <w:pPr>
        <w:pStyle w:val="ANormal"/>
      </w:pPr>
      <w:r w:rsidRPr="005113ED">
        <w:tab/>
        <w:t xml:space="preserve">Nya bestämmelser om grundskoleutbildning för andra än läropliktiga, om elevhandledning för elever som gått ut grundskolan och bestämmelser om distansundervisning föreslås. Bestämmelserna om hemundervisning </w:t>
      </w:r>
      <w:proofErr w:type="gramStart"/>
      <w:r w:rsidRPr="005113ED">
        <w:t>f</w:t>
      </w:r>
      <w:r w:rsidRPr="005113ED">
        <w:t>ö</w:t>
      </w:r>
      <w:r w:rsidRPr="005113ED">
        <w:t>reslås</w:t>
      </w:r>
      <w:proofErr w:type="gramEnd"/>
      <w:r w:rsidRPr="005113ED">
        <w:t xml:space="preserve"> </w:t>
      </w:r>
      <w:proofErr w:type="gramStart"/>
      <w:r w:rsidRPr="005113ED">
        <w:t>förtydligas</w:t>
      </w:r>
      <w:proofErr w:type="gramEnd"/>
      <w:r w:rsidRPr="005113ED">
        <w:t xml:space="preserve"> och bestämmelser om elevbedömning föras upp på </w:t>
      </w:r>
      <w:proofErr w:type="spellStart"/>
      <w:r w:rsidRPr="005113ED">
        <w:t>lagnivå</w:t>
      </w:r>
      <w:proofErr w:type="spellEnd"/>
      <w:r w:rsidRPr="005113ED">
        <w:t>.</w:t>
      </w:r>
    </w:p>
    <w:p w:rsidR="00500468" w:rsidRPr="005113ED" w:rsidRDefault="00500468" w:rsidP="00500468">
      <w:pPr>
        <w:pStyle w:val="ANormal"/>
      </w:pPr>
      <w:r w:rsidRPr="005113ED">
        <w:tab/>
        <w:t>Bestämmelserna om elevernas delaktighet och om en trygg lärmiljö f</w:t>
      </w:r>
      <w:r w:rsidRPr="005113ED">
        <w:t>ö</w:t>
      </w:r>
      <w:r w:rsidRPr="005113ED">
        <w:t>reslås förstärkas. Nya bestämmelser om disciplinära åtgärder, fostrande samtal och granskning och omhändertagande av saker föreslås.</w:t>
      </w:r>
    </w:p>
    <w:p w:rsidR="00500468" w:rsidRPr="005113ED" w:rsidRDefault="00500468" w:rsidP="00500468">
      <w:pPr>
        <w:pStyle w:val="ANormal"/>
      </w:pPr>
      <w:r w:rsidRPr="005113ED">
        <w:tab/>
        <w:t>Nya bestämmelser om landskapsregeringens tillsyn över utbildning</w:t>
      </w:r>
      <w:r w:rsidRPr="005113ED">
        <w:t>s</w:t>
      </w:r>
      <w:r w:rsidRPr="005113ED">
        <w:t>verksamheten och kommunernas tillsyn över ersättande skolor föreslås. B</w:t>
      </w:r>
      <w:r w:rsidRPr="005113ED">
        <w:t>e</w:t>
      </w:r>
      <w:r w:rsidRPr="005113ED">
        <w:t>träffande privat barnomsorg föreslås förtydligande bestämmelser.</w:t>
      </w:r>
    </w:p>
    <w:p w:rsidR="00500468" w:rsidRDefault="00500468" w:rsidP="00500468">
      <w:pPr>
        <w:pStyle w:val="ANormal"/>
      </w:pPr>
      <w:r w:rsidRPr="005113ED">
        <w:tab/>
        <w:t>Avsikten är att den nya lagen ska träda i kraft den 1 januari 2021.</w:t>
      </w:r>
    </w:p>
    <w:p w:rsidR="002401D0" w:rsidRDefault="002401D0">
      <w:pPr>
        <w:pStyle w:val="ANormal"/>
      </w:pPr>
    </w:p>
    <w:p w:rsidR="002401D0" w:rsidRDefault="002401D0">
      <w:pPr>
        <w:pStyle w:val="RubrikB"/>
      </w:pPr>
      <w:bookmarkStart w:id="6" w:name="_Toc529800934"/>
      <w:bookmarkStart w:id="7" w:name="_Toc19618618"/>
      <w:r>
        <w:t>Utskottets förslag</w:t>
      </w:r>
      <w:bookmarkEnd w:id="6"/>
      <w:bookmarkEnd w:id="7"/>
    </w:p>
    <w:p w:rsidR="002401D0" w:rsidRDefault="002401D0">
      <w:pPr>
        <w:pStyle w:val="Rubrikmellanrum"/>
      </w:pPr>
    </w:p>
    <w:p w:rsidR="002401D0" w:rsidRDefault="00D932BD">
      <w:pPr>
        <w:pStyle w:val="ANormal"/>
      </w:pPr>
      <w:r>
        <w:t>Utskottet föreslår att lagtinget antar lagförslaget med vissa förändringar.</w:t>
      </w:r>
    </w:p>
    <w:p w:rsidR="002401D0" w:rsidRDefault="002401D0">
      <w:pPr>
        <w:pStyle w:val="ANormal"/>
      </w:pPr>
    </w:p>
    <w:p w:rsidR="002401D0" w:rsidRDefault="002401D0">
      <w:pPr>
        <w:pStyle w:val="RubrikA"/>
      </w:pPr>
      <w:bookmarkStart w:id="8" w:name="_Toc529800935"/>
      <w:bookmarkStart w:id="9" w:name="_Toc19618619"/>
      <w:r>
        <w:t>Utskottets synpunkter</w:t>
      </w:r>
      <w:bookmarkEnd w:id="8"/>
      <w:bookmarkEnd w:id="9"/>
    </w:p>
    <w:p w:rsidR="002401D0" w:rsidRDefault="002401D0">
      <w:pPr>
        <w:pStyle w:val="Rubrikmellanrum"/>
      </w:pPr>
    </w:p>
    <w:p w:rsidR="00D544C4" w:rsidRDefault="00D544C4" w:rsidP="00CB0D2F">
      <w:pPr>
        <w:pStyle w:val="RubrikD"/>
      </w:pPr>
      <w:r>
        <w:t>Allmänt om lagförslaget</w:t>
      </w:r>
    </w:p>
    <w:p w:rsidR="001058A0" w:rsidRDefault="001058A0" w:rsidP="001058A0">
      <w:pPr>
        <w:pStyle w:val="Rubrikmellanrum"/>
      </w:pPr>
    </w:p>
    <w:p w:rsidR="000A40DD" w:rsidRDefault="000B1030" w:rsidP="000A40DD">
      <w:pPr>
        <w:pStyle w:val="ANormal"/>
      </w:pPr>
      <w:r w:rsidRPr="000A40DD">
        <w:t xml:space="preserve">Utskottet välkomnar förslaget till en ny landskapslag om barnomsorg och grundskola enligt </w:t>
      </w:r>
      <w:r w:rsidR="000A40DD">
        <w:t xml:space="preserve">vilken </w:t>
      </w:r>
      <w:r w:rsidRPr="000A40DD">
        <w:t xml:space="preserve">utbildningsverksamhetsformerna barnomsorg, grundskola samt grundskoleutbildning för andra än läropliktiga förvaltas gemensamt i kommunen. Avsikten med en administrativt sammanhållen utbildningsverksamhet är att </w:t>
      </w:r>
      <w:r w:rsidR="00AD5C51" w:rsidRPr="000A40DD">
        <w:t>stärka sambandet mellan verksamheterna</w:t>
      </w:r>
      <w:r w:rsidR="00AD5C51">
        <w:t xml:space="preserve">, att </w:t>
      </w:r>
      <w:r w:rsidRPr="000A40DD">
        <w:t>stödja samsynen bland pedagogerna</w:t>
      </w:r>
      <w:r w:rsidR="00AD5C51">
        <w:t xml:space="preserve">, att underlätta </w:t>
      </w:r>
      <w:r w:rsidRPr="000A40DD">
        <w:t>samverkan mellan sk</w:t>
      </w:r>
      <w:r w:rsidRPr="000A40DD">
        <w:t>o</w:t>
      </w:r>
      <w:r w:rsidRPr="000A40DD">
        <w:t>lan och barnomsorgen administrativt och praktiskt</w:t>
      </w:r>
      <w:r w:rsidR="00AD5C51">
        <w:t xml:space="preserve"> vilket </w:t>
      </w:r>
      <w:r w:rsidR="00AD5C51" w:rsidRPr="000A40DD">
        <w:t>gynna</w:t>
      </w:r>
      <w:r w:rsidR="00AD5C51">
        <w:t>r</w:t>
      </w:r>
      <w:r w:rsidR="00AD5C51" w:rsidRPr="000A40DD">
        <w:t xml:space="preserve"> en fra</w:t>
      </w:r>
      <w:r w:rsidR="00AD5C51" w:rsidRPr="000A40DD">
        <w:t>m</w:t>
      </w:r>
      <w:r w:rsidR="00AD5C51" w:rsidRPr="000A40DD">
        <w:t>tida samsyn i arbetet med barns och elevers omsorg, fostran och utbildning.</w:t>
      </w:r>
      <w:r w:rsidRPr="000A40DD">
        <w:t xml:space="preserve"> </w:t>
      </w:r>
    </w:p>
    <w:p w:rsidR="00AD5C51" w:rsidRDefault="00CC4EB2" w:rsidP="000A40DD">
      <w:pPr>
        <w:pStyle w:val="ANormal"/>
      </w:pPr>
      <w:r w:rsidRPr="000A40DD">
        <w:t>Förslaget bygger på en rapport från en parlamentarisk arbetsgrupp och på ett förslag från landskapsregeringens sakkunniggrupp.</w:t>
      </w:r>
    </w:p>
    <w:p w:rsidR="000B1030" w:rsidRPr="000A40DD" w:rsidRDefault="000A40DD" w:rsidP="000A40DD">
      <w:pPr>
        <w:pStyle w:val="ANormal"/>
      </w:pPr>
      <w:r>
        <w:tab/>
      </w:r>
      <w:r w:rsidR="00CC4EB2" w:rsidRPr="000A40DD">
        <w:t>Utskottet konstaterar att barnomsorgen innehåller såväl omsorg</w:t>
      </w:r>
      <w:r>
        <w:t>,</w:t>
      </w:r>
      <w:r w:rsidR="00CC4EB2" w:rsidRPr="000A40DD">
        <w:t xml:space="preserve"> som närmast är att hänföra till socialvården</w:t>
      </w:r>
      <w:r>
        <w:t>,</w:t>
      </w:r>
      <w:r w:rsidR="00CC4EB2" w:rsidRPr="000A40DD">
        <w:t xml:space="preserve"> och en pedagogisk verksamhet</w:t>
      </w:r>
      <w:r>
        <w:t>,</w:t>
      </w:r>
      <w:r w:rsidR="00CC4EB2" w:rsidRPr="000A40DD">
        <w:t xml:space="preserve"> som närmast hör hemma i bildningsverksamheten. Genom förslaget att </w:t>
      </w:r>
      <w:r w:rsidR="00AD5C51" w:rsidRPr="000A40DD">
        <w:t>barno</w:t>
      </w:r>
      <w:r w:rsidR="00AD5C51" w:rsidRPr="000A40DD">
        <w:t>m</w:t>
      </w:r>
      <w:r w:rsidR="00AD5C51" w:rsidRPr="000A40DD">
        <w:t>sorg</w:t>
      </w:r>
      <w:r w:rsidR="00AD5C51">
        <w:t xml:space="preserve"> och </w:t>
      </w:r>
      <w:r w:rsidR="00AD5C51" w:rsidRPr="000A40DD">
        <w:t xml:space="preserve">grundskola förvaltas gemensamt i kommunen </w:t>
      </w:r>
      <w:r w:rsidR="00CC4EB2" w:rsidRPr="000A40DD">
        <w:t>betonas det pedag</w:t>
      </w:r>
      <w:r w:rsidR="00CC4EB2" w:rsidRPr="000A40DD">
        <w:t>o</w:t>
      </w:r>
      <w:r w:rsidR="00CC4EB2" w:rsidRPr="000A40DD">
        <w:t>giska inslaget i barnomsorgen vilket utskottet bedömer som positivt. R</w:t>
      </w:r>
      <w:r w:rsidR="00CC4EB2" w:rsidRPr="000A40DD">
        <w:t>e</w:t>
      </w:r>
      <w:r w:rsidR="00CC4EB2" w:rsidRPr="000A40DD">
        <w:t xml:space="preserve">formen passar därtill bra med tanke på att den pågående samordningen av kommunernas socialtjänst sannolikt kommer att resultera </w:t>
      </w:r>
      <w:r w:rsidR="00D932BD">
        <w:t>i</w:t>
      </w:r>
      <w:r w:rsidR="00CC4EB2" w:rsidRPr="000A40DD">
        <w:t xml:space="preserve"> att kommune</w:t>
      </w:r>
      <w:r w:rsidR="00CC4EB2" w:rsidRPr="000A40DD">
        <w:t>r</w:t>
      </w:r>
      <w:r w:rsidR="00CC4EB2" w:rsidRPr="000A40DD">
        <w:t xml:space="preserve">nas sociala verksamhet </w:t>
      </w:r>
      <w:r w:rsidR="00AD5C51">
        <w:t xml:space="preserve">enbart </w:t>
      </w:r>
      <w:r w:rsidR="00CC4EB2" w:rsidRPr="000A40DD">
        <w:t>består av äldreomsorg</w:t>
      </w:r>
      <w:r w:rsidR="00D932BD">
        <w:t xml:space="preserve"> och barnomsorg</w:t>
      </w:r>
      <w:r w:rsidR="00CC4EB2" w:rsidRPr="000A40DD">
        <w:t xml:space="preserve">. </w:t>
      </w:r>
    </w:p>
    <w:p w:rsidR="000A40DD" w:rsidRDefault="000A40DD" w:rsidP="000A40DD">
      <w:pPr>
        <w:pStyle w:val="ANormal"/>
      </w:pPr>
      <w:r>
        <w:tab/>
      </w:r>
      <w:r w:rsidR="000B1030" w:rsidRPr="000A40DD">
        <w:t>I lagförslaget framhålls att sammanflätningen av verksamheterna bar</w:t>
      </w:r>
      <w:r w:rsidR="000B1030" w:rsidRPr="000A40DD">
        <w:t>n</w:t>
      </w:r>
      <w:r w:rsidR="000B1030" w:rsidRPr="000A40DD">
        <w:t>omsorg och skola för kommunerna innebär en möjlighet till samordning av administration och ett ökat samutnyttjande av personalresursen. En sådan effektivisering kan på sikt utgöra en möjlighet till inbesparingar.</w:t>
      </w:r>
      <w:r w:rsidRPr="000A40DD">
        <w:t xml:space="preserve"> </w:t>
      </w:r>
    </w:p>
    <w:p w:rsidR="00AD5C51" w:rsidRDefault="00AD5C51" w:rsidP="000A40DD">
      <w:pPr>
        <w:pStyle w:val="ANormal"/>
      </w:pPr>
      <w:r>
        <w:tab/>
        <w:t xml:space="preserve">På motsvarande sätt som i socialvårdslagen vill utskottet betona vikten av </w:t>
      </w:r>
      <w:r w:rsidRPr="000A40DD">
        <w:t>sektorsövergripande samarbete</w:t>
      </w:r>
      <w:r>
        <w:t xml:space="preserve"> också med verksamheter utanför bil</w:t>
      </w:r>
      <w:r>
        <w:t>d</w:t>
      </w:r>
      <w:r>
        <w:t>ningssektorn</w:t>
      </w:r>
      <w:r w:rsidRPr="000A40DD">
        <w:t>. Förutom samarbete mellan kommunernas olika sek</w:t>
      </w:r>
      <w:r>
        <w:t xml:space="preserve">torer </w:t>
      </w:r>
      <w:r w:rsidRPr="000A40DD">
        <w:t xml:space="preserve">är det på Åland av vikt att lyfta fram </w:t>
      </w:r>
      <w:r>
        <w:t xml:space="preserve">samordning även med </w:t>
      </w:r>
      <w:r w:rsidRPr="000A40DD">
        <w:t>landskapsmy</w:t>
      </w:r>
      <w:r w:rsidRPr="000A40DD">
        <w:t>n</w:t>
      </w:r>
      <w:r w:rsidRPr="000A40DD">
        <w:t>digheterna</w:t>
      </w:r>
      <w:r>
        <w:t xml:space="preserve"> inom</w:t>
      </w:r>
      <w:r w:rsidRPr="000A40DD">
        <w:t xml:space="preserve"> hälso- och sjukvård</w:t>
      </w:r>
      <w:r>
        <w:t>en</w:t>
      </w:r>
      <w:r w:rsidRPr="000A40DD">
        <w:t>, utbildning</w:t>
      </w:r>
      <w:r>
        <w:t>en</w:t>
      </w:r>
      <w:r w:rsidRPr="000A40DD">
        <w:t xml:space="preserve"> efter grundskolan och arbetsmarknadsservice</w:t>
      </w:r>
      <w:r>
        <w:t>n</w:t>
      </w:r>
      <w:r w:rsidRPr="000A40DD">
        <w:t>.</w:t>
      </w:r>
      <w:r>
        <w:t xml:space="preserve"> </w:t>
      </w:r>
    </w:p>
    <w:p w:rsidR="00AD5C51" w:rsidRDefault="00AD5C51" w:rsidP="000A40DD">
      <w:pPr>
        <w:pStyle w:val="ANormal"/>
      </w:pPr>
      <w:r>
        <w:lastRenderedPageBreak/>
        <w:tab/>
        <w:t>Utskottet välkomnar också bestämmelserna om avgiftsfri förundervi</w:t>
      </w:r>
      <w:r>
        <w:t>s</w:t>
      </w:r>
      <w:r>
        <w:t xml:space="preserve">ning, ökad tillgänglighet för barn med funktionsnedsättning, </w:t>
      </w:r>
      <w:r w:rsidR="003E5308">
        <w:t xml:space="preserve">rätten för </w:t>
      </w:r>
      <w:r w:rsidR="003E5308" w:rsidRPr="003E5308">
        <w:t>barn i barnomsorgen och deras vårdnadshavare att ta del av socialkuratorers och psykologers tjänster</w:t>
      </w:r>
      <w:r w:rsidR="003E5308">
        <w:t xml:space="preserve">, </w:t>
      </w:r>
      <w:r w:rsidR="00FF1C28">
        <w:t>den uttryckliga bestämmelsen om elevens rätt till de</w:t>
      </w:r>
      <w:r w:rsidR="00FF1C28">
        <w:t>l</w:t>
      </w:r>
      <w:r w:rsidR="00FF1C28">
        <w:t xml:space="preserve">aktighet i utbildningen, </w:t>
      </w:r>
      <w:r w:rsidR="003E5308">
        <w:t>införandet av det nya ämnet reli</w:t>
      </w:r>
      <w:r w:rsidR="00FF1C28">
        <w:t>gi</w:t>
      </w:r>
      <w:r w:rsidR="003E5308">
        <w:t>ons- och livs</w:t>
      </w:r>
      <w:r w:rsidR="003E5308">
        <w:t>å</w:t>
      </w:r>
      <w:r w:rsidR="003E5308">
        <w:t>skådningskunskap i grundskolan samt åtgärder</w:t>
      </w:r>
      <w:r w:rsidR="00984B3B">
        <w:t>na</w:t>
      </w:r>
      <w:r w:rsidR="003E5308">
        <w:t xml:space="preserve"> för att stärka svenskaku</w:t>
      </w:r>
      <w:r w:rsidR="003E5308">
        <w:t>n</w:t>
      </w:r>
      <w:r w:rsidR="003E5308">
        <w:t>skaperna hos elever med annat modersmål än svenska.</w:t>
      </w:r>
    </w:p>
    <w:p w:rsidR="008C06BD" w:rsidRDefault="008C06BD" w:rsidP="000A40DD">
      <w:pPr>
        <w:pStyle w:val="ANormal"/>
      </w:pPr>
    </w:p>
    <w:p w:rsidR="008C06BD" w:rsidRDefault="008C06BD" w:rsidP="008C06BD">
      <w:pPr>
        <w:pStyle w:val="RubrikD"/>
      </w:pPr>
      <w:r>
        <w:t>Utvärdering av lagens konsekvenser</w:t>
      </w:r>
    </w:p>
    <w:p w:rsidR="008C06BD" w:rsidRPr="008C06BD" w:rsidRDefault="008C06BD" w:rsidP="008C06BD">
      <w:pPr>
        <w:pStyle w:val="Rubrikmellanrum"/>
      </w:pPr>
    </w:p>
    <w:p w:rsidR="008C06BD" w:rsidRDefault="00AD5C51">
      <w:pPr>
        <w:pStyle w:val="ANormal"/>
      </w:pPr>
      <w:r>
        <w:t>Utskottet konstaterar att reformens omfattning innebär att samtliga kons</w:t>
      </w:r>
      <w:r>
        <w:t>e</w:t>
      </w:r>
      <w:r>
        <w:t>kvenser inte i detta skede går att förutse</w:t>
      </w:r>
      <w:r w:rsidR="00984B3B">
        <w:t xml:space="preserve">. Det är därför </w:t>
      </w:r>
      <w:r>
        <w:t>viktigt att landskap</w:t>
      </w:r>
      <w:r>
        <w:t>s</w:t>
      </w:r>
      <w:r>
        <w:t xml:space="preserve">regeringen kontinuerligt följer upp den praktiska </w:t>
      </w:r>
      <w:proofErr w:type="gramStart"/>
      <w:r>
        <w:t>efterlevnaden</w:t>
      </w:r>
      <w:proofErr w:type="gramEnd"/>
      <w:r>
        <w:t xml:space="preserve"> och att en genomgripande utvärdering görs efter </w:t>
      </w:r>
      <w:r w:rsidR="00D932BD">
        <w:t xml:space="preserve">förslagsvis </w:t>
      </w:r>
      <w:r>
        <w:t xml:space="preserve">fem år. </w:t>
      </w:r>
    </w:p>
    <w:p w:rsidR="00BB71F9" w:rsidRDefault="008C06BD">
      <w:pPr>
        <w:pStyle w:val="ANormal"/>
      </w:pPr>
      <w:r>
        <w:tab/>
        <w:t>Vid utvärderingen bör särskild uppmärksamhet ägnas åt kostnadsu</w:t>
      </w:r>
      <w:r>
        <w:t>t</w:t>
      </w:r>
      <w:r>
        <w:t xml:space="preserve">vecklingen i kommunerna för bland annat utbildningen för s.k. </w:t>
      </w:r>
      <w:r w:rsidR="00E953EB">
        <w:t>papperslösa</w:t>
      </w:r>
      <w:r w:rsidR="00313C4D">
        <w:t xml:space="preserve"> för vilka finansieringen eventuellt bör överföras till landskapet. E</w:t>
      </w:r>
      <w:r>
        <w:t xml:space="preserve">n översyn av landskapsandelssystemet bör samtidigt genomföras. </w:t>
      </w:r>
      <w:r w:rsidR="000A40DD">
        <w:tab/>
      </w:r>
    </w:p>
    <w:p w:rsidR="00AF7C71" w:rsidRDefault="00AF7C71">
      <w:pPr>
        <w:pStyle w:val="ANormal"/>
      </w:pPr>
      <w:r>
        <w:tab/>
      </w:r>
      <w:r w:rsidR="00D932BD">
        <w:t xml:space="preserve">Vid utvärderingen bör även tillsynsansvaret ses över. </w:t>
      </w:r>
    </w:p>
    <w:p w:rsidR="00D932BD" w:rsidRDefault="000A40DD" w:rsidP="00D932BD">
      <w:pPr>
        <w:pStyle w:val="ANormal"/>
      </w:pPr>
      <w:r>
        <w:tab/>
      </w:r>
      <w:r w:rsidR="00D932BD">
        <w:t>Enligt lagförslaget har e</w:t>
      </w:r>
      <w:r w:rsidR="00D932BD" w:rsidRPr="00A528DF">
        <w:t>n person som har sin hemkommun på Åland e</w:t>
      </w:r>
      <w:r w:rsidR="00D932BD" w:rsidRPr="00A528DF">
        <w:t>n</w:t>
      </w:r>
      <w:r w:rsidR="00D932BD">
        <w:t>ligt lagen om hemkommun och som</w:t>
      </w:r>
      <w:r w:rsidR="00D932BD" w:rsidRPr="00A528DF">
        <w:t xml:space="preserve"> har passerat läropliktsåldern och som saknar ett avgångsbetyg från grundskolan, rätt att avlägga delar av grun</w:t>
      </w:r>
      <w:r w:rsidR="00D932BD" w:rsidRPr="00A528DF">
        <w:t>d</w:t>
      </w:r>
      <w:r w:rsidR="00D932BD" w:rsidRPr="00A528DF">
        <w:t>skolans lärokurs eller hela lärokursen.</w:t>
      </w:r>
      <w:r w:rsidR="00D932BD">
        <w:t xml:space="preserve"> Utskottet konstaterar att bestämme</w:t>
      </w:r>
      <w:r w:rsidR="00D932BD">
        <w:t>l</w:t>
      </w:r>
      <w:r w:rsidR="00D932BD">
        <w:t>serna kan leda till oproportionerligt och slumpvis höga kostnader för ko</w:t>
      </w:r>
      <w:r w:rsidR="00D932BD">
        <w:t>m</w:t>
      </w:r>
      <w:r w:rsidR="00D932BD">
        <w:t>munerna varför en utvärdering av bestämmelsens utfall bör göras av lan</w:t>
      </w:r>
      <w:r w:rsidR="00D932BD">
        <w:t>d</w:t>
      </w:r>
      <w:r w:rsidR="00D932BD">
        <w:t>skapsregeringen.</w:t>
      </w:r>
    </w:p>
    <w:p w:rsidR="000B1030" w:rsidRDefault="00D932BD" w:rsidP="000B1030">
      <w:pPr>
        <w:pStyle w:val="ANormal"/>
      </w:pPr>
      <w:r>
        <w:tab/>
      </w:r>
      <w:r w:rsidR="000B1030">
        <w:t>Utskottet har under behandlingen av ärendet kunnat konstatera att la</w:t>
      </w:r>
      <w:r w:rsidR="000B1030">
        <w:t>g</w:t>
      </w:r>
      <w:r w:rsidR="000B1030">
        <w:t xml:space="preserve">förslagets indelning i delar, kapitel och paragrafer inte är ändamålsenlig och att det i samband med nästa reform av lagen därför bör göras en ny </w:t>
      </w:r>
      <w:r w:rsidR="00984B3B">
        <w:t>p</w:t>
      </w:r>
      <w:r w:rsidR="00984B3B">
        <w:t>a</w:t>
      </w:r>
      <w:r w:rsidR="00984B3B">
        <w:t>ragraf</w:t>
      </w:r>
      <w:r w:rsidR="000B1030">
        <w:t xml:space="preserve">indelning.  </w:t>
      </w:r>
      <w:r>
        <w:t xml:space="preserve">Utskottet efterlyser i sammanhanget vägledande principer för hur lagtexter byggs upp. </w:t>
      </w:r>
    </w:p>
    <w:p w:rsidR="00BB71F9" w:rsidRDefault="00BB71F9">
      <w:pPr>
        <w:pStyle w:val="ANormal"/>
      </w:pPr>
    </w:p>
    <w:p w:rsidR="0081108A" w:rsidRDefault="00B011C9" w:rsidP="00CB0D2F">
      <w:pPr>
        <w:pStyle w:val="RubrikD"/>
      </w:pPr>
      <w:r>
        <w:t>Lagstiftningsbehörigheten</w:t>
      </w:r>
    </w:p>
    <w:p w:rsidR="00CB0D2F" w:rsidRDefault="00CB0D2F" w:rsidP="00CB0D2F">
      <w:pPr>
        <w:pStyle w:val="Rubrikmellanrum"/>
      </w:pPr>
    </w:p>
    <w:p w:rsidR="0081108A" w:rsidRPr="00816C7C" w:rsidRDefault="00816C7C">
      <w:pPr>
        <w:pStyle w:val="ANormal"/>
      </w:pPr>
      <w:r>
        <w:t xml:space="preserve">Lagförslaget </w:t>
      </w:r>
      <w:r w:rsidRPr="00816C7C">
        <w:t>innehåller motsvarande bestämmelser som i den nuvarande grundskolelagen om att läroplikten kan uppfyllas i grundskolan eller i en ersättande skola, eller genom hemundervisning. Enligt 29 § 5 mom. kan kommunen, om barnets utveckling och lärande under ett läsår uppvisar al</w:t>
      </w:r>
      <w:r w:rsidRPr="00816C7C">
        <w:t>l</w:t>
      </w:r>
      <w:r w:rsidRPr="00816C7C">
        <w:t xml:space="preserve">varliga brister, fatta ett beslut om att </w:t>
      </w:r>
      <w:r w:rsidR="00D932BD">
        <w:t>med hänsyn till barnets bästa</w:t>
      </w:r>
      <w:r w:rsidR="00D932BD" w:rsidRPr="00816C7C">
        <w:t xml:space="preserve"> </w:t>
      </w:r>
      <w:r w:rsidRPr="00816C7C">
        <w:t>avbryta hemundervisningen och kräva att barnet uppfyller läroplikten i grundskolan eller i en ersättande grundskola</w:t>
      </w:r>
      <w:r>
        <w:t>.</w:t>
      </w:r>
    </w:p>
    <w:p w:rsidR="00816C7C" w:rsidRDefault="00816C7C" w:rsidP="00816C7C">
      <w:pPr>
        <w:pStyle w:val="ANormal"/>
      </w:pPr>
      <w:r>
        <w:tab/>
        <w:t xml:space="preserve">Enligt regeringens proposition med förslag till gällande </w:t>
      </w:r>
      <w:r w:rsidR="00793875">
        <w:t>självstyrelselag</w:t>
      </w:r>
      <w:proofErr w:type="gramStart"/>
      <w:r>
        <w:t xml:space="preserve"> (1990 </w:t>
      </w:r>
      <w:proofErr w:type="spellStart"/>
      <w:r>
        <w:t>rd</w:t>
      </w:r>
      <w:proofErr w:type="spellEnd"/>
      <w:r>
        <w:t>.</w:t>
      </w:r>
      <w:proofErr w:type="gramEnd"/>
      <w:r>
        <w:t xml:space="preserve"> </w:t>
      </w:r>
      <w:proofErr w:type="gramStart"/>
      <w:r>
        <w:t>-</w:t>
      </w:r>
      <w:proofErr w:type="gramEnd"/>
      <w:r>
        <w:t xml:space="preserve"> RP nr 73) ska undervisningsväsendet i sin helhet vara unde</w:t>
      </w:r>
      <w:r>
        <w:t>r</w:t>
      </w:r>
      <w:r>
        <w:t>ställt landskapets lagstiftning. Detta innebar enligt propositionen en ändring bl.a. så till vida att det ska ankomma på lagtinget att bestämma om den al</w:t>
      </w:r>
      <w:r>
        <w:t>l</w:t>
      </w:r>
      <w:r>
        <w:t xml:space="preserve">männa läroplikten. Läroplikten nämndes inte särskilt i förslaget, men den hör som en del av undervisningsväsendet till lagtingets behörighet. </w:t>
      </w:r>
    </w:p>
    <w:p w:rsidR="00816C7C" w:rsidRDefault="00816C7C" w:rsidP="00816C7C">
      <w:pPr>
        <w:pStyle w:val="ANormal"/>
      </w:pPr>
      <w:r>
        <w:tab/>
        <w:t>Enligt utskottets mening innebär</w:t>
      </w:r>
      <w:r w:rsidR="00D544C4">
        <w:t xml:space="preserve"> propositionens skrivningar </w:t>
      </w:r>
      <w:r w:rsidR="00D932BD">
        <w:t xml:space="preserve">om </w:t>
      </w:r>
      <w:r w:rsidR="00D544C4">
        <w:t>att undervisningsväsendet i sin helhet ska vara underställt landskapets lagstif</w:t>
      </w:r>
      <w:r w:rsidR="00D544C4">
        <w:t>t</w:t>
      </w:r>
      <w:r w:rsidR="00D544C4">
        <w:t>ning</w:t>
      </w:r>
      <w:r w:rsidR="00D932BD">
        <w:t>,</w:t>
      </w:r>
      <w:r w:rsidR="00D544C4">
        <w:t xml:space="preserve"> </w:t>
      </w:r>
      <w:r w:rsidR="00D932BD">
        <w:t>att det är upp till lagtinget att besluta dels om det ska finnas en lär</w:t>
      </w:r>
      <w:r w:rsidR="00D932BD">
        <w:t>o</w:t>
      </w:r>
      <w:r w:rsidR="00D932BD">
        <w:t xml:space="preserve">plikt, dels hur läroplikten ska uppfyllas. </w:t>
      </w:r>
      <w:r w:rsidR="00D544C4">
        <w:t xml:space="preserve">Bestämmelsen </w:t>
      </w:r>
      <w:r w:rsidR="00D544C4" w:rsidRPr="00816C7C">
        <w:t xml:space="preserve">om </w:t>
      </w:r>
      <w:r w:rsidR="00D544C4">
        <w:t xml:space="preserve">kommunens rätt att </w:t>
      </w:r>
      <w:r w:rsidR="00D544C4" w:rsidRPr="00816C7C">
        <w:t>avbryta hemundervisningen och kräva att barnet uppfyller läroplikten i grundskolan</w:t>
      </w:r>
      <w:r w:rsidR="00D544C4">
        <w:t xml:space="preserve"> </w:t>
      </w:r>
      <w:r w:rsidR="00D932BD">
        <w:t xml:space="preserve">eller i en ersättande skola </w:t>
      </w:r>
      <w:r w:rsidR="00D544C4">
        <w:t>torde alltså inte vara problematisk ur behörighetssynpunkt.</w:t>
      </w:r>
    </w:p>
    <w:p w:rsidR="00BB39B1" w:rsidRDefault="00BB39B1" w:rsidP="00816C7C">
      <w:pPr>
        <w:pStyle w:val="ANormal"/>
      </w:pPr>
    </w:p>
    <w:p w:rsidR="002F1C3B" w:rsidRDefault="002F1C3B" w:rsidP="003E5308">
      <w:pPr>
        <w:pStyle w:val="RubrikD"/>
      </w:pPr>
      <w:r w:rsidRPr="003E5308">
        <w:lastRenderedPageBreak/>
        <w:t>Språk</w:t>
      </w:r>
      <w:r w:rsidR="003E5308" w:rsidRPr="003E5308">
        <w:t>undervisningen i grundskolan</w:t>
      </w:r>
      <w:r w:rsidRPr="003E5308">
        <w:t xml:space="preserve"> </w:t>
      </w:r>
    </w:p>
    <w:p w:rsidR="003E5308" w:rsidRPr="003E5308" w:rsidRDefault="003E5308" w:rsidP="003E5308">
      <w:pPr>
        <w:pStyle w:val="Rubrikmellanrum"/>
      </w:pPr>
    </w:p>
    <w:p w:rsidR="003E5308" w:rsidRPr="003E5308" w:rsidRDefault="003E5308" w:rsidP="003E5308">
      <w:pPr>
        <w:pStyle w:val="ANormal"/>
      </w:pPr>
      <w:r w:rsidRPr="003E5308">
        <w:t>Landskapsregeringen föreslår att språkprogrammet utvidgas till att omfatta fem språk mot tidigare tre. Kommunerna ska erbjuda minst två språk som eleverna under grundskoletiden ska ha möjlighet att välja som valfritt h</w:t>
      </w:r>
      <w:r w:rsidRPr="003E5308">
        <w:t>u</w:t>
      </w:r>
      <w:r w:rsidRPr="003E5308">
        <w:t>vudämne. Varje kommun bestämmer som tidigare i utbildningsstadgan vilka språk som erbjuds och från vilken årskurs.</w:t>
      </w:r>
    </w:p>
    <w:p w:rsidR="003E5308" w:rsidRPr="003E5308" w:rsidRDefault="003E5308" w:rsidP="003E5308">
      <w:pPr>
        <w:pStyle w:val="ANormal"/>
      </w:pPr>
      <w:r>
        <w:tab/>
      </w:r>
      <w:r w:rsidRPr="003E5308">
        <w:t xml:space="preserve">Landskapsregeringen föreslår </w:t>
      </w:r>
      <w:r>
        <w:t xml:space="preserve">också </w:t>
      </w:r>
      <w:r w:rsidRPr="003E5308">
        <w:t xml:space="preserve">att ämnet svenska som andraspråk införs. Svenska som andraspråk riktar sig till elever som inte har svenska som förstaspråk (modersmål) och syftar till att alla barn ska ges de bästa förutsättningarna för att kunna tillgodogöra sig sin grundskoleutbildning. </w:t>
      </w:r>
    </w:p>
    <w:p w:rsidR="00FF1C28" w:rsidRDefault="003E5308" w:rsidP="00FF1C28">
      <w:pPr>
        <w:pStyle w:val="ANormal"/>
      </w:pPr>
      <w:r>
        <w:tab/>
      </w:r>
      <w:r w:rsidRPr="003E5308">
        <w:t>Vidare föreslår landskapsregeringen att ämnet hemspråk införs som va</w:t>
      </w:r>
      <w:r w:rsidRPr="003E5308">
        <w:t>l</w:t>
      </w:r>
      <w:r w:rsidRPr="003E5308">
        <w:t xml:space="preserve">fritt läroämne. </w:t>
      </w:r>
      <w:r w:rsidR="00FF1C28" w:rsidRPr="003E5308">
        <w:t>Ett välutvecklat hemspråk ger bra förutsättningar att lära sig svenska, andra språk och andra ämnen</w:t>
      </w:r>
      <w:r w:rsidR="00FF1C28">
        <w:t xml:space="preserve"> och s</w:t>
      </w:r>
      <w:r w:rsidRPr="003E5308">
        <w:t xml:space="preserve">yftet med </w:t>
      </w:r>
      <w:r w:rsidR="00FF1C28">
        <w:t>hemspråks</w:t>
      </w:r>
      <w:r w:rsidRPr="003E5308">
        <w:t>undervi</w:t>
      </w:r>
      <w:r w:rsidRPr="003E5308">
        <w:t>s</w:t>
      </w:r>
      <w:r w:rsidRPr="003E5308">
        <w:t>ningen är att ge eleven möjlighet att utveckla kunskaper i och om sitt språk</w:t>
      </w:r>
      <w:r w:rsidR="00FF1C28">
        <w:t>.</w:t>
      </w:r>
      <w:r>
        <w:tab/>
        <w:t xml:space="preserve">Utskottet betonar vikten av att </w:t>
      </w:r>
      <w:r w:rsidR="00FF1C28">
        <w:t xml:space="preserve">syfte med </w:t>
      </w:r>
      <w:r>
        <w:t xml:space="preserve">både undervisningen i svenska som andraspråk och hemspråksundervisningen är att eleverna </w:t>
      </w:r>
      <w:r w:rsidR="00FF1C28">
        <w:t>ska lära sig bättre svenska för att kunna tillgodogöra sig övrig undervisning.</w:t>
      </w:r>
      <w:r w:rsidR="00770665">
        <w:rPr>
          <w:i/>
          <w:iCs/>
          <w:color w:val="555555"/>
        </w:rPr>
        <w:t xml:space="preserve"> </w:t>
      </w:r>
      <w:r w:rsidR="00FF1C28">
        <w:t>Lagens bestämmelser bör enligt utskottets mening kompletteras med tydliga anvi</w:t>
      </w:r>
      <w:r w:rsidR="00FF1C28">
        <w:t>s</w:t>
      </w:r>
      <w:r w:rsidR="00FF1C28">
        <w:t>ningar till kommunerna.</w:t>
      </w:r>
    </w:p>
    <w:p w:rsidR="00FF1C28" w:rsidRDefault="00FF1C28" w:rsidP="00FF1C28">
      <w:pPr>
        <w:pStyle w:val="ANormal"/>
      </w:pPr>
    </w:p>
    <w:p w:rsidR="001058A0" w:rsidRPr="00FF1C28" w:rsidRDefault="00BB39B1" w:rsidP="00FF1C28">
      <w:pPr>
        <w:pStyle w:val="RubrikD"/>
      </w:pPr>
      <w:r w:rsidRPr="001058A0">
        <w:t>Religions- och livsåskådningskunskap</w:t>
      </w:r>
    </w:p>
    <w:p w:rsidR="001058A0" w:rsidRDefault="001058A0" w:rsidP="001058A0">
      <w:pPr>
        <w:pStyle w:val="Rubrikmellanrum"/>
      </w:pPr>
    </w:p>
    <w:p w:rsidR="002536C0" w:rsidRPr="00FD002F" w:rsidRDefault="001058A0" w:rsidP="001058A0">
      <w:pPr>
        <w:pStyle w:val="ANormal"/>
      </w:pPr>
      <w:r>
        <w:t>I</w:t>
      </w:r>
      <w:r w:rsidR="00BB39B1" w:rsidRPr="00FD002F">
        <w:t xml:space="preserve"> lagförslaget föreslås att dagens konfessionella undervisning i religion</w:t>
      </w:r>
      <w:r w:rsidR="00BB39B1" w:rsidRPr="00FD002F">
        <w:t>s</w:t>
      </w:r>
      <w:r w:rsidR="00BB39B1" w:rsidRPr="00FD002F">
        <w:t>kunskap ska ersättas av det nya läroämnet religions- och livsåskådning</w:t>
      </w:r>
      <w:r w:rsidR="00BB39B1" w:rsidRPr="00FD002F">
        <w:t>s</w:t>
      </w:r>
      <w:r w:rsidR="00BB39B1" w:rsidRPr="00FD002F">
        <w:t>kunskap. Religions- och livsåskådningskunskapsämnet blir konfessionslöst och utformas så att alla elever kan vara med i undervisningen</w:t>
      </w:r>
      <w:r w:rsidR="00FD002F">
        <w:t xml:space="preserve"> och ä</w:t>
      </w:r>
      <w:r w:rsidR="00BB39B1" w:rsidRPr="00FD002F">
        <w:t xml:space="preserve">mnet blir obligatoriskt i likhet med de övriga samhällsvetenskapliga läroämnena. Målet i lagförslaget är att ge alla barn </w:t>
      </w:r>
      <w:r w:rsidR="00D932BD">
        <w:t xml:space="preserve">en </w:t>
      </w:r>
      <w:r w:rsidR="00BB39B1" w:rsidRPr="00FD002F">
        <w:t>likvärdig utbildning oavsett kult</w:t>
      </w:r>
      <w:r w:rsidR="00BB39B1" w:rsidRPr="00FD002F">
        <w:t>u</w:t>
      </w:r>
      <w:r w:rsidR="00BB39B1" w:rsidRPr="00FD002F">
        <w:t xml:space="preserve">rell eller religiös tillhörighet eller bakgrund och </w:t>
      </w:r>
      <w:r w:rsidR="00D932BD">
        <w:t xml:space="preserve">att </w:t>
      </w:r>
      <w:r w:rsidR="00BB39B1" w:rsidRPr="00FD002F">
        <w:t>skapa utrymme för el</w:t>
      </w:r>
      <w:r w:rsidR="00BB39B1" w:rsidRPr="00FD002F">
        <w:t>e</w:t>
      </w:r>
      <w:r w:rsidR="00BB39B1" w:rsidRPr="00FD002F">
        <w:t>verna att tillsammans diskutera existentiella frågor oberoende av bakgrund. En konfessionslös religionsundervisning ökar allmänbildningen och mö</w:t>
      </w:r>
      <w:r w:rsidR="00BB39B1" w:rsidRPr="00FD002F">
        <w:t>j</w:t>
      </w:r>
      <w:r w:rsidR="00BB39B1" w:rsidRPr="00FD002F">
        <w:t>ligheten till inkludering i samhället.</w:t>
      </w:r>
      <w:r w:rsidR="002536C0">
        <w:t xml:space="preserve"> Utskottet delar landskaps</w:t>
      </w:r>
      <w:r w:rsidR="00D932BD">
        <w:t xml:space="preserve">regeringens </w:t>
      </w:r>
      <w:r w:rsidR="002536C0">
        <w:t>bedömning att religiös fostran hör till de religiösa samfundens uppgift m</w:t>
      </w:r>
      <w:r w:rsidR="002536C0">
        <w:t>e</w:t>
      </w:r>
      <w:r w:rsidR="002536C0">
        <w:t>dan skolans uppdrag är att ge alla barn en likvärdig utbildning.</w:t>
      </w:r>
    </w:p>
    <w:p w:rsidR="001D28E2" w:rsidRPr="00FD002F" w:rsidRDefault="00FD002F" w:rsidP="00FD002F">
      <w:pPr>
        <w:pStyle w:val="ANormal"/>
      </w:pPr>
      <w:r>
        <w:tab/>
      </w:r>
      <w:r w:rsidR="00BB39B1" w:rsidRPr="00FD002F">
        <w:t xml:space="preserve">Utskottet konstaterar att förslaget ligger i linje med grundlagens § 6 om likabehandling eftersom elever inte </w:t>
      </w:r>
      <w:r w:rsidR="00D932BD">
        <w:t xml:space="preserve">ska </w:t>
      </w:r>
      <w:r w:rsidR="00BB39B1" w:rsidRPr="00FD002F">
        <w:t>särbehandlas utifrån sin religiösa tillhörighet. I ett mångkulturellt samhälle är det viktigt att eleverna til</w:t>
      </w:r>
      <w:r w:rsidR="00BB39B1" w:rsidRPr="00FD002F">
        <w:t>l</w:t>
      </w:r>
      <w:r w:rsidR="00BB39B1" w:rsidRPr="00FD002F">
        <w:t>sammans diskuterar livsfrågor och lär sig om varandras och andras reli</w:t>
      </w:r>
      <w:r w:rsidR="00BB39B1" w:rsidRPr="00FD002F">
        <w:t>g</w:t>
      </w:r>
      <w:r w:rsidR="00BB39B1" w:rsidRPr="00FD002F">
        <w:t>ioner och livsåskådningar.</w:t>
      </w:r>
      <w:r w:rsidR="002F0226" w:rsidRPr="00FD002F">
        <w:t xml:space="preserve"> För att förstå sin omvärld behöver alla elever få </w:t>
      </w:r>
      <w:r w:rsidR="00BB39B1" w:rsidRPr="00FD002F">
        <w:t>en objektiv kunskap om re</w:t>
      </w:r>
      <w:r w:rsidR="002F0226" w:rsidRPr="00FD002F">
        <w:t xml:space="preserve">ligioner och livsåskådningar. På så sätt </w:t>
      </w:r>
      <w:r w:rsidR="00BB39B1" w:rsidRPr="00FD002F">
        <w:t>öka</w:t>
      </w:r>
      <w:r w:rsidR="002F0226" w:rsidRPr="00FD002F">
        <w:t>s</w:t>
      </w:r>
      <w:r w:rsidR="00BB39B1" w:rsidRPr="00FD002F">
        <w:t xml:space="preserve"> fö</w:t>
      </w:r>
      <w:r w:rsidR="00BB39B1" w:rsidRPr="00FD002F">
        <w:t>r</w:t>
      </w:r>
      <w:r w:rsidR="00BB39B1" w:rsidRPr="00FD002F">
        <w:t>ståelsen och toleransen</w:t>
      </w:r>
      <w:r w:rsidR="002F0226" w:rsidRPr="00FD002F">
        <w:t xml:space="preserve"> </w:t>
      </w:r>
      <w:r>
        <w:t xml:space="preserve">för andra </w:t>
      </w:r>
      <w:r w:rsidR="002F0226" w:rsidRPr="00FD002F">
        <w:t xml:space="preserve">medan grogrunden för rädsla, fördomar och utsatthet för manipulation minskar. </w:t>
      </w:r>
    </w:p>
    <w:p w:rsidR="00FD002F" w:rsidRPr="00FD002F" w:rsidRDefault="00FD002F" w:rsidP="00FD002F">
      <w:pPr>
        <w:pStyle w:val="ANormal"/>
      </w:pPr>
      <w:r>
        <w:tab/>
      </w:r>
      <w:r w:rsidRPr="00FD002F">
        <w:t>R</w:t>
      </w:r>
      <w:r w:rsidR="001D28E2" w:rsidRPr="00FD002F">
        <w:t>eligions</w:t>
      </w:r>
      <w:r w:rsidR="00D932BD">
        <w:t>-</w:t>
      </w:r>
      <w:r w:rsidR="001D28E2" w:rsidRPr="00FD002F">
        <w:t xml:space="preserve"> och livsåskådningsämnet </w:t>
      </w:r>
      <w:r w:rsidRPr="00FD002F">
        <w:t>bör enligt utskottets mening jämf</w:t>
      </w:r>
      <w:r w:rsidRPr="00FD002F">
        <w:t>ö</w:t>
      </w:r>
      <w:r w:rsidRPr="00FD002F">
        <w:t>ras med övriga</w:t>
      </w:r>
      <w:r w:rsidR="001D28E2" w:rsidRPr="00FD002F">
        <w:t xml:space="preserve"> samhällsorienterande ämne</w:t>
      </w:r>
      <w:r w:rsidRPr="00FD002F">
        <w:t>n där tyngdpunkten i första hands läggs på det egna samhället, den egna kulturen, geografin och hist</w:t>
      </w:r>
      <w:r w:rsidRPr="00FD002F">
        <w:t>o</w:t>
      </w:r>
      <w:r w:rsidRPr="00FD002F">
        <w:t>rien. Religions</w:t>
      </w:r>
      <w:r w:rsidR="00D932BD">
        <w:t>-</w:t>
      </w:r>
      <w:r w:rsidRPr="00FD002F">
        <w:t xml:space="preserve"> och livsåskådningsämnet bör därför, precis som </w:t>
      </w:r>
      <w:r>
        <w:t>nu, lägga tyngdpunkten på den religion som majoriteten av eleverna tillhör, men även beakta andra religiösa traditioner och irreligiositet.</w:t>
      </w:r>
    </w:p>
    <w:p w:rsidR="00984B3B" w:rsidRDefault="00FD002F" w:rsidP="00FD002F">
      <w:pPr>
        <w:pStyle w:val="ANormal"/>
      </w:pPr>
      <w:r>
        <w:tab/>
      </w:r>
      <w:r w:rsidRPr="00FD002F">
        <w:t>Utskottet finner det positivt att det i lagförslaget framhålls att en ko</w:t>
      </w:r>
      <w:r w:rsidRPr="00FD002F">
        <w:t>n</w:t>
      </w:r>
      <w:r w:rsidRPr="00FD002F">
        <w:t xml:space="preserve">fessionslös undervisning inte </w:t>
      </w:r>
      <w:r w:rsidR="00D932BD">
        <w:t xml:space="preserve">påverkar möjligheten </w:t>
      </w:r>
      <w:r w:rsidRPr="00FD002F">
        <w:t>att utöva kulturella handlingar som kan förknippas med religion</w:t>
      </w:r>
      <w:r w:rsidR="00D932BD">
        <w:t xml:space="preserve"> exempelvis i samband med högtider. </w:t>
      </w:r>
      <w:r w:rsidRPr="00FD002F">
        <w:t xml:space="preserve"> </w:t>
      </w:r>
    </w:p>
    <w:p w:rsidR="00D932BD" w:rsidRDefault="00D932BD" w:rsidP="00FD002F">
      <w:pPr>
        <w:pStyle w:val="ANormal"/>
      </w:pPr>
    </w:p>
    <w:p w:rsidR="00984B3B" w:rsidRDefault="00984B3B" w:rsidP="00984B3B">
      <w:pPr>
        <w:pStyle w:val="RubrikD"/>
      </w:pPr>
      <w:r>
        <w:t>Behörighetsvillkoren</w:t>
      </w:r>
    </w:p>
    <w:p w:rsidR="008C06BD" w:rsidRPr="008C06BD" w:rsidRDefault="008C06BD" w:rsidP="008C06BD">
      <w:pPr>
        <w:pStyle w:val="Rubrikmellanrum"/>
      </w:pPr>
    </w:p>
    <w:p w:rsidR="008C06BD" w:rsidRDefault="00984B3B" w:rsidP="00FD002F">
      <w:pPr>
        <w:pStyle w:val="ANormal"/>
      </w:pPr>
      <w:r w:rsidRPr="00984B3B">
        <w:t xml:space="preserve">Enligt </w:t>
      </w:r>
      <w:r>
        <w:t>gällande grundskoleförordnings 29 § är den som uppfyller de beh</w:t>
      </w:r>
      <w:r>
        <w:t>ö</w:t>
      </w:r>
      <w:r>
        <w:t xml:space="preserve">righetsvillkor som enligt </w:t>
      </w:r>
      <w:proofErr w:type="spellStart"/>
      <w:r>
        <w:t>rikslag</w:t>
      </w:r>
      <w:proofErr w:type="spellEnd"/>
      <w:r>
        <w:t xml:space="preserve"> ställs för motsvarande tjänst eller befat</w:t>
      </w:r>
      <w:r>
        <w:t>t</w:t>
      </w:r>
      <w:r>
        <w:t xml:space="preserve">ning, behörig för en tjänst som rektor, lärare eller timlärare i åländska grundskolor. </w:t>
      </w:r>
      <w:r w:rsidR="008C06BD">
        <w:t>Utskottet konstaterar att</w:t>
      </w:r>
      <w:r w:rsidR="008C06BD" w:rsidRPr="00984B3B">
        <w:t xml:space="preserve"> det </w:t>
      </w:r>
      <w:r w:rsidR="008C06BD">
        <w:t xml:space="preserve">av flera skäl </w:t>
      </w:r>
      <w:r w:rsidR="008C06BD" w:rsidRPr="00984B3B">
        <w:t>är viktigt att även svensk lärarutbildning är gångbar på Åland</w:t>
      </w:r>
      <w:r w:rsidR="008C06BD">
        <w:t xml:space="preserve"> varför behörighetskraven i grundskoleförordningen ovillkorligen bör ändras</w:t>
      </w:r>
      <w:r w:rsidR="00B30A62">
        <w:t xml:space="preserve"> så att </w:t>
      </w:r>
      <w:r w:rsidR="00C8579C">
        <w:t xml:space="preserve">de som har svensk utbildning automatiskt ska ha behörighet att </w:t>
      </w:r>
      <w:r w:rsidR="00B30A62">
        <w:t xml:space="preserve">undervisa </w:t>
      </w:r>
      <w:r w:rsidR="007C3A0D">
        <w:t xml:space="preserve">i de årskurser som de är specialutbildade för. </w:t>
      </w:r>
      <w:r w:rsidRPr="00984B3B">
        <w:t>Dock bör behörigheten inte automatiskt vidgas till årskurser som inte ingår i examen</w:t>
      </w:r>
      <w:r w:rsidR="0034614F">
        <w:t xml:space="preserve"> men landskapsregeringen bör enligt utskottets mening medverka till arrangemang som möjliggör för lärare u</w:t>
      </w:r>
      <w:r w:rsidR="0034614F">
        <w:t>t</w:t>
      </w:r>
      <w:r w:rsidR="0034614F">
        <w:t xml:space="preserve">bildade på </w:t>
      </w:r>
      <w:r w:rsidR="004F0A78">
        <w:t>magister</w:t>
      </w:r>
      <w:r w:rsidR="0034614F">
        <w:t xml:space="preserve">nivå i Sverige att </w:t>
      </w:r>
      <w:r w:rsidR="00AD742A">
        <w:t xml:space="preserve">vidga </w:t>
      </w:r>
      <w:r w:rsidR="007C3A0D">
        <w:t>behörigheten till masternivå.</w:t>
      </w:r>
      <w:r w:rsidR="00C8579C">
        <w:t xml:space="preserve"> </w:t>
      </w:r>
      <w:r w:rsidR="00AD742A">
        <w:t xml:space="preserve"> </w:t>
      </w:r>
      <w:r w:rsidR="0034614F">
        <w:t xml:space="preserve"> </w:t>
      </w:r>
    </w:p>
    <w:p w:rsidR="00AD742A" w:rsidRDefault="00AD742A" w:rsidP="00FD002F">
      <w:pPr>
        <w:pStyle w:val="ANormal"/>
      </w:pPr>
      <w:r>
        <w:tab/>
        <w:t xml:space="preserve">Utskottet konstaterar även att </w:t>
      </w:r>
      <w:r w:rsidR="004C3005">
        <w:t>den administrativa sammanslagningen av barnomsorg och grundskola kan förbättra kommunernas möjlighet att i</w:t>
      </w:r>
      <w:r w:rsidR="004C3005">
        <w:t>n</w:t>
      </w:r>
      <w:r w:rsidR="004C3005">
        <w:t xml:space="preserve">rätta också tjänster för förskola </w:t>
      </w:r>
      <w:r w:rsidR="00D932BD">
        <w:t>till och med årskurs</w:t>
      </w:r>
      <w:r w:rsidR="004C3005">
        <w:t xml:space="preserve"> </w:t>
      </w:r>
      <w:r w:rsidR="00D932BD">
        <w:t>tre,</w:t>
      </w:r>
      <w:r w:rsidR="007C3A0D">
        <w:t xml:space="preserve"> varvid ingen ko</w:t>
      </w:r>
      <w:r w:rsidR="007C3A0D">
        <w:t>m</w:t>
      </w:r>
      <w:r w:rsidR="007C3A0D">
        <w:t>plettering behövs.</w:t>
      </w:r>
      <w:r w:rsidR="004C3005">
        <w:t xml:space="preserve"> </w:t>
      </w:r>
    </w:p>
    <w:p w:rsidR="004C3005" w:rsidRDefault="004C3005" w:rsidP="00FD002F">
      <w:pPr>
        <w:pStyle w:val="ANormal"/>
      </w:pPr>
      <w:r>
        <w:tab/>
        <w:t>Utskottet anser även att landskapsregeringen vid värderingen av yrke</w:t>
      </w:r>
      <w:r>
        <w:t>s</w:t>
      </w:r>
      <w:r>
        <w:t xml:space="preserve">kvalifikationer måste beakta behovet på Åland av lärare utbildade i Sverige. </w:t>
      </w:r>
    </w:p>
    <w:p w:rsidR="00C8579C" w:rsidRDefault="007C3A0D" w:rsidP="00FD002F">
      <w:pPr>
        <w:pStyle w:val="ANormal"/>
      </w:pPr>
      <w:r>
        <w:tab/>
        <w:t>Slutligen delar u</w:t>
      </w:r>
      <w:r w:rsidR="00C8579C">
        <w:t>tskottet självstyrelsepolitiska nämndens åsikt</w:t>
      </w:r>
      <w:r>
        <w:t xml:space="preserve"> att </w:t>
      </w:r>
      <w:r w:rsidRPr="007C3A0D">
        <w:t>det finns behov av komplettering i fråga om åländsk lagstiftning och åländska läroplaner</w:t>
      </w:r>
      <w:r w:rsidR="00D932BD">
        <w:t>,</w:t>
      </w:r>
      <w:r w:rsidRPr="007C3A0D">
        <w:t xml:space="preserve"> oavsett var lärarna genomgått sin utbildning.</w:t>
      </w:r>
      <w:r w:rsidR="00C8579C">
        <w:t xml:space="preserve"> </w:t>
      </w:r>
    </w:p>
    <w:p w:rsidR="007C3A0D" w:rsidRDefault="007C3A0D" w:rsidP="00FD002F">
      <w:pPr>
        <w:pStyle w:val="ANormal"/>
      </w:pPr>
    </w:p>
    <w:p w:rsidR="002536C0" w:rsidRDefault="0034699D" w:rsidP="0034699D">
      <w:pPr>
        <w:pStyle w:val="RubrikB"/>
      </w:pPr>
      <w:bookmarkStart w:id="10" w:name="_Toc19618620"/>
      <w:r>
        <w:t>Detaljmotivering</w:t>
      </w:r>
      <w:bookmarkEnd w:id="10"/>
    </w:p>
    <w:p w:rsidR="00AA4570" w:rsidRDefault="00AA4570" w:rsidP="00AA4570">
      <w:pPr>
        <w:pStyle w:val="Rubrikmellanrum"/>
      </w:pPr>
    </w:p>
    <w:p w:rsidR="00AA4570" w:rsidRDefault="00AA4570" w:rsidP="00AA4570">
      <w:pPr>
        <w:pStyle w:val="ANormal"/>
      </w:pPr>
      <w:r w:rsidRPr="008E7F1C">
        <w:t>DEL I</w:t>
      </w:r>
      <w:r w:rsidR="00D932BD">
        <w:t xml:space="preserve">, </w:t>
      </w:r>
      <w:r>
        <w:t xml:space="preserve">ALLMÄNT </w:t>
      </w:r>
    </w:p>
    <w:p w:rsidR="00AA4570" w:rsidRDefault="00AA4570" w:rsidP="00AA4570">
      <w:pPr>
        <w:pStyle w:val="ANormal"/>
      </w:pPr>
    </w:p>
    <w:p w:rsidR="00D932BD" w:rsidRPr="00D932BD" w:rsidRDefault="00D932BD" w:rsidP="00AA4570">
      <w:pPr>
        <w:pStyle w:val="ANormal"/>
        <w:rPr>
          <w:i/>
        </w:rPr>
      </w:pPr>
      <w:r w:rsidRPr="00D932BD">
        <w:rPr>
          <w:i/>
        </w:rPr>
        <w:t>3 § Verksamhetskultur</w:t>
      </w:r>
    </w:p>
    <w:p w:rsidR="00D932BD" w:rsidRDefault="00D932BD" w:rsidP="00AA4570">
      <w:pPr>
        <w:pStyle w:val="ANormal"/>
      </w:pPr>
      <w:r>
        <w:t>Utskottet förslår ett tillägg till paragrafen så att även andra personer som svarar för barnets vård och fostran inkluderas i samverkan med skolan. Detta gäller exempelvis omhändertagna barn. Motsvarande ändring görs av i Del II, 2 § om barnomsorgens styrdokument.</w:t>
      </w:r>
    </w:p>
    <w:p w:rsidR="00D932BD" w:rsidRDefault="00D932BD" w:rsidP="00AA4570">
      <w:pPr>
        <w:pStyle w:val="ANormal"/>
      </w:pPr>
    </w:p>
    <w:p w:rsidR="00425E34" w:rsidRPr="00425E34" w:rsidRDefault="00AA4570" w:rsidP="00425E34">
      <w:pPr>
        <w:pStyle w:val="ANormal"/>
        <w:rPr>
          <w:i/>
        </w:rPr>
      </w:pPr>
      <w:r w:rsidRPr="00425E34">
        <w:rPr>
          <w:i/>
        </w:rPr>
        <w:t>4 § Barnets bästa</w:t>
      </w:r>
    </w:p>
    <w:p w:rsidR="00AA4570" w:rsidRDefault="00AA4570" w:rsidP="00425E34">
      <w:pPr>
        <w:pStyle w:val="ANormal"/>
      </w:pPr>
      <w:r w:rsidRPr="00425E34">
        <w:t>Enligt paragrafen ska barnomsorgen och grundskoleutbildningen utgå från barnets bästa</w:t>
      </w:r>
      <w:r w:rsidR="007567E4" w:rsidRPr="00425E34">
        <w:t>. Utskottet konstaterar att lagtinget den 25 mars 1991 har go</w:t>
      </w:r>
      <w:r w:rsidR="007567E4" w:rsidRPr="00425E34">
        <w:t>d</w:t>
      </w:r>
      <w:r w:rsidR="007567E4" w:rsidRPr="00425E34">
        <w:t xml:space="preserve">känt FN:s konvention om barnets rättigheter, eller barnkonventionen, och att </w:t>
      </w:r>
      <w:r w:rsidR="00425E34" w:rsidRPr="00425E34">
        <w:t xml:space="preserve">bestämmelsen följer av konventionen. Av detta följer enligt utskottets mening bland annat att barnen även </w:t>
      </w:r>
      <w:r w:rsidR="007567E4" w:rsidRPr="00425E34">
        <w:t>ska lära sig om sina rättigheter enligt konventionen och ha en möjlighet att fritt uttrycka sina åsikter i alla frågor som gäller dem.</w:t>
      </w:r>
      <w:r w:rsidR="00D932BD">
        <w:t xml:space="preserve"> Utskottet föreslår dock ingen ändring av lagtexten.</w:t>
      </w:r>
    </w:p>
    <w:p w:rsidR="00425E34" w:rsidRPr="00425E34" w:rsidRDefault="00425E34" w:rsidP="00425E34">
      <w:pPr>
        <w:pStyle w:val="ANormal"/>
      </w:pPr>
    </w:p>
    <w:p w:rsidR="007F11CE" w:rsidRPr="00425E34" w:rsidRDefault="007F11CE" w:rsidP="00425E34">
      <w:pPr>
        <w:pStyle w:val="ANormal"/>
        <w:rPr>
          <w:i/>
        </w:rPr>
      </w:pPr>
      <w:r w:rsidRPr="00425E34">
        <w:rPr>
          <w:i/>
        </w:rPr>
        <w:t>5 §</w:t>
      </w:r>
      <w:r w:rsidR="00425E34" w:rsidRPr="00425E34">
        <w:rPr>
          <w:i/>
        </w:rPr>
        <w:t xml:space="preserve"> </w:t>
      </w:r>
      <w:r w:rsidRPr="00425E34">
        <w:rPr>
          <w:i/>
        </w:rPr>
        <w:t>Icke-diskriminering</w:t>
      </w:r>
    </w:p>
    <w:p w:rsidR="00D932BD" w:rsidRDefault="00425E34" w:rsidP="00D932BD">
      <w:pPr>
        <w:pStyle w:val="ANormal"/>
      </w:pPr>
      <w:r w:rsidRPr="00425E34">
        <w:t>Enligt lagförslaget har alla barn och elever rätt till en likvärdig barnomsorg och grundskoleutbildning oavsett bland annat funktionsnedsättning. Detta innebär att d</w:t>
      </w:r>
      <w:r w:rsidR="007F11CE" w:rsidRPr="00425E34">
        <w:t xml:space="preserve">iskriminering inte </w:t>
      </w:r>
      <w:r w:rsidRPr="00425E34">
        <w:t xml:space="preserve">får </w:t>
      </w:r>
      <w:r w:rsidR="007F11CE" w:rsidRPr="00425E34">
        <w:t>förekomma genom</w:t>
      </w:r>
      <w:r w:rsidRPr="00425E34">
        <w:t xml:space="preserve"> exempelvis</w:t>
      </w:r>
      <w:r w:rsidR="007F11CE" w:rsidRPr="00425E34">
        <w:t xml:space="preserve"> bristande tillgänglighet kopplad till funktionsnedsättning.</w:t>
      </w:r>
      <w:r w:rsidR="00D932BD" w:rsidRPr="00D932BD">
        <w:t xml:space="preserve"> </w:t>
      </w:r>
      <w:r w:rsidR="00D932BD">
        <w:t>Utskottet föreslår dock ingen ändring av lagtexten.</w:t>
      </w:r>
    </w:p>
    <w:p w:rsidR="007F11CE" w:rsidRPr="00425E34" w:rsidRDefault="007F11CE" w:rsidP="00425E34">
      <w:pPr>
        <w:pStyle w:val="ANormal"/>
      </w:pPr>
    </w:p>
    <w:p w:rsidR="007F11CE" w:rsidRDefault="007F11CE" w:rsidP="007F11CE">
      <w:pPr>
        <w:pStyle w:val="ANormal"/>
      </w:pPr>
    </w:p>
    <w:p w:rsidR="00425E34" w:rsidRPr="00425E34" w:rsidRDefault="004A0BD9" w:rsidP="00425E34">
      <w:pPr>
        <w:pStyle w:val="ANormal"/>
        <w:rPr>
          <w:i/>
        </w:rPr>
      </w:pPr>
      <w:r w:rsidRPr="00425E34">
        <w:rPr>
          <w:i/>
        </w:rPr>
        <w:t>16 § Kommunens skyldighet att som boende- eller vistelsekommun ordna barnomsorg    </w:t>
      </w:r>
    </w:p>
    <w:p w:rsidR="00D932BD" w:rsidRDefault="00425E34" w:rsidP="00D932BD">
      <w:pPr>
        <w:pStyle w:val="ANormal"/>
      </w:pPr>
      <w:r w:rsidRPr="00240241">
        <w:t>Utskottet konstaterar att kommunen a</w:t>
      </w:r>
      <w:r w:rsidR="004A0BD9" w:rsidRPr="00240241">
        <w:t>v särskilda skäl ska tillhandahålla barnomsorg för andra barn som vistas i kommunen</w:t>
      </w:r>
      <w:r w:rsidR="007523E9">
        <w:t>. D</w:t>
      </w:r>
      <w:r w:rsidR="00240241" w:rsidRPr="00240241">
        <w:t xml:space="preserve">enna bestämmelse </w:t>
      </w:r>
      <w:r w:rsidR="00240241" w:rsidRPr="00240241">
        <w:lastRenderedPageBreak/>
        <w:t>kan exempelvis gälla s.k. papperslösa barn som av särskilda skäl behöver skolgång.</w:t>
      </w:r>
      <w:r w:rsidR="00D932BD" w:rsidRPr="00D932BD">
        <w:t xml:space="preserve"> </w:t>
      </w:r>
      <w:r w:rsidR="00D932BD">
        <w:t>Utskottet föreslår dock ingen ändring av lagtexten.</w:t>
      </w:r>
    </w:p>
    <w:p w:rsidR="00D932BD" w:rsidRDefault="00D932BD" w:rsidP="00D932BD">
      <w:pPr>
        <w:pStyle w:val="ANormal"/>
      </w:pPr>
    </w:p>
    <w:p w:rsidR="004A0BD9" w:rsidRDefault="00D932BD" w:rsidP="007F11CE">
      <w:pPr>
        <w:pStyle w:val="ANormal"/>
      </w:pPr>
      <w:r>
        <w:t>Del II, BARNOMSORG</w:t>
      </w:r>
    </w:p>
    <w:p w:rsidR="00D932BD" w:rsidRDefault="00D932BD" w:rsidP="00D932BD">
      <w:pPr>
        <w:pStyle w:val="ANormal"/>
      </w:pPr>
    </w:p>
    <w:p w:rsidR="00D932BD" w:rsidRPr="00D932BD" w:rsidRDefault="00D932BD" w:rsidP="00D932BD">
      <w:pPr>
        <w:pStyle w:val="ANormal"/>
        <w:rPr>
          <w:i/>
        </w:rPr>
      </w:pPr>
      <w:r w:rsidRPr="00D932BD">
        <w:rPr>
          <w:i/>
        </w:rPr>
        <w:t>26 §</w:t>
      </w:r>
      <w:r>
        <w:rPr>
          <w:i/>
        </w:rPr>
        <w:t xml:space="preserve"> </w:t>
      </w:r>
      <w:r w:rsidRPr="00D932BD">
        <w:rPr>
          <w:i/>
        </w:rPr>
        <w:t>Inkomster som inte beaktas då avgiften fastställs</w:t>
      </w:r>
    </w:p>
    <w:p w:rsidR="00D932BD" w:rsidRDefault="00D932BD" w:rsidP="00D932BD">
      <w:pPr>
        <w:pStyle w:val="ANormal"/>
      </w:pPr>
      <w:r>
        <w:rPr>
          <w:lang w:val="sv"/>
        </w:rPr>
        <w:t xml:space="preserve">I paragrafen uppräknas inkomster som inte ska beaktas som </w:t>
      </w:r>
      <w:r w:rsidRPr="00D932BD">
        <w:rPr>
          <w:lang w:val="sv"/>
        </w:rPr>
        <w:t xml:space="preserve">avgiftsgrundande inkomst </w:t>
      </w:r>
      <w:r>
        <w:rPr>
          <w:lang w:val="sv"/>
        </w:rPr>
        <w:t xml:space="preserve">då barnomsorgsavgiften fastställs. Utskottet föreslår ett tillägg så att inte heller familjevårdararvodet ska räknas in eftersom </w:t>
      </w:r>
      <w:r>
        <w:rPr>
          <w:color w:val="000000"/>
          <w:szCs w:val="22"/>
          <w:shd w:val="clear" w:color="auto" w:fill="FFFFFF"/>
        </w:rPr>
        <w:t>arvodet är avsett för det placerade barnets behov och därför inte borde påverka avgiften för andra barn i familjen.</w:t>
      </w:r>
    </w:p>
    <w:p w:rsidR="00D932BD" w:rsidRDefault="00D932BD" w:rsidP="00D932BD">
      <w:pPr>
        <w:pStyle w:val="ANormal"/>
      </w:pPr>
    </w:p>
    <w:p w:rsidR="00D932BD" w:rsidRDefault="00D932BD" w:rsidP="00D932BD">
      <w:pPr>
        <w:pStyle w:val="ANormal"/>
        <w:rPr>
          <w:i/>
        </w:rPr>
      </w:pPr>
      <w:r w:rsidRPr="00D932BD">
        <w:rPr>
          <w:i/>
        </w:rPr>
        <w:t>40 § Specialpedagogiskt stöd</w:t>
      </w:r>
    </w:p>
    <w:p w:rsidR="00D932BD" w:rsidRPr="00D932BD" w:rsidRDefault="00D932BD" w:rsidP="00D932BD">
      <w:pPr>
        <w:pStyle w:val="ANormal"/>
      </w:pPr>
      <w:r w:rsidRPr="00D932BD">
        <w:t xml:space="preserve">Behovet av specialbarnomsorg utreds av kommunen </w:t>
      </w:r>
      <w:r>
        <w:t>och p</w:t>
      </w:r>
      <w:r w:rsidRPr="00D932BD">
        <w:t>å basen av utre</w:t>
      </w:r>
      <w:r w:rsidRPr="00D932BD">
        <w:t>d</w:t>
      </w:r>
      <w:r w:rsidRPr="00D932BD">
        <w:t>ningen fattar barnomsorgschefen beslut om specialbarnomsorg. Speciallär</w:t>
      </w:r>
      <w:r w:rsidRPr="00D932BD">
        <w:t>a</w:t>
      </w:r>
      <w:r w:rsidRPr="00D932BD">
        <w:t>ren i barnomsorgen ska göra upp en individuell plan för barnets specialp</w:t>
      </w:r>
      <w:r w:rsidRPr="00D932BD">
        <w:t>e</w:t>
      </w:r>
      <w:r w:rsidRPr="00D932BD">
        <w:t xml:space="preserve">dagogiska stöd. Planen ska utvärderas </w:t>
      </w:r>
      <w:proofErr w:type="gramStart"/>
      <w:r w:rsidRPr="00D932BD">
        <w:t xml:space="preserve">kontinuerligt, </w:t>
      </w:r>
      <w:r>
        <w:t xml:space="preserve"> och</w:t>
      </w:r>
      <w:proofErr w:type="gramEnd"/>
      <w:r>
        <w:t xml:space="preserve"> utskottet föreslår att utvärderingen med hänsyn till barnets bästa, ska ske</w:t>
      </w:r>
      <w:r w:rsidRPr="00D932BD">
        <w:t xml:space="preserve"> minst två gånger per år.</w:t>
      </w:r>
    </w:p>
    <w:p w:rsidR="00D932BD" w:rsidRPr="008E7F1C" w:rsidRDefault="00D932BD" w:rsidP="007F11CE">
      <w:pPr>
        <w:pStyle w:val="ANormal"/>
      </w:pPr>
    </w:p>
    <w:p w:rsidR="0034699D" w:rsidRDefault="0034699D" w:rsidP="00FD002F">
      <w:pPr>
        <w:pStyle w:val="ANormal"/>
      </w:pPr>
      <w:r w:rsidRPr="008E7F1C">
        <w:t>DEL III</w:t>
      </w:r>
      <w:r w:rsidR="00D932BD">
        <w:t>,</w:t>
      </w:r>
      <w:r>
        <w:t xml:space="preserve"> </w:t>
      </w:r>
      <w:r w:rsidRPr="008E7F1C">
        <w:t>GRUNDSKOLAN</w:t>
      </w:r>
      <w:r>
        <w:t xml:space="preserve"> </w:t>
      </w:r>
    </w:p>
    <w:p w:rsidR="00A528DF" w:rsidRDefault="00A528DF" w:rsidP="00FD002F">
      <w:pPr>
        <w:pStyle w:val="ANormal"/>
      </w:pPr>
    </w:p>
    <w:p w:rsidR="0034699D" w:rsidRDefault="0034699D" w:rsidP="00FD002F">
      <w:pPr>
        <w:pStyle w:val="ANormal"/>
      </w:pPr>
      <w:r w:rsidRPr="00D932BD">
        <w:rPr>
          <w:i/>
        </w:rPr>
        <w:t xml:space="preserve">49 och 54 </w:t>
      </w:r>
      <w:proofErr w:type="gramStart"/>
      <w:r w:rsidRPr="00D932BD">
        <w:rPr>
          <w:i/>
        </w:rPr>
        <w:t>§§</w:t>
      </w:r>
      <w:proofErr w:type="gramEnd"/>
      <w:r>
        <w:t xml:space="preserve"> Ändringarna är av språklig natur.</w:t>
      </w:r>
    </w:p>
    <w:p w:rsidR="00A528DF" w:rsidRDefault="00A528DF" w:rsidP="00FD002F">
      <w:pPr>
        <w:pStyle w:val="ANormal"/>
      </w:pPr>
    </w:p>
    <w:p w:rsidR="00A528DF" w:rsidRDefault="00A528DF" w:rsidP="00A528DF">
      <w:pPr>
        <w:pStyle w:val="ANormal"/>
      </w:pPr>
      <w:r w:rsidRPr="00D932BD">
        <w:rPr>
          <w:i/>
        </w:rPr>
        <w:t>72 </w:t>
      </w:r>
      <w:r w:rsidR="003D1AA6" w:rsidRPr="00D932BD">
        <w:rPr>
          <w:i/>
        </w:rPr>
        <w:t xml:space="preserve">och 74 </w:t>
      </w:r>
      <w:proofErr w:type="gramStart"/>
      <w:r w:rsidR="003D1AA6" w:rsidRPr="00D932BD">
        <w:rPr>
          <w:i/>
        </w:rPr>
        <w:t>§</w:t>
      </w:r>
      <w:r w:rsidRPr="00D932BD">
        <w:rPr>
          <w:i/>
        </w:rPr>
        <w:t>§</w:t>
      </w:r>
      <w:proofErr w:type="gramEnd"/>
      <w:r w:rsidR="003D1AA6">
        <w:t xml:space="preserve"> </w:t>
      </w:r>
      <w:r>
        <w:t>Ändringarna är av språklig natur.</w:t>
      </w:r>
    </w:p>
    <w:p w:rsidR="00D932BD" w:rsidRDefault="00D932BD" w:rsidP="007523E9">
      <w:pPr>
        <w:pStyle w:val="ANormal"/>
        <w:rPr>
          <w:i/>
        </w:rPr>
      </w:pPr>
    </w:p>
    <w:p w:rsidR="007523E9" w:rsidRPr="007523E9" w:rsidRDefault="007523E9" w:rsidP="007523E9">
      <w:pPr>
        <w:pStyle w:val="ANormal"/>
      </w:pPr>
      <w:r w:rsidRPr="00292BA3">
        <w:rPr>
          <w:i/>
        </w:rPr>
        <w:t xml:space="preserve">62 § Avgifter </w:t>
      </w:r>
      <w:proofErr w:type="spellStart"/>
      <w:r w:rsidRPr="00292BA3">
        <w:rPr>
          <w:i/>
        </w:rPr>
        <w:t>för</w:t>
      </w:r>
      <w:proofErr w:type="spellEnd"/>
      <w:r w:rsidRPr="00292BA3">
        <w:rPr>
          <w:i/>
        </w:rPr>
        <w:t xml:space="preserve"> </w:t>
      </w:r>
      <w:proofErr w:type="spellStart"/>
      <w:r w:rsidRPr="00292BA3">
        <w:rPr>
          <w:i/>
        </w:rPr>
        <w:t>skolgången</w:t>
      </w:r>
      <w:proofErr w:type="spellEnd"/>
    </w:p>
    <w:p w:rsidR="007523E9" w:rsidRPr="007523E9" w:rsidRDefault="007523E9" w:rsidP="007523E9">
      <w:pPr>
        <w:pStyle w:val="ANormal"/>
      </w:pPr>
      <w:r w:rsidRPr="007523E9">
        <w:t>Enligt lagförslaget är verksamheten och utbildningen i grundskolan avgift</w:t>
      </w:r>
      <w:r w:rsidRPr="007523E9">
        <w:t>s</w:t>
      </w:r>
      <w:r w:rsidRPr="007523E9">
        <w:t xml:space="preserve">fri </w:t>
      </w:r>
      <w:proofErr w:type="spellStart"/>
      <w:r w:rsidRPr="007523E9">
        <w:t>för</w:t>
      </w:r>
      <w:proofErr w:type="spellEnd"/>
      <w:r w:rsidRPr="007523E9">
        <w:t xml:space="preserve"> eleverna. Utskottet har övervägt behovet att i lagstiftningen införa en bestämmelse om att avgifter inte får tas ut </w:t>
      </w:r>
      <w:proofErr w:type="spellStart"/>
      <w:r w:rsidRPr="007523E9">
        <w:t>för</w:t>
      </w:r>
      <w:proofErr w:type="spellEnd"/>
      <w:r w:rsidRPr="007523E9">
        <w:t xml:space="preserve"> verksamhet </w:t>
      </w:r>
      <w:proofErr w:type="spellStart"/>
      <w:r w:rsidRPr="007523E9">
        <w:t>utanför</w:t>
      </w:r>
      <w:proofErr w:type="spellEnd"/>
      <w:r w:rsidRPr="007523E9">
        <w:t xml:space="preserve"> skolan men har stannat för att inte införa en sådan absolut bestämmelse i lagen. Dock anser utskottet att skolorna </w:t>
      </w:r>
      <w:r>
        <w:t>bör</w:t>
      </w:r>
      <w:r w:rsidRPr="007523E9">
        <w:t xml:space="preserve"> iaktta stor försiktighet och hänsyn till föräldrars olika </w:t>
      </w:r>
      <w:r>
        <w:t xml:space="preserve">sociala och </w:t>
      </w:r>
      <w:r w:rsidRPr="007523E9">
        <w:t>ekonomiska förhållanden när verksamhet or</w:t>
      </w:r>
      <w:r w:rsidRPr="007523E9">
        <w:t>d</w:t>
      </w:r>
      <w:r w:rsidRPr="007523E9">
        <w:t>nas utanför skolan. Om det samlas pengar för olika aktiviteter bör i</w:t>
      </w:r>
      <w:r w:rsidRPr="007523E9">
        <w:t>n</w:t>
      </w:r>
      <w:r w:rsidRPr="007523E9">
        <w:t xml:space="preserve">samlingen skötas </w:t>
      </w:r>
      <w:r w:rsidR="00292BA3">
        <w:t xml:space="preserve">på ett inkluderande sätt </w:t>
      </w:r>
      <w:r w:rsidRPr="007523E9">
        <w:t>så att alla elever har samma mö</w:t>
      </w:r>
      <w:r w:rsidRPr="007523E9">
        <w:t>j</w:t>
      </w:r>
      <w:r w:rsidRPr="007523E9">
        <w:t xml:space="preserve">ligheter att delta och så att samhörigheten mellan eleverna i klassen ökar. </w:t>
      </w:r>
    </w:p>
    <w:p w:rsidR="0034699D" w:rsidRDefault="0034699D" w:rsidP="00FD002F">
      <w:pPr>
        <w:pStyle w:val="ANormal"/>
      </w:pPr>
    </w:p>
    <w:p w:rsidR="007E35F8" w:rsidRDefault="007E35F8" w:rsidP="007E35F8">
      <w:pPr>
        <w:pStyle w:val="LagKapitel"/>
        <w:jc w:val="left"/>
      </w:pPr>
      <w:r w:rsidRPr="007E35F8">
        <w:rPr>
          <w:b w:val="0"/>
        </w:rPr>
        <w:t>DEL VI</w:t>
      </w:r>
      <w:r w:rsidR="00D932BD">
        <w:rPr>
          <w:b w:val="0"/>
        </w:rPr>
        <w:t>,</w:t>
      </w:r>
      <w:r>
        <w:t xml:space="preserve"> </w:t>
      </w:r>
      <w:r w:rsidR="00D932BD" w:rsidRPr="00D932BD">
        <w:rPr>
          <w:b w:val="0"/>
        </w:rPr>
        <w:t>FÖRVALTNING</w:t>
      </w:r>
    </w:p>
    <w:p w:rsidR="00D932BD" w:rsidRDefault="00D932BD" w:rsidP="007E35F8">
      <w:pPr>
        <w:pStyle w:val="LagParagraf"/>
        <w:jc w:val="left"/>
      </w:pPr>
    </w:p>
    <w:p w:rsidR="00F016A0" w:rsidRDefault="007E35F8" w:rsidP="007E35F8">
      <w:pPr>
        <w:pStyle w:val="LagParagraf"/>
        <w:jc w:val="left"/>
        <w:rPr>
          <w:i/>
          <w:iCs/>
          <w:color w:val="000000"/>
          <w:szCs w:val="22"/>
          <w:shd w:val="clear" w:color="auto" w:fill="FFFFFF"/>
        </w:rPr>
      </w:pPr>
      <w:r w:rsidRPr="00D932BD">
        <w:rPr>
          <w:i/>
        </w:rPr>
        <w:t>3 §</w:t>
      </w:r>
      <w:r>
        <w:t xml:space="preserve"> </w:t>
      </w:r>
      <w:r w:rsidR="00F016A0">
        <w:rPr>
          <w:i/>
          <w:iCs/>
          <w:color w:val="000000"/>
          <w:szCs w:val="22"/>
          <w:shd w:val="clear" w:color="auto" w:fill="FFFFFF"/>
        </w:rPr>
        <w:t>Barnomsorgschef, grundskolechef och utbildningschef</w:t>
      </w:r>
    </w:p>
    <w:p w:rsidR="00456CFB" w:rsidRDefault="007E35F8" w:rsidP="00D932BD">
      <w:pPr>
        <w:pStyle w:val="ANormal"/>
      </w:pPr>
      <w:r>
        <w:t xml:space="preserve">Enligt lagförslaget ska </w:t>
      </w:r>
      <w:r w:rsidRPr="008E7F1C">
        <w:t>kommunen utse en barnomsorgschef och en grun</w:t>
      </w:r>
      <w:r w:rsidRPr="008E7F1C">
        <w:t>d</w:t>
      </w:r>
      <w:r w:rsidRPr="008E7F1C">
        <w:t>skolechef</w:t>
      </w:r>
      <w:r>
        <w:t xml:space="preserve"> f</w:t>
      </w:r>
      <w:r w:rsidRPr="008E7F1C">
        <w:t>ör den pedagogiska ledningen och utvecklingen av utbildning</w:t>
      </w:r>
      <w:r w:rsidRPr="008E7F1C">
        <w:t>s</w:t>
      </w:r>
      <w:r w:rsidRPr="008E7F1C">
        <w:t>verksamheten</w:t>
      </w:r>
      <w:r w:rsidR="00F016A0">
        <w:t xml:space="preserve"> men</w:t>
      </w:r>
      <w:r>
        <w:t xml:space="preserve"> k</w:t>
      </w:r>
      <w:r w:rsidRPr="008E7F1C">
        <w:t xml:space="preserve">ommunen </w:t>
      </w:r>
      <w:r w:rsidR="00F016A0">
        <w:t>ska</w:t>
      </w:r>
      <w:r>
        <w:t xml:space="preserve"> </w:t>
      </w:r>
      <w:r w:rsidRPr="008E7F1C">
        <w:t>k</w:t>
      </w:r>
      <w:r>
        <w:t xml:space="preserve">unna </w:t>
      </w:r>
      <w:r w:rsidRPr="008E7F1C">
        <w:t>välja att istället utse en utbil</w:t>
      </w:r>
      <w:r w:rsidRPr="008E7F1C">
        <w:t>d</w:t>
      </w:r>
      <w:r w:rsidRPr="008E7F1C">
        <w:t xml:space="preserve">ningschef som </w:t>
      </w:r>
      <w:proofErr w:type="gramStart"/>
      <w:r w:rsidRPr="008E7F1C">
        <w:t>handhar</w:t>
      </w:r>
      <w:proofErr w:type="gramEnd"/>
      <w:r w:rsidRPr="008E7F1C">
        <w:t xml:space="preserve"> barnomsorgschefens och grundskolechefens uppgi</w:t>
      </w:r>
      <w:r w:rsidRPr="008E7F1C">
        <w:t>f</w:t>
      </w:r>
      <w:r w:rsidRPr="008E7F1C">
        <w:t>ter</w:t>
      </w:r>
      <w:r>
        <w:t xml:space="preserve"> vilket i praktiken kan bli aktuellt för mindre kommuner</w:t>
      </w:r>
      <w:r w:rsidRPr="008E7F1C">
        <w:t>.</w:t>
      </w:r>
      <w:r>
        <w:t xml:space="preserve"> </w:t>
      </w:r>
    </w:p>
    <w:p w:rsidR="007E35F8" w:rsidRDefault="00456CFB" w:rsidP="00D932BD">
      <w:pPr>
        <w:pStyle w:val="ANormal"/>
      </w:pPr>
      <w:r>
        <w:tab/>
      </w:r>
      <w:r w:rsidR="007E35F8">
        <w:t>För att öka kommuner</w:t>
      </w:r>
      <w:r>
        <w:t>nas</w:t>
      </w:r>
      <w:r w:rsidR="007E35F8">
        <w:t xml:space="preserve"> möjlighet att själv</w:t>
      </w:r>
      <w:r w:rsidR="00F016A0">
        <w:t>a</w:t>
      </w:r>
      <w:r w:rsidR="007E35F8">
        <w:t xml:space="preserve"> ordna sin förvaltning </w:t>
      </w:r>
      <w:r>
        <w:t>för</w:t>
      </w:r>
      <w:r>
        <w:t>e</w:t>
      </w:r>
      <w:r>
        <w:t>slås ett förtydligande tillägg till paragrafen enligt vilket k</w:t>
      </w:r>
      <w:r w:rsidR="007E35F8" w:rsidRPr="00456CFB">
        <w:t xml:space="preserve">ommunen även </w:t>
      </w:r>
      <w:r w:rsidRPr="00456CFB">
        <w:t xml:space="preserve">kan </w:t>
      </w:r>
      <w:r w:rsidR="007E35F8" w:rsidRPr="00456CFB">
        <w:t>utse en annan tjänsteman i ledande ställning att ha ett övergripande a</w:t>
      </w:r>
      <w:r w:rsidR="007E35F8" w:rsidRPr="00456CFB">
        <w:t>n</w:t>
      </w:r>
      <w:r w:rsidR="007E35F8" w:rsidRPr="00456CFB">
        <w:t>svar för kommunens barnomsorg och grundskola</w:t>
      </w:r>
      <w:r w:rsidR="00F016A0">
        <w:t xml:space="preserve">. Kommunen ska också kunna besluta </w:t>
      </w:r>
      <w:r w:rsidR="007E35F8" w:rsidRPr="00456CFB">
        <w:t xml:space="preserve">om att till den </w:t>
      </w:r>
      <w:r w:rsidR="00F016A0">
        <w:t xml:space="preserve">här </w:t>
      </w:r>
      <w:r w:rsidR="007E35F8" w:rsidRPr="00456CFB">
        <w:t>ansvariga tjänstemannen</w:t>
      </w:r>
      <w:r>
        <w:t xml:space="preserve"> helt eller delvis </w:t>
      </w:r>
      <w:r w:rsidR="007E35F8" w:rsidRPr="00456CFB">
        <w:t xml:space="preserve">överföra </w:t>
      </w:r>
      <w:r>
        <w:t>d</w:t>
      </w:r>
      <w:r w:rsidR="007E35F8" w:rsidRPr="00456CFB">
        <w:t xml:space="preserve">e uppgifter som enligt </w:t>
      </w:r>
      <w:r w:rsidR="00D932BD">
        <w:t>lag</w:t>
      </w:r>
      <w:r w:rsidR="00F016A0">
        <w:t>en</w:t>
      </w:r>
      <w:r w:rsidR="007E35F8" w:rsidRPr="00456CFB">
        <w:t xml:space="preserve"> ankommer på </w:t>
      </w:r>
      <w:r>
        <w:t>b</w:t>
      </w:r>
      <w:r w:rsidR="007E35F8" w:rsidRPr="00456CFB">
        <w:t>arnomsorgschefen och grundskolechefen.</w:t>
      </w:r>
      <w:r w:rsidR="007E35F8">
        <w:t xml:space="preserve"> </w:t>
      </w:r>
      <w:r>
        <w:t xml:space="preserve">På så sätt kan kommunen </w:t>
      </w:r>
      <w:r w:rsidR="00F016A0">
        <w:t xml:space="preserve">exempelvis </w:t>
      </w:r>
      <w:r>
        <w:t>ha en bil</w:t>
      </w:r>
      <w:r>
        <w:t>d</w:t>
      </w:r>
      <w:r>
        <w:lastRenderedPageBreak/>
        <w:t xml:space="preserve">ningschef som är föredragande i </w:t>
      </w:r>
      <w:r w:rsidR="00F016A0">
        <w:t xml:space="preserve">den ansvariga </w:t>
      </w:r>
      <w:r>
        <w:t xml:space="preserve">nämnden och som </w:t>
      </w:r>
      <w:proofErr w:type="gramStart"/>
      <w:r>
        <w:t>handhar</w:t>
      </w:r>
      <w:proofErr w:type="gramEnd"/>
      <w:r>
        <w:t xml:space="preserve"> den administrativa och ekonomiska ledningen av sektorn inom vilken det finns två avdelningschefer, </w:t>
      </w:r>
      <w:r w:rsidRPr="008E7F1C">
        <w:t>barnomsorgschef</w:t>
      </w:r>
      <w:r>
        <w:t>en</w:t>
      </w:r>
      <w:r w:rsidRPr="008E7F1C">
        <w:t xml:space="preserve"> och grundskolechef</w:t>
      </w:r>
      <w:r>
        <w:t>en.</w:t>
      </w:r>
      <w:r w:rsidR="007E35F8" w:rsidRPr="008E7F1C">
        <w:tab/>
      </w:r>
    </w:p>
    <w:p w:rsidR="007E35F8" w:rsidRPr="00FD002F" w:rsidRDefault="007E35F8" w:rsidP="00FD002F">
      <w:pPr>
        <w:pStyle w:val="ANormal"/>
      </w:pPr>
    </w:p>
    <w:p w:rsidR="002401D0" w:rsidRDefault="002401D0">
      <w:pPr>
        <w:pStyle w:val="RubrikA"/>
      </w:pPr>
      <w:bookmarkStart w:id="11" w:name="_Toc529800936"/>
      <w:bookmarkStart w:id="12" w:name="_Toc19618621"/>
      <w:r>
        <w:t>Ärendets behandling</w:t>
      </w:r>
      <w:bookmarkEnd w:id="11"/>
      <w:bookmarkEnd w:id="12"/>
    </w:p>
    <w:p w:rsidR="002401D0" w:rsidRDefault="002401D0">
      <w:pPr>
        <w:pStyle w:val="Rubrikmellanrum"/>
      </w:pPr>
    </w:p>
    <w:p w:rsidR="00500468" w:rsidRDefault="00500468" w:rsidP="00500468">
      <w:pPr>
        <w:pStyle w:val="ANormal"/>
      </w:pPr>
      <w:r>
        <w:t xml:space="preserve">Lagtinget har den 12 juni 2019 </w:t>
      </w:r>
      <w:proofErr w:type="spellStart"/>
      <w:r>
        <w:t>inbegärt</w:t>
      </w:r>
      <w:proofErr w:type="spellEnd"/>
      <w:r>
        <w:t xml:space="preserve"> lag- och kulturutskottets yttrande i ärendet. </w:t>
      </w:r>
    </w:p>
    <w:p w:rsidR="00100CBE" w:rsidRPr="00251E9B" w:rsidRDefault="00500468" w:rsidP="00251E9B">
      <w:pPr>
        <w:pStyle w:val="ANormal"/>
      </w:pPr>
      <w:r>
        <w:tab/>
        <w:t>Utskottet har i ärendet hört</w:t>
      </w:r>
      <w:r w:rsidR="00161BE6">
        <w:t xml:space="preserve"> ministern Tony </w:t>
      </w:r>
      <w:proofErr w:type="spellStart"/>
      <w:r w:rsidR="00161BE6">
        <w:t>Asumaa</w:t>
      </w:r>
      <w:proofErr w:type="spellEnd"/>
      <w:r w:rsidR="00161BE6">
        <w:t>, byråchefen Elis</w:t>
      </w:r>
      <w:r w:rsidR="00161BE6">
        <w:t>a</w:t>
      </w:r>
      <w:r w:rsidR="00161BE6">
        <w:t xml:space="preserve">beth Storfors, specialsakkunnige Ulla </w:t>
      </w:r>
      <w:proofErr w:type="spellStart"/>
      <w:r w:rsidR="00161BE6">
        <w:t>Rindler</w:t>
      </w:r>
      <w:proofErr w:type="spellEnd"/>
      <w:r w:rsidR="00161BE6">
        <w:t xml:space="preserve">-Wrede, specialsakkunnige Katarina Halme-Wiklund, avdelningsjuristen Laura Korpi, projektledaren Kerstin Lindholm, </w:t>
      </w:r>
      <w:r w:rsidR="00185FA2">
        <w:t xml:space="preserve">biskopen Björn Vikström, </w:t>
      </w:r>
      <w:r w:rsidR="00100CBE">
        <w:t xml:space="preserve">kommundirektörerna </w:t>
      </w:r>
      <w:r w:rsidR="00100CBE" w:rsidRPr="00251E9B">
        <w:t>Kurt Karlsson och Mikael Smeds, skol</w:t>
      </w:r>
      <w:r w:rsidR="002E43E7" w:rsidRPr="00251E9B">
        <w:t>-</w:t>
      </w:r>
      <w:r w:rsidR="00100CBE" w:rsidRPr="00251E9B">
        <w:t>/bildningsdirektörerna Kjell Nilsson, C</w:t>
      </w:r>
      <w:r w:rsidR="00100CBE" w:rsidRPr="00251E9B">
        <w:t>e</w:t>
      </w:r>
      <w:r w:rsidR="00100CBE" w:rsidRPr="00251E9B">
        <w:t xml:space="preserve">cilia Johansson och Mathias Eriksson, </w:t>
      </w:r>
      <w:r w:rsidR="000E3CDD" w:rsidRPr="00251E9B">
        <w:t xml:space="preserve">barnomsorgschefen Pamela Sjödal, vik. barnomsorgsledaren Elin Granholm, </w:t>
      </w:r>
      <w:r w:rsidR="00100CBE" w:rsidRPr="00251E9B">
        <w:t xml:space="preserve">rektorn Marcus Koskinen-Hagman, </w:t>
      </w:r>
      <w:r w:rsidR="00100CBE">
        <w:t xml:space="preserve">ordförande för </w:t>
      </w:r>
      <w:r w:rsidR="001A3638">
        <w:t xml:space="preserve">föreningen </w:t>
      </w:r>
      <w:proofErr w:type="spellStart"/>
      <w:r w:rsidR="00100CBE">
        <w:t>Waldorff</w:t>
      </w:r>
      <w:proofErr w:type="spellEnd"/>
      <w:r w:rsidR="00100CBE">
        <w:t xml:space="preserve"> Åland </w:t>
      </w:r>
      <w:proofErr w:type="spellStart"/>
      <w:r w:rsidR="00100CBE" w:rsidRPr="00251E9B">
        <w:t>Páll</w:t>
      </w:r>
      <w:proofErr w:type="spellEnd"/>
      <w:r w:rsidR="00100CBE" w:rsidRPr="00251E9B">
        <w:t xml:space="preserve"> Kristinsson-Granholm</w:t>
      </w:r>
      <w:r w:rsidR="00FC7E7E" w:rsidRPr="00251E9B">
        <w:t>, studiehandledaren</w:t>
      </w:r>
      <w:r w:rsidR="00100CBE" w:rsidRPr="00251E9B">
        <w:t xml:space="preserve"> Patrik Larsson</w:t>
      </w:r>
      <w:r w:rsidR="00FC7E7E" w:rsidRPr="00251E9B">
        <w:t xml:space="preserve">, </w:t>
      </w:r>
      <w:r w:rsidR="00D932BD">
        <w:t xml:space="preserve">representanterna för </w:t>
      </w:r>
      <w:r w:rsidR="00F5693F" w:rsidRPr="00251E9B">
        <w:t xml:space="preserve">Rädda </w:t>
      </w:r>
      <w:r w:rsidR="001058A0" w:rsidRPr="00251E9B">
        <w:t>B</w:t>
      </w:r>
      <w:r w:rsidR="00F5693F" w:rsidRPr="00251E9B">
        <w:t>arnen på Åland Lotta Angergård</w:t>
      </w:r>
      <w:r w:rsidR="00251E9B">
        <w:t xml:space="preserve"> och</w:t>
      </w:r>
      <w:r w:rsidR="00F5693F" w:rsidRPr="00251E9B">
        <w:t xml:space="preserve"> Janina </w:t>
      </w:r>
      <w:proofErr w:type="spellStart"/>
      <w:r w:rsidR="00F5693F" w:rsidRPr="00251E9B">
        <w:t>Björni</w:t>
      </w:r>
      <w:proofErr w:type="spellEnd"/>
      <w:r w:rsidR="00251E9B">
        <w:t>,</w:t>
      </w:r>
      <w:r w:rsidR="00100CBE" w:rsidRPr="00251E9B">
        <w:t xml:space="preserve"> </w:t>
      </w:r>
      <w:r w:rsidR="00A4640B" w:rsidRPr="00251E9B">
        <w:t>verksamhetsledare</w:t>
      </w:r>
      <w:r w:rsidR="00D932BD">
        <w:t>n</w:t>
      </w:r>
      <w:r w:rsidR="00A4640B" w:rsidRPr="00251E9B">
        <w:t xml:space="preserve"> för Åland</w:t>
      </w:r>
      <w:r w:rsidR="00C73927" w:rsidRPr="00251E9B">
        <w:t>s handikappförbund</w:t>
      </w:r>
      <w:r w:rsidR="00100CBE" w:rsidRPr="00251E9B">
        <w:t xml:space="preserve"> Susanne Broman, </w:t>
      </w:r>
      <w:r w:rsidR="00FC196C" w:rsidRPr="00251E9B">
        <w:t>ordföranden i Ålands he</w:t>
      </w:r>
      <w:r w:rsidR="00FC196C" w:rsidRPr="00251E9B">
        <w:t>m</w:t>
      </w:r>
      <w:r w:rsidR="00100CBE" w:rsidRPr="00251E9B">
        <w:t>undervisar</w:t>
      </w:r>
      <w:r w:rsidR="00FC196C" w:rsidRPr="00251E9B">
        <w:t xml:space="preserve">es förening </w:t>
      </w:r>
      <w:r w:rsidR="00100CBE" w:rsidRPr="00251E9B">
        <w:t>Jonas Himmelstrand</w:t>
      </w:r>
      <w:r w:rsidR="00FC196C" w:rsidRPr="00251E9B">
        <w:t>,</w:t>
      </w:r>
      <w:r w:rsidR="00100CBE" w:rsidRPr="00251E9B">
        <w:t xml:space="preserve"> </w:t>
      </w:r>
      <w:r w:rsidR="00B82174" w:rsidRPr="00251E9B">
        <w:t>Ålands s</w:t>
      </w:r>
      <w:r w:rsidR="00100CBE" w:rsidRPr="00251E9B">
        <w:t>pecialpedag</w:t>
      </w:r>
      <w:r w:rsidR="000E3CDD" w:rsidRPr="00251E9B">
        <w:t>og</w:t>
      </w:r>
      <w:r w:rsidR="00B82174" w:rsidRPr="00251E9B">
        <w:t>iska fö</w:t>
      </w:r>
      <w:r w:rsidR="00B82174" w:rsidRPr="00251E9B">
        <w:t>r</w:t>
      </w:r>
      <w:r w:rsidR="00B82174" w:rsidRPr="00251E9B">
        <w:t xml:space="preserve">enings styrelseordförande </w:t>
      </w:r>
      <w:r w:rsidR="00100CBE" w:rsidRPr="00251E9B">
        <w:t>Elinor Nyström </w:t>
      </w:r>
      <w:r w:rsidR="00B82174" w:rsidRPr="00251E9B">
        <w:t>och styrelsemedlem Monica A</w:t>
      </w:r>
      <w:r w:rsidR="00B82174" w:rsidRPr="00251E9B">
        <w:t>h</w:t>
      </w:r>
      <w:r w:rsidR="00B82174" w:rsidRPr="00251E9B">
        <w:t>lin</w:t>
      </w:r>
      <w:r w:rsidR="002E43E7" w:rsidRPr="00251E9B">
        <w:t xml:space="preserve"> samt omsorgsdirektören Katarina Dahlman</w:t>
      </w:r>
      <w:r w:rsidR="00251E9B" w:rsidRPr="00251E9B">
        <w:t xml:space="preserve">, </w:t>
      </w:r>
      <w:r w:rsidR="002E43E7" w:rsidRPr="00251E9B">
        <w:t>vikarierande omsorgschefen Jimmy Hellgren från Ålands omsorgsförbund</w:t>
      </w:r>
      <w:r w:rsidR="00251E9B" w:rsidRPr="00251E9B">
        <w:t xml:space="preserve"> samt läraren Henrik </w:t>
      </w:r>
      <w:proofErr w:type="spellStart"/>
      <w:r w:rsidR="00251E9B" w:rsidRPr="00251E9B">
        <w:t>Löt</w:t>
      </w:r>
      <w:r w:rsidR="00251E9B" w:rsidRPr="00251E9B">
        <w:t>h</w:t>
      </w:r>
      <w:r w:rsidR="00251E9B" w:rsidRPr="00251E9B">
        <w:t>man</w:t>
      </w:r>
      <w:proofErr w:type="spellEnd"/>
      <w:r w:rsidR="002E43E7" w:rsidRPr="00251E9B">
        <w:t xml:space="preserve">. </w:t>
      </w:r>
      <w:r w:rsidR="001058A0" w:rsidRPr="00251E9B">
        <w:t xml:space="preserve"> Utskottet har även medverkat vid </w:t>
      </w:r>
      <w:r w:rsidR="00D932BD">
        <w:t>Rädda Barnens öppna ungdom</w:t>
      </w:r>
      <w:r w:rsidR="00D932BD">
        <w:t>s</w:t>
      </w:r>
      <w:r w:rsidR="00D932BD">
        <w:t>café.</w:t>
      </w:r>
    </w:p>
    <w:p w:rsidR="00500468" w:rsidRDefault="00500468" w:rsidP="00500468">
      <w:pPr>
        <w:pStyle w:val="ANormal"/>
      </w:pPr>
      <w:r>
        <w:tab/>
        <w:t>I ärendets avgörande behandling deltog ordföranden Harry Jansson, viceordföran</w:t>
      </w:r>
      <w:r w:rsidR="00D932BD">
        <w:t>den Roger Eriksson, ledamöterna</w:t>
      </w:r>
      <w:r>
        <w:t xml:space="preserve">, Mikael </w:t>
      </w:r>
      <w:proofErr w:type="spellStart"/>
      <w:r>
        <w:t>Staffas</w:t>
      </w:r>
      <w:proofErr w:type="spellEnd"/>
      <w:r>
        <w:t xml:space="preserve"> och Tony Wikström</w:t>
      </w:r>
      <w:r w:rsidR="00D932BD">
        <w:t xml:space="preserve"> samt ersättarna Axel Jonsson, Runar Karlsson och Tage Sila</w:t>
      </w:r>
      <w:r w:rsidR="00D932BD">
        <w:t>n</w:t>
      </w:r>
      <w:r w:rsidR="00D932BD">
        <w:t>der</w:t>
      </w:r>
      <w:r>
        <w:t>.</w:t>
      </w:r>
    </w:p>
    <w:p w:rsidR="002401D0" w:rsidRDefault="002401D0">
      <w:pPr>
        <w:pStyle w:val="ANormal"/>
      </w:pPr>
    </w:p>
    <w:p w:rsidR="002401D0" w:rsidRDefault="002401D0">
      <w:pPr>
        <w:pStyle w:val="RubrikA"/>
      </w:pPr>
      <w:bookmarkStart w:id="13" w:name="_Toc529800937"/>
      <w:bookmarkStart w:id="14" w:name="_Toc19618622"/>
      <w:r>
        <w:t>Utskottets förslag</w:t>
      </w:r>
      <w:bookmarkEnd w:id="13"/>
      <w:bookmarkEnd w:id="14"/>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500468">
        <w:t xml:space="preserve"> antar lagförslagen i följande lydelse:</w:t>
      </w:r>
    </w:p>
    <w:p w:rsidR="00500468" w:rsidRDefault="00500468" w:rsidP="00500468">
      <w:pPr>
        <w:pStyle w:val="ANormal"/>
      </w:pPr>
    </w:p>
    <w:p w:rsidR="004C4231" w:rsidRPr="008E7F1C" w:rsidRDefault="004C4231" w:rsidP="004C4231">
      <w:pPr>
        <w:pStyle w:val="LagHuvRubr"/>
      </w:pPr>
      <w:bookmarkStart w:id="15" w:name="_Toc10020436"/>
      <w:r w:rsidRPr="008E7F1C">
        <w:t>L A N D S K A P S L A G</w:t>
      </w:r>
      <w:r w:rsidRPr="008E7F1C">
        <w:br/>
        <w:t xml:space="preserve">om </w:t>
      </w:r>
      <w:r>
        <w:t>barnomsorg och grundskola</w:t>
      </w:r>
      <w:bookmarkEnd w:id="15"/>
    </w:p>
    <w:p w:rsidR="004C4231" w:rsidRDefault="004C4231" w:rsidP="004C4231">
      <w:pPr>
        <w:pStyle w:val="ANormal"/>
        <w:rPr>
          <w:lang w:val="en-GB"/>
        </w:rPr>
      </w:pPr>
    </w:p>
    <w:p w:rsidR="004C4231" w:rsidRDefault="004C4231" w:rsidP="004C4231">
      <w:pPr>
        <w:pStyle w:val="ANormal"/>
      </w:pPr>
      <w:r>
        <w:tab/>
        <w:t>I enlighet med lagtingets beslut föreskrivs:</w:t>
      </w:r>
    </w:p>
    <w:p w:rsidR="004C4231" w:rsidRDefault="004C4231" w:rsidP="004C4231">
      <w:pPr>
        <w:pStyle w:val="ANormal"/>
      </w:pPr>
    </w:p>
    <w:p w:rsidR="004C4231" w:rsidRPr="008E7F1C" w:rsidRDefault="004C4231" w:rsidP="004C4231">
      <w:pPr>
        <w:pStyle w:val="LagKapitel"/>
      </w:pPr>
      <w:r w:rsidRPr="008E7F1C">
        <w:t>DEL I</w:t>
      </w:r>
      <w:r w:rsidRPr="008E7F1C">
        <w:br/>
        <w:t>ALLMÄNT</w:t>
      </w:r>
    </w:p>
    <w:p w:rsidR="004C4231" w:rsidRPr="008E7F1C" w:rsidRDefault="004C4231" w:rsidP="004C4231">
      <w:pPr>
        <w:pStyle w:val="ANormal"/>
      </w:pPr>
    </w:p>
    <w:p w:rsidR="004C4231" w:rsidRPr="008E7F1C" w:rsidRDefault="004C4231" w:rsidP="004C4231">
      <w:pPr>
        <w:pStyle w:val="LagKapitel"/>
      </w:pPr>
      <w:r w:rsidRPr="008E7F1C">
        <w:t>1 kap.</w:t>
      </w:r>
      <w:r w:rsidRPr="008E7F1C">
        <w:br/>
        <w:t>Allmänna bestämmelser</w:t>
      </w:r>
    </w:p>
    <w:p w:rsidR="004C4231" w:rsidRPr="008E7F1C" w:rsidRDefault="004C4231" w:rsidP="004C4231">
      <w:pPr>
        <w:pStyle w:val="ANormal"/>
      </w:pPr>
    </w:p>
    <w:p w:rsidR="004C4231" w:rsidRPr="008E7F1C" w:rsidRDefault="004C4231" w:rsidP="004C4231">
      <w:pPr>
        <w:pStyle w:val="LagParagraf"/>
      </w:pPr>
      <w:r w:rsidRPr="008E7F1C">
        <w:t>1 §</w:t>
      </w:r>
    </w:p>
    <w:p w:rsidR="00F31F35" w:rsidRDefault="004C4231" w:rsidP="004C4231">
      <w:pPr>
        <w:pStyle w:val="ANormal"/>
      </w:pPr>
      <w:r w:rsidRPr="008E7F1C">
        <w:tab/>
      </w:r>
      <w:r w:rsidR="00F31F35">
        <w:t>(Lika som i lagförslaget.)</w:t>
      </w:r>
    </w:p>
    <w:p w:rsidR="00F31F35" w:rsidRDefault="00F31F35" w:rsidP="004C4231">
      <w:pPr>
        <w:pStyle w:val="ANormal"/>
      </w:pPr>
    </w:p>
    <w:p w:rsidR="004C4231" w:rsidRPr="008E7F1C" w:rsidRDefault="004C4231" w:rsidP="004C4231">
      <w:pPr>
        <w:pStyle w:val="LagParagraf"/>
      </w:pPr>
      <w:r w:rsidRPr="008E7F1C">
        <w:t>2 §</w:t>
      </w:r>
    </w:p>
    <w:p w:rsidR="004C4231" w:rsidRPr="008E7F1C" w:rsidRDefault="004C4231" w:rsidP="004C4231">
      <w:pPr>
        <w:pStyle w:val="LagPararubrik"/>
      </w:pPr>
      <w:r w:rsidRPr="008E7F1C">
        <w:t>Syfte</w:t>
      </w:r>
    </w:p>
    <w:p w:rsidR="004C4231" w:rsidRPr="008E7F1C" w:rsidRDefault="00F31F35" w:rsidP="004C4231">
      <w:pPr>
        <w:pStyle w:val="ANormal"/>
      </w:pPr>
      <w:r>
        <w:tab/>
      </w:r>
      <w:r w:rsidR="004C4231" w:rsidRPr="008E7F1C">
        <w:t>Syftet med denna lag är att se barnets och elevens utveckling som en helhet och stärka samsynen i barnomsorgens och grundskolans omsorg, fostran och utbildning. Det ska säkerställas att alla barn, oberoende av ek</w:t>
      </w:r>
      <w:r w:rsidR="004C4231" w:rsidRPr="008E7F1C">
        <w:t>o</w:t>
      </w:r>
      <w:r w:rsidR="004C4231" w:rsidRPr="008E7F1C">
        <w:lastRenderedPageBreak/>
        <w:t xml:space="preserve">nomiska och sociala förhållanden </w:t>
      </w:r>
      <w:r w:rsidR="00D544C4" w:rsidRPr="00D544C4">
        <w:rPr>
          <w:i/>
        </w:rPr>
        <w:t>eller funktionsnedsättning</w:t>
      </w:r>
      <w:r w:rsidR="00D544C4">
        <w:t xml:space="preserve"> </w:t>
      </w:r>
      <w:r w:rsidR="004C4231" w:rsidRPr="008E7F1C">
        <w:t>har tillgång till en inkluderande och jämlik barnomsorg och grundskoleutbildning samt att främja livslångt lärande för alla.</w:t>
      </w:r>
    </w:p>
    <w:p w:rsidR="004C4231" w:rsidRPr="008E7F1C" w:rsidRDefault="004C4231" w:rsidP="004C4231">
      <w:pPr>
        <w:pStyle w:val="ANormal"/>
        <w:rPr>
          <w:bCs/>
          <w:szCs w:val="22"/>
        </w:rPr>
      </w:pPr>
    </w:p>
    <w:p w:rsidR="004C4231" w:rsidRPr="008E7F1C" w:rsidRDefault="004C4231" w:rsidP="004C4231">
      <w:pPr>
        <w:pStyle w:val="LagParagraf"/>
      </w:pPr>
      <w:r w:rsidRPr="008E7F1C">
        <w:t>3 §</w:t>
      </w:r>
    </w:p>
    <w:p w:rsidR="004C4231" w:rsidRPr="008E7F1C" w:rsidRDefault="004C4231" w:rsidP="004C4231">
      <w:pPr>
        <w:pStyle w:val="LagPararubrik"/>
      </w:pPr>
      <w:r w:rsidRPr="008E7F1C">
        <w:t>Verksamhetskultur</w:t>
      </w:r>
    </w:p>
    <w:p w:rsidR="00F31F35" w:rsidRDefault="004C4231" w:rsidP="00F31F35">
      <w:pPr>
        <w:pStyle w:val="ANormal"/>
      </w:pPr>
      <w:r w:rsidRPr="008E7F1C">
        <w:tab/>
      </w:r>
      <w:r w:rsidR="00F31F35">
        <w:t>(</w:t>
      </w:r>
      <w:r w:rsidR="00876F03">
        <w:t>1 mom. l</w:t>
      </w:r>
      <w:r w:rsidR="00F31F35">
        <w:t>ika som i lagförslaget.)</w:t>
      </w:r>
    </w:p>
    <w:p w:rsidR="004C4231" w:rsidRPr="00D932BD" w:rsidRDefault="004C4231" w:rsidP="004C4231">
      <w:pPr>
        <w:pStyle w:val="ANormal"/>
        <w:rPr>
          <w:i/>
        </w:rPr>
      </w:pPr>
      <w:r w:rsidRPr="008E7F1C">
        <w:tab/>
        <w:t>Särskild uppmärksamhet ska ägnas åt att tidigt identifiera hinder för u</w:t>
      </w:r>
      <w:r w:rsidRPr="008E7F1C">
        <w:t>t</w:t>
      </w:r>
      <w:r w:rsidRPr="008E7F1C">
        <w:t xml:space="preserve">veckling och lärande och att sätta in stödfunktioner i förebyggande syfte. Undervisning och fostran ska </w:t>
      </w:r>
      <w:r w:rsidR="00D544C4" w:rsidRPr="00D544C4">
        <w:rPr>
          <w:i/>
        </w:rPr>
        <w:t>vara inkluderande</w:t>
      </w:r>
      <w:r w:rsidR="00876F03">
        <w:rPr>
          <w:i/>
        </w:rPr>
        <w:t xml:space="preserve"> </w:t>
      </w:r>
      <w:r w:rsidR="00D544C4" w:rsidRPr="00D544C4">
        <w:rPr>
          <w:i/>
        </w:rPr>
        <w:t>och</w:t>
      </w:r>
      <w:r w:rsidR="00D544C4">
        <w:t xml:space="preserve"> </w:t>
      </w:r>
      <w:r w:rsidRPr="008E7F1C">
        <w:t>ordnas i samarbete med vårdnadshavarna</w:t>
      </w:r>
      <w:r w:rsidR="00D932BD">
        <w:t xml:space="preserve">, </w:t>
      </w:r>
      <w:r w:rsidR="00D932BD" w:rsidRPr="00D932BD">
        <w:rPr>
          <w:i/>
        </w:rPr>
        <w:t>föräldrarna och andra personer som svarar för ba</w:t>
      </w:r>
      <w:r w:rsidR="00D932BD" w:rsidRPr="00D932BD">
        <w:rPr>
          <w:i/>
        </w:rPr>
        <w:t>r</w:t>
      </w:r>
      <w:r w:rsidR="00D932BD" w:rsidRPr="00D932BD">
        <w:rPr>
          <w:i/>
        </w:rPr>
        <w:t>nets vård och fostran</w:t>
      </w:r>
      <w:r w:rsidRPr="00D932BD">
        <w:rPr>
          <w:i/>
        </w:rPr>
        <w:t>.</w:t>
      </w:r>
    </w:p>
    <w:p w:rsidR="00876F03" w:rsidRDefault="004C4231" w:rsidP="00876F03">
      <w:pPr>
        <w:pStyle w:val="ANormal"/>
      </w:pPr>
      <w:r w:rsidRPr="008E7F1C">
        <w:tab/>
      </w:r>
      <w:r w:rsidR="00876F03">
        <w:t>(3 mom. lika som i lagförslaget.)</w:t>
      </w:r>
    </w:p>
    <w:p w:rsidR="0018617B" w:rsidRDefault="0018617B" w:rsidP="004C4231">
      <w:pPr>
        <w:pStyle w:val="LagParagraf"/>
      </w:pPr>
    </w:p>
    <w:p w:rsidR="004C4231" w:rsidRPr="008E7F1C" w:rsidRDefault="004C4231" w:rsidP="004C4231">
      <w:pPr>
        <w:pStyle w:val="LagParagraf"/>
      </w:pPr>
      <w:r w:rsidRPr="008E7F1C">
        <w:t>4 §</w:t>
      </w:r>
    </w:p>
    <w:p w:rsidR="004C4231" w:rsidRPr="008E7F1C" w:rsidRDefault="004C4231" w:rsidP="004C4231">
      <w:pPr>
        <w:pStyle w:val="LagPararubrik"/>
      </w:pPr>
      <w:r w:rsidRPr="008E7F1C">
        <w:t>Barnets bästa</w:t>
      </w:r>
    </w:p>
    <w:p w:rsidR="00F31F35" w:rsidRDefault="004C4231" w:rsidP="00F31F35">
      <w:pPr>
        <w:pStyle w:val="ANormal"/>
      </w:pPr>
      <w:r w:rsidRPr="008E7F1C">
        <w:tab/>
      </w:r>
      <w:r w:rsidR="00F31F35">
        <w:t>(1 mom. lika som i lagförslaget.)</w:t>
      </w:r>
    </w:p>
    <w:p w:rsidR="004C4231" w:rsidRPr="008E7F1C" w:rsidRDefault="004C4231" w:rsidP="004C4231">
      <w:pPr>
        <w:pStyle w:val="ANormal"/>
      </w:pPr>
      <w:r w:rsidRPr="008E7F1C">
        <w:tab/>
        <w:t>Barn</w:t>
      </w:r>
      <w:r w:rsidR="00D544C4">
        <w:t xml:space="preserve"> </w:t>
      </w:r>
      <w:r w:rsidR="0018617B" w:rsidRPr="0018617B">
        <w:rPr>
          <w:i/>
        </w:rPr>
        <w:t>ska få lära sig</w:t>
      </w:r>
      <w:r w:rsidR="0018617B">
        <w:t xml:space="preserve"> </w:t>
      </w:r>
      <w:r w:rsidR="007F11CE">
        <w:rPr>
          <w:i/>
        </w:rPr>
        <w:t>om sina rättigheter</w:t>
      </w:r>
      <w:r w:rsidR="00D544C4" w:rsidRPr="00D544C4">
        <w:rPr>
          <w:i/>
        </w:rPr>
        <w:t xml:space="preserve"> och</w:t>
      </w:r>
      <w:r w:rsidR="00D544C4">
        <w:t xml:space="preserve"> </w:t>
      </w:r>
      <w:r w:rsidRPr="008E7F1C">
        <w:t>ska ha en möjlighet att fritt uttrycka sina åsikter i alla frågor som gäller dem. Barnets åsikter ska bea</w:t>
      </w:r>
      <w:r w:rsidRPr="008E7F1C">
        <w:t>k</w:t>
      </w:r>
      <w:r w:rsidRPr="008E7F1C">
        <w:t>tas i förhållande till barnets ålder och mognad.</w:t>
      </w:r>
    </w:p>
    <w:p w:rsidR="004C4231" w:rsidRPr="008E7F1C" w:rsidRDefault="004C4231" w:rsidP="004C4231">
      <w:pPr>
        <w:pStyle w:val="ANormal"/>
      </w:pPr>
    </w:p>
    <w:p w:rsidR="004C4231" w:rsidRPr="00D932BD" w:rsidRDefault="004C4231" w:rsidP="004C4231">
      <w:pPr>
        <w:pStyle w:val="LagParagraf"/>
      </w:pPr>
      <w:r w:rsidRPr="00D932BD">
        <w:t>5 §</w:t>
      </w:r>
    </w:p>
    <w:p w:rsidR="007F11CE" w:rsidRDefault="00F31F35" w:rsidP="007F11CE">
      <w:pPr>
        <w:pStyle w:val="ANormal"/>
      </w:pPr>
      <w:r>
        <w:tab/>
      </w:r>
      <w:r w:rsidR="007F11CE">
        <w:t>(Lika som i lagförslaget.)</w:t>
      </w:r>
    </w:p>
    <w:p w:rsidR="004C4231" w:rsidRPr="008E7F1C" w:rsidRDefault="004C4231" w:rsidP="004C4231">
      <w:pPr>
        <w:pStyle w:val="ANormal"/>
      </w:pPr>
    </w:p>
    <w:p w:rsidR="004C4231" w:rsidRPr="008E7F1C" w:rsidRDefault="004C4231" w:rsidP="004C4231">
      <w:pPr>
        <w:pStyle w:val="LagParagraf"/>
      </w:pPr>
      <w:r w:rsidRPr="008E7F1C">
        <w:t>6 §</w:t>
      </w:r>
    </w:p>
    <w:p w:rsidR="004C4231" w:rsidRPr="008E7F1C" w:rsidRDefault="004C4231" w:rsidP="004C4231">
      <w:pPr>
        <w:pStyle w:val="LagPararubrik"/>
      </w:pPr>
      <w:r w:rsidRPr="008E7F1C">
        <w:t>Språk</w:t>
      </w:r>
      <w:r w:rsidR="007376CD">
        <w:t xml:space="preserve">  </w:t>
      </w:r>
    </w:p>
    <w:p w:rsidR="00D932BD" w:rsidRDefault="004C4231" w:rsidP="004C4231">
      <w:pPr>
        <w:pStyle w:val="ANormal"/>
      </w:pPr>
      <w:r w:rsidRPr="008E7F1C">
        <w:tab/>
      </w:r>
      <w:r w:rsidR="00D932BD">
        <w:t>(1 – 5 mom. lika som i lagförslaget)</w:t>
      </w:r>
    </w:p>
    <w:p w:rsidR="004C4231" w:rsidRPr="008E7F1C" w:rsidRDefault="004C4231" w:rsidP="004C4231">
      <w:pPr>
        <w:pStyle w:val="ANormal"/>
      </w:pPr>
      <w:r w:rsidRPr="008E7F1C">
        <w:tab/>
        <w:t xml:space="preserve">Teckenspråk </w:t>
      </w:r>
      <w:r w:rsidR="005F69DD">
        <w:rPr>
          <w:i/>
        </w:rPr>
        <w:t xml:space="preserve">eller ett annat alternativt kommunikationssätt </w:t>
      </w:r>
      <w:r w:rsidRPr="008E7F1C">
        <w:t>kan i enli</w:t>
      </w:r>
      <w:r w:rsidRPr="008E7F1C">
        <w:t>g</w:t>
      </w:r>
      <w:r w:rsidRPr="008E7F1C">
        <w:t>het med barn och elever med funktionsnedsättnings behov användas inom barnomsorgen och som undervisningsspråk.</w:t>
      </w:r>
    </w:p>
    <w:p w:rsidR="004C4231" w:rsidRPr="008E7F1C" w:rsidRDefault="004C4231" w:rsidP="004C4231">
      <w:pPr>
        <w:pStyle w:val="ANormal"/>
      </w:pPr>
    </w:p>
    <w:p w:rsidR="004C4231" w:rsidRPr="008E7F1C" w:rsidRDefault="004C4231" w:rsidP="004C4231">
      <w:pPr>
        <w:pStyle w:val="ANormal"/>
      </w:pPr>
    </w:p>
    <w:p w:rsidR="004C4231" w:rsidRPr="00D932BD" w:rsidRDefault="00D932BD" w:rsidP="004C4231">
      <w:pPr>
        <w:pStyle w:val="LagParagraf"/>
      </w:pPr>
      <w:r w:rsidRPr="00D932BD">
        <w:t xml:space="preserve">7 - </w:t>
      </w:r>
      <w:r w:rsidR="004C4231" w:rsidRPr="00D932BD">
        <w:t>8 </w:t>
      </w:r>
      <w:proofErr w:type="gramStart"/>
      <w:r w:rsidRPr="00D932BD">
        <w:t>§</w:t>
      </w:r>
      <w:r w:rsidR="004C4231" w:rsidRPr="00D932BD">
        <w:t>§</w:t>
      </w:r>
      <w:proofErr w:type="gramEnd"/>
    </w:p>
    <w:p w:rsidR="007376CD" w:rsidRDefault="004C4231" w:rsidP="007376CD">
      <w:pPr>
        <w:pStyle w:val="ANormal"/>
      </w:pPr>
      <w:r w:rsidRPr="008E7F1C">
        <w:tab/>
      </w:r>
      <w:r w:rsidR="007376CD">
        <w:t>(Lika som i lagförslaget.)</w:t>
      </w:r>
    </w:p>
    <w:p w:rsidR="007376CD" w:rsidRDefault="007376CD" w:rsidP="004C4231">
      <w:pPr>
        <w:pStyle w:val="LagKapitel"/>
      </w:pPr>
    </w:p>
    <w:p w:rsidR="004C4231" w:rsidRPr="008E7F1C" w:rsidRDefault="004C4231" w:rsidP="004C4231">
      <w:pPr>
        <w:pStyle w:val="LagKapitel"/>
      </w:pPr>
      <w:r w:rsidRPr="008E7F1C">
        <w:t>DEL II</w:t>
      </w:r>
      <w:r w:rsidRPr="008E7F1C">
        <w:br/>
        <w:t>BARNOMSORG</w:t>
      </w:r>
    </w:p>
    <w:p w:rsidR="004C4231" w:rsidRPr="008E7F1C" w:rsidRDefault="004C4231" w:rsidP="004C4231">
      <w:pPr>
        <w:pStyle w:val="ANormal"/>
      </w:pPr>
    </w:p>
    <w:p w:rsidR="004C4231" w:rsidRPr="008E7F1C" w:rsidRDefault="004C4231" w:rsidP="004C4231">
      <w:pPr>
        <w:pStyle w:val="LagKapitel"/>
      </w:pPr>
      <w:r w:rsidRPr="008E7F1C">
        <w:t>1 kap.</w:t>
      </w:r>
      <w:r w:rsidRPr="008E7F1C">
        <w:br/>
        <w:t>Allmänna bestämmelser</w:t>
      </w:r>
    </w:p>
    <w:p w:rsidR="004C4231" w:rsidRPr="008E7F1C" w:rsidRDefault="004C4231" w:rsidP="004C4231">
      <w:pPr>
        <w:pStyle w:val="ANormal"/>
      </w:pPr>
    </w:p>
    <w:p w:rsidR="004C4231" w:rsidRPr="00D932BD" w:rsidRDefault="007376CD" w:rsidP="004C4231">
      <w:pPr>
        <w:pStyle w:val="LagPararubrik"/>
        <w:rPr>
          <w:i w:val="0"/>
        </w:rPr>
      </w:pPr>
      <w:r w:rsidRPr="00D932BD">
        <w:rPr>
          <w:i w:val="0"/>
        </w:rPr>
        <w:t xml:space="preserve">1 § </w:t>
      </w:r>
    </w:p>
    <w:p w:rsidR="007376CD" w:rsidRDefault="004C4231" w:rsidP="007376CD">
      <w:pPr>
        <w:pStyle w:val="ANormal"/>
      </w:pPr>
      <w:r w:rsidRPr="008E7F1C">
        <w:rPr>
          <w:rFonts w:eastAsia="Calibri"/>
        </w:rPr>
        <w:tab/>
      </w:r>
      <w:r w:rsidR="007376CD">
        <w:t>(Lika som i lagförslaget.)</w:t>
      </w:r>
    </w:p>
    <w:p w:rsidR="00D932BD" w:rsidRDefault="00D932BD" w:rsidP="007376CD">
      <w:pPr>
        <w:pStyle w:val="ANormal"/>
      </w:pPr>
    </w:p>
    <w:p w:rsidR="00D932BD" w:rsidRPr="00D932BD" w:rsidRDefault="00D932BD" w:rsidP="00D932BD">
      <w:pPr>
        <w:pStyle w:val="LagParagraf"/>
      </w:pPr>
      <w:r w:rsidRPr="00D932BD">
        <w:t>2 §</w:t>
      </w:r>
    </w:p>
    <w:p w:rsidR="00D932BD" w:rsidRPr="00D932BD" w:rsidRDefault="00D932BD" w:rsidP="00D932BD">
      <w:pPr>
        <w:pStyle w:val="LagPararubrik"/>
      </w:pPr>
      <w:r w:rsidRPr="00D932BD">
        <w:t>Barnomsorgens styrdokument</w:t>
      </w:r>
    </w:p>
    <w:p w:rsidR="00D932BD" w:rsidRDefault="00D932BD" w:rsidP="00D932BD">
      <w:pPr>
        <w:pStyle w:val="ANormal"/>
      </w:pPr>
      <w:r>
        <w:rPr>
          <w:color w:val="555555"/>
        </w:rPr>
        <w:t>    </w:t>
      </w:r>
      <w:r w:rsidRPr="008E7F1C">
        <w:tab/>
      </w:r>
      <w:r>
        <w:t>(1 – 2 mom. lika som i lagförslaget.)</w:t>
      </w:r>
    </w:p>
    <w:p w:rsidR="00D932BD" w:rsidRPr="00D932BD" w:rsidRDefault="00D932BD" w:rsidP="00D932BD">
      <w:pPr>
        <w:pStyle w:val="ANormal"/>
      </w:pPr>
      <w:r w:rsidRPr="00D932BD">
        <w:t>     Varje gruppfamiljedaghem, daghem och fritidshem ska göra upp en a</w:t>
      </w:r>
      <w:r w:rsidRPr="00D932BD">
        <w:t>r</w:t>
      </w:r>
      <w:r w:rsidRPr="00D932BD">
        <w:t>betsplan som beskriver hur verksamheten ska genomföra</w:t>
      </w:r>
    </w:p>
    <w:p w:rsidR="00D932BD" w:rsidRPr="00D932BD" w:rsidRDefault="00D932BD" w:rsidP="00D932BD">
      <w:pPr>
        <w:pStyle w:val="ANormal"/>
      </w:pPr>
      <w:r w:rsidRPr="00D932BD">
        <w:t>     1) barnomsorgens målsättning,</w:t>
      </w:r>
    </w:p>
    <w:p w:rsidR="00D932BD" w:rsidRPr="00D932BD" w:rsidRDefault="00D932BD" w:rsidP="00D932BD">
      <w:pPr>
        <w:pStyle w:val="ANormal"/>
      </w:pPr>
      <w:r w:rsidRPr="00D932BD">
        <w:t>     2) förundervisningen i enlighet med den läroplan som enligt 1 mom. u</w:t>
      </w:r>
      <w:r w:rsidRPr="00D932BD">
        <w:t>t</w:t>
      </w:r>
      <w:r w:rsidRPr="00D932BD">
        <w:t>färdats av landskapsregeringen,</w:t>
      </w:r>
    </w:p>
    <w:p w:rsidR="00D932BD" w:rsidRPr="00D932BD" w:rsidRDefault="00D932BD" w:rsidP="00D932BD">
      <w:pPr>
        <w:pStyle w:val="ANormal"/>
      </w:pPr>
      <w:r w:rsidRPr="00D932BD">
        <w:lastRenderedPageBreak/>
        <w:t>     3) sådana anvisningar som landskapsregeringen utfärdat med stöd av denna lag samt</w:t>
      </w:r>
    </w:p>
    <w:p w:rsidR="00D932BD" w:rsidRPr="00D932BD" w:rsidRDefault="00D932BD" w:rsidP="00D932BD">
      <w:pPr>
        <w:pStyle w:val="ANormal"/>
        <w:rPr>
          <w:i/>
        </w:rPr>
      </w:pPr>
      <w:r w:rsidRPr="00D932BD">
        <w:t>     4) samverkan med vårdnadshavarna</w:t>
      </w:r>
      <w:r>
        <w:t xml:space="preserve">, </w:t>
      </w:r>
      <w:r w:rsidRPr="00D932BD">
        <w:rPr>
          <w:i/>
        </w:rPr>
        <w:t>föräldrarna och andra personer som svarar för barnets vård och fostran.</w:t>
      </w:r>
    </w:p>
    <w:p w:rsidR="00D932BD" w:rsidRDefault="00D932BD" w:rsidP="00D932BD">
      <w:pPr>
        <w:pStyle w:val="ANormal"/>
      </w:pPr>
      <w:r w:rsidRPr="00D932BD">
        <w:t>    </w:t>
      </w:r>
      <w:r>
        <w:rPr>
          <w:color w:val="555555"/>
        </w:rPr>
        <w:t>    </w:t>
      </w:r>
      <w:r>
        <w:t>(4 mom. lika som i lagförslaget.)</w:t>
      </w:r>
    </w:p>
    <w:p w:rsidR="004C4231" w:rsidRPr="008E7F1C" w:rsidRDefault="004C4231" w:rsidP="007376CD">
      <w:pPr>
        <w:pStyle w:val="ANormal"/>
      </w:pPr>
    </w:p>
    <w:p w:rsidR="004C4231" w:rsidRPr="008E7F1C" w:rsidRDefault="004C4231" w:rsidP="004C4231">
      <w:pPr>
        <w:pStyle w:val="ANormal"/>
      </w:pPr>
    </w:p>
    <w:p w:rsidR="004C4231" w:rsidRPr="008E7F1C" w:rsidRDefault="004C4231" w:rsidP="004C4231">
      <w:pPr>
        <w:pStyle w:val="LagKapitel"/>
        <w:rPr>
          <w:rFonts w:eastAsia="Calibri"/>
        </w:rPr>
      </w:pPr>
      <w:r w:rsidRPr="008E7F1C">
        <w:rPr>
          <w:lang w:val="sv"/>
        </w:rPr>
        <w:t>2 kap.</w:t>
      </w:r>
      <w:r w:rsidRPr="008E7F1C">
        <w:rPr>
          <w:lang w:val="sv"/>
        </w:rPr>
        <w:br/>
      </w:r>
      <w:r w:rsidRPr="008E7F1C">
        <w:rPr>
          <w:rFonts w:eastAsia="Calibri"/>
        </w:rPr>
        <w:t>Verksamhetsformer</w:t>
      </w:r>
    </w:p>
    <w:p w:rsidR="004C4231" w:rsidRPr="008E7F1C" w:rsidRDefault="004C4231" w:rsidP="004C4231">
      <w:pPr>
        <w:pStyle w:val="ANormal"/>
        <w:rPr>
          <w:rFonts w:eastAsia="Calibri"/>
        </w:rPr>
      </w:pPr>
    </w:p>
    <w:p w:rsidR="007376CD" w:rsidRPr="00D932BD" w:rsidRDefault="007376CD" w:rsidP="007376CD">
      <w:pPr>
        <w:pStyle w:val="LagPararubrik"/>
        <w:rPr>
          <w:i w:val="0"/>
        </w:rPr>
      </w:pPr>
      <w:r w:rsidRPr="00D932BD">
        <w:rPr>
          <w:i w:val="0"/>
        </w:rPr>
        <w:t xml:space="preserve">3 </w:t>
      </w:r>
      <w:r w:rsidR="004A0BD9" w:rsidRPr="00D932BD">
        <w:rPr>
          <w:i w:val="0"/>
        </w:rPr>
        <w:t xml:space="preserve">– 4 </w:t>
      </w:r>
      <w:proofErr w:type="gramStart"/>
      <w:r w:rsidR="004A0BD9" w:rsidRPr="00D932BD">
        <w:rPr>
          <w:i w:val="0"/>
        </w:rPr>
        <w:t>§</w:t>
      </w:r>
      <w:r w:rsidRPr="00D932BD">
        <w:rPr>
          <w:i w:val="0"/>
        </w:rPr>
        <w:t>§</w:t>
      </w:r>
      <w:proofErr w:type="gramEnd"/>
      <w:r w:rsidRPr="00D932BD">
        <w:rPr>
          <w:i w:val="0"/>
        </w:rPr>
        <w:t xml:space="preserve"> </w:t>
      </w:r>
    </w:p>
    <w:p w:rsidR="007376CD" w:rsidRDefault="007376CD" w:rsidP="007376CD">
      <w:pPr>
        <w:pStyle w:val="ANormal"/>
      </w:pPr>
      <w:r w:rsidRPr="008E7F1C">
        <w:rPr>
          <w:rFonts w:eastAsia="Calibri"/>
        </w:rPr>
        <w:tab/>
      </w:r>
      <w:r>
        <w:t>(Lika som i lagförslaget.)</w:t>
      </w:r>
    </w:p>
    <w:p w:rsidR="004C4231" w:rsidRPr="008E7F1C" w:rsidRDefault="004C4231" w:rsidP="004C4231">
      <w:pPr>
        <w:pStyle w:val="ANormal"/>
      </w:pPr>
    </w:p>
    <w:p w:rsidR="004C4231" w:rsidRPr="008E7F1C" w:rsidRDefault="004C4231" w:rsidP="004C4231">
      <w:pPr>
        <w:pStyle w:val="LagParagraf"/>
        <w:rPr>
          <w:lang w:val="sv"/>
        </w:rPr>
      </w:pPr>
      <w:r w:rsidRPr="008E7F1C">
        <w:rPr>
          <w:lang w:val="sv"/>
        </w:rPr>
        <w:t>5 §</w:t>
      </w:r>
    </w:p>
    <w:p w:rsidR="004C4231" w:rsidRPr="008E7F1C" w:rsidRDefault="004C4231" w:rsidP="004C4231">
      <w:pPr>
        <w:pStyle w:val="LagPararubrik"/>
        <w:rPr>
          <w:lang w:val="sv"/>
        </w:rPr>
      </w:pPr>
      <w:r w:rsidRPr="008E7F1C">
        <w:rPr>
          <w:lang w:val="sv"/>
        </w:rPr>
        <w:t>Specialbarnomsorg</w:t>
      </w:r>
    </w:p>
    <w:p w:rsidR="004A0BD9" w:rsidRDefault="004C4231" w:rsidP="004C4231">
      <w:pPr>
        <w:pStyle w:val="ANormal"/>
        <w:rPr>
          <w:lang w:val="sv"/>
        </w:rPr>
      </w:pPr>
      <w:r w:rsidRPr="008E7F1C">
        <w:rPr>
          <w:lang w:val="sv"/>
        </w:rPr>
        <w:tab/>
      </w:r>
      <w:r w:rsidR="004A0BD9">
        <w:rPr>
          <w:lang w:val="sv"/>
        </w:rPr>
        <w:t xml:space="preserve">( 1 mom. lika som i lagförslaget.) </w:t>
      </w:r>
    </w:p>
    <w:p w:rsidR="004C4231" w:rsidRPr="008E7F1C" w:rsidRDefault="004C4231" w:rsidP="004C4231">
      <w:pPr>
        <w:pStyle w:val="ANormal"/>
        <w:rPr>
          <w:lang w:val="sv"/>
        </w:rPr>
      </w:pPr>
      <w:r w:rsidRPr="008E7F1C">
        <w:rPr>
          <w:lang w:val="sv"/>
        </w:rPr>
        <w:tab/>
        <w:t xml:space="preserve">Med </w:t>
      </w:r>
      <w:r w:rsidRPr="008E7F1C">
        <w:rPr>
          <w:iCs/>
          <w:lang w:val="sv"/>
        </w:rPr>
        <w:t>barn i behov av särskilt stöd</w:t>
      </w:r>
      <w:r w:rsidRPr="008E7F1C">
        <w:rPr>
          <w:lang w:val="sv"/>
        </w:rPr>
        <w:t xml:space="preserve"> avses barn som har svårigheter på grund av en medfödd eller senare uppkommen fysisk, psykisk, kognitiv, sensorisk, emotionell </w:t>
      </w:r>
      <w:r w:rsidR="005F69DD" w:rsidRPr="005F69DD">
        <w:rPr>
          <w:i/>
          <w:lang w:val="sv"/>
        </w:rPr>
        <w:t>och/</w:t>
      </w:r>
      <w:r w:rsidRPr="005F69DD">
        <w:rPr>
          <w:i/>
          <w:lang w:val="sv"/>
        </w:rPr>
        <w:t>eller</w:t>
      </w:r>
      <w:r w:rsidRPr="008E7F1C">
        <w:rPr>
          <w:lang w:val="sv"/>
        </w:rPr>
        <w:t xml:space="preserve"> intellektuell funktionsnedsättning eller som utan individuella stödåtgärder löper risk att drabbas av sådan.</w:t>
      </w:r>
    </w:p>
    <w:p w:rsidR="004C4231" w:rsidRPr="008E7F1C" w:rsidRDefault="004C4231" w:rsidP="004C4231">
      <w:pPr>
        <w:pStyle w:val="ANormal"/>
        <w:rPr>
          <w:bCs/>
          <w:lang w:val="sv"/>
        </w:rPr>
      </w:pPr>
    </w:p>
    <w:p w:rsidR="004C4231" w:rsidRPr="008E7F1C" w:rsidRDefault="004C4231" w:rsidP="004C4231">
      <w:pPr>
        <w:pStyle w:val="LagParagraf"/>
        <w:rPr>
          <w:lang w:val="sv"/>
        </w:rPr>
      </w:pPr>
      <w:r w:rsidRPr="008E7F1C">
        <w:rPr>
          <w:lang w:val="sv"/>
        </w:rPr>
        <w:t>6</w:t>
      </w:r>
      <w:r w:rsidR="004A0BD9">
        <w:rPr>
          <w:lang w:val="sv"/>
        </w:rPr>
        <w:t xml:space="preserve"> – 8 </w:t>
      </w:r>
      <w:proofErr w:type="gramStart"/>
      <w:r w:rsidR="004A0BD9">
        <w:rPr>
          <w:lang w:val="sv"/>
        </w:rPr>
        <w:t>§</w:t>
      </w:r>
      <w:r w:rsidRPr="008E7F1C">
        <w:rPr>
          <w:lang w:val="sv"/>
        </w:rPr>
        <w:t>§</w:t>
      </w:r>
      <w:proofErr w:type="gramEnd"/>
    </w:p>
    <w:p w:rsidR="004A0BD9" w:rsidRDefault="004A0BD9" w:rsidP="004A0BD9">
      <w:pPr>
        <w:pStyle w:val="ANormal"/>
      </w:pPr>
      <w:r w:rsidRPr="008E7F1C">
        <w:rPr>
          <w:rFonts w:eastAsia="Calibri"/>
        </w:rPr>
        <w:tab/>
      </w:r>
      <w:r>
        <w:t>(Lika som i lagförslaget.)</w:t>
      </w:r>
    </w:p>
    <w:p w:rsidR="004A0BD9" w:rsidRPr="008E7F1C" w:rsidRDefault="004A0BD9" w:rsidP="00251E9B">
      <w:pPr>
        <w:pStyle w:val="LagPararubrik"/>
      </w:pPr>
    </w:p>
    <w:p w:rsidR="004C4231" w:rsidRPr="008E7F1C" w:rsidRDefault="004C4231" w:rsidP="004C4231">
      <w:pPr>
        <w:pStyle w:val="ANormal"/>
        <w:rPr>
          <w:lang w:val="sv"/>
        </w:rPr>
      </w:pPr>
    </w:p>
    <w:p w:rsidR="004C4231" w:rsidRPr="008E7F1C" w:rsidRDefault="004C4231" w:rsidP="004C4231">
      <w:pPr>
        <w:pStyle w:val="LagKapitel"/>
        <w:rPr>
          <w:lang w:val="sv"/>
        </w:rPr>
      </w:pPr>
      <w:r w:rsidRPr="008E7F1C">
        <w:rPr>
          <w:lang w:val="sv"/>
        </w:rPr>
        <w:t>3 kap.</w:t>
      </w:r>
      <w:r w:rsidRPr="008E7F1C">
        <w:rPr>
          <w:lang w:val="sv"/>
        </w:rPr>
        <w:br/>
        <w:t>Verksamhetsgrunder</w:t>
      </w:r>
    </w:p>
    <w:p w:rsidR="004C4231" w:rsidRPr="008E7F1C" w:rsidRDefault="004C4231" w:rsidP="004C4231">
      <w:pPr>
        <w:pStyle w:val="ANormal"/>
        <w:rPr>
          <w:lang w:val="sv"/>
        </w:rPr>
      </w:pPr>
    </w:p>
    <w:p w:rsidR="00236930" w:rsidRPr="00251E9B" w:rsidRDefault="00236930" w:rsidP="00251E9B">
      <w:pPr>
        <w:pStyle w:val="LagParagraf"/>
        <w:rPr>
          <w:lang w:val="sv"/>
        </w:rPr>
      </w:pPr>
      <w:r w:rsidRPr="00251E9B">
        <w:rPr>
          <w:lang w:val="sv"/>
        </w:rPr>
        <w:t>9 §</w:t>
      </w:r>
    </w:p>
    <w:p w:rsidR="00236930" w:rsidRPr="00251E9B" w:rsidRDefault="00236930" w:rsidP="00251E9B">
      <w:pPr>
        <w:pStyle w:val="LagPararubrik"/>
        <w:rPr>
          <w:lang w:val="sv"/>
        </w:rPr>
      </w:pPr>
      <w:r w:rsidRPr="00251E9B">
        <w:rPr>
          <w:lang w:val="sv"/>
        </w:rPr>
        <w:t>Verksamheternas personalsammansättning</w:t>
      </w:r>
    </w:p>
    <w:p w:rsidR="00236930" w:rsidRPr="00251E9B" w:rsidRDefault="00236930" w:rsidP="00251E9B">
      <w:pPr>
        <w:pStyle w:val="ANormal"/>
        <w:rPr>
          <w:lang w:val="sv"/>
        </w:rPr>
      </w:pPr>
      <w:r w:rsidRPr="00251E9B">
        <w:rPr>
          <w:lang w:val="sv"/>
        </w:rPr>
        <w:t>     (1 mom. lika som i lagförslaget.)</w:t>
      </w:r>
    </w:p>
    <w:p w:rsidR="00236930" w:rsidRPr="00251E9B" w:rsidRDefault="00236930" w:rsidP="00251E9B">
      <w:pPr>
        <w:pStyle w:val="ANormal"/>
        <w:rPr>
          <w:lang w:val="sv"/>
        </w:rPr>
      </w:pPr>
      <w:r w:rsidRPr="00251E9B">
        <w:rPr>
          <w:lang w:val="sv"/>
        </w:rPr>
        <w:t xml:space="preserve">     Personalen på ett daghem ska ha </w:t>
      </w:r>
      <w:r w:rsidRPr="00251E9B">
        <w:rPr>
          <w:i/>
          <w:lang w:val="sv"/>
        </w:rPr>
        <w:t>gymnasieexamen</w:t>
      </w:r>
      <w:r w:rsidRPr="00251E9B">
        <w:rPr>
          <w:lang w:val="sv"/>
        </w:rPr>
        <w:t xml:space="preserve"> eller </w:t>
      </w:r>
      <w:r w:rsidRPr="00251E9B">
        <w:rPr>
          <w:i/>
          <w:lang w:val="sv"/>
        </w:rPr>
        <w:t>högskoleexamen</w:t>
      </w:r>
      <w:r w:rsidRPr="00251E9B">
        <w:rPr>
          <w:lang w:val="sv"/>
        </w:rPr>
        <w:t xml:space="preserve"> i enlighet med de behörighetskrav som närmare fastställs i landskapsförordning. Minst var tredje anställd ska ha högskoleexamen.</w:t>
      </w:r>
    </w:p>
    <w:p w:rsidR="00236930" w:rsidRDefault="00236930" w:rsidP="00251E9B">
      <w:pPr>
        <w:pStyle w:val="ANormal"/>
        <w:rPr>
          <w:lang w:val="sv"/>
        </w:rPr>
      </w:pPr>
      <w:r w:rsidRPr="00251E9B">
        <w:rPr>
          <w:lang w:val="sv"/>
        </w:rPr>
        <w:t>         (3 - 5 mom. lika som i lagförslaget.)</w:t>
      </w:r>
    </w:p>
    <w:p w:rsidR="00251E9B" w:rsidRPr="00251E9B" w:rsidRDefault="00251E9B" w:rsidP="00251E9B">
      <w:pPr>
        <w:pStyle w:val="ANormal"/>
        <w:rPr>
          <w:lang w:val="sv"/>
        </w:rPr>
      </w:pPr>
    </w:p>
    <w:p w:rsidR="00251E9B" w:rsidRDefault="00236930" w:rsidP="00251E9B">
      <w:pPr>
        <w:pStyle w:val="LagParagraf"/>
        <w:rPr>
          <w:lang w:val="sv"/>
        </w:rPr>
      </w:pPr>
      <w:r w:rsidRPr="00251E9B">
        <w:rPr>
          <w:lang w:val="sv"/>
        </w:rPr>
        <w:t>10 §</w:t>
      </w:r>
    </w:p>
    <w:p w:rsidR="00236930" w:rsidRPr="00251E9B" w:rsidRDefault="00236930" w:rsidP="00251E9B">
      <w:pPr>
        <w:pStyle w:val="LagPararubrik"/>
        <w:rPr>
          <w:lang w:val="sv"/>
        </w:rPr>
      </w:pPr>
      <w:r w:rsidRPr="00251E9B">
        <w:rPr>
          <w:lang w:val="sv"/>
        </w:rPr>
        <w:t>Verksamheternas personaldimensionering</w:t>
      </w:r>
    </w:p>
    <w:p w:rsidR="00236930" w:rsidRPr="00251E9B" w:rsidRDefault="00236930" w:rsidP="00251E9B">
      <w:pPr>
        <w:pStyle w:val="ANormal"/>
        <w:rPr>
          <w:lang w:val="sv"/>
        </w:rPr>
      </w:pPr>
      <w:r w:rsidRPr="00251E9B">
        <w:rPr>
          <w:lang w:val="sv"/>
        </w:rPr>
        <w:t>     (1 – 3 mom</w:t>
      </w:r>
      <w:r w:rsidR="0034614F">
        <w:rPr>
          <w:lang w:val="sv"/>
        </w:rPr>
        <w:t>.</w:t>
      </w:r>
      <w:r w:rsidRPr="00251E9B">
        <w:rPr>
          <w:lang w:val="sv"/>
        </w:rPr>
        <w:t xml:space="preserve"> </w:t>
      </w:r>
      <w:r w:rsidR="0034614F" w:rsidRPr="00251E9B">
        <w:rPr>
          <w:lang w:val="sv"/>
        </w:rPr>
        <w:t>L</w:t>
      </w:r>
      <w:r w:rsidRPr="00251E9B">
        <w:rPr>
          <w:lang w:val="sv"/>
        </w:rPr>
        <w:t>ika</w:t>
      </w:r>
      <w:r w:rsidR="0034614F">
        <w:rPr>
          <w:lang w:val="sv"/>
        </w:rPr>
        <w:t xml:space="preserve"> som i lagförslaget</w:t>
      </w:r>
      <w:r w:rsidRPr="00251E9B">
        <w:rPr>
          <w:lang w:val="sv"/>
        </w:rPr>
        <w:t>)</w:t>
      </w:r>
      <w:r w:rsidR="0034614F">
        <w:rPr>
          <w:lang w:val="sv"/>
        </w:rPr>
        <w:t>.</w:t>
      </w:r>
    </w:p>
    <w:p w:rsidR="00236930" w:rsidRPr="00251E9B" w:rsidRDefault="00236930" w:rsidP="00251E9B">
      <w:pPr>
        <w:pStyle w:val="ANormal"/>
        <w:rPr>
          <w:lang w:val="sv"/>
        </w:rPr>
      </w:pPr>
      <w:r w:rsidRPr="00251E9B">
        <w:rPr>
          <w:lang w:val="sv"/>
        </w:rPr>
        <w:t>     Kommunen kan tillåta</w:t>
      </w:r>
    </w:p>
    <w:p w:rsidR="00236930" w:rsidRPr="00251E9B" w:rsidRDefault="00236930" w:rsidP="00251E9B">
      <w:pPr>
        <w:pStyle w:val="ANormal"/>
        <w:rPr>
          <w:lang w:val="sv"/>
        </w:rPr>
      </w:pPr>
      <w:r w:rsidRPr="00251E9B">
        <w:rPr>
          <w:lang w:val="sv"/>
        </w:rPr>
        <w:t>     1) </w:t>
      </w:r>
      <w:r w:rsidRPr="00251E9B">
        <w:rPr>
          <w:i/>
          <w:lang w:val="sv"/>
        </w:rPr>
        <w:t>överinskrivning</w:t>
      </w:r>
      <w:r w:rsidRPr="00251E9B">
        <w:rPr>
          <w:lang w:val="sv"/>
        </w:rPr>
        <w:t>, så att fler barn kan finnas inskrivna i en daghemsverksamhet än vad som följer av bestämmelserna i detta kapitel om det inte medför en fortlöpande övertalighet, samt</w:t>
      </w:r>
    </w:p>
    <w:p w:rsidR="00236930" w:rsidRPr="00251E9B" w:rsidRDefault="00236930" w:rsidP="00251E9B">
      <w:pPr>
        <w:pStyle w:val="ANormal"/>
        <w:rPr>
          <w:i/>
          <w:color w:val="555555"/>
        </w:rPr>
      </w:pPr>
      <w:r w:rsidRPr="00251E9B">
        <w:rPr>
          <w:lang w:val="sv"/>
        </w:rPr>
        <w:t>     2) </w:t>
      </w:r>
      <w:r w:rsidRPr="00251E9B">
        <w:rPr>
          <w:i/>
          <w:lang w:val="sv"/>
        </w:rPr>
        <w:t>övertalighet</w:t>
      </w:r>
      <w:r w:rsidRPr="00251E9B">
        <w:rPr>
          <w:lang w:val="sv"/>
        </w:rPr>
        <w:t xml:space="preserve">, som medför att det per månad under högst fem enstaka dagar, varav högst tre dagar i följd, kan finnas fler barn i en daghemsverksamhet än vad som följer av bestämmelserna </w:t>
      </w:r>
      <w:r w:rsidRPr="00251E9B">
        <w:rPr>
          <w:i/>
          <w:lang w:val="sv"/>
        </w:rPr>
        <w:t>3 mom. i denna paragraf</w:t>
      </w:r>
      <w:r w:rsidRPr="00251E9B">
        <w:rPr>
          <w:i/>
          <w:color w:val="555555"/>
        </w:rPr>
        <w:t>.</w:t>
      </w:r>
    </w:p>
    <w:p w:rsidR="00236930" w:rsidRDefault="00236930" w:rsidP="004C4231">
      <w:pPr>
        <w:pStyle w:val="LagParagraf"/>
        <w:rPr>
          <w:lang w:val="sv"/>
        </w:rPr>
      </w:pPr>
    </w:p>
    <w:p w:rsidR="004C4231" w:rsidRPr="008E7F1C" w:rsidRDefault="00236930" w:rsidP="004C4231">
      <w:pPr>
        <w:pStyle w:val="LagParagraf"/>
        <w:rPr>
          <w:lang w:val="sv"/>
        </w:rPr>
      </w:pPr>
      <w:r>
        <w:rPr>
          <w:lang w:val="sv"/>
        </w:rPr>
        <w:t xml:space="preserve">11 </w:t>
      </w:r>
      <w:r w:rsidR="004A0BD9">
        <w:rPr>
          <w:lang w:val="sv"/>
        </w:rPr>
        <w:t xml:space="preserve">– 12 </w:t>
      </w:r>
      <w:proofErr w:type="gramStart"/>
      <w:r w:rsidR="004A0BD9">
        <w:rPr>
          <w:lang w:val="sv"/>
        </w:rPr>
        <w:t>§§</w:t>
      </w:r>
      <w:proofErr w:type="gramEnd"/>
    </w:p>
    <w:p w:rsidR="004A0BD9" w:rsidRDefault="004A0BD9" w:rsidP="004A0BD9">
      <w:pPr>
        <w:pStyle w:val="ANormal"/>
      </w:pPr>
      <w:r w:rsidRPr="008E7F1C">
        <w:rPr>
          <w:rFonts w:eastAsia="Calibri"/>
        </w:rPr>
        <w:tab/>
      </w:r>
      <w:r>
        <w:t>(Lika som i lagförslaget.)</w:t>
      </w:r>
    </w:p>
    <w:p w:rsidR="004C4231" w:rsidRPr="008E7F1C" w:rsidRDefault="004C4231" w:rsidP="004C4231">
      <w:pPr>
        <w:pStyle w:val="ANormal"/>
        <w:rPr>
          <w:rFonts w:eastAsia="Arial"/>
          <w:bCs/>
          <w:lang w:val="sv"/>
        </w:rPr>
      </w:pPr>
    </w:p>
    <w:p w:rsidR="004C4231" w:rsidRPr="008E7F1C" w:rsidRDefault="004C4231" w:rsidP="004C4231">
      <w:pPr>
        <w:pStyle w:val="LagKapitel"/>
      </w:pPr>
      <w:r w:rsidRPr="008E7F1C">
        <w:rPr>
          <w:rFonts w:eastAsia="Arial"/>
          <w:lang w:val="sv"/>
        </w:rPr>
        <w:t>4 kap.</w:t>
      </w:r>
      <w:r w:rsidRPr="008E7F1C">
        <w:rPr>
          <w:rFonts w:eastAsia="Arial"/>
          <w:lang w:val="sv"/>
        </w:rPr>
        <w:br/>
        <w:t>Rätten till och ansökan om barnomsorg</w:t>
      </w:r>
    </w:p>
    <w:p w:rsidR="004C4231" w:rsidRPr="008E7F1C" w:rsidRDefault="004C4231" w:rsidP="004C4231">
      <w:pPr>
        <w:pStyle w:val="ANormal"/>
        <w:rPr>
          <w:lang w:val="sv"/>
        </w:rPr>
      </w:pPr>
    </w:p>
    <w:p w:rsidR="004C4231" w:rsidRPr="008E7F1C" w:rsidRDefault="004C4231" w:rsidP="004C4231">
      <w:pPr>
        <w:pStyle w:val="LagParagraf"/>
        <w:rPr>
          <w:shd w:val="clear" w:color="auto" w:fill="FFFFFF"/>
        </w:rPr>
      </w:pPr>
      <w:r w:rsidRPr="008E7F1C">
        <w:rPr>
          <w:shd w:val="clear" w:color="auto" w:fill="FFFFFF"/>
        </w:rPr>
        <w:t>13 §</w:t>
      </w:r>
    </w:p>
    <w:p w:rsidR="004A0BD9" w:rsidRDefault="004C4231" w:rsidP="004A0BD9">
      <w:pPr>
        <w:pStyle w:val="ANormal"/>
      </w:pPr>
      <w:r w:rsidRPr="008E7F1C">
        <w:lastRenderedPageBreak/>
        <w:tab/>
      </w:r>
      <w:r w:rsidR="004A0BD9">
        <w:t>(Lika som i lagförslaget.)</w:t>
      </w:r>
    </w:p>
    <w:p w:rsidR="004A0BD9" w:rsidRDefault="004A0BD9" w:rsidP="004A0BD9">
      <w:pPr>
        <w:pStyle w:val="ANormal"/>
      </w:pPr>
    </w:p>
    <w:p w:rsidR="004C4231" w:rsidRPr="008E7F1C" w:rsidRDefault="004C4231" w:rsidP="004A0BD9">
      <w:pPr>
        <w:pStyle w:val="ANormal"/>
        <w:jc w:val="center"/>
        <w:rPr>
          <w:lang w:val="sv"/>
        </w:rPr>
      </w:pPr>
      <w:r w:rsidRPr="008E7F1C">
        <w:rPr>
          <w:lang w:val="sv"/>
        </w:rPr>
        <w:t>14 §</w:t>
      </w:r>
    </w:p>
    <w:p w:rsidR="004C4231" w:rsidRPr="008E7F1C" w:rsidRDefault="004C4231" w:rsidP="004C4231">
      <w:pPr>
        <w:pStyle w:val="LagPararubrik"/>
      </w:pPr>
      <w:r w:rsidRPr="008E7F1C">
        <w:rPr>
          <w:lang w:val="sv"/>
        </w:rPr>
        <w:t>Rätt till daghemsverksamhet</w:t>
      </w:r>
    </w:p>
    <w:p w:rsidR="004C4231" w:rsidRPr="008E7F1C" w:rsidRDefault="004C4231" w:rsidP="004C4231">
      <w:pPr>
        <w:pStyle w:val="ANormal"/>
        <w:rPr>
          <w:lang w:val="sv"/>
        </w:rPr>
      </w:pPr>
      <w:r w:rsidRPr="008E7F1C">
        <w:rPr>
          <w:lang w:val="sv"/>
        </w:rPr>
        <w:tab/>
      </w:r>
      <w:r w:rsidR="004A0BD9">
        <w:rPr>
          <w:lang w:val="sv"/>
        </w:rPr>
        <w:t>(1 mom. lika som i lagförslaget)</w:t>
      </w:r>
    </w:p>
    <w:p w:rsidR="004C4231" w:rsidRPr="008E7F1C" w:rsidRDefault="004C4231" w:rsidP="004C4231">
      <w:pPr>
        <w:pStyle w:val="ANormal"/>
      </w:pPr>
      <w:r w:rsidRPr="008E7F1C">
        <w:rPr>
          <w:lang w:val="sv"/>
        </w:rPr>
        <w:tab/>
        <w:t>Förutom den rätt till barnomsorg som avses i 1 mom. har vårdnadshavaren rätt till barnomsorg</w:t>
      </w:r>
    </w:p>
    <w:p w:rsidR="004C4231" w:rsidRPr="008E7F1C" w:rsidRDefault="004C4231" w:rsidP="004C4231">
      <w:pPr>
        <w:pStyle w:val="ANormal"/>
        <w:rPr>
          <w:lang w:val="sv"/>
        </w:rPr>
      </w:pPr>
      <w:r w:rsidRPr="008E7F1C">
        <w:rPr>
          <w:lang w:val="sv"/>
        </w:rPr>
        <w:tab/>
        <w:t>a) under den tid då vårdnadshavaren förvärvsarbetar eller studerar till dess att barnets läroplikt börjar,</w:t>
      </w:r>
    </w:p>
    <w:p w:rsidR="004C4231" w:rsidRPr="008E7F1C" w:rsidRDefault="004C4231" w:rsidP="004C4231">
      <w:pPr>
        <w:pStyle w:val="ANormal"/>
      </w:pPr>
      <w:r w:rsidRPr="008E7F1C">
        <w:tab/>
        <w:t>b) minst 25 timmar per vecka under den tid då vårdnadshavaren är a</w:t>
      </w:r>
      <w:r w:rsidRPr="008E7F1C">
        <w:t>r</w:t>
      </w:r>
      <w:r w:rsidRPr="008E7F1C">
        <w:t>betssökande samt utöver denna tid då den arbetssökandes sysselsättning</w:t>
      </w:r>
      <w:r w:rsidRPr="008E7F1C">
        <w:t>s</w:t>
      </w:r>
      <w:r w:rsidRPr="008E7F1C">
        <w:t>plan enligt landskapslagen (2006:8) om arbetsmarknadspolitisk verksamhet kräver det,</w:t>
      </w:r>
    </w:p>
    <w:p w:rsidR="004C4231" w:rsidRPr="008E7F1C" w:rsidRDefault="004C4231" w:rsidP="004C4231">
      <w:pPr>
        <w:pStyle w:val="ANormal"/>
      </w:pPr>
      <w:r w:rsidRPr="008E7F1C">
        <w:tab/>
      </w:r>
      <w:r w:rsidRPr="008E7F1C">
        <w:rPr>
          <w:lang w:val="sv"/>
        </w:rPr>
        <w:t>c) under den tid då moderskapspenning utbetalas, för barn som bor i hushållet och är under tre år och har en barnomsorgsplats,</w:t>
      </w:r>
    </w:p>
    <w:p w:rsidR="004C4231" w:rsidRPr="008E7F1C" w:rsidRDefault="004C4231" w:rsidP="004C4231">
      <w:pPr>
        <w:pStyle w:val="ANormal"/>
      </w:pPr>
      <w:r w:rsidRPr="008E7F1C">
        <w:rPr>
          <w:lang w:val="sv"/>
        </w:rPr>
        <w:tab/>
        <w:t>d) under den tid då barnet har behov av särskilt stöd som avses i del II 2 kap. 5 § 2 mom. i den omfattning som bedöms vara lämpligt för barnet, till dess läroplikten börjar,</w:t>
      </w:r>
    </w:p>
    <w:p w:rsidR="004C4231" w:rsidRPr="008E7F1C" w:rsidRDefault="004C4231" w:rsidP="004C4231">
      <w:pPr>
        <w:pStyle w:val="ANormal"/>
      </w:pPr>
      <w:r w:rsidRPr="008E7F1C">
        <w:rPr>
          <w:lang w:val="sv"/>
        </w:rPr>
        <w:tab/>
        <w:t xml:space="preserve">e) under den tid det är nödvändigt för barnet till följd av flerbarnsfödsel, </w:t>
      </w:r>
      <w:r w:rsidRPr="005F69DD">
        <w:rPr>
          <w:i/>
          <w:lang w:val="sv"/>
        </w:rPr>
        <w:t>funktions</w:t>
      </w:r>
      <w:r w:rsidR="005F69DD" w:rsidRPr="005F69DD">
        <w:rPr>
          <w:i/>
          <w:lang w:val="sv"/>
        </w:rPr>
        <w:t>nedsättning</w:t>
      </w:r>
      <w:r w:rsidR="005F69DD">
        <w:rPr>
          <w:lang w:val="sv"/>
        </w:rPr>
        <w:t xml:space="preserve"> </w:t>
      </w:r>
      <w:r w:rsidRPr="008E7F1C">
        <w:rPr>
          <w:lang w:val="sv"/>
        </w:rPr>
        <w:t>enligt landskapslagen (2010:50) om tillämpning i landskapet Åland av lagen om service och stöd på grund av handikapp eller sjukdom i familjen, eller andra liknande skäl samt</w:t>
      </w:r>
    </w:p>
    <w:p w:rsidR="004C4231" w:rsidRPr="008E7F1C" w:rsidRDefault="004C4231" w:rsidP="004C4231">
      <w:pPr>
        <w:pStyle w:val="ANormal"/>
      </w:pPr>
      <w:r w:rsidRPr="008E7F1C">
        <w:rPr>
          <w:lang w:val="sv"/>
        </w:rPr>
        <w:tab/>
        <w:t>f</w:t>
      </w:r>
      <w:r w:rsidRPr="008E7F1C">
        <w:t>) om det finns särskilda skäl utöver vad som anges i a-e punkterna.</w:t>
      </w:r>
    </w:p>
    <w:p w:rsidR="004A0BD9" w:rsidRPr="008E7F1C" w:rsidRDefault="004A0BD9" w:rsidP="004A0BD9">
      <w:pPr>
        <w:pStyle w:val="ANormal"/>
        <w:rPr>
          <w:lang w:val="sv"/>
        </w:rPr>
      </w:pPr>
      <w:r>
        <w:rPr>
          <w:lang w:val="sv"/>
        </w:rPr>
        <w:tab/>
        <w:t>(3- 5 mom. lika som i lagförslaget)</w:t>
      </w:r>
    </w:p>
    <w:p w:rsidR="004C4231" w:rsidRPr="008E7F1C" w:rsidRDefault="004C4231" w:rsidP="004A0BD9">
      <w:pPr>
        <w:pStyle w:val="ANormal"/>
        <w:rPr>
          <w:bCs/>
          <w:lang w:val="sv"/>
        </w:rPr>
      </w:pPr>
    </w:p>
    <w:p w:rsidR="004C4231" w:rsidRPr="009326BE" w:rsidRDefault="004C4231" w:rsidP="004C4231">
      <w:pPr>
        <w:pStyle w:val="LagParagraf"/>
        <w:rPr>
          <w:color w:val="FF0000"/>
          <w:lang w:val="sv"/>
        </w:rPr>
      </w:pPr>
      <w:r w:rsidRPr="008E7F1C">
        <w:rPr>
          <w:lang w:val="sv"/>
        </w:rPr>
        <w:t>15 </w:t>
      </w:r>
      <w:r w:rsidR="004A0BD9">
        <w:rPr>
          <w:lang w:val="sv"/>
        </w:rPr>
        <w:t xml:space="preserve">– 20 </w:t>
      </w:r>
      <w:proofErr w:type="gramStart"/>
      <w:r w:rsidR="004A0BD9">
        <w:rPr>
          <w:lang w:val="sv"/>
        </w:rPr>
        <w:t>§</w:t>
      </w:r>
      <w:r w:rsidRPr="008E7F1C">
        <w:rPr>
          <w:lang w:val="sv"/>
        </w:rPr>
        <w:t>§</w:t>
      </w:r>
      <w:proofErr w:type="gramEnd"/>
      <w:r w:rsidR="009326BE">
        <w:rPr>
          <w:lang w:val="sv"/>
        </w:rPr>
        <w:t xml:space="preserve"> </w:t>
      </w:r>
    </w:p>
    <w:p w:rsidR="004A0BD9" w:rsidRPr="008E7F1C" w:rsidRDefault="004A0BD9" w:rsidP="004A0BD9">
      <w:pPr>
        <w:pStyle w:val="ANormal"/>
        <w:rPr>
          <w:lang w:val="sv"/>
        </w:rPr>
      </w:pPr>
      <w:bookmarkStart w:id="16" w:name="_Hlk529177767"/>
      <w:r w:rsidRPr="008E7F1C">
        <w:rPr>
          <w:lang w:val="sv"/>
        </w:rPr>
        <w:tab/>
      </w:r>
      <w:r>
        <w:rPr>
          <w:lang w:val="sv"/>
        </w:rPr>
        <w:t>(Lika som i lagförslaget).</w:t>
      </w:r>
    </w:p>
    <w:p w:rsidR="004C4231" w:rsidRPr="008E7F1C" w:rsidRDefault="004C4231" w:rsidP="004C4231">
      <w:pPr>
        <w:pStyle w:val="ANormal"/>
        <w:rPr>
          <w:rFonts w:eastAsia="Arial"/>
        </w:rPr>
      </w:pPr>
    </w:p>
    <w:p w:rsidR="004C4231" w:rsidRPr="008E7F1C" w:rsidRDefault="004C4231" w:rsidP="004C4231">
      <w:pPr>
        <w:pStyle w:val="LagKapitel"/>
      </w:pPr>
      <w:r w:rsidRPr="008E7F1C">
        <w:rPr>
          <w:rFonts w:eastAsia="Arial"/>
          <w:lang w:val="sv"/>
        </w:rPr>
        <w:t>5 kap.</w:t>
      </w:r>
      <w:r w:rsidRPr="008E7F1C">
        <w:rPr>
          <w:rFonts w:eastAsia="Arial"/>
          <w:lang w:val="sv"/>
        </w:rPr>
        <w:br/>
        <w:t>Avgifter för barnomsorgen</w:t>
      </w:r>
    </w:p>
    <w:p w:rsidR="004C4231" w:rsidRPr="008E7F1C" w:rsidRDefault="004C4231" w:rsidP="004C4231">
      <w:pPr>
        <w:pStyle w:val="ANormal"/>
      </w:pPr>
    </w:p>
    <w:p w:rsidR="004C4231" w:rsidRPr="008E7F1C" w:rsidRDefault="004C4231" w:rsidP="004C4231">
      <w:pPr>
        <w:pStyle w:val="LagParagraf"/>
        <w:rPr>
          <w:lang w:val="sv"/>
        </w:rPr>
      </w:pPr>
      <w:r w:rsidRPr="008E7F1C">
        <w:rPr>
          <w:lang w:val="sv"/>
        </w:rPr>
        <w:t>21 </w:t>
      </w:r>
      <w:r w:rsidR="004A0BD9">
        <w:rPr>
          <w:lang w:val="sv"/>
        </w:rPr>
        <w:t>– 2</w:t>
      </w:r>
      <w:r w:rsidR="00D932BD">
        <w:rPr>
          <w:lang w:val="sv"/>
        </w:rPr>
        <w:t>5</w:t>
      </w:r>
      <w:r w:rsidR="004A0BD9">
        <w:rPr>
          <w:lang w:val="sv"/>
        </w:rPr>
        <w:t xml:space="preserve"> </w:t>
      </w:r>
      <w:proofErr w:type="gramStart"/>
      <w:r w:rsidR="004A0BD9">
        <w:rPr>
          <w:lang w:val="sv"/>
        </w:rPr>
        <w:t>§§</w:t>
      </w:r>
      <w:proofErr w:type="gramEnd"/>
    </w:p>
    <w:p w:rsidR="004A0BD9" w:rsidRPr="008E7F1C" w:rsidRDefault="004A0BD9" w:rsidP="004A0BD9">
      <w:pPr>
        <w:pStyle w:val="ANormal"/>
        <w:rPr>
          <w:lang w:val="sv"/>
        </w:rPr>
      </w:pPr>
      <w:r w:rsidRPr="008E7F1C">
        <w:rPr>
          <w:lang w:val="sv"/>
        </w:rPr>
        <w:tab/>
      </w:r>
      <w:r>
        <w:rPr>
          <w:lang w:val="sv"/>
        </w:rPr>
        <w:t>(Lika som i lagförslaget).</w:t>
      </w:r>
    </w:p>
    <w:p w:rsidR="004C4231" w:rsidRDefault="004C4231" w:rsidP="004C4231">
      <w:pPr>
        <w:pStyle w:val="ANormal"/>
        <w:rPr>
          <w:lang w:val="sv"/>
        </w:rPr>
      </w:pPr>
    </w:p>
    <w:p w:rsidR="00D932BD" w:rsidRPr="00D932BD" w:rsidRDefault="00D932BD" w:rsidP="00D932BD">
      <w:pPr>
        <w:pStyle w:val="LagParagraf"/>
        <w:rPr>
          <w:lang w:val="sv"/>
        </w:rPr>
      </w:pPr>
      <w:r w:rsidRPr="00D932BD">
        <w:rPr>
          <w:lang w:val="sv"/>
        </w:rPr>
        <w:t>26 §</w:t>
      </w:r>
    </w:p>
    <w:p w:rsidR="00D932BD" w:rsidRPr="00D932BD" w:rsidRDefault="00D932BD" w:rsidP="00D932BD">
      <w:pPr>
        <w:pStyle w:val="LagPararubrik"/>
        <w:rPr>
          <w:lang w:val="sv"/>
        </w:rPr>
      </w:pPr>
      <w:r w:rsidRPr="00D932BD">
        <w:rPr>
          <w:lang w:val="sv"/>
        </w:rPr>
        <w:t>Inkomster som inte beaktas då avgiften fastställs</w:t>
      </w:r>
    </w:p>
    <w:p w:rsidR="00D932BD" w:rsidRPr="00D932BD" w:rsidRDefault="00D932BD" w:rsidP="00D932BD">
      <w:pPr>
        <w:pStyle w:val="ANormal"/>
        <w:rPr>
          <w:lang w:val="sv"/>
        </w:rPr>
      </w:pPr>
      <w:r w:rsidRPr="00D932BD">
        <w:rPr>
          <w:lang w:val="sv"/>
        </w:rPr>
        <w:t>     Som avgiftsgrundande inkomst räknas inte</w:t>
      </w:r>
    </w:p>
    <w:p w:rsidR="00D932BD" w:rsidRPr="00D932BD" w:rsidRDefault="00D932BD" w:rsidP="00D932BD">
      <w:pPr>
        <w:pStyle w:val="ANormal"/>
        <w:rPr>
          <w:lang w:val="sv"/>
        </w:rPr>
      </w:pPr>
      <w:r w:rsidRPr="00D932BD">
        <w:rPr>
          <w:lang w:val="sv"/>
        </w:rPr>
        <w:t>     a) barnbidrag,</w:t>
      </w:r>
    </w:p>
    <w:p w:rsidR="00D932BD" w:rsidRPr="00D932BD" w:rsidRDefault="00D932BD" w:rsidP="00D932BD">
      <w:pPr>
        <w:pStyle w:val="ANormal"/>
        <w:rPr>
          <w:lang w:val="sv"/>
        </w:rPr>
      </w:pPr>
      <w:r w:rsidRPr="00D932BD">
        <w:rPr>
          <w:lang w:val="sv"/>
        </w:rPr>
        <w:t>     b) handikappbidrag, vårdbidrag och vårdbidrag för pensionstagare,</w:t>
      </w:r>
    </w:p>
    <w:p w:rsidR="00D932BD" w:rsidRPr="00D932BD" w:rsidRDefault="00D932BD" w:rsidP="00D932BD">
      <w:pPr>
        <w:pStyle w:val="ANormal"/>
        <w:rPr>
          <w:lang w:val="sv"/>
        </w:rPr>
      </w:pPr>
      <w:r w:rsidRPr="00D932BD">
        <w:rPr>
          <w:lang w:val="sv"/>
        </w:rPr>
        <w:t>     c) barnförhöjning enligt folkpensionslagstiftningen,</w:t>
      </w:r>
    </w:p>
    <w:p w:rsidR="00D932BD" w:rsidRPr="00D932BD" w:rsidRDefault="00D932BD" w:rsidP="00D932BD">
      <w:pPr>
        <w:pStyle w:val="ANormal"/>
        <w:rPr>
          <w:lang w:val="sv"/>
        </w:rPr>
      </w:pPr>
      <w:r w:rsidRPr="00D932BD">
        <w:rPr>
          <w:lang w:val="sv"/>
        </w:rPr>
        <w:t>     d) bostadsbidrag,</w:t>
      </w:r>
    </w:p>
    <w:p w:rsidR="00D932BD" w:rsidRPr="00D932BD" w:rsidRDefault="00D932BD" w:rsidP="00D932BD">
      <w:pPr>
        <w:pStyle w:val="ANormal"/>
        <w:rPr>
          <w:lang w:val="sv"/>
        </w:rPr>
      </w:pPr>
      <w:r w:rsidRPr="00D932BD">
        <w:rPr>
          <w:lang w:val="sv"/>
        </w:rPr>
        <w:t>     e) sjukvårds- och undersökningskostnader som betalas med stöd av olycksfallsförsäkring,</w:t>
      </w:r>
    </w:p>
    <w:p w:rsidR="00D932BD" w:rsidRPr="00D932BD" w:rsidRDefault="00D932BD" w:rsidP="00D932BD">
      <w:pPr>
        <w:pStyle w:val="ANormal"/>
        <w:rPr>
          <w:lang w:val="sv"/>
        </w:rPr>
      </w:pPr>
      <w:r w:rsidRPr="00D932BD">
        <w:rPr>
          <w:lang w:val="sv"/>
        </w:rPr>
        <w:t>     f) stöd som betalas med anledning av fullgörande av tjänstgöring som avses i militärunderstödslagen (FFS 781/1993),</w:t>
      </w:r>
    </w:p>
    <w:p w:rsidR="00D932BD" w:rsidRPr="00D932BD" w:rsidRDefault="00D932BD" w:rsidP="00D932BD">
      <w:pPr>
        <w:pStyle w:val="ANormal"/>
        <w:rPr>
          <w:lang w:val="sv"/>
        </w:rPr>
      </w:pPr>
      <w:r w:rsidRPr="00D932BD">
        <w:rPr>
          <w:lang w:val="sv"/>
        </w:rPr>
        <w:t>     g) studiestöd,</w:t>
      </w:r>
    </w:p>
    <w:p w:rsidR="00D932BD" w:rsidRPr="00D932BD" w:rsidRDefault="00D932BD" w:rsidP="00D932BD">
      <w:pPr>
        <w:pStyle w:val="ANormal"/>
        <w:rPr>
          <w:lang w:val="sv"/>
        </w:rPr>
      </w:pPr>
      <w:r w:rsidRPr="00D932BD">
        <w:rPr>
          <w:lang w:val="sv"/>
        </w:rPr>
        <w:t>     h) stöd för deltagande i sysselsättningsfrämjande utbildning enligt landskapslagen (2015:56) om sysselsättningsfrämjande utbildning,</w:t>
      </w:r>
    </w:p>
    <w:p w:rsidR="00D932BD" w:rsidRPr="00D932BD" w:rsidRDefault="00D932BD" w:rsidP="00D932BD">
      <w:pPr>
        <w:pStyle w:val="ANormal"/>
        <w:rPr>
          <w:lang w:val="sv"/>
        </w:rPr>
      </w:pPr>
      <w:r w:rsidRPr="00D932BD">
        <w:rPr>
          <w:lang w:val="sv"/>
        </w:rPr>
        <w:t>     i) ersättning för uppehälle enligt lagen om Folkpensionsanstaltens rehabiliteringsförmåner och rehabiliteringspenningförmåner (FFS 566/2005),</w:t>
      </w:r>
    </w:p>
    <w:p w:rsidR="00D932BD" w:rsidRPr="00D932BD" w:rsidRDefault="00D932BD" w:rsidP="00D932BD">
      <w:pPr>
        <w:pStyle w:val="ANormal"/>
        <w:rPr>
          <w:lang w:val="sv"/>
        </w:rPr>
      </w:pPr>
      <w:r w:rsidRPr="00D932BD">
        <w:rPr>
          <w:lang w:val="sv"/>
        </w:rPr>
        <w:lastRenderedPageBreak/>
        <w:t>     j) sysselsättningsstöd enligt landskapslagen om arbetsmarknadspolitisk verksamhet,</w:t>
      </w:r>
    </w:p>
    <w:p w:rsidR="00D932BD" w:rsidRPr="00D932BD" w:rsidRDefault="00D932BD" w:rsidP="00D932BD">
      <w:pPr>
        <w:pStyle w:val="ANormal"/>
        <w:rPr>
          <w:lang w:val="sv"/>
        </w:rPr>
      </w:pPr>
      <w:r w:rsidRPr="00D932BD">
        <w:rPr>
          <w:lang w:val="sv"/>
        </w:rPr>
        <w:t>     k) stipendier och andra understöd som utbetalas för studier, praktik eller annan behörighetshöjande verksamhet,</w:t>
      </w:r>
    </w:p>
    <w:p w:rsidR="00D932BD" w:rsidRPr="00D932BD" w:rsidRDefault="00D932BD" w:rsidP="00D932BD">
      <w:pPr>
        <w:pStyle w:val="ANormal"/>
        <w:rPr>
          <w:i/>
          <w:lang w:val="sv"/>
        </w:rPr>
      </w:pPr>
      <w:r w:rsidRPr="00D932BD">
        <w:rPr>
          <w:lang w:val="sv"/>
        </w:rPr>
        <w:t>     l) stöd för närståendevård</w:t>
      </w:r>
      <w:r>
        <w:rPr>
          <w:lang w:val="sv"/>
        </w:rPr>
        <w:t>,</w:t>
      </w:r>
      <w:r w:rsidRPr="00D932BD">
        <w:rPr>
          <w:lang w:val="sv"/>
        </w:rPr>
        <w:t xml:space="preserve"> </w:t>
      </w:r>
      <w:r w:rsidRPr="00D932BD">
        <w:rPr>
          <w:i/>
          <w:lang w:val="sv"/>
        </w:rPr>
        <w:t>(uteslutning)</w:t>
      </w:r>
    </w:p>
    <w:p w:rsidR="00D932BD" w:rsidRPr="00D932BD" w:rsidRDefault="00D932BD" w:rsidP="00D932BD">
      <w:pPr>
        <w:pStyle w:val="ANormal"/>
        <w:rPr>
          <w:i/>
          <w:lang w:val="sv"/>
        </w:rPr>
      </w:pPr>
      <w:r w:rsidRPr="00D932BD">
        <w:rPr>
          <w:lang w:val="sv"/>
        </w:rPr>
        <w:t>     m) stöd för vård av barn i hemmet</w:t>
      </w:r>
      <w:r>
        <w:rPr>
          <w:lang w:val="sv"/>
        </w:rPr>
        <w:t xml:space="preserve"> </w:t>
      </w:r>
      <w:r w:rsidRPr="00D932BD">
        <w:rPr>
          <w:i/>
          <w:lang w:val="sv"/>
        </w:rPr>
        <w:t>samt</w:t>
      </w:r>
    </w:p>
    <w:p w:rsidR="00D932BD" w:rsidRDefault="00D932BD" w:rsidP="00D932BD">
      <w:pPr>
        <w:pStyle w:val="ANormal"/>
        <w:rPr>
          <w:i/>
          <w:lang w:val="sv"/>
        </w:rPr>
      </w:pPr>
      <w:r>
        <w:rPr>
          <w:lang w:val="sv"/>
        </w:rPr>
        <w:tab/>
        <w:t xml:space="preserve">n) </w:t>
      </w:r>
      <w:r w:rsidRPr="00D932BD">
        <w:rPr>
          <w:i/>
          <w:lang w:val="sv"/>
        </w:rPr>
        <w:t>familjevårdararvod</w:t>
      </w:r>
      <w:r>
        <w:rPr>
          <w:i/>
          <w:lang w:val="sv"/>
        </w:rPr>
        <w:t>e</w:t>
      </w:r>
      <w:r w:rsidRPr="00D932BD">
        <w:rPr>
          <w:i/>
          <w:lang w:val="sv"/>
        </w:rPr>
        <w:t xml:space="preserve"> enligt landskapslagen </w:t>
      </w:r>
      <w:r>
        <w:rPr>
          <w:i/>
          <w:lang w:val="sv"/>
        </w:rPr>
        <w:t>(</w:t>
      </w:r>
      <w:r w:rsidRPr="00D932BD">
        <w:rPr>
          <w:i/>
          <w:lang w:val="sv"/>
        </w:rPr>
        <w:t>2015:18</w:t>
      </w:r>
      <w:r>
        <w:rPr>
          <w:i/>
          <w:lang w:val="sv"/>
        </w:rPr>
        <w:t xml:space="preserve">) </w:t>
      </w:r>
      <w:r w:rsidRPr="00D932BD">
        <w:rPr>
          <w:i/>
          <w:lang w:val="sv"/>
        </w:rPr>
        <w:t>om tillämpning av famil</w:t>
      </w:r>
      <w:r>
        <w:rPr>
          <w:i/>
          <w:lang w:val="sv"/>
        </w:rPr>
        <w:t>jevårdarlagen</w:t>
      </w:r>
      <w:r w:rsidRPr="00D932BD">
        <w:rPr>
          <w:i/>
          <w:lang w:val="sv"/>
        </w:rPr>
        <w:t>.</w:t>
      </w:r>
    </w:p>
    <w:p w:rsidR="00D932BD" w:rsidRPr="00D932BD" w:rsidRDefault="00D932BD" w:rsidP="00D932BD">
      <w:pPr>
        <w:pStyle w:val="ANormal"/>
        <w:rPr>
          <w:lang w:val="sv"/>
        </w:rPr>
      </w:pPr>
    </w:p>
    <w:p w:rsidR="00D932BD" w:rsidRPr="008E7F1C" w:rsidRDefault="00D932BD" w:rsidP="00D932BD">
      <w:pPr>
        <w:pStyle w:val="LagParagraf"/>
        <w:rPr>
          <w:lang w:val="sv"/>
        </w:rPr>
      </w:pPr>
      <w:r w:rsidRPr="008E7F1C">
        <w:rPr>
          <w:lang w:val="sv"/>
        </w:rPr>
        <w:t>2</w:t>
      </w:r>
      <w:r>
        <w:rPr>
          <w:lang w:val="sv"/>
        </w:rPr>
        <w:t>7 §</w:t>
      </w:r>
    </w:p>
    <w:p w:rsidR="00D932BD" w:rsidRPr="008E7F1C" w:rsidRDefault="00D932BD" w:rsidP="00D932BD">
      <w:pPr>
        <w:pStyle w:val="ANormal"/>
        <w:rPr>
          <w:lang w:val="sv"/>
        </w:rPr>
      </w:pPr>
      <w:r w:rsidRPr="008E7F1C">
        <w:rPr>
          <w:lang w:val="sv"/>
        </w:rPr>
        <w:tab/>
      </w:r>
      <w:r>
        <w:rPr>
          <w:lang w:val="sv"/>
        </w:rPr>
        <w:t>(Lika som i lagförslaget).</w:t>
      </w:r>
    </w:p>
    <w:p w:rsidR="00D932BD" w:rsidRDefault="00D932BD" w:rsidP="004C4231">
      <w:pPr>
        <w:pStyle w:val="ANormal"/>
        <w:rPr>
          <w:lang w:val="sv"/>
        </w:rPr>
      </w:pPr>
    </w:p>
    <w:p w:rsidR="004C4231" w:rsidRPr="008E7F1C" w:rsidRDefault="004C4231" w:rsidP="004C4231">
      <w:pPr>
        <w:pStyle w:val="ANormal"/>
        <w:rPr>
          <w:lang w:val="sv"/>
        </w:rPr>
      </w:pPr>
    </w:p>
    <w:p w:rsidR="004C4231" w:rsidRPr="008E7F1C" w:rsidRDefault="004C4231" w:rsidP="004C4231">
      <w:pPr>
        <w:pStyle w:val="LagParagraf"/>
        <w:rPr>
          <w:lang w:val="sv"/>
        </w:rPr>
      </w:pPr>
      <w:r w:rsidRPr="008E7F1C">
        <w:rPr>
          <w:lang w:val="sv"/>
        </w:rPr>
        <w:t>28 §</w:t>
      </w:r>
    </w:p>
    <w:p w:rsidR="004C4231" w:rsidRPr="008E7F1C" w:rsidRDefault="004C4231" w:rsidP="004C4231">
      <w:pPr>
        <w:pStyle w:val="LagPararubrik"/>
        <w:rPr>
          <w:lang w:val="sv"/>
        </w:rPr>
      </w:pPr>
      <w:r w:rsidRPr="008E7F1C">
        <w:rPr>
          <w:lang w:val="sv"/>
        </w:rPr>
        <w:t>Definitioner</w:t>
      </w:r>
    </w:p>
    <w:p w:rsidR="004C4231" w:rsidRPr="008E7F1C" w:rsidRDefault="004C4231" w:rsidP="00236930">
      <w:pPr>
        <w:tabs>
          <w:tab w:val="left" w:pos="283"/>
        </w:tabs>
        <w:jc w:val="both"/>
        <w:rPr>
          <w:lang w:val="sv"/>
        </w:rPr>
      </w:pPr>
      <w:r w:rsidRPr="008E7F1C">
        <w:rPr>
          <w:sz w:val="22"/>
          <w:szCs w:val="20"/>
          <w:lang w:val="sv"/>
        </w:rPr>
        <w:tab/>
      </w:r>
      <w:r w:rsidR="00236930">
        <w:rPr>
          <w:sz w:val="22"/>
          <w:szCs w:val="20"/>
          <w:lang w:val="sv"/>
        </w:rPr>
        <w:t>(1 – 2 mom. lika som i lagförslaget.)</w:t>
      </w:r>
    </w:p>
    <w:p w:rsidR="004C4231" w:rsidRPr="008E7F1C" w:rsidRDefault="004C4231" w:rsidP="004C4231">
      <w:pPr>
        <w:pStyle w:val="ANormal"/>
      </w:pPr>
      <w:r w:rsidRPr="008E7F1C">
        <w:rPr>
          <w:lang w:val="sv"/>
        </w:rPr>
        <w:tab/>
        <w:t xml:space="preserve">Till </w:t>
      </w:r>
      <w:r w:rsidRPr="008E7F1C">
        <w:rPr>
          <w:i/>
          <w:lang w:val="sv"/>
        </w:rPr>
        <w:t xml:space="preserve">familjen </w:t>
      </w:r>
      <w:r w:rsidRPr="008E7F1C">
        <w:rPr>
          <w:lang w:val="sv"/>
        </w:rPr>
        <w:t>hör den eller de vårdnadshavare som bor med barnet. Till familjen hör även den som vårdnadshavaren stadigvarande i äktenskap</w:t>
      </w:r>
      <w:r w:rsidR="005F69DD">
        <w:rPr>
          <w:lang w:val="sv"/>
        </w:rPr>
        <w:t xml:space="preserve">, </w:t>
      </w:r>
      <w:r w:rsidR="005F69DD" w:rsidRPr="005F69DD">
        <w:rPr>
          <w:i/>
          <w:lang w:val="sv"/>
        </w:rPr>
        <w:t>registrerat partnerskap</w:t>
      </w:r>
      <w:r w:rsidRPr="008E7F1C">
        <w:rPr>
          <w:lang w:val="sv"/>
        </w:rPr>
        <w:t xml:space="preserve"> eller under äktenskapsliknande former har gemensamt hushåll med och som inte är barnets vårdnadshavare. Till familjen hör även de barn för vilka dessa är underhållsskyldiga om de bor i samma hushåll.</w:t>
      </w:r>
    </w:p>
    <w:p w:rsidR="004C4231" w:rsidRPr="008E7F1C" w:rsidRDefault="004C4231" w:rsidP="004C4231">
      <w:pPr>
        <w:pStyle w:val="ANormal"/>
        <w:rPr>
          <w:bCs/>
          <w:lang w:val="sv"/>
        </w:rPr>
      </w:pPr>
      <w:bookmarkStart w:id="17" w:name="_Hlk529177881"/>
      <w:bookmarkEnd w:id="16"/>
    </w:p>
    <w:p w:rsidR="004C4231" w:rsidRPr="008E7F1C" w:rsidRDefault="004C4231" w:rsidP="004C4231">
      <w:pPr>
        <w:pStyle w:val="LagKapitel"/>
        <w:rPr>
          <w:lang w:val="sv"/>
        </w:rPr>
      </w:pPr>
      <w:r w:rsidRPr="008E7F1C">
        <w:rPr>
          <w:lang w:val="sv"/>
        </w:rPr>
        <w:t>6 kap.</w:t>
      </w:r>
      <w:r w:rsidRPr="008E7F1C">
        <w:rPr>
          <w:lang w:val="sv"/>
        </w:rPr>
        <w:br/>
        <w:t>Privat barnomsorg</w:t>
      </w:r>
    </w:p>
    <w:p w:rsidR="004C4231" w:rsidRPr="008E7F1C" w:rsidRDefault="004C4231" w:rsidP="004C4231">
      <w:pPr>
        <w:pStyle w:val="ANormal"/>
        <w:rPr>
          <w:lang w:val="sv"/>
        </w:rPr>
      </w:pPr>
    </w:p>
    <w:p w:rsidR="004C4231" w:rsidRPr="008E7F1C" w:rsidRDefault="004C4231" w:rsidP="004C4231">
      <w:pPr>
        <w:keepNext/>
        <w:keepLines/>
        <w:tabs>
          <w:tab w:val="left" w:pos="283"/>
        </w:tabs>
        <w:suppressAutoHyphens/>
        <w:jc w:val="center"/>
        <w:rPr>
          <w:sz w:val="22"/>
          <w:szCs w:val="20"/>
          <w:lang w:val="sv"/>
        </w:rPr>
      </w:pPr>
      <w:r w:rsidRPr="008E7F1C">
        <w:rPr>
          <w:sz w:val="22"/>
          <w:szCs w:val="20"/>
          <w:lang w:val="sv"/>
        </w:rPr>
        <w:t>29 </w:t>
      </w:r>
      <w:r w:rsidR="00AF7C71">
        <w:rPr>
          <w:sz w:val="22"/>
          <w:szCs w:val="20"/>
          <w:lang w:val="sv"/>
        </w:rPr>
        <w:t xml:space="preserve">– 32 </w:t>
      </w:r>
      <w:proofErr w:type="gramStart"/>
      <w:r w:rsidR="00AF7C71">
        <w:rPr>
          <w:sz w:val="22"/>
          <w:szCs w:val="20"/>
          <w:lang w:val="sv"/>
        </w:rPr>
        <w:t>§</w:t>
      </w:r>
      <w:r w:rsidRPr="008E7F1C">
        <w:rPr>
          <w:sz w:val="22"/>
          <w:szCs w:val="20"/>
          <w:lang w:val="sv"/>
        </w:rPr>
        <w:t>§</w:t>
      </w:r>
      <w:proofErr w:type="gramEnd"/>
    </w:p>
    <w:p w:rsidR="00AF7C71" w:rsidRPr="008E7F1C" w:rsidRDefault="00AF7C71" w:rsidP="00AF7C71">
      <w:pPr>
        <w:pStyle w:val="ANormal"/>
        <w:rPr>
          <w:lang w:val="sv"/>
        </w:rPr>
      </w:pPr>
      <w:r w:rsidRPr="008E7F1C">
        <w:rPr>
          <w:lang w:val="sv"/>
        </w:rPr>
        <w:tab/>
      </w:r>
      <w:r>
        <w:rPr>
          <w:lang w:val="sv"/>
        </w:rPr>
        <w:t>(Lika som i lagförslaget).</w:t>
      </w:r>
    </w:p>
    <w:p w:rsidR="004C4231" w:rsidRPr="008E7F1C" w:rsidRDefault="004C4231" w:rsidP="004C4231">
      <w:pPr>
        <w:pStyle w:val="ANormal"/>
        <w:rPr>
          <w:bCs/>
          <w:szCs w:val="22"/>
          <w:lang w:val="sv"/>
        </w:rPr>
      </w:pPr>
    </w:p>
    <w:p w:rsidR="004C4231" w:rsidRPr="008E7F1C" w:rsidRDefault="004C4231" w:rsidP="004C4231">
      <w:pPr>
        <w:pStyle w:val="ANormal"/>
        <w:rPr>
          <w:lang w:val="sv"/>
        </w:rPr>
      </w:pPr>
    </w:p>
    <w:p w:rsidR="004C4231" w:rsidRPr="008E7F1C" w:rsidRDefault="004C4231" w:rsidP="004C4231">
      <w:pPr>
        <w:pStyle w:val="LagParagraf"/>
        <w:rPr>
          <w:lang w:val="sv"/>
        </w:rPr>
      </w:pPr>
      <w:r w:rsidRPr="008E7F1C">
        <w:rPr>
          <w:lang w:val="sv"/>
        </w:rPr>
        <w:t>33 §</w:t>
      </w:r>
    </w:p>
    <w:p w:rsidR="004C4231" w:rsidRPr="008E7F1C" w:rsidRDefault="004C4231" w:rsidP="004C4231">
      <w:pPr>
        <w:pStyle w:val="LagPararubrik"/>
      </w:pPr>
      <w:r w:rsidRPr="008E7F1C">
        <w:t>Antagning av barn</w:t>
      </w:r>
    </w:p>
    <w:p w:rsidR="004C4231" w:rsidRPr="008E7F1C" w:rsidRDefault="004C4231" w:rsidP="004C4231">
      <w:pPr>
        <w:pStyle w:val="ANormal"/>
        <w:rPr>
          <w:lang w:val="sv"/>
        </w:rPr>
      </w:pPr>
      <w:r w:rsidRPr="008E7F1C">
        <w:rPr>
          <w:lang w:val="sv"/>
        </w:rPr>
        <w:tab/>
      </w:r>
      <w:r w:rsidR="00AF7C71">
        <w:rPr>
          <w:lang w:val="sv"/>
        </w:rPr>
        <w:t>( 1 mom. lika som i lagförslaget.)</w:t>
      </w:r>
    </w:p>
    <w:p w:rsidR="004C4231" w:rsidRPr="008E7F1C" w:rsidRDefault="004C4231" w:rsidP="004C4231">
      <w:pPr>
        <w:pStyle w:val="ANormal"/>
        <w:rPr>
          <w:lang w:val="sv"/>
        </w:rPr>
      </w:pPr>
      <w:r w:rsidRPr="008E7F1C">
        <w:rPr>
          <w:lang w:val="sv"/>
        </w:rPr>
        <w:tab/>
        <w:t xml:space="preserve">Huvudmannen för samhällsstödd privat barnomsorg får endast neka antagande av ett barn </w:t>
      </w:r>
      <w:r w:rsidR="005F69DD" w:rsidRPr="005F69DD">
        <w:rPr>
          <w:i/>
          <w:lang w:val="sv"/>
        </w:rPr>
        <w:t>på grund av brist på barnomsorgsplats</w:t>
      </w:r>
      <w:r w:rsidRPr="008E7F1C">
        <w:rPr>
          <w:lang w:val="sv"/>
        </w:rPr>
        <w:t>.</w:t>
      </w:r>
    </w:p>
    <w:p w:rsidR="004C4231" w:rsidRPr="008E7F1C" w:rsidRDefault="004C4231" w:rsidP="004C4231">
      <w:pPr>
        <w:pStyle w:val="ANormal"/>
      </w:pPr>
    </w:p>
    <w:p w:rsidR="004C4231" w:rsidRDefault="004C4231" w:rsidP="004C4231">
      <w:pPr>
        <w:pStyle w:val="LagParagraf"/>
      </w:pPr>
      <w:r w:rsidRPr="008E7F1C">
        <w:t>34 </w:t>
      </w:r>
      <w:r w:rsidR="00AF7C71">
        <w:t xml:space="preserve">– 37 </w:t>
      </w:r>
      <w:proofErr w:type="gramStart"/>
      <w:r w:rsidR="00AF7C71">
        <w:t>§</w:t>
      </w:r>
      <w:r w:rsidRPr="008E7F1C">
        <w:t>§</w:t>
      </w:r>
      <w:proofErr w:type="gramEnd"/>
    </w:p>
    <w:p w:rsidR="00D932BD" w:rsidRPr="008E7F1C" w:rsidRDefault="00D932BD" w:rsidP="00D932BD">
      <w:pPr>
        <w:pStyle w:val="ANormal"/>
        <w:rPr>
          <w:lang w:val="sv"/>
        </w:rPr>
      </w:pPr>
      <w:r w:rsidRPr="008E7F1C">
        <w:rPr>
          <w:lang w:val="sv"/>
        </w:rPr>
        <w:tab/>
      </w:r>
      <w:r>
        <w:rPr>
          <w:lang w:val="sv"/>
        </w:rPr>
        <w:t>(Lika som i lagförslaget).</w:t>
      </w:r>
    </w:p>
    <w:p w:rsidR="00D932BD" w:rsidRPr="00D932BD" w:rsidRDefault="00D932BD" w:rsidP="00D932BD">
      <w:pPr>
        <w:pStyle w:val="LagPararubrik"/>
        <w:jc w:val="left"/>
        <w:rPr>
          <w:i w:val="0"/>
        </w:rPr>
      </w:pPr>
    </w:p>
    <w:p w:rsidR="00AF7C71" w:rsidRPr="00AF7C71" w:rsidRDefault="00AF7C71" w:rsidP="00AF7C71">
      <w:pPr>
        <w:pStyle w:val="LagPararubrik"/>
      </w:pPr>
    </w:p>
    <w:bookmarkEnd w:id="17"/>
    <w:p w:rsidR="004C4231" w:rsidRPr="008E7F1C" w:rsidRDefault="004C4231" w:rsidP="004C4231">
      <w:pPr>
        <w:pStyle w:val="LagKapitel"/>
      </w:pPr>
      <w:r w:rsidRPr="008E7F1C">
        <w:t>7 kap.</w:t>
      </w:r>
      <w:r w:rsidRPr="008E7F1C">
        <w:br/>
        <w:t>Stöd för barns utveckling och lärande</w:t>
      </w:r>
    </w:p>
    <w:p w:rsidR="004C4231" w:rsidRPr="008E7F1C" w:rsidRDefault="004C4231" w:rsidP="004C4231">
      <w:pPr>
        <w:pStyle w:val="ANormal"/>
      </w:pPr>
    </w:p>
    <w:p w:rsidR="00AF7C71" w:rsidRDefault="004C4231" w:rsidP="00AF7C71">
      <w:pPr>
        <w:pStyle w:val="LagParagraf"/>
      </w:pPr>
      <w:r w:rsidRPr="008E7F1C">
        <w:t>38 </w:t>
      </w:r>
      <w:r w:rsidR="00AF7C71">
        <w:t xml:space="preserve">– </w:t>
      </w:r>
      <w:r w:rsidR="00D932BD">
        <w:t>39</w:t>
      </w:r>
      <w:r w:rsidR="00AF7C71">
        <w:t xml:space="preserve"> </w:t>
      </w:r>
      <w:proofErr w:type="gramStart"/>
      <w:r w:rsidR="00AF7C71">
        <w:t>§§</w:t>
      </w:r>
      <w:proofErr w:type="gramEnd"/>
    </w:p>
    <w:p w:rsidR="00D932BD" w:rsidRDefault="00AF7C71" w:rsidP="00AF7C71">
      <w:pPr>
        <w:pStyle w:val="ANormal"/>
        <w:rPr>
          <w:lang w:val="sv"/>
        </w:rPr>
      </w:pPr>
      <w:r w:rsidRPr="008E7F1C">
        <w:rPr>
          <w:lang w:val="sv"/>
        </w:rPr>
        <w:tab/>
      </w:r>
      <w:r>
        <w:rPr>
          <w:lang w:val="sv"/>
        </w:rPr>
        <w:t>(Lika som i lagförslaget).</w:t>
      </w:r>
    </w:p>
    <w:p w:rsidR="00D932BD" w:rsidRDefault="00D932BD" w:rsidP="00AF7C71">
      <w:pPr>
        <w:pStyle w:val="ANormal"/>
        <w:rPr>
          <w:lang w:val="sv"/>
        </w:rPr>
      </w:pPr>
    </w:p>
    <w:p w:rsidR="00D932BD" w:rsidRPr="00D932BD" w:rsidRDefault="00D932BD" w:rsidP="00D932BD">
      <w:pPr>
        <w:pStyle w:val="LagParagraf"/>
      </w:pPr>
      <w:r w:rsidRPr="00D932BD">
        <w:t>40 §</w:t>
      </w:r>
    </w:p>
    <w:p w:rsidR="00D932BD" w:rsidRDefault="00D932BD" w:rsidP="00D932BD">
      <w:pPr>
        <w:pStyle w:val="LagPararubrik"/>
      </w:pPr>
      <w:r w:rsidRPr="00D932BD">
        <w:t>Specialpedagogiskt stöd</w:t>
      </w:r>
    </w:p>
    <w:p w:rsidR="00D932BD" w:rsidRDefault="00D932BD" w:rsidP="00D932BD">
      <w:pPr>
        <w:pStyle w:val="ANormal"/>
        <w:rPr>
          <w:lang w:val="sv"/>
        </w:rPr>
      </w:pPr>
      <w:r>
        <w:tab/>
      </w:r>
      <w:r>
        <w:rPr>
          <w:lang w:val="sv"/>
        </w:rPr>
        <w:t>(1 mom. lika som i lagförslaget).</w:t>
      </w:r>
    </w:p>
    <w:p w:rsidR="00D932BD" w:rsidRPr="00D932BD" w:rsidRDefault="00D932BD" w:rsidP="00D932BD">
      <w:pPr>
        <w:pStyle w:val="ANormal"/>
        <w:rPr>
          <w:lang w:val="sv"/>
        </w:rPr>
      </w:pPr>
      <w:r>
        <w:rPr>
          <w:color w:val="555555"/>
        </w:rPr>
        <w:t xml:space="preserve">     </w:t>
      </w:r>
      <w:r w:rsidRPr="00D932BD">
        <w:rPr>
          <w:lang w:val="sv"/>
        </w:rPr>
        <w:t xml:space="preserve">Behovet av specialbarnomsorg utreds av kommunen på begäran av vårdnadshavaren eller av personal i daghemsverksamheten. Utredningen görs av en speciallärare i barnomsorgen i samråd med vårdnadshavarna. På basen av utredningen fattar barnomsorgschefen ett beslut om specialbarnomsorg. De särskilda stödinsatserna ska utformas i samråd med barnets vårdnadshavare. Specialläraren i barnomsorgen ska göra upp en </w:t>
      </w:r>
      <w:r w:rsidRPr="00D932BD">
        <w:rPr>
          <w:lang w:val="sv"/>
        </w:rPr>
        <w:lastRenderedPageBreak/>
        <w:t xml:space="preserve">individuell plan för barnets specialpedagogiska stöd. Planen ska utvärderas kontinuerligt, dock minst </w:t>
      </w:r>
      <w:r>
        <w:rPr>
          <w:i/>
          <w:lang w:val="sv"/>
        </w:rPr>
        <w:t>två gånger</w:t>
      </w:r>
      <w:r w:rsidRPr="00D932BD">
        <w:rPr>
          <w:lang w:val="sv"/>
        </w:rPr>
        <w:t xml:space="preserve"> per år.</w:t>
      </w:r>
    </w:p>
    <w:p w:rsidR="00D932BD" w:rsidRPr="008E7F1C" w:rsidRDefault="00D932BD" w:rsidP="00AF7C71">
      <w:pPr>
        <w:pStyle w:val="ANormal"/>
        <w:rPr>
          <w:lang w:val="sv"/>
        </w:rPr>
      </w:pPr>
    </w:p>
    <w:p w:rsidR="00D932BD" w:rsidRDefault="00D932BD" w:rsidP="00D932BD">
      <w:pPr>
        <w:pStyle w:val="LagParagraf"/>
      </w:pPr>
      <w:r>
        <w:t xml:space="preserve"> 41 §</w:t>
      </w:r>
    </w:p>
    <w:p w:rsidR="00D932BD" w:rsidRDefault="00D932BD" w:rsidP="00D932BD">
      <w:pPr>
        <w:pStyle w:val="ANormal"/>
        <w:rPr>
          <w:lang w:val="sv"/>
        </w:rPr>
      </w:pPr>
      <w:r w:rsidRPr="008E7F1C">
        <w:rPr>
          <w:lang w:val="sv"/>
        </w:rPr>
        <w:tab/>
      </w:r>
      <w:r>
        <w:rPr>
          <w:lang w:val="sv"/>
        </w:rPr>
        <w:t>(Lika som i lagförslaget).</w:t>
      </w:r>
    </w:p>
    <w:p w:rsidR="00D932BD" w:rsidRPr="008E7F1C" w:rsidRDefault="00D932BD" w:rsidP="00D932BD">
      <w:pPr>
        <w:pStyle w:val="ANormal"/>
        <w:rPr>
          <w:lang w:val="sv"/>
        </w:rPr>
      </w:pPr>
    </w:p>
    <w:p w:rsidR="00AF7C71" w:rsidRPr="00D932BD" w:rsidRDefault="00D932BD" w:rsidP="00AF7C71">
      <w:pPr>
        <w:pStyle w:val="LagPararubrik"/>
        <w:rPr>
          <w:b/>
          <w:i w:val="0"/>
        </w:rPr>
      </w:pPr>
      <w:r w:rsidRPr="00D932BD">
        <w:rPr>
          <w:b/>
          <w:i w:val="0"/>
        </w:rPr>
        <w:t>8 kap.</w:t>
      </w:r>
    </w:p>
    <w:p w:rsidR="004C4231" w:rsidRPr="008E7F1C" w:rsidRDefault="004C4231" w:rsidP="004C4231">
      <w:pPr>
        <w:pStyle w:val="LagKapitel"/>
      </w:pPr>
      <w:r w:rsidRPr="008E7F1C">
        <w:t>Ledningsansvar</w:t>
      </w:r>
    </w:p>
    <w:p w:rsidR="004C4231" w:rsidRPr="008E7F1C" w:rsidRDefault="004C4231" w:rsidP="004C4231">
      <w:pPr>
        <w:pStyle w:val="ANormal"/>
        <w:rPr>
          <w:lang w:val="sv"/>
        </w:rPr>
      </w:pPr>
    </w:p>
    <w:p w:rsidR="004C4231" w:rsidRPr="008E7F1C" w:rsidRDefault="004C4231" w:rsidP="004C4231">
      <w:pPr>
        <w:pStyle w:val="LagParagraf"/>
        <w:rPr>
          <w:bCs/>
          <w:lang w:val="sv"/>
        </w:rPr>
      </w:pPr>
      <w:r w:rsidRPr="008E7F1C">
        <w:rPr>
          <w:lang w:val="sv"/>
        </w:rPr>
        <w:t>42 </w:t>
      </w:r>
      <w:r w:rsidR="00AF7C71">
        <w:rPr>
          <w:lang w:val="sv"/>
        </w:rPr>
        <w:t xml:space="preserve">– 43 </w:t>
      </w:r>
      <w:proofErr w:type="gramStart"/>
      <w:r w:rsidR="00AF7C71">
        <w:rPr>
          <w:lang w:val="sv"/>
        </w:rPr>
        <w:t>§</w:t>
      </w:r>
      <w:r w:rsidRPr="008E7F1C">
        <w:rPr>
          <w:lang w:val="sv"/>
        </w:rPr>
        <w:t>§</w:t>
      </w:r>
      <w:proofErr w:type="gramEnd"/>
    </w:p>
    <w:p w:rsidR="00AF7C71" w:rsidRPr="008E7F1C" w:rsidRDefault="00AF7C71" w:rsidP="00AF7C71">
      <w:pPr>
        <w:pStyle w:val="ANormal"/>
        <w:rPr>
          <w:lang w:val="sv"/>
        </w:rPr>
      </w:pPr>
      <w:r w:rsidRPr="008E7F1C">
        <w:rPr>
          <w:lang w:val="sv"/>
        </w:rPr>
        <w:tab/>
      </w:r>
      <w:r>
        <w:rPr>
          <w:lang w:val="sv"/>
        </w:rPr>
        <w:t>(Lika som i lagförslaget).</w:t>
      </w:r>
    </w:p>
    <w:p w:rsidR="00AF7C71" w:rsidRDefault="00AF7C71" w:rsidP="004C4231">
      <w:pPr>
        <w:pStyle w:val="LagKapitel"/>
      </w:pPr>
    </w:p>
    <w:p w:rsidR="004C4231" w:rsidRPr="008E7F1C" w:rsidRDefault="004C4231" w:rsidP="004C4231">
      <w:pPr>
        <w:pStyle w:val="LagKapitel"/>
      </w:pPr>
      <w:r w:rsidRPr="008E7F1C">
        <w:t>9 kap.</w:t>
      </w:r>
      <w:r w:rsidRPr="008E7F1C">
        <w:br/>
        <w:t>Tillsyn</w:t>
      </w:r>
    </w:p>
    <w:p w:rsidR="004C4231" w:rsidRPr="008E7F1C" w:rsidRDefault="004C4231" w:rsidP="004C4231">
      <w:pPr>
        <w:pStyle w:val="ANormal"/>
      </w:pPr>
    </w:p>
    <w:p w:rsidR="004C4231" w:rsidRPr="008E7F1C" w:rsidRDefault="004C4231" w:rsidP="004C4231">
      <w:pPr>
        <w:pStyle w:val="LagParagraf"/>
        <w:rPr>
          <w:lang w:val="sv"/>
        </w:rPr>
      </w:pPr>
      <w:r w:rsidRPr="008E7F1C">
        <w:rPr>
          <w:lang w:val="sv"/>
        </w:rPr>
        <w:t>44 </w:t>
      </w:r>
      <w:r w:rsidR="00AF7C71">
        <w:rPr>
          <w:lang w:val="sv"/>
        </w:rPr>
        <w:t xml:space="preserve">– 47 </w:t>
      </w:r>
      <w:proofErr w:type="gramStart"/>
      <w:r w:rsidR="00AF7C71">
        <w:rPr>
          <w:lang w:val="sv"/>
        </w:rPr>
        <w:t>§</w:t>
      </w:r>
      <w:r w:rsidRPr="008E7F1C">
        <w:rPr>
          <w:lang w:val="sv"/>
        </w:rPr>
        <w:t>§</w:t>
      </w:r>
      <w:proofErr w:type="gramEnd"/>
    </w:p>
    <w:p w:rsidR="00AF7C71" w:rsidRPr="008E7F1C" w:rsidRDefault="00AF7C71" w:rsidP="00AF7C71">
      <w:pPr>
        <w:pStyle w:val="ANormal"/>
        <w:rPr>
          <w:lang w:val="sv"/>
        </w:rPr>
      </w:pPr>
      <w:r w:rsidRPr="008E7F1C">
        <w:rPr>
          <w:lang w:val="sv"/>
        </w:rPr>
        <w:tab/>
      </w:r>
      <w:r>
        <w:rPr>
          <w:lang w:val="sv"/>
        </w:rPr>
        <w:t>(Lika som i lagförslaget).</w:t>
      </w:r>
    </w:p>
    <w:p w:rsidR="00D932BD" w:rsidRDefault="00D932BD" w:rsidP="004C4231">
      <w:pPr>
        <w:pStyle w:val="LagKapitel"/>
      </w:pPr>
    </w:p>
    <w:p w:rsidR="004C4231" w:rsidRPr="008E7F1C" w:rsidRDefault="004C4231" w:rsidP="004C4231">
      <w:pPr>
        <w:pStyle w:val="LagKapitel"/>
      </w:pPr>
      <w:r w:rsidRPr="008E7F1C">
        <w:t>10kap.</w:t>
      </w:r>
      <w:r w:rsidRPr="008E7F1C">
        <w:br/>
        <w:t>Särskilda bestämmelser</w:t>
      </w:r>
    </w:p>
    <w:p w:rsidR="004C4231" w:rsidRPr="008E7F1C" w:rsidRDefault="004C4231" w:rsidP="004C4231">
      <w:pPr>
        <w:pStyle w:val="ANormal"/>
      </w:pPr>
    </w:p>
    <w:p w:rsidR="004C4231" w:rsidRPr="008E7F1C" w:rsidRDefault="004C4231" w:rsidP="004C4231">
      <w:pPr>
        <w:pStyle w:val="LagParagraf"/>
      </w:pPr>
      <w:r w:rsidRPr="008E7F1C">
        <w:t>48 §</w:t>
      </w:r>
    </w:p>
    <w:p w:rsidR="00AF7C71" w:rsidRPr="008E7F1C" w:rsidRDefault="004C4231" w:rsidP="00AF7C71">
      <w:pPr>
        <w:pStyle w:val="ANormal"/>
        <w:rPr>
          <w:lang w:val="sv"/>
        </w:rPr>
      </w:pPr>
      <w:r w:rsidRPr="008E7F1C">
        <w:rPr>
          <w:i/>
        </w:rPr>
        <w:tab/>
      </w:r>
      <w:r w:rsidR="00AF7C71">
        <w:rPr>
          <w:lang w:val="sv"/>
        </w:rPr>
        <w:t>(Lika som i lagförslaget).</w:t>
      </w:r>
    </w:p>
    <w:p w:rsidR="004C4231" w:rsidRPr="008E7F1C" w:rsidRDefault="004C4231" w:rsidP="004C4231">
      <w:pPr>
        <w:pStyle w:val="ANormal"/>
        <w:rPr>
          <w:lang w:val="sv"/>
        </w:rPr>
      </w:pPr>
    </w:p>
    <w:p w:rsidR="004C4231" w:rsidRPr="008E7F1C" w:rsidRDefault="004C4231" w:rsidP="004C4231">
      <w:pPr>
        <w:pStyle w:val="LagKapitel"/>
      </w:pPr>
      <w:bookmarkStart w:id="18" w:name="_Hlk529177932"/>
      <w:r w:rsidRPr="008E7F1C">
        <w:t>DEL III</w:t>
      </w:r>
      <w:r w:rsidRPr="008E7F1C">
        <w:br/>
        <w:t>GRUNDSKOLAN</w:t>
      </w:r>
    </w:p>
    <w:p w:rsidR="004C4231" w:rsidRPr="008E7F1C" w:rsidRDefault="004C4231" w:rsidP="004C4231">
      <w:pPr>
        <w:pStyle w:val="ANormal"/>
      </w:pPr>
    </w:p>
    <w:p w:rsidR="004C4231" w:rsidRPr="008E7F1C" w:rsidRDefault="004C4231" w:rsidP="004C4231">
      <w:pPr>
        <w:pStyle w:val="LagKapitel"/>
      </w:pPr>
      <w:r w:rsidRPr="008E7F1C">
        <w:t>1 kap.</w:t>
      </w:r>
      <w:r w:rsidRPr="008E7F1C">
        <w:br/>
        <w:t>Läroplikt och rätt till skolgång</w:t>
      </w:r>
    </w:p>
    <w:p w:rsidR="004C4231" w:rsidRPr="008E7F1C" w:rsidRDefault="004C4231" w:rsidP="004C4231">
      <w:pPr>
        <w:pStyle w:val="ANormal"/>
      </w:pPr>
    </w:p>
    <w:p w:rsidR="004C4231" w:rsidRPr="008E7F1C" w:rsidRDefault="004C4231" w:rsidP="004C4231">
      <w:pPr>
        <w:pStyle w:val="LagParagraf"/>
      </w:pPr>
      <w:r w:rsidRPr="008E7F1C">
        <w:t>1 §</w:t>
      </w:r>
    </w:p>
    <w:bookmarkEnd w:id="18"/>
    <w:p w:rsidR="005C50D6" w:rsidRPr="008E7F1C" w:rsidRDefault="004C4231" w:rsidP="005C50D6">
      <w:pPr>
        <w:pStyle w:val="ANormal"/>
        <w:rPr>
          <w:lang w:val="sv"/>
        </w:rPr>
      </w:pPr>
      <w:r w:rsidRPr="008E7F1C">
        <w:tab/>
      </w:r>
      <w:r w:rsidR="005C50D6">
        <w:rPr>
          <w:lang w:val="sv"/>
        </w:rPr>
        <w:t>(Lika som i lagförslaget).</w:t>
      </w:r>
    </w:p>
    <w:p w:rsidR="004C4231" w:rsidRPr="008E7F1C" w:rsidRDefault="004C4231" w:rsidP="005C50D6">
      <w:pPr>
        <w:pStyle w:val="ANormal"/>
      </w:pPr>
    </w:p>
    <w:p w:rsidR="004C4231" w:rsidRPr="008E7F1C" w:rsidRDefault="004C4231" w:rsidP="004C4231">
      <w:pPr>
        <w:pStyle w:val="ANormal"/>
      </w:pPr>
    </w:p>
    <w:p w:rsidR="004C4231" w:rsidRPr="008E7F1C" w:rsidRDefault="004C4231" w:rsidP="004C4231">
      <w:pPr>
        <w:pStyle w:val="LagParagraf"/>
      </w:pPr>
      <w:bookmarkStart w:id="19" w:name="_Hlk529177946"/>
      <w:bookmarkStart w:id="20" w:name="_Hlk529177963"/>
      <w:r w:rsidRPr="008E7F1C">
        <w:t>2 §</w:t>
      </w:r>
    </w:p>
    <w:p w:rsidR="004C4231" w:rsidRPr="008E7F1C" w:rsidRDefault="004C4231" w:rsidP="004C4231">
      <w:pPr>
        <w:pStyle w:val="LagPararubrik"/>
      </w:pPr>
      <w:r w:rsidRPr="008E7F1C">
        <w:t>Rätt till skolgång</w:t>
      </w:r>
      <w:bookmarkEnd w:id="19"/>
    </w:p>
    <w:p w:rsidR="005C50D6" w:rsidRPr="008E7F1C" w:rsidRDefault="004C4231" w:rsidP="005C50D6">
      <w:pPr>
        <w:pStyle w:val="ANormal"/>
        <w:rPr>
          <w:lang w:val="sv"/>
        </w:rPr>
      </w:pPr>
      <w:r w:rsidRPr="008E7F1C">
        <w:tab/>
      </w:r>
      <w:r w:rsidR="005C50D6">
        <w:rPr>
          <w:lang w:val="sv"/>
        </w:rPr>
        <w:t>(1 – 2 mom. lika som i lagförslaget).</w:t>
      </w:r>
    </w:p>
    <w:p w:rsidR="004C4231" w:rsidRPr="008E7F1C" w:rsidRDefault="004C4231" w:rsidP="005C50D6">
      <w:pPr>
        <w:pStyle w:val="ANormal"/>
      </w:pPr>
      <w:r w:rsidRPr="008E7F1C">
        <w:tab/>
        <w:t xml:space="preserve">Rätten till skolgång upphör då barnet </w:t>
      </w:r>
      <w:r w:rsidR="00240241" w:rsidRPr="00240241">
        <w:rPr>
          <w:i/>
        </w:rPr>
        <w:t>gått igenom</w:t>
      </w:r>
      <w:r w:rsidR="00240241">
        <w:t xml:space="preserve"> </w:t>
      </w:r>
      <w:r w:rsidRPr="008E7F1C">
        <w:t xml:space="preserve">grundskolan, </w:t>
      </w:r>
      <w:r w:rsidR="00240241" w:rsidRPr="00240241">
        <w:rPr>
          <w:i/>
        </w:rPr>
        <w:t>men</w:t>
      </w:r>
      <w:r w:rsidRPr="008E7F1C">
        <w:t xml:space="preserve"> senast den 31 juli det år då eleven fyller 18 år.</w:t>
      </w:r>
    </w:p>
    <w:p w:rsidR="005C50D6" w:rsidRPr="008E7F1C" w:rsidRDefault="004C4231" w:rsidP="005C50D6">
      <w:pPr>
        <w:pStyle w:val="ANormal"/>
        <w:rPr>
          <w:lang w:val="sv"/>
        </w:rPr>
      </w:pPr>
      <w:r w:rsidRPr="008E7F1C">
        <w:tab/>
      </w:r>
      <w:r w:rsidR="005C50D6">
        <w:rPr>
          <w:lang w:val="sv"/>
        </w:rPr>
        <w:t>(4 mom. lika som i lagförslaget).</w:t>
      </w:r>
    </w:p>
    <w:p w:rsidR="004C4231" w:rsidRPr="008E7F1C" w:rsidRDefault="004C4231" w:rsidP="004C4231">
      <w:pPr>
        <w:pStyle w:val="ANormal"/>
      </w:pPr>
    </w:p>
    <w:p w:rsidR="004C4231" w:rsidRPr="008E7F1C" w:rsidRDefault="004C4231" w:rsidP="004C4231">
      <w:pPr>
        <w:pStyle w:val="LagParagraf"/>
      </w:pPr>
      <w:r w:rsidRPr="008E7F1C">
        <w:t>3 </w:t>
      </w:r>
      <w:r w:rsidR="005C50D6">
        <w:t xml:space="preserve">– 4 </w:t>
      </w:r>
      <w:proofErr w:type="gramStart"/>
      <w:r w:rsidR="005C50D6">
        <w:t>§</w:t>
      </w:r>
      <w:r w:rsidRPr="008E7F1C">
        <w:t>§</w:t>
      </w:r>
      <w:proofErr w:type="gramEnd"/>
    </w:p>
    <w:bookmarkEnd w:id="20"/>
    <w:p w:rsidR="005C50D6" w:rsidRPr="008E7F1C" w:rsidRDefault="004C4231" w:rsidP="005C50D6">
      <w:pPr>
        <w:pStyle w:val="ANormal"/>
        <w:rPr>
          <w:lang w:val="sv"/>
        </w:rPr>
      </w:pPr>
      <w:r w:rsidRPr="008E7F1C">
        <w:tab/>
      </w:r>
      <w:r w:rsidR="005C50D6">
        <w:rPr>
          <w:lang w:val="sv"/>
        </w:rPr>
        <w:t>(Lika som i lagförslaget).</w:t>
      </w:r>
    </w:p>
    <w:p w:rsidR="005C50D6" w:rsidRDefault="005C50D6" w:rsidP="005C50D6">
      <w:pPr>
        <w:pStyle w:val="ANormal"/>
      </w:pPr>
    </w:p>
    <w:p w:rsidR="004C4231" w:rsidRPr="008E7F1C" w:rsidRDefault="004C4231" w:rsidP="004C4231">
      <w:pPr>
        <w:pStyle w:val="ANormal"/>
      </w:pPr>
    </w:p>
    <w:p w:rsidR="004C4231" w:rsidRPr="008E7F1C" w:rsidRDefault="004C4231" w:rsidP="004C4231">
      <w:pPr>
        <w:pStyle w:val="LagKapitel"/>
      </w:pPr>
      <w:bookmarkStart w:id="21" w:name="_Hlk529178066"/>
      <w:r w:rsidRPr="008E7F1C">
        <w:t>2 kap.</w:t>
      </w:r>
      <w:r w:rsidRPr="008E7F1C">
        <w:br/>
        <w:t>Målsättning, undervisning och läroämnen</w:t>
      </w:r>
    </w:p>
    <w:p w:rsidR="004C4231" w:rsidRPr="008E7F1C" w:rsidRDefault="004C4231" w:rsidP="004C4231">
      <w:pPr>
        <w:pStyle w:val="ANormal"/>
      </w:pPr>
    </w:p>
    <w:p w:rsidR="004C4231" w:rsidRPr="008E7F1C" w:rsidRDefault="004C4231" w:rsidP="004C4231">
      <w:pPr>
        <w:pStyle w:val="LagParagraf"/>
      </w:pPr>
      <w:r w:rsidRPr="008E7F1C">
        <w:t>5 </w:t>
      </w:r>
      <w:r w:rsidR="00157323">
        <w:t xml:space="preserve">– 6 </w:t>
      </w:r>
      <w:proofErr w:type="gramStart"/>
      <w:r w:rsidR="00157323">
        <w:t>§</w:t>
      </w:r>
      <w:r w:rsidRPr="008E7F1C">
        <w:t>§</w:t>
      </w:r>
      <w:proofErr w:type="gramEnd"/>
    </w:p>
    <w:bookmarkEnd w:id="21"/>
    <w:p w:rsidR="00157323" w:rsidRPr="008E7F1C" w:rsidRDefault="004C4231" w:rsidP="00157323">
      <w:pPr>
        <w:pStyle w:val="ANormal"/>
        <w:rPr>
          <w:lang w:val="sv"/>
        </w:rPr>
      </w:pPr>
      <w:r w:rsidRPr="008E7F1C">
        <w:rPr>
          <w:rFonts w:eastAsia="Calibri"/>
        </w:rPr>
        <w:tab/>
      </w:r>
      <w:r w:rsidR="00157323">
        <w:rPr>
          <w:lang w:val="sv"/>
        </w:rPr>
        <w:t>(Lika som i lagförslaget).</w:t>
      </w:r>
    </w:p>
    <w:p w:rsidR="004C4231" w:rsidRPr="008E7F1C" w:rsidRDefault="004C4231" w:rsidP="00157323">
      <w:pPr>
        <w:pStyle w:val="ANormal"/>
      </w:pPr>
    </w:p>
    <w:p w:rsidR="004C4231" w:rsidRPr="008E7F1C" w:rsidRDefault="004C4231" w:rsidP="004C4231">
      <w:pPr>
        <w:pStyle w:val="LagParagraf"/>
      </w:pPr>
      <w:bookmarkStart w:id="22" w:name="_Hlk529180697"/>
      <w:r w:rsidRPr="008E7F1C">
        <w:t>7 §</w:t>
      </w:r>
    </w:p>
    <w:p w:rsidR="004C4231" w:rsidRPr="002E0E91" w:rsidRDefault="004C4231" w:rsidP="004C4231">
      <w:pPr>
        <w:pStyle w:val="LagPararubrik"/>
        <w:rPr>
          <w:color w:val="FF0000"/>
        </w:rPr>
      </w:pPr>
      <w:r w:rsidRPr="008E7F1C">
        <w:lastRenderedPageBreak/>
        <w:t>Läroämnen</w:t>
      </w:r>
      <w:r w:rsidR="002E0E91">
        <w:t xml:space="preserve"> </w:t>
      </w:r>
    </w:p>
    <w:bookmarkEnd w:id="22"/>
    <w:p w:rsidR="00D932BD" w:rsidRPr="00D932BD" w:rsidRDefault="004C4231" w:rsidP="004C4231">
      <w:pPr>
        <w:pStyle w:val="ANormal"/>
      </w:pPr>
      <w:r w:rsidRPr="00D932BD">
        <w:tab/>
      </w:r>
      <w:r w:rsidR="00D932BD" w:rsidRPr="00D932BD">
        <w:t>( 1 – 3 mom. lika som i lagförslaget).</w:t>
      </w:r>
    </w:p>
    <w:p w:rsidR="004C4231" w:rsidRPr="00D932BD" w:rsidRDefault="004C4231" w:rsidP="004C4231">
      <w:pPr>
        <w:pStyle w:val="ANormal"/>
        <w:rPr>
          <w:i/>
        </w:rPr>
      </w:pPr>
      <w:r w:rsidRPr="008E7F1C">
        <w:tab/>
        <w:t>Kommunerna kan som valfritt läroämne erbjuda elever med ett annat hemspråk än svenska undervisning i elevens hemspråk</w:t>
      </w:r>
      <w:r w:rsidR="00D932BD">
        <w:t xml:space="preserve">, </w:t>
      </w:r>
      <w:r w:rsidR="00D932BD" w:rsidRPr="00D932BD">
        <w:rPr>
          <w:i/>
        </w:rPr>
        <w:t>om hemspråksu</w:t>
      </w:r>
      <w:r w:rsidR="00D932BD" w:rsidRPr="00D932BD">
        <w:rPr>
          <w:i/>
        </w:rPr>
        <w:t>n</w:t>
      </w:r>
      <w:r w:rsidR="00D932BD" w:rsidRPr="00D932BD">
        <w:rPr>
          <w:i/>
        </w:rPr>
        <w:t>dervisningen utgör en förutsättning för elevens inlärning av sve</w:t>
      </w:r>
      <w:r w:rsidR="00D932BD">
        <w:rPr>
          <w:i/>
        </w:rPr>
        <w:t>nsk</w:t>
      </w:r>
      <w:r w:rsidR="00D932BD" w:rsidRPr="00D932BD">
        <w:rPr>
          <w:i/>
        </w:rPr>
        <w:t>a spr</w:t>
      </w:r>
      <w:r w:rsidR="00D932BD" w:rsidRPr="00D932BD">
        <w:rPr>
          <w:i/>
        </w:rPr>
        <w:t>å</w:t>
      </w:r>
      <w:r w:rsidR="00D932BD" w:rsidRPr="00D932BD">
        <w:rPr>
          <w:i/>
        </w:rPr>
        <w:t>ket</w:t>
      </w:r>
      <w:r w:rsidRPr="00D932BD">
        <w:rPr>
          <w:i/>
        </w:rPr>
        <w:t>.</w:t>
      </w:r>
    </w:p>
    <w:p w:rsidR="00D932BD" w:rsidRPr="00D932BD" w:rsidRDefault="004C4231" w:rsidP="00D932BD">
      <w:pPr>
        <w:pStyle w:val="ANormal"/>
      </w:pPr>
      <w:r w:rsidRPr="008E7F1C">
        <w:tab/>
      </w:r>
      <w:r w:rsidR="00D932BD" w:rsidRPr="00D932BD">
        <w:t xml:space="preserve">( </w:t>
      </w:r>
      <w:r w:rsidR="00D932BD">
        <w:t>5 - 7</w:t>
      </w:r>
      <w:r w:rsidR="00D932BD" w:rsidRPr="00D932BD">
        <w:t xml:space="preserve"> mom. lika som i lagförslaget).</w:t>
      </w:r>
    </w:p>
    <w:p w:rsidR="004C4231" w:rsidRPr="008E7F1C" w:rsidRDefault="004C4231" w:rsidP="004C4231">
      <w:pPr>
        <w:pStyle w:val="ANormal"/>
      </w:pPr>
    </w:p>
    <w:p w:rsidR="004C4231" w:rsidRPr="008E7F1C" w:rsidRDefault="004C4231" w:rsidP="004C4231">
      <w:pPr>
        <w:pStyle w:val="LagParagraf"/>
      </w:pPr>
      <w:bookmarkStart w:id="23" w:name="_Hlk529180713"/>
      <w:r w:rsidRPr="008E7F1C">
        <w:t>8 </w:t>
      </w:r>
      <w:r w:rsidR="002E0E91">
        <w:t xml:space="preserve">– 9 </w:t>
      </w:r>
      <w:proofErr w:type="gramStart"/>
      <w:r w:rsidR="002E0E91">
        <w:t>§</w:t>
      </w:r>
      <w:r w:rsidRPr="008E7F1C">
        <w:t>§</w:t>
      </w:r>
      <w:proofErr w:type="gramEnd"/>
    </w:p>
    <w:p w:rsidR="002E0E91" w:rsidRPr="008E7F1C" w:rsidRDefault="002E0E91" w:rsidP="002E0E91">
      <w:pPr>
        <w:pStyle w:val="ANormal"/>
        <w:rPr>
          <w:lang w:val="sv"/>
        </w:rPr>
      </w:pPr>
      <w:r w:rsidRPr="008E7F1C">
        <w:rPr>
          <w:rFonts w:eastAsia="Calibri"/>
        </w:rPr>
        <w:tab/>
      </w:r>
      <w:r>
        <w:rPr>
          <w:lang w:val="sv"/>
        </w:rPr>
        <w:t>(Lika som i lagförslaget).</w:t>
      </w:r>
    </w:p>
    <w:p w:rsidR="002E0E91" w:rsidRDefault="002E0E91" w:rsidP="004C4231">
      <w:pPr>
        <w:pStyle w:val="LagKapitel"/>
      </w:pPr>
    </w:p>
    <w:p w:rsidR="004C4231" w:rsidRPr="008E7F1C" w:rsidRDefault="004C4231" w:rsidP="004C4231">
      <w:pPr>
        <w:pStyle w:val="LagKapitel"/>
      </w:pPr>
      <w:r w:rsidRPr="008E7F1C">
        <w:t>3 kap.</w:t>
      </w:r>
      <w:r w:rsidRPr="008E7F1C">
        <w:br/>
        <w:t>Styrdokument</w:t>
      </w:r>
    </w:p>
    <w:p w:rsidR="004C4231" w:rsidRPr="008E7F1C" w:rsidRDefault="004C4231" w:rsidP="004C4231">
      <w:pPr>
        <w:pStyle w:val="ANormal"/>
      </w:pPr>
    </w:p>
    <w:p w:rsidR="004C4231" w:rsidRPr="008E7F1C" w:rsidRDefault="004C4231" w:rsidP="004C4231">
      <w:pPr>
        <w:pStyle w:val="LagParagraf"/>
      </w:pPr>
      <w:bookmarkStart w:id="24" w:name="_Hlk7428836"/>
      <w:r w:rsidRPr="008E7F1C">
        <w:t>10 </w:t>
      </w:r>
      <w:r w:rsidR="00EE58F7">
        <w:t xml:space="preserve">– 12 </w:t>
      </w:r>
      <w:proofErr w:type="gramStart"/>
      <w:r w:rsidRPr="008E7F1C">
        <w:t>§</w:t>
      </w:r>
      <w:r w:rsidR="00EE58F7">
        <w:t>§</w:t>
      </w:r>
      <w:proofErr w:type="gramEnd"/>
    </w:p>
    <w:p w:rsidR="00EE58F7" w:rsidRPr="008E7F1C" w:rsidRDefault="00EE58F7" w:rsidP="00EE58F7">
      <w:pPr>
        <w:pStyle w:val="ANormal"/>
        <w:rPr>
          <w:lang w:val="sv"/>
        </w:rPr>
      </w:pPr>
      <w:r w:rsidRPr="008E7F1C">
        <w:rPr>
          <w:rFonts w:eastAsia="Calibri"/>
        </w:rPr>
        <w:tab/>
      </w:r>
      <w:r>
        <w:rPr>
          <w:lang w:val="sv"/>
        </w:rPr>
        <w:t>(Lika som i lagförslaget).</w:t>
      </w:r>
    </w:p>
    <w:p w:rsidR="004C4231" w:rsidRPr="008E7F1C" w:rsidRDefault="004C4231" w:rsidP="004C4231">
      <w:pPr>
        <w:pStyle w:val="ANormal"/>
      </w:pPr>
    </w:p>
    <w:bookmarkEnd w:id="24"/>
    <w:p w:rsidR="004C4231" w:rsidRPr="008E7F1C" w:rsidRDefault="004C4231" w:rsidP="004C4231">
      <w:pPr>
        <w:pStyle w:val="ANormal"/>
      </w:pPr>
    </w:p>
    <w:p w:rsidR="004C4231" w:rsidRPr="008E7F1C" w:rsidRDefault="004C4231" w:rsidP="004C4231">
      <w:pPr>
        <w:pStyle w:val="LagKapitel"/>
      </w:pPr>
      <w:bookmarkStart w:id="25" w:name="_Hlk529178031"/>
      <w:r w:rsidRPr="008E7F1C">
        <w:t>4 kap.</w:t>
      </w:r>
      <w:r w:rsidRPr="008E7F1C">
        <w:br/>
        <w:t>Läsår och skolarbete</w:t>
      </w:r>
    </w:p>
    <w:p w:rsidR="004C4231" w:rsidRPr="008E7F1C" w:rsidRDefault="004C4231" w:rsidP="004C4231">
      <w:pPr>
        <w:pStyle w:val="ANormal"/>
      </w:pPr>
    </w:p>
    <w:p w:rsidR="004C4231" w:rsidRPr="008E7F1C" w:rsidRDefault="004C4231" w:rsidP="004C4231">
      <w:pPr>
        <w:pStyle w:val="LagParagraf"/>
      </w:pPr>
      <w:r w:rsidRPr="008E7F1C">
        <w:t>13 §</w:t>
      </w:r>
    </w:p>
    <w:bookmarkEnd w:id="25"/>
    <w:p w:rsidR="00EE58F7" w:rsidRPr="008E7F1C" w:rsidRDefault="004C4231" w:rsidP="00EE58F7">
      <w:pPr>
        <w:pStyle w:val="ANormal"/>
        <w:rPr>
          <w:lang w:val="sv"/>
        </w:rPr>
      </w:pPr>
      <w:r w:rsidRPr="008E7F1C">
        <w:tab/>
      </w:r>
      <w:r w:rsidR="00EE58F7">
        <w:rPr>
          <w:lang w:val="sv"/>
        </w:rPr>
        <w:t>(Lika som i lagförslaget).</w:t>
      </w:r>
    </w:p>
    <w:p w:rsidR="004C4231" w:rsidRPr="008E7F1C" w:rsidRDefault="004C4231" w:rsidP="004C4231">
      <w:pPr>
        <w:pStyle w:val="ANormal"/>
      </w:pPr>
    </w:p>
    <w:p w:rsidR="004C4231" w:rsidRPr="00EE58F7" w:rsidRDefault="004C4231" w:rsidP="004C4231">
      <w:pPr>
        <w:pStyle w:val="LagParagraf"/>
        <w:rPr>
          <w:color w:val="FF0000"/>
        </w:rPr>
      </w:pPr>
      <w:bookmarkStart w:id="26" w:name="_Hlk529178044"/>
      <w:r w:rsidRPr="008E7F1C">
        <w:t>14 §</w:t>
      </w:r>
      <w:r w:rsidR="00EE58F7">
        <w:rPr>
          <w:color w:val="FF0000"/>
        </w:rPr>
        <w:t xml:space="preserve"> </w:t>
      </w:r>
    </w:p>
    <w:p w:rsidR="004C4231" w:rsidRPr="008E7F1C" w:rsidRDefault="004C4231" w:rsidP="004C4231">
      <w:pPr>
        <w:pStyle w:val="LagPararubrik"/>
      </w:pPr>
      <w:r w:rsidRPr="008E7F1C">
        <w:t>Elevernas skolarbete</w:t>
      </w:r>
    </w:p>
    <w:bookmarkEnd w:id="26"/>
    <w:p w:rsidR="004C4231" w:rsidRPr="008E7F1C" w:rsidRDefault="004C4231" w:rsidP="004C4231">
      <w:pPr>
        <w:pStyle w:val="ANormal"/>
      </w:pPr>
      <w:r w:rsidRPr="008E7F1C">
        <w:tab/>
      </w:r>
      <w:r w:rsidR="00D932BD" w:rsidRPr="00D932BD">
        <w:t xml:space="preserve">( </w:t>
      </w:r>
      <w:proofErr w:type="gramStart"/>
      <w:r w:rsidR="00D932BD" w:rsidRPr="00D932BD">
        <w:t>1  mom</w:t>
      </w:r>
      <w:proofErr w:type="gramEnd"/>
      <w:r w:rsidR="00D932BD" w:rsidRPr="00D932BD">
        <w:t>. lika som i lagförslaget).</w:t>
      </w:r>
    </w:p>
    <w:p w:rsidR="004C4231" w:rsidRPr="008E7F1C" w:rsidRDefault="004C4231" w:rsidP="004C4231">
      <w:pPr>
        <w:pStyle w:val="ANormal"/>
      </w:pPr>
      <w:r w:rsidRPr="008E7F1C">
        <w:tab/>
        <w:t xml:space="preserve">Elevernas skolarbete börjar i augusti och slutar senast </w:t>
      </w:r>
      <w:r w:rsidR="00EE58F7" w:rsidRPr="00D932BD">
        <w:rPr>
          <w:i/>
        </w:rPr>
        <w:t>i</w:t>
      </w:r>
      <w:r w:rsidRPr="008E7F1C">
        <w:t xml:space="preserve"> juni. Landskap</w:t>
      </w:r>
      <w:r w:rsidRPr="008E7F1C">
        <w:t>s</w:t>
      </w:r>
      <w:r w:rsidRPr="008E7F1C">
        <w:t>regeringen fastställer vilken dag läsåret börjar och slutar samt läsårets lo</w:t>
      </w:r>
      <w:r w:rsidRPr="008E7F1C">
        <w:t>v</w:t>
      </w:r>
      <w:r w:rsidRPr="008E7F1C">
        <w:t>dagar. Eleverna och deras vårdnadshavare ska i god tid underrättas om dessa tidpunkter.</w:t>
      </w:r>
    </w:p>
    <w:p w:rsidR="004C4231" w:rsidRDefault="004C4231" w:rsidP="004C4231">
      <w:pPr>
        <w:pStyle w:val="ANormal"/>
      </w:pPr>
    </w:p>
    <w:p w:rsidR="004C4231" w:rsidRPr="008E7F1C" w:rsidRDefault="004C4231" w:rsidP="004C4231">
      <w:pPr>
        <w:pStyle w:val="LagParagraf"/>
      </w:pPr>
      <w:r w:rsidRPr="008E7F1C">
        <w:t>15 §</w:t>
      </w:r>
    </w:p>
    <w:p w:rsidR="004C4231" w:rsidRPr="008E7F1C" w:rsidRDefault="004C4231" w:rsidP="004C4231">
      <w:pPr>
        <w:pStyle w:val="LagPararubrik"/>
      </w:pPr>
      <w:r w:rsidRPr="008E7F1C">
        <w:t>Arbetsdag</w:t>
      </w:r>
    </w:p>
    <w:p w:rsidR="00EE58F7" w:rsidRPr="008E7F1C" w:rsidRDefault="004C4231" w:rsidP="00EE58F7">
      <w:pPr>
        <w:pStyle w:val="ANormal"/>
        <w:rPr>
          <w:lang w:val="sv"/>
        </w:rPr>
      </w:pPr>
      <w:r w:rsidRPr="008E7F1C">
        <w:tab/>
      </w:r>
      <w:r w:rsidR="00EE58F7">
        <w:rPr>
          <w:lang w:val="sv"/>
        </w:rPr>
        <w:t>( 1</w:t>
      </w:r>
      <w:r w:rsidR="00D932BD">
        <w:rPr>
          <w:lang w:val="sv"/>
        </w:rPr>
        <w:t xml:space="preserve"> </w:t>
      </w:r>
      <w:r w:rsidR="00EE58F7">
        <w:rPr>
          <w:lang w:val="sv"/>
        </w:rPr>
        <w:t>-</w:t>
      </w:r>
      <w:r w:rsidR="00D932BD">
        <w:rPr>
          <w:lang w:val="sv"/>
        </w:rPr>
        <w:t xml:space="preserve"> </w:t>
      </w:r>
      <w:r w:rsidR="00EE58F7">
        <w:rPr>
          <w:lang w:val="sv"/>
        </w:rPr>
        <w:t>2 mom. lika som i lagförslaget).</w:t>
      </w:r>
    </w:p>
    <w:p w:rsidR="004C4231" w:rsidRPr="008E7F1C" w:rsidRDefault="004C4231" w:rsidP="00EE58F7">
      <w:pPr>
        <w:pStyle w:val="ANormal"/>
      </w:pPr>
      <w:r w:rsidRPr="008E7F1C">
        <w:tab/>
        <w:t>Arbetsdagen delas in så att det är ändamålsenligt med tanke på eleve</w:t>
      </w:r>
      <w:r w:rsidRPr="008E7F1C">
        <w:t>r</w:t>
      </w:r>
      <w:r w:rsidRPr="008E7F1C">
        <w:t xml:space="preserve">nas ålder och utvecklingsnivå, </w:t>
      </w:r>
      <w:r w:rsidR="001C0582" w:rsidRPr="001C0582">
        <w:rPr>
          <w:i/>
        </w:rPr>
        <w:t>funktionsnedsättning</w:t>
      </w:r>
      <w:r w:rsidR="001C0582">
        <w:t xml:space="preserve">, </w:t>
      </w:r>
      <w:r w:rsidRPr="008E7F1C">
        <w:t>läroämnet eller det a</w:t>
      </w:r>
      <w:r w:rsidRPr="008E7F1C">
        <w:t>r</w:t>
      </w:r>
      <w:r w:rsidRPr="008E7F1C">
        <w:t>betssätt som tillämpas vid undervisningen.</w:t>
      </w:r>
    </w:p>
    <w:p w:rsidR="004C4231" w:rsidRPr="008E7F1C" w:rsidRDefault="004C4231" w:rsidP="004C4231">
      <w:pPr>
        <w:pStyle w:val="ANormal"/>
      </w:pPr>
    </w:p>
    <w:p w:rsidR="004C4231" w:rsidRPr="008E7F1C" w:rsidRDefault="004C4231" w:rsidP="004C4231">
      <w:pPr>
        <w:pStyle w:val="LagParagraf"/>
      </w:pPr>
      <w:r w:rsidRPr="008E7F1C">
        <w:t>16 §</w:t>
      </w:r>
    </w:p>
    <w:p w:rsidR="005F2F42" w:rsidRPr="008E7F1C" w:rsidRDefault="005F2F42" w:rsidP="005F2F42">
      <w:pPr>
        <w:pStyle w:val="ANormal"/>
        <w:rPr>
          <w:lang w:val="sv"/>
        </w:rPr>
      </w:pPr>
      <w:r w:rsidRPr="008E7F1C">
        <w:tab/>
      </w:r>
      <w:r>
        <w:rPr>
          <w:lang w:val="sv"/>
        </w:rPr>
        <w:t>(Lika som i lagförslaget).</w:t>
      </w:r>
    </w:p>
    <w:p w:rsidR="004C4231" w:rsidRPr="008E7F1C" w:rsidRDefault="004C4231" w:rsidP="004C4231">
      <w:pPr>
        <w:pStyle w:val="ANormal"/>
      </w:pPr>
    </w:p>
    <w:bookmarkEnd w:id="23"/>
    <w:p w:rsidR="004C4231" w:rsidRPr="008E7F1C" w:rsidRDefault="004C4231" w:rsidP="004C4231">
      <w:pPr>
        <w:pStyle w:val="ANormal"/>
      </w:pPr>
    </w:p>
    <w:p w:rsidR="004C4231" w:rsidRPr="008E7F1C" w:rsidRDefault="004C4231" w:rsidP="004C4231">
      <w:pPr>
        <w:pStyle w:val="LagKapitel"/>
      </w:pPr>
      <w:r w:rsidRPr="008E7F1C">
        <w:t>5 kap.</w:t>
      </w:r>
      <w:r w:rsidRPr="008E7F1C">
        <w:br/>
        <w:t>Stöd för lärande och skolgång</w:t>
      </w:r>
    </w:p>
    <w:p w:rsidR="004C4231" w:rsidRPr="008E7F1C" w:rsidRDefault="004C4231" w:rsidP="004C4231">
      <w:pPr>
        <w:pStyle w:val="ANormal"/>
      </w:pPr>
    </w:p>
    <w:p w:rsidR="004C4231" w:rsidRPr="008E7F1C" w:rsidRDefault="004C4231" w:rsidP="004C4231">
      <w:pPr>
        <w:pStyle w:val="LagParagraf"/>
      </w:pPr>
      <w:r w:rsidRPr="008E7F1C">
        <w:t>17 §</w:t>
      </w:r>
    </w:p>
    <w:p w:rsidR="005F2F42" w:rsidRPr="008E7F1C" w:rsidRDefault="005F2F42" w:rsidP="005F2F42">
      <w:pPr>
        <w:pStyle w:val="ANormal"/>
        <w:rPr>
          <w:lang w:val="sv"/>
        </w:rPr>
      </w:pPr>
      <w:r w:rsidRPr="008E7F1C">
        <w:tab/>
      </w:r>
      <w:r>
        <w:rPr>
          <w:lang w:val="sv"/>
        </w:rPr>
        <w:t>(Lika som i lagförslaget).</w:t>
      </w:r>
    </w:p>
    <w:p w:rsidR="004C4231" w:rsidRPr="008E7F1C" w:rsidRDefault="004C4231" w:rsidP="004C4231">
      <w:pPr>
        <w:pStyle w:val="ANormal"/>
      </w:pPr>
    </w:p>
    <w:p w:rsidR="004C4231" w:rsidRPr="008E7F1C" w:rsidRDefault="004C4231" w:rsidP="004C4231">
      <w:pPr>
        <w:pStyle w:val="LagParagraf"/>
      </w:pPr>
      <w:r w:rsidRPr="008E7F1C">
        <w:t>18 §</w:t>
      </w:r>
    </w:p>
    <w:p w:rsidR="004C4231" w:rsidRPr="008E7F1C" w:rsidRDefault="004C4231" w:rsidP="004C4231">
      <w:pPr>
        <w:pStyle w:val="LagPararubrik"/>
      </w:pPr>
      <w:r w:rsidRPr="008E7F1C">
        <w:t>Allmänpedagogiskt stöd</w:t>
      </w:r>
    </w:p>
    <w:p w:rsidR="004C4231" w:rsidRPr="008E7F1C" w:rsidRDefault="004C4231" w:rsidP="004C4231">
      <w:pPr>
        <w:pStyle w:val="ANormal"/>
        <w:rPr>
          <w:rFonts w:eastAsia="Calibri Light"/>
        </w:rPr>
      </w:pPr>
      <w:r w:rsidRPr="008E7F1C">
        <w:rPr>
          <w:rFonts w:eastAsia="Calibri Light"/>
        </w:rPr>
        <w:tab/>
        <w:t xml:space="preserve">Det allmänpedagogiska stödet är en del av skolans dagliga undervisning och handledning och riktar sig till en elev som tillfälligt behöver stöd för sitt lärande och sin skolgång. </w:t>
      </w:r>
      <w:r w:rsidR="005F2F42" w:rsidRPr="005F2F42">
        <w:rPr>
          <w:rFonts w:eastAsia="Calibri Light"/>
          <w:i/>
        </w:rPr>
        <w:t>Alla elever har vid behov rätt till allmänp</w:t>
      </w:r>
      <w:r w:rsidR="005F2F42" w:rsidRPr="005F2F42">
        <w:rPr>
          <w:rFonts w:eastAsia="Calibri Light"/>
          <w:i/>
        </w:rPr>
        <w:t>e</w:t>
      </w:r>
      <w:r w:rsidR="005F2F42" w:rsidRPr="005F2F42">
        <w:rPr>
          <w:rFonts w:eastAsia="Calibri Light"/>
          <w:i/>
        </w:rPr>
        <w:lastRenderedPageBreak/>
        <w:t>dagogiskt stöd</w:t>
      </w:r>
      <w:r w:rsidR="005F2F42">
        <w:rPr>
          <w:rFonts w:eastAsia="Calibri Light"/>
        </w:rPr>
        <w:t xml:space="preserve">. </w:t>
      </w:r>
      <w:r w:rsidRPr="008E7F1C">
        <w:rPr>
          <w:rFonts w:eastAsia="Calibri Light"/>
        </w:rPr>
        <w:t>En elev som tillfälligt blivit efter i studierna eller behöver kortvarigt stöd för lärande har rätt att få stödundervisning.</w:t>
      </w:r>
    </w:p>
    <w:p w:rsidR="004C4231" w:rsidRPr="008E7F1C" w:rsidRDefault="004C4231" w:rsidP="004C4231">
      <w:pPr>
        <w:pStyle w:val="ANormal"/>
        <w:rPr>
          <w:rFonts w:eastAsia="Calibri Light"/>
          <w:u w:val="single"/>
        </w:rPr>
      </w:pPr>
    </w:p>
    <w:p w:rsidR="004C4231" w:rsidRPr="008E7F1C" w:rsidRDefault="004C4231" w:rsidP="004C4231">
      <w:pPr>
        <w:pStyle w:val="LagParagraf"/>
        <w:rPr>
          <w:rFonts w:eastAsia="Calibri Light"/>
        </w:rPr>
      </w:pPr>
      <w:r w:rsidRPr="008E7F1C">
        <w:rPr>
          <w:rFonts w:eastAsia="Calibri Light"/>
        </w:rPr>
        <w:t>19 §</w:t>
      </w:r>
    </w:p>
    <w:p w:rsidR="005F2F42" w:rsidRPr="00A6671F" w:rsidRDefault="005F2F42" w:rsidP="005F2F42">
      <w:pPr>
        <w:pStyle w:val="ANormal"/>
      </w:pPr>
      <w:r w:rsidRPr="008E7F1C">
        <w:tab/>
      </w:r>
      <w:r w:rsidRPr="00A6671F">
        <w:t>(Lika som i lagförslaget).</w:t>
      </w:r>
    </w:p>
    <w:p w:rsidR="004C4231" w:rsidRPr="008E7F1C" w:rsidRDefault="004C4231" w:rsidP="004C4231">
      <w:pPr>
        <w:pStyle w:val="ANormal"/>
      </w:pPr>
    </w:p>
    <w:p w:rsidR="004C4231" w:rsidRPr="008E7F1C" w:rsidRDefault="004C4231" w:rsidP="004C4231">
      <w:pPr>
        <w:pStyle w:val="LagParagraf"/>
      </w:pPr>
      <w:bookmarkStart w:id="27" w:name="_Hlk8649613"/>
      <w:r w:rsidRPr="008E7F1C">
        <w:t>20 §</w:t>
      </w:r>
    </w:p>
    <w:p w:rsidR="004C4231" w:rsidRPr="008E7F1C" w:rsidRDefault="004C4231" w:rsidP="004C4231">
      <w:pPr>
        <w:pStyle w:val="LagPararubrik"/>
      </w:pPr>
      <w:r w:rsidRPr="008E7F1C">
        <w:rPr>
          <w:rFonts w:eastAsia="Calibri Light"/>
        </w:rPr>
        <w:t>Mångprofessionellt stöd</w:t>
      </w:r>
    </w:p>
    <w:p w:rsidR="00A6671F" w:rsidRPr="008E7F1C" w:rsidRDefault="004C4231" w:rsidP="00A6671F">
      <w:pPr>
        <w:pStyle w:val="ANormal"/>
        <w:rPr>
          <w:lang w:val="sv"/>
        </w:rPr>
      </w:pPr>
      <w:r w:rsidRPr="008E7F1C">
        <w:rPr>
          <w:rFonts w:eastAsia="Calibri Light"/>
        </w:rPr>
        <w:tab/>
      </w:r>
      <w:bookmarkEnd w:id="27"/>
      <w:r w:rsidR="00A6671F">
        <w:rPr>
          <w:lang w:val="sv"/>
        </w:rPr>
        <w:t>( 1- 2 mom. lika som i lagförslaget).</w:t>
      </w:r>
    </w:p>
    <w:p w:rsidR="00A6671F" w:rsidRDefault="004C4231" w:rsidP="00A6671F">
      <w:pPr>
        <w:pStyle w:val="ANormal"/>
        <w:rPr>
          <w:rFonts w:eastAsia="Calibri Light"/>
        </w:rPr>
      </w:pPr>
      <w:r w:rsidRPr="008E7F1C">
        <w:rPr>
          <w:rFonts w:eastAsia="Calibri Light"/>
        </w:rPr>
        <w:tab/>
        <w:t>Beslut om mångprofessionellt stöd fattas av grundskolechefen eller u</w:t>
      </w:r>
      <w:r w:rsidRPr="008E7F1C">
        <w:rPr>
          <w:rFonts w:eastAsia="Calibri Light"/>
        </w:rPr>
        <w:t>t</w:t>
      </w:r>
      <w:r w:rsidRPr="008E7F1C">
        <w:rPr>
          <w:rFonts w:eastAsia="Calibri Light"/>
        </w:rPr>
        <w:t xml:space="preserve">bildningschefen efter att en pedagogisk utredning gjorts av skolpsykologen. Ärendet bereds av skolföreståndaren eller skolans rektor. Innan beslutet fattas ska eleven och vårdnadshavaren samt andra sakkunniga höras </w:t>
      </w:r>
      <w:r w:rsidR="00A6671F">
        <w:rPr>
          <w:rFonts w:eastAsia="Calibri Light"/>
        </w:rPr>
        <w:t>(</w:t>
      </w:r>
      <w:r w:rsidR="00A6671F" w:rsidRPr="00A6671F">
        <w:rPr>
          <w:rFonts w:eastAsia="Calibri Light"/>
          <w:i/>
        </w:rPr>
        <w:t>ut</w:t>
      </w:r>
      <w:r w:rsidR="00A6671F" w:rsidRPr="00A6671F">
        <w:rPr>
          <w:rFonts w:eastAsia="Calibri Light"/>
          <w:i/>
        </w:rPr>
        <w:t>e</w:t>
      </w:r>
      <w:r w:rsidR="00A6671F" w:rsidRPr="00A6671F">
        <w:rPr>
          <w:rFonts w:eastAsia="Calibri Light"/>
          <w:i/>
        </w:rPr>
        <w:t>slutning</w:t>
      </w:r>
      <w:r w:rsidR="00A6671F">
        <w:rPr>
          <w:rFonts w:eastAsia="Calibri Light"/>
        </w:rPr>
        <w:t>).</w:t>
      </w:r>
    </w:p>
    <w:p w:rsidR="004C4231" w:rsidRDefault="004C4231" w:rsidP="004C4231">
      <w:pPr>
        <w:pStyle w:val="ANormal"/>
        <w:rPr>
          <w:lang w:val="sv"/>
        </w:rPr>
      </w:pPr>
      <w:r w:rsidRPr="008E7F1C">
        <w:rPr>
          <w:rFonts w:eastAsia="Calibri Light"/>
        </w:rPr>
        <w:tab/>
        <w:t xml:space="preserve"> </w:t>
      </w:r>
      <w:r w:rsidR="00A528DF">
        <w:rPr>
          <w:lang w:val="sv"/>
        </w:rPr>
        <w:t>( 4 mom. lika som i lagförslaget).</w:t>
      </w:r>
    </w:p>
    <w:p w:rsidR="00A528DF" w:rsidRPr="008E7F1C" w:rsidRDefault="00A528DF" w:rsidP="004C4231">
      <w:pPr>
        <w:pStyle w:val="ANormal"/>
      </w:pPr>
    </w:p>
    <w:p w:rsidR="004C4231" w:rsidRPr="008E7F1C" w:rsidRDefault="004C4231" w:rsidP="004C4231">
      <w:pPr>
        <w:pStyle w:val="LagParagraf"/>
      </w:pPr>
      <w:r w:rsidRPr="008E7F1C">
        <w:t>21 </w:t>
      </w:r>
      <w:r w:rsidR="004C174F">
        <w:t xml:space="preserve">– 26 </w:t>
      </w:r>
      <w:proofErr w:type="gramStart"/>
      <w:r w:rsidR="004C174F">
        <w:t>§</w:t>
      </w:r>
      <w:r w:rsidRPr="008E7F1C">
        <w:t>§</w:t>
      </w:r>
      <w:proofErr w:type="gramEnd"/>
    </w:p>
    <w:p w:rsidR="00A6671F" w:rsidRPr="00A6671F" w:rsidRDefault="00A6671F" w:rsidP="00A6671F">
      <w:pPr>
        <w:pStyle w:val="ANormal"/>
      </w:pPr>
      <w:r w:rsidRPr="008E7F1C">
        <w:tab/>
      </w:r>
      <w:r w:rsidRPr="00A6671F">
        <w:t>(Lika som i lagförslaget).</w:t>
      </w:r>
    </w:p>
    <w:p w:rsidR="004C4231" w:rsidRPr="008E7F1C" w:rsidRDefault="004C4231" w:rsidP="004C4231">
      <w:pPr>
        <w:pStyle w:val="ANormal"/>
        <w:rPr>
          <w:rFonts w:eastAsia="Calibri Light"/>
        </w:rPr>
      </w:pPr>
    </w:p>
    <w:p w:rsidR="004C4231" w:rsidRPr="008E7F1C" w:rsidRDefault="004C4231" w:rsidP="004C4231">
      <w:pPr>
        <w:pStyle w:val="ANormal"/>
        <w:rPr>
          <w:rFonts w:eastAsia="Calibri Light"/>
        </w:rPr>
      </w:pPr>
    </w:p>
    <w:p w:rsidR="004C4231" w:rsidRPr="008E7F1C" w:rsidRDefault="004C4231" w:rsidP="004C4231">
      <w:pPr>
        <w:pStyle w:val="LagKapitel"/>
      </w:pPr>
      <w:r w:rsidRPr="008E7F1C">
        <w:t>6 kap.</w:t>
      </w:r>
      <w:r w:rsidRPr="008E7F1C">
        <w:br/>
        <w:t>Hemundervisning</w:t>
      </w:r>
    </w:p>
    <w:p w:rsidR="004C4231" w:rsidRPr="008E7F1C" w:rsidRDefault="004C4231" w:rsidP="004C4231">
      <w:pPr>
        <w:pStyle w:val="ANormal"/>
      </w:pPr>
    </w:p>
    <w:p w:rsidR="004C4231" w:rsidRPr="008E7F1C" w:rsidRDefault="004C4231" w:rsidP="004C4231">
      <w:pPr>
        <w:pStyle w:val="LagParagraf"/>
      </w:pPr>
      <w:bookmarkStart w:id="28" w:name="_Hlk8904866"/>
      <w:r w:rsidRPr="008E7F1C">
        <w:t>27 §</w:t>
      </w:r>
    </w:p>
    <w:p w:rsidR="004C4231" w:rsidRPr="008E7F1C" w:rsidRDefault="004C4231" w:rsidP="004C4231">
      <w:pPr>
        <w:pStyle w:val="LagPararubrik"/>
      </w:pPr>
      <w:r w:rsidRPr="008E7F1C">
        <w:t>Allmänt</w:t>
      </w:r>
    </w:p>
    <w:p w:rsidR="004C4231" w:rsidRDefault="004C4231" w:rsidP="004C4231">
      <w:pPr>
        <w:pStyle w:val="ANormal"/>
      </w:pPr>
      <w:r w:rsidRPr="008E7F1C">
        <w:tab/>
      </w:r>
      <w:r w:rsidR="004C174F" w:rsidRPr="004C174F">
        <w:rPr>
          <w:i/>
        </w:rPr>
        <w:t>Med hemundervisning avses att vårdnadshavaren ansvarar för att ett barn som har sin hemort på Åland enligt lagen om hemkommun uppfyller sin läroplikt enligt del III 1 kap. 1 §.</w:t>
      </w:r>
      <w:r w:rsidR="00EF3A67">
        <w:rPr>
          <w:i/>
        </w:rPr>
        <w:t xml:space="preserve"> </w:t>
      </w:r>
      <w:r w:rsidRPr="008E7F1C">
        <w:t>Vårdnadshavaren ansvarar för att ba</w:t>
      </w:r>
      <w:r w:rsidRPr="008E7F1C">
        <w:t>r</w:t>
      </w:r>
      <w:r w:rsidRPr="008E7F1C">
        <w:t>net tillägnar sig sådana kunskaper och färdigheter som anges i läroplanen för grundskolan.</w:t>
      </w:r>
    </w:p>
    <w:bookmarkEnd w:id="28"/>
    <w:p w:rsidR="004C174F" w:rsidRDefault="004C174F" w:rsidP="004C4231">
      <w:pPr>
        <w:pStyle w:val="LagParagraf"/>
      </w:pPr>
    </w:p>
    <w:p w:rsidR="004C4231" w:rsidRPr="008E7F1C" w:rsidRDefault="004C4231" w:rsidP="004C4231">
      <w:pPr>
        <w:pStyle w:val="LagParagraf"/>
      </w:pPr>
      <w:r w:rsidRPr="008E7F1C">
        <w:t>28 </w:t>
      </w:r>
      <w:r w:rsidR="004C174F">
        <w:t xml:space="preserve">– 30 </w:t>
      </w:r>
      <w:proofErr w:type="gramStart"/>
      <w:r w:rsidR="004C174F">
        <w:t>§</w:t>
      </w:r>
      <w:r w:rsidRPr="008E7F1C">
        <w:t>§</w:t>
      </w:r>
      <w:proofErr w:type="gramEnd"/>
    </w:p>
    <w:p w:rsidR="004C174F" w:rsidRPr="00A6671F" w:rsidRDefault="004C174F" w:rsidP="004C174F">
      <w:pPr>
        <w:pStyle w:val="ANormal"/>
      </w:pPr>
      <w:r w:rsidRPr="008E7F1C">
        <w:tab/>
      </w:r>
      <w:r w:rsidRPr="00A6671F">
        <w:t>(Lika som i lagförslaget).</w:t>
      </w:r>
    </w:p>
    <w:p w:rsidR="004C4231" w:rsidRPr="008E7F1C" w:rsidRDefault="004C4231" w:rsidP="004C4231">
      <w:pPr>
        <w:pStyle w:val="ANormal"/>
      </w:pPr>
    </w:p>
    <w:p w:rsidR="004C4231" w:rsidRPr="008E7F1C" w:rsidRDefault="004C4231" w:rsidP="004C4231">
      <w:pPr>
        <w:pStyle w:val="LagKapitel"/>
      </w:pPr>
      <w:r w:rsidRPr="008E7F1C">
        <w:t>7 kap.</w:t>
      </w:r>
      <w:r w:rsidRPr="008E7F1C">
        <w:br/>
        <w:t>Ersättande grundskolor</w:t>
      </w:r>
    </w:p>
    <w:p w:rsidR="004C4231" w:rsidRPr="008E7F1C" w:rsidRDefault="004C4231" w:rsidP="004C4231">
      <w:pPr>
        <w:pStyle w:val="ANormal"/>
      </w:pPr>
    </w:p>
    <w:p w:rsidR="004C4231" w:rsidRPr="008E7F1C" w:rsidRDefault="004C4231" w:rsidP="004C4231">
      <w:pPr>
        <w:pStyle w:val="LagParagraf"/>
      </w:pPr>
      <w:r w:rsidRPr="008E7F1C">
        <w:t>31</w:t>
      </w:r>
      <w:r w:rsidR="00EF3A67">
        <w:t xml:space="preserve"> – 36 </w:t>
      </w:r>
      <w:proofErr w:type="gramStart"/>
      <w:r w:rsidR="00EF3A67">
        <w:t>§</w:t>
      </w:r>
      <w:r w:rsidRPr="008E7F1C">
        <w:t>§</w:t>
      </w:r>
      <w:proofErr w:type="gramEnd"/>
    </w:p>
    <w:p w:rsidR="00EF3A67" w:rsidRPr="00A6671F" w:rsidRDefault="00EF3A67" w:rsidP="00EF3A67">
      <w:pPr>
        <w:pStyle w:val="ANormal"/>
      </w:pPr>
      <w:r w:rsidRPr="008E7F1C">
        <w:tab/>
      </w:r>
      <w:r w:rsidRPr="00A6671F">
        <w:t>(Lika som i lagförslaget).</w:t>
      </w:r>
    </w:p>
    <w:p w:rsidR="004C4231" w:rsidRPr="008E7F1C" w:rsidRDefault="004C4231" w:rsidP="004C4231">
      <w:pPr>
        <w:pStyle w:val="ANormal"/>
        <w:rPr>
          <w:rFonts w:eastAsia="Calibri"/>
        </w:rPr>
      </w:pPr>
    </w:p>
    <w:p w:rsidR="004C4231" w:rsidRPr="008E7F1C" w:rsidRDefault="004C4231" w:rsidP="004C4231">
      <w:pPr>
        <w:pStyle w:val="LagParagraf"/>
      </w:pPr>
      <w:r w:rsidRPr="008E7F1C">
        <w:t>37 §</w:t>
      </w:r>
    </w:p>
    <w:p w:rsidR="004C4231" w:rsidRPr="008E7F1C" w:rsidRDefault="004C4231" w:rsidP="004C4231">
      <w:pPr>
        <w:pStyle w:val="LagPararubrik"/>
        <w:rPr>
          <w:b/>
          <w:bCs/>
        </w:rPr>
      </w:pPr>
      <w:r w:rsidRPr="008E7F1C">
        <w:t>Antagning av elever</w:t>
      </w:r>
    </w:p>
    <w:p w:rsidR="004C4231" w:rsidRPr="008E7F1C" w:rsidRDefault="004C4231" w:rsidP="004C4231">
      <w:pPr>
        <w:pStyle w:val="ANormal"/>
      </w:pPr>
      <w:r w:rsidRPr="008E7F1C">
        <w:tab/>
        <w:t xml:space="preserve">Huvudmannen för en ersättande grundskola beslutar om antagande av barn till skolan, dock så att huvudmannen endast får neka </w:t>
      </w:r>
      <w:r w:rsidRPr="008E7F1C">
        <w:rPr>
          <w:lang w:val="sv"/>
        </w:rPr>
        <w:t xml:space="preserve">antagande av ett barn </w:t>
      </w:r>
      <w:r w:rsidR="001C0582">
        <w:rPr>
          <w:i/>
          <w:lang w:val="sv"/>
        </w:rPr>
        <w:t>på grund av platsbrist</w:t>
      </w:r>
      <w:r w:rsidRPr="008E7F1C">
        <w:rPr>
          <w:lang w:val="sv"/>
        </w:rPr>
        <w:t>.</w:t>
      </w:r>
    </w:p>
    <w:p w:rsidR="004C4231" w:rsidRPr="008E7F1C" w:rsidRDefault="004C4231" w:rsidP="004C4231">
      <w:pPr>
        <w:tabs>
          <w:tab w:val="left" w:pos="283"/>
        </w:tabs>
        <w:jc w:val="both"/>
        <w:rPr>
          <w:sz w:val="22"/>
          <w:szCs w:val="20"/>
        </w:rPr>
      </w:pPr>
    </w:p>
    <w:p w:rsidR="004C4231" w:rsidRPr="008E7F1C" w:rsidRDefault="004C4231" w:rsidP="004C4231">
      <w:pPr>
        <w:pStyle w:val="LagParagraf"/>
      </w:pPr>
      <w:r w:rsidRPr="008E7F1C">
        <w:t>38 §</w:t>
      </w:r>
    </w:p>
    <w:p w:rsidR="00D932BD" w:rsidRPr="00A6671F" w:rsidRDefault="00D932BD" w:rsidP="00D932BD">
      <w:pPr>
        <w:pStyle w:val="ANormal"/>
      </w:pPr>
      <w:r w:rsidRPr="008E7F1C">
        <w:tab/>
      </w:r>
      <w:r w:rsidRPr="00A6671F">
        <w:t>(Lika som i lagförslaget).</w:t>
      </w:r>
    </w:p>
    <w:p w:rsidR="00D932BD" w:rsidRPr="008E7F1C" w:rsidRDefault="00D932BD" w:rsidP="00D932BD">
      <w:pPr>
        <w:pStyle w:val="ANormal"/>
        <w:rPr>
          <w:rFonts w:eastAsia="Calibri"/>
        </w:rPr>
      </w:pPr>
    </w:p>
    <w:p w:rsidR="004C4231" w:rsidRPr="008E7F1C" w:rsidRDefault="004C4231" w:rsidP="004C4231">
      <w:pPr>
        <w:pStyle w:val="ANormal"/>
        <w:rPr>
          <w:i/>
        </w:rPr>
      </w:pPr>
    </w:p>
    <w:p w:rsidR="001D2A5F" w:rsidRDefault="004C4231" w:rsidP="001D2A5F">
      <w:pPr>
        <w:pStyle w:val="LagParagraf"/>
        <w:rPr>
          <w:color w:val="FF0000"/>
        </w:rPr>
      </w:pPr>
      <w:bookmarkStart w:id="29" w:name="_Hlk7779696"/>
      <w:r w:rsidRPr="008E7F1C">
        <w:t>8 kap.</w:t>
      </w:r>
      <w:r w:rsidR="001D2A5F" w:rsidRPr="001D2A5F">
        <w:rPr>
          <w:color w:val="FF0000"/>
        </w:rPr>
        <w:t xml:space="preserve"> </w:t>
      </w:r>
      <w:r w:rsidR="001D2A5F">
        <w:rPr>
          <w:color w:val="FF0000"/>
        </w:rPr>
        <w:t xml:space="preserve"> </w:t>
      </w:r>
    </w:p>
    <w:p w:rsidR="004C4231" w:rsidRPr="008E7F1C" w:rsidRDefault="004C4231" w:rsidP="004C4231">
      <w:pPr>
        <w:pStyle w:val="LagKapitel"/>
      </w:pPr>
      <w:r w:rsidRPr="008E7F1C">
        <w:lastRenderedPageBreak/>
        <w:t xml:space="preserve">Grundskoleutbildning </w:t>
      </w:r>
      <w:bookmarkStart w:id="30" w:name="_Hlk530061292"/>
      <w:r w:rsidRPr="008E7F1C">
        <w:t>för andra än läropliktiga</w:t>
      </w:r>
    </w:p>
    <w:bookmarkEnd w:id="30"/>
    <w:p w:rsidR="004C4231" w:rsidRPr="008E7F1C" w:rsidRDefault="004C4231" w:rsidP="004C4231">
      <w:pPr>
        <w:pStyle w:val="ANormal"/>
      </w:pPr>
    </w:p>
    <w:bookmarkEnd w:id="29"/>
    <w:p w:rsidR="004C4231" w:rsidRPr="00E06C50" w:rsidRDefault="004C4231" w:rsidP="001D2A5F">
      <w:pPr>
        <w:pStyle w:val="LagParagraf"/>
        <w:rPr>
          <w:color w:val="FF0000"/>
        </w:rPr>
      </w:pPr>
      <w:r w:rsidRPr="008E7F1C">
        <w:t>39 </w:t>
      </w:r>
      <w:r w:rsidR="00D932BD">
        <w:t xml:space="preserve">– 40 </w:t>
      </w:r>
      <w:proofErr w:type="gramStart"/>
      <w:r w:rsidR="00D932BD">
        <w:t>§</w:t>
      </w:r>
      <w:r w:rsidRPr="008E7F1C">
        <w:t>§</w:t>
      </w:r>
      <w:proofErr w:type="gramEnd"/>
      <w:r w:rsidR="00E06C50">
        <w:rPr>
          <w:color w:val="FF0000"/>
        </w:rPr>
        <w:t xml:space="preserve"> </w:t>
      </w:r>
    </w:p>
    <w:p w:rsidR="00D932BD" w:rsidRPr="00A6671F" w:rsidRDefault="00D932BD" w:rsidP="00D932BD">
      <w:pPr>
        <w:pStyle w:val="ANormal"/>
      </w:pPr>
      <w:r w:rsidRPr="008E7F1C">
        <w:tab/>
      </w:r>
      <w:r w:rsidRPr="00A6671F">
        <w:t>(Lika som i lagförslaget).</w:t>
      </w:r>
    </w:p>
    <w:p w:rsidR="00D932BD" w:rsidRPr="008E7F1C" w:rsidRDefault="00D932BD" w:rsidP="00D932BD">
      <w:pPr>
        <w:pStyle w:val="ANormal"/>
        <w:rPr>
          <w:rFonts w:eastAsia="Calibri"/>
        </w:rPr>
      </w:pPr>
    </w:p>
    <w:p w:rsidR="004C4231" w:rsidRPr="008E7F1C" w:rsidRDefault="004C4231" w:rsidP="004C4231">
      <w:pPr>
        <w:pStyle w:val="LagParagraf"/>
      </w:pPr>
      <w:r w:rsidRPr="008E7F1C">
        <w:t>41 §</w:t>
      </w:r>
    </w:p>
    <w:p w:rsidR="004C4231" w:rsidRPr="008E7F1C" w:rsidRDefault="004C4231" w:rsidP="004C4231">
      <w:pPr>
        <w:pStyle w:val="LagPararubrik"/>
      </w:pPr>
      <w:r w:rsidRPr="008E7F1C">
        <w:t>Läskunnighetsskede, inledningsskede och slutskede</w:t>
      </w:r>
    </w:p>
    <w:p w:rsidR="00D932BD" w:rsidRPr="008E7F1C" w:rsidRDefault="004C4231" w:rsidP="00D932BD">
      <w:pPr>
        <w:pStyle w:val="ANormal"/>
        <w:rPr>
          <w:lang w:val="sv"/>
        </w:rPr>
      </w:pPr>
      <w:r w:rsidRPr="008E7F1C">
        <w:tab/>
      </w:r>
      <w:r w:rsidR="00D932BD">
        <w:rPr>
          <w:lang w:val="sv"/>
        </w:rPr>
        <w:t>( 1 - 2 mom. lika som i lagförslaget).</w:t>
      </w:r>
    </w:p>
    <w:p w:rsidR="004C4231" w:rsidRDefault="004C4231" w:rsidP="00D932BD">
      <w:pPr>
        <w:pStyle w:val="ANormal"/>
      </w:pPr>
      <w:r w:rsidRPr="008E7F1C">
        <w:tab/>
        <w:t xml:space="preserve">Utbildningen i slutskedet omfattar </w:t>
      </w:r>
      <w:r w:rsidR="001D2A5F" w:rsidRPr="001D2A5F">
        <w:rPr>
          <w:i/>
        </w:rPr>
        <w:t xml:space="preserve">svenska </w:t>
      </w:r>
      <w:r w:rsidR="001D2A5F">
        <w:rPr>
          <w:i/>
        </w:rPr>
        <w:t xml:space="preserve">alternativt </w:t>
      </w:r>
      <w:r w:rsidRPr="008E7F1C">
        <w:t>svenska som an</w:t>
      </w:r>
      <w:r w:rsidRPr="008E7F1C">
        <w:t>d</w:t>
      </w:r>
      <w:r w:rsidRPr="008E7F1C">
        <w:t>raspråk, engelska, matematik, religions- och livsåskådningskunskap, hist</w:t>
      </w:r>
      <w:r w:rsidRPr="008E7F1C">
        <w:t>o</w:t>
      </w:r>
      <w:r w:rsidRPr="008E7F1C">
        <w:t>ria, samhällskunskap, biologi, geografi, hälsokunskap, fysik, kemi samt i</w:t>
      </w:r>
      <w:r w:rsidRPr="008E7F1C">
        <w:t>d</w:t>
      </w:r>
      <w:r w:rsidRPr="008E7F1C">
        <w:t>rott.</w:t>
      </w:r>
    </w:p>
    <w:p w:rsidR="00D932BD" w:rsidRPr="008E7F1C" w:rsidRDefault="004C4231" w:rsidP="00D932BD">
      <w:pPr>
        <w:pStyle w:val="ANormal"/>
        <w:rPr>
          <w:lang w:val="sv"/>
        </w:rPr>
      </w:pPr>
      <w:r w:rsidRPr="008E7F1C">
        <w:tab/>
      </w:r>
      <w:r w:rsidR="00D932BD">
        <w:rPr>
          <w:lang w:val="sv"/>
        </w:rPr>
        <w:t>( 4 - 5 mom. lika som i lagförslaget).</w:t>
      </w:r>
    </w:p>
    <w:p w:rsidR="004C4231" w:rsidRPr="008E7F1C" w:rsidRDefault="004C4231" w:rsidP="00D932BD">
      <w:pPr>
        <w:pStyle w:val="ANormal"/>
      </w:pPr>
    </w:p>
    <w:p w:rsidR="004C4231" w:rsidRPr="008E7F1C" w:rsidRDefault="004C4231" w:rsidP="004C4231">
      <w:pPr>
        <w:pStyle w:val="LagParagraf"/>
      </w:pPr>
      <w:r w:rsidRPr="008E7F1C">
        <w:t>42 </w:t>
      </w:r>
      <w:r w:rsidR="00D932BD">
        <w:t xml:space="preserve">– 48 </w:t>
      </w:r>
      <w:proofErr w:type="gramStart"/>
      <w:r w:rsidR="00D932BD">
        <w:t>§</w:t>
      </w:r>
      <w:r w:rsidRPr="008E7F1C">
        <w:t>§</w:t>
      </w:r>
      <w:proofErr w:type="gramEnd"/>
    </w:p>
    <w:p w:rsidR="00D932BD" w:rsidRPr="009D0068" w:rsidRDefault="00D932BD" w:rsidP="00D932BD">
      <w:pPr>
        <w:pStyle w:val="ANormal"/>
        <w:ind w:firstLine="283"/>
      </w:pPr>
      <w:r w:rsidRPr="009D0068">
        <w:t>(Lika som i lagförslaget).</w:t>
      </w:r>
    </w:p>
    <w:p w:rsidR="00D932BD" w:rsidRPr="009D0068" w:rsidRDefault="00D932BD" w:rsidP="00D932BD">
      <w:pPr>
        <w:pStyle w:val="ANormal"/>
      </w:pPr>
    </w:p>
    <w:p w:rsidR="004C4231" w:rsidRPr="008E7F1C" w:rsidRDefault="004C4231" w:rsidP="004C4231">
      <w:pPr>
        <w:pStyle w:val="LagKapitel"/>
      </w:pPr>
      <w:r w:rsidRPr="008E7F1C">
        <w:t>9 kap.</w:t>
      </w:r>
      <w:r w:rsidRPr="008E7F1C">
        <w:br/>
        <w:t>Elevbedömning</w:t>
      </w:r>
    </w:p>
    <w:p w:rsidR="004C4231" w:rsidRPr="008E7F1C" w:rsidRDefault="004C4231" w:rsidP="004C4231">
      <w:pPr>
        <w:pStyle w:val="ANormal"/>
      </w:pPr>
    </w:p>
    <w:p w:rsidR="004C4231" w:rsidRDefault="004C4231" w:rsidP="004C4231">
      <w:pPr>
        <w:pStyle w:val="LagParagraf"/>
      </w:pPr>
      <w:r w:rsidRPr="008E7F1C">
        <w:t>49 </w:t>
      </w:r>
      <w:r w:rsidR="009D0068">
        <w:t xml:space="preserve">– 55 </w:t>
      </w:r>
      <w:proofErr w:type="gramStart"/>
      <w:r w:rsidR="009D0068">
        <w:t>§</w:t>
      </w:r>
      <w:r w:rsidRPr="008E7F1C">
        <w:t>§</w:t>
      </w:r>
      <w:proofErr w:type="gramEnd"/>
    </w:p>
    <w:p w:rsidR="009D0068" w:rsidRPr="009D0068" w:rsidRDefault="009D0068" w:rsidP="009D0068">
      <w:pPr>
        <w:pStyle w:val="ANormal"/>
        <w:ind w:firstLine="283"/>
      </w:pPr>
      <w:r w:rsidRPr="009D0068">
        <w:t>(Lika som i lagförslaget).</w:t>
      </w:r>
    </w:p>
    <w:p w:rsidR="009D0068" w:rsidRPr="009D0068" w:rsidRDefault="009D0068" w:rsidP="009D0068">
      <w:pPr>
        <w:pStyle w:val="ANormal"/>
      </w:pPr>
    </w:p>
    <w:p w:rsidR="004C4231" w:rsidRPr="008E7F1C" w:rsidRDefault="004C4231" w:rsidP="004C4231">
      <w:pPr>
        <w:pStyle w:val="LagKapitel"/>
      </w:pPr>
      <w:r w:rsidRPr="008E7F1C">
        <w:t>10 kap.</w:t>
      </w:r>
      <w:r w:rsidRPr="008E7F1C">
        <w:br/>
        <w:t>Elevernas delaktighet</w:t>
      </w:r>
    </w:p>
    <w:p w:rsidR="004C4231" w:rsidRPr="008E7F1C" w:rsidRDefault="004C4231" w:rsidP="004C4231">
      <w:pPr>
        <w:pStyle w:val="ANormal"/>
      </w:pPr>
    </w:p>
    <w:p w:rsidR="004C4231" w:rsidRPr="008E7F1C" w:rsidRDefault="004C4231" w:rsidP="004C4231">
      <w:pPr>
        <w:pStyle w:val="LagParagraf"/>
      </w:pPr>
      <w:r w:rsidRPr="008E7F1C">
        <w:t>56 §</w:t>
      </w:r>
    </w:p>
    <w:p w:rsidR="004C4231" w:rsidRPr="008E7F1C" w:rsidRDefault="004C4231" w:rsidP="004C4231">
      <w:pPr>
        <w:pStyle w:val="LagPararubrik"/>
      </w:pPr>
      <w:r w:rsidRPr="008E7F1C">
        <w:t>Elevens rätt till delaktighet</w:t>
      </w:r>
    </w:p>
    <w:p w:rsidR="005A2C9B" w:rsidRDefault="004C4231" w:rsidP="004C4231">
      <w:pPr>
        <w:pStyle w:val="ANormal"/>
      </w:pPr>
      <w:r w:rsidRPr="008E7F1C">
        <w:tab/>
      </w:r>
      <w:r w:rsidR="005A2C9B">
        <w:t>( 1 – 2 mom. lika som i lagförslaget)</w:t>
      </w:r>
      <w:r w:rsidR="00D932BD">
        <w:t>.</w:t>
      </w:r>
      <w:r w:rsidR="005A2C9B">
        <w:t xml:space="preserve"> </w:t>
      </w:r>
    </w:p>
    <w:p w:rsidR="004C4231" w:rsidRPr="001C0582" w:rsidRDefault="004C4231" w:rsidP="004C4231">
      <w:pPr>
        <w:pStyle w:val="ANormal"/>
        <w:rPr>
          <w:i/>
        </w:rPr>
      </w:pPr>
      <w:r w:rsidRPr="008E7F1C">
        <w:tab/>
        <w:t>Elevens delaktighet i utbildningen ska anpassas efter elevens ålder, mognad</w:t>
      </w:r>
      <w:r w:rsidR="001C0582">
        <w:t xml:space="preserve">, </w:t>
      </w:r>
      <w:r w:rsidR="001C0582" w:rsidRPr="001C0582">
        <w:rPr>
          <w:i/>
        </w:rPr>
        <w:t xml:space="preserve">funktionsnedsättning </w:t>
      </w:r>
      <w:r w:rsidRPr="008E7F1C">
        <w:t>och förutsättningar. Verksamheten ska pla</w:t>
      </w:r>
      <w:r w:rsidRPr="008E7F1C">
        <w:t>n</w:t>
      </w:r>
      <w:r w:rsidRPr="008E7F1C">
        <w:t>eras som en del av arbetsplanen eller i samband med denna.</w:t>
      </w:r>
      <w:r w:rsidR="001C0582">
        <w:t xml:space="preserve"> </w:t>
      </w:r>
      <w:r w:rsidR="001C0582">
        <w:rPr>
          <w:i/>
        </w:rPr>
        <w:t>I planeringen av verksamheten ska delaktighet beaktas i arbetsplanen eller i samband med denna.</w:t>
      </w:r>
    </w:p>
    <w:p w:rsidR="004C4231" w:rsidRPr="008E7F1C" w:rsidRDefault="004C4231" w:rsidP="004C4231">
      <w:pPr>
        <w:pStyle w:val="ANormal"/>
      </w:pPr>
    </w:p>
    <w:p w:rsidR="004C4231" w:rsidRDefault="004C4231" w:rsidP="004C4231">
      <w:pPr>
        <w:pStyle w:val="LagParagraf"/>
      </w:pPr>
      <w:r w:rsidRPr="008E7F1C">
        <w:t>57 §</w:t>
      </w:r>
    </w:p>
    <w:p w:rsidR="005A2C9B" w:rsidRPr="009D0068" w:rsidRDefault="005A2C9B" w:rsidP="005A2C9B">
      <w:pPr>
        <w:pStyle w:val="ANormal"/>
        <w:ind w:firstLine="283"/>
      </w:pPr>
      <w:r w:rsidRPr="009D0068">
        <w:t>(Lika som i lagförslaget).</w:t>
      </w:r>
    </w:p>
    <w:p w:rsidR="005A2C9B" w:rsidRDefault="005A2C9B" w:rsidP="005A2C9B">
      <w:pPr>
        <w:pStyle w:val="LagPararubrik"/>
      </w:pPr>
    </w:p>
    <w:p w:rsidR="005A2C9B" w:rsidRPr="005A2C9B" w:rsidRDefault="005A2C9B" w:rsidP="005A2C9B">
      <w:pPr>
        <w:pStyle w:val="ANormal"/>
      </w:pPr>
    </w:p>
    <w:p w:rsidR="004C4231" w:rsidRPr="008E7F1C" w:rsidRDefault="004C4231" w:rsidP="004C4231">
      <w:pPr>
        <w:pStyle w:val="LagKapitel"/>
      </w:pPr>
      <w:r w:rsidRPr="008E7F1C">
        <w:t>11 kap.</w:t>
      </w:r>
      <w:r w:rsidRPr="008E7F1C">
        <w:br/>
        <w:t>Trygg lärmiljö</w:t>
      </w:r>
    </w:p>
    <w:p w:rsidR="004C4231" w:rsidRPr="008E7F1C" w:rsidRDefault="004C4231" w:rsidP="004C4231">
      <w:pPr>
        <w:pStyle w:val="ANormal"/>
      </w:pPr>
    </w:p>
    <w:p w:rsidR="004C4231" w:rsidRPr="008E7F1C" w:rsidRDefault="004C4231" w:rsidP="004C4231">
      <w:pPr>
        <w:pStyle w:val="LagParagraf"/>
      </w:pPr>
      <w:r w:rsidRPr="008E7F1C">
        <w:t>58 </w:t>
      </w:r>
      <w:r w:rsidR="005A2C9B">
        <w:t xml:space="preserve">– 61 </w:t>
      </w:r>
      <w:proofErr w:type="gramStart"/>
      <w:r w:rsidR="005A2C9B">
        <w:t>§</w:t>
      </w:r>
      <w:r w:rsidRPr="008E7F1C">
        <w:t>§</w:t>
      </w:r>
      <w:proofErr w:type="gramEnd"/>
    </w:p>
    <w:p w:rsidR="005A2C9B" w:rsidRPr="009D0068" w:rsidRDefault="005A2C9B" w:rsidP="005A2C9B">
      <w:pPr>
        <w:pStyle w:val="ANormal"/>
        <w:ind w:firstLine="283"/>
      </w:pPr>
      <w:r w:rsidRPr="009D0068">
        <w:t>(Lika som i lagförslaget).</w:t>
      </w:r>
    </w:p>
    <w:p w:rsidR="004C4231" w:rsidRPr="008E7F1C" w:rsidRDefault="004C4231" w:rsidP="004C4231">
      <w:pPr>
        <w:pStyle w:val="ANormal"/>
      </w:pPr>
    </w:p>
    <w:p w:rsidR="004C4231" w:rsidRDefault="004C4231" w:rsidP="00A528DF">
      <w:pPr>
        <w:pStyle w:val="LagKapitel"/>
      </w:pPr>
      <w:r w:rsidRPr="008E7F1C">
        <w:t>12 kap.</w:t>
      </w:r>
      <w:r w:rsidRPr="008E7F1C">
        <w:br/>
        <w:t>Studiesociala förmåner</w:t>
      </w:r>
    </w:p>
    <w:p w:rsidR="005A2C9B" w:rsidRPr="005A2C9B" w:rsidRDefault="005A2C9B" w:rsidP="004C4231">
      <w:pPr>
        <w:pStyle w:val="ANormal"/>
        <w:rPr>
          <w:color w:val="FF0000"/>
        </w:rPr>
      </w:pPr>
    </w:p>
    <w:p w:rsidR="004C4231" w:rsidRPr="008E7F1C" w:rsidRDefault="004C4231" w:rsidP="004C4231">
      <w:pPr>
        <w:pStyle w:val="LagParagraf"/>
      </w:pPr>
      <w:r w:rsidRPr="008E7F1C">
        <w:t>62 </w:t>
      </w:r>
      <w:r w:rsidR="005A2C9B">
        <w:t xml:space="preserve">– 67 </w:t>
      </w:r>
      <w:proofErr w:type="gramStart"/>
      <w:r w:rsidR="005A2C9B">
        <w:t>§</w:t>
      </w:r>
      <w:r w:rsidRPr="008E7F1C">
        <w:t>§</w:t>
      </w:r>
      <w:proofErr w:type="gramEnd"/>
    </w:p>
    <w:p w:rsidR="0015194D" w:rsidRPr="009D0068" w:rsidRDefault="0015194D" w:rsidP="0015194D">
      <w:pPr>
        <w:pStyle w:val="ANormal"/>
        <w:ind w:firstLine="283"/>
      </w:pPr>
      <w:r w:rsidRPr="009D0068">
        <w:t>(Lika som i lagförslaget).</w:t>
      </w:r>
    </w:p>
    <w:p w:rsidR="004C4231" w:rsidRPr="008E7F1C" w:rsidRDefault="004C4231" w:rsidP="004C4231">
      <w:pPr>
        <w:pStyle w:val="ANormal"/>
      </w:pPr>
    </w:p>
    <w:p w:rsidR="004C4231" w:rsidRPr="008E7F1C" w:rsidRDefault="004C4231" w:rsidP="004C4231">
      <w:pPr>
        <w:pStyle w:val="LagKapitel"/>
      </w:pPr>
      <w:r w:rsidRPr="008E7F1C">
        <w:t>13 kap.</w:t>
      </w:r>
      <w:r w:rsidRPr="008E7F1C">
        <w:br/>
        <w:t>Fostrande samtal och disciplinära åtgärder</w:t>
      </w:r>
    </w:p>
    <w:p w:rsidR="004C4231" w:rsidRPr="008E7F1C" w:rsidRDefault="004C4231" w:rsidP="004C4231">
      <w:pPr>
        <w:pStyle w:val="ANormal"/>
      </w:pPr>
    </w:p>
    <w:p w:rsidR="004C4231" w:rsidRPr="008E7F1C" w:rsidRDefault="004C4231" w:rsidP="004C4231">
      <w:pPr>
        <w:pStyle w:val="LagParagraf"/>
      </w:pPr>
      <w:r w:rsidRPr="008E7F1C">
        <w:t>68 </w:t>
      </w:r>
      <w:r w:rsidR="0015194D">
        <w:t>-  71§</w:t>
      </w:r>
      <w:r w:rsidRPr="008E7F1C">
        <w:t>§</w:t>
      </w:r>
    </w:p>
    <w:p w:rsidR="0015194D" w:rsidRPr="009D0068" w:rsidRDefault="0015194D" w:rsidP="0015194D">
      <w:pPr>
        <w:pStyle w:val="ANormal"/>
        <w:ind w:firstLine="283"/>
      </w:pPr>
      <w:r w:rsidRPr="009D0068">
        <w:lastRenderedPageBreak/>
        <w:t>(Lika som i lagförslaget).</w:t>
      </w:r>
    </w:p>
    <w:p w:rsidR="0015194D" w:rsidRDefault="0015194D" w:rsidP="004C4231">
      <w:pPr>
        <w:pStyle w:val="LagParagraf"/>
      </w:pPr>
    </w:p>
    <w:p w:rsidR="004C4231" w:rsidRPr="008E7F1C" w:rsidRDefault="004C4231" w:rsidP="004C4231">
      <w:pPr>
        <w:pStyle w:val="LagParagraf"/>
      </w:pPr>
      <w:r w:rsidRPr="008E7F1C">
        <w:t>72 §</w:t>
      </w:r>
    </w:p>
    <w:p w:rsidR="004C4231" w:rsidRPr="008E7F1C" w:rsidRDefault="004C4231" w:rsidP="004C4231">
      <w:pPr>
        <w:pStyle w:val="LagPararubrik"/>
      </w:pPr>
      <w:r w:rsidRPr="008E7F1C">
        <w:t>Avstängning för viss tid</w:t>
      </w:r>
    </w:p>
    <w:p w:rsidR="004C4231" w:rsidRPr="008E7F1C" w:rsidRDefault="004C4231" w:rsidP="004C4231">
      <w:pPr>
        <w:pStyle w:val="ANormal"/>
      </w:pPr>
      <w:r w:rsidRPr="008E7F1C">
        <w:tab/>
        <w:t>En lärare kan i samråd med skolföreståndaren eller skolans rektor b</w:t>
      </w:r>
      <w:r w:rsidRPr="008E7F1C">
        <w:t>e</w:t>
      </w:r>
      <w:r w:rsidRPr="008E7F1C">
        <w:t xml:space="preserve">gränsa en elevs rätt att delta i undervisningen </w:t>
      </w:r>
      <w:r w:rsidR="0015194D" w:rsidRPr="0015194D">
        <w:rPr>
          <w:i/>
        </w:rPr>
        <w:t>(uteslutning)</w:t>
      </w:r>
      <w:r w:rsidR="0015194D">
        <w:t xml:space="preserve"> </w:t>
      </w:r>
      <w:r w:rsidRPr="008E7F1C">
        <w:t>för högst den tid som återstår av skoldagen, om det finns risk för att en annan elev eller n</w:t>
      </w:r>
      <w:r w:rsidRPr="008E7F1C">
        <w:t>å</w:t>
      </w:r>
      <w:r w:rsidRPr="008E7F1C">
        <w:t xml:space="preserve">gon i skolans personal blir lidande av elevens våldsamma eller hotfulla uppförande eller om undervisningen eller någon annan verksamhet i skolan </w:t>
      </w:r>
      <w:r w:rsidR="0015194D" w:rsidRPr="0015194D">
        <w:rPr>
          <w:i/>
        </w:rPr>
        <w:t>i hög grad</w:t>
      </w:r>
      <w:r w:rsidR="0015194D">
        <w:t xml:space="preserve"> </w:t>
      </w:r>
      <w:r w:rsidRPr="008E7F1C">
        <w:t xml:space="preserve">försvåras </w:t>
      </w:r>
      <w:r w:rsidR="0015194D" w:rsidRPr="0015194D">
        <w:rPr>
          <w:i/>
        </w:rPr>
        <w:t>(uteslutning)</w:t>
      </w:r>
      <w:r w:rsidRPr="008E7F1C">
        <w:t xml:space="preserve"> på grund av elevens störande beteende. En elev vars rätt att delta i undervisningen begränsats </w:t>
      </w:r>
      <w:r w:rsidR="0015194D" w:rsidRPr="0015194D">
        <w:rPr>
          <w:i/>
        </w:rPr>
        <w:t>(uteslutning)</w:t>
      </w:r>
      <w:r w:rsidR="0015194D">
        <w:t xml:space="preserve"> </w:t>
      </w:r>
      <w:r w:rsidRPr="008E7F1C">
        <w:t>får inte lämnas utan uppsikt.</w:t>
      </w:r>
    </w:p>
    <w:p w:rsidR="00240241" w:rsidRDefault="004C4231" w:rsidP="0015194D">
      <w:pPr>
        <w:pStyle w:val="ANormal"/>
      </w:pPr>
      <w:r w:rsidRPr="008E7F1C">
        <w:tab/>
      </w:r>
      <w:r w:rsidR="0015194D">
        <w:t>(2- 3 mom. lika som i lagförslaget)</w:t>
      </w:r>
      <w:r w:rsidR="00D932BD">
        <w:t>.</w:t>
      </w:r>
    </w:p>
    <w:p w:rsidR="00240241" w:rsidRDefault="00240241" w:rsidP="004C4231">
      <w:pPr>
        <w:pStyle w:val="ANormal"/>
      </w:pPr>
    </w:p>
    <w:p w:rsidR="00890497" w:rsidRDefault="00890497" w:rsidP="004C4231">
      <w:pPr>
        <w:pStyle w:val="ANormal"/>
      </w:pPr>
    </w:p>
    <w:p w:rsidR="004C4231" w:rsidRPr="008E7F1C" w:rsidRDefault="004C4231" w:rsidP="004C4231">
      <w:pPr>
        <w:pStyle w:val="LagParagraf"/>
      </w:pPr>
      <w:r w:rsidRPr="008E7F1C">
        <w:t>73 §</w:t>
      </w:r>
    </w:p>
    <w:p w:rsidR="004305A6" w:rsidRPr="009D0068" w:rsidRDefault="004305A6" w:rsidP="004305A6">
      <w:pPr>
        <w:pStyle w:val="ANormal"/>
        <w:ind w:firstLine="283"/>
      </w:pPr>
      <w:r w:rsidRPr="009D0068">
        <w:t>(Lika som i lagförslaget).</w:t>
      </w:r>
    </w:p>
    <w:p w:rsidR="004C4231" w:rsidRPr="008E7F1C" w:rsidRDefault="004C4231" w:rsidP="004C4231">
      <w:pPr>
        <w:pStyle w:val="ANormal"/>
      </w:pPr>
    </w:p>
    <w:p w:rsidR="004C4231" w:rsidRDefault="004C4231" w:rsidP="004C4231">
      <w:pPr>
        <w:pStyle w:val="LagParagraf"/>
      </w:pPr>
      <w:r w:rsidRPr="008E7F1C">
        <w:t>74 §</w:t>
      </w:r>
    </w:p>
    <w:p w:rsidR="003D1AA6" w:rsidRPr="008E7F1C" w:rsidRDefault="003D1AA6" w:rsidP="003D1AA6">
      <w:pPr>
        <w:pStyle w:val="ANormal"/>
      </w:pPr>
      <w:r>
        <w:tab/>
        <w:t>(1 mom. lika som i lagförslaget)</w:t>
      </w:r>
      <w:r w:rsidR="00D932BD">
        <w:t>.</w:t>
      </w:r>
    </w:p>
    <w:p w:rsidR="00EB7CC7" w:rsidRPr="004305A6" w:rsidRDefault="004C4231" w:rsidP="004C4231">
      <w:pPr>
        <w:pStyle w:val="ANormal"/>
        <w:rPr>
          <w:color w:val="FF0000"/>
        </w:rPr>
      </w:pPr>
      <w:r w:rsidRPr="008E7F1C">
        <w:tab/>
      </w:r>
      <w:r w:rsidR="004305A6" w:rsidRPr="004305A6">
        <w:rPr>
          <w:i/>
        </w:rPr>
        <w:t>U</w:t>
      </w:r>
      <w:r w:rsidRPr="004305A6">
        <w:rPr>
          <w:i/>
        </w:rPr>
        <w:t>tvisning</w:t>
      </w:r>
      <w:r w:rsidRPr="008E7F1C">
        <w:t xml:space="preserve"> av en elev enligt 70 § och avstä</w:t>
      </w:r>
      <w:r w:rsidR="00EB7CC7">
        <w:t xml:space="preserve">ngning enligt del III 13 kap. </w:t>
      </w:r>
      <w:r w:rsidR="00EB7CC7" w:rsidRPr="00EB7CC7">
        <w:rPr>
          <w:i/>
        </w:rPr>
        <w:t>72</w:t>
      </w:r>
      <w:r w:rsidRPr="00EB7CC7">
        <w:rPr>
          <w:i/>
        </w:rPr>
        <w:t> §</w:t>
      </w:r>
      <w:r w:rsidRPr="008E7F1C">
        <w:t xml:space="preserve"> 1 mom. ska </w:t>
      </w:r>
      <w:r w:rsidR="004305A6">
        <w:t>(</w:t>
      </w:r>
      <w:r w:rsidR="004305A6" w:rsidRPr="004305A6">
        <w:rPr>
          <w:i/>
        </w:rPr>
        <w:t>uteslutning</w:t>
      </w:r>
      <w:r w:rsidR="004305A6">
        <w:t>)</w:t>
      </w:r>
      <w:r w:rsidRPr="008E7F1C">
        <w:t xml:space="preserve"> registreras och elevens vårdnadshavare u</w:t>
      </w:r>
      <w:r w:rsidRPr="008E7F1C">
        <w:t>n</w:t>
      </w:r>
      <w:r w:rsidRPr="008E7F1C">
        <w:t>derrättas</w:t>
      </w:r>
      <w:r w:rsidR="003D1AA6">
        <w:t>.</w:t>
      </w:r>
    </w:p>
    <w:p w:rsidR="003D1AA6" w:rsidRPr="008E7F1C" w:rsidRDefault="003D1AA6" w:rsidP="003D1AA6">
      <w:pPr>
        <w:pStyle w:val="ANormal"/>
      </w:pPr>
      <w:r>
        <w:tab/>
        <w:t>(3 mom. lika som i lagförslaget)</w:t>
      </w:r>
      <w:r w:rsidR="00D932BD">
        <w:t>.</w:t>
      </w:r>
    </w:p>
    <w:p w:rsidR="004305A6" w:rsidRPr="004305A6" w:rsidRDefault="004C4231" w:rsidP="004305A6">
      <w:pPr>
        <w:pStyle w:val="ANormal"/>
        <w:rPr>
          <w:color w:val="FF0000"/>
        </w:rPr>
      </w:pPr>
      <w:r w:rsidRPr="008E7F1C">
        <w:tab/>
        <w:t>Kommunen ska ordna undervisningen så att den elev vars rätt till unde</w:t>
      </w:r>
      <w:r w:rsidRPr="008E7F1C">
        <w:t>r</w:t>
      </w:r>
      <w:r w:rsidRPr="008E7F1C">
        <w:t xml:space="preserve">visning begränsas </w:t>
      </w:r>
      <w:r w:rsidR="004305A6">
        <w:t>(</w:t>
      </w:r>
      <w:r w:rsidR="004305A6" w:rsidRPr="004305A6">
        <w:rPr>
          <w:i/>
        </w:rPr>
        <w:t>uteslutning</w:t>
      </w:r>
      <w:r w:rsidR="004305A6">
        <w:t>)</w:t>
      </w:r>
      <w:r w:rsidRPr="008E7F1C">
        <w:t xml:space="preserve"> inte blir efter i de framsteg som hans eller hennes årskurs och undervisningsgrupp gör. För den elev </w:t>
      </w:r>
      <w:r w:rsidR="004305A6">
        <w:rPr>
          <w:i/>
        </w:rPr>
        <w:t xml:space="preserve">vars rätt till undervisning begränsas </w:t>
      </w:r>
      <w:r w:rsidRPr="008E7F1C">
        <w:t>ska en plan utarbetas utgående från arbetsplanen och undervisningen och lärandet ska följa denna plan.</w:t>
      </w:r>
      <w:r w:rsidR="004305A6" w:rsidRPr="004305A6">
        <w:rPr>
          <w:color w:val="FF0000"/>
        </w:rPr>
        <w:t xml:space="preserve"> </w:t>
      </w:r>
    </w:p>
    <w:p w:rsidR="004C4231" w:rsidRPr="008E7F1C" w:rsidRDefault="004C4231" w:rsidP="004C4231">
      <w:pPr>
        <w:pStyle w:val="ANormal"/>
      </w:pPr>
      <w:r w:rsidRPr="008E7F1C">
        <w:tab/>
        <w:t>Om en elev har uppfört sig så våldsamt eller hotfullt att säkerheten för en annan elev eller en person som arbetar i skolan eller i ett annat undervi</w:t>
      </w:r>
      <w:r w:rsidRPr="008E7F1C">
        <w:t>s</w:t>
      </w:r>
      <w:r w:rsidRPr="008E7F1C">
        <w:t>ningsutrymme blivit lidande eller allvarligt äventyrats, och det finns en u</w:t>
      </w:r>
      <w:r w:rsidRPr="008E7F1C">
        <w:t>p</w:t>
      </w:r>
      <w:r w:rsidRPr="008E7F1C">
        <w:t xml:space="preserve">penbar risk för att det våldsamma eller hotfulla uppförandet upprepas, kan ett beslut </w:t>
      </w:r>
      <w:r w:rsidR="004305A6">
        <w:t xml:space="preserve">om </w:t>
      </w:r>
      <w:r w:rsidR="004305A6" w:rsidRPr="004305A6">
        <w:rPr>
          <w:i/>
        </w:rPr>
        <w:t>begränsning av rätten till undervisning för en viss tid</w:t>
      </w:r>
      <w:r w:rsidR="004305A6">
        <w:t xml:space="preserve"> </w:t>
      </w:r>
      <w:r w:rsidRPr="008E7F1C">
        <w:t>ver</w:t>
      </w:r>
      <w:r w:rsidRPr="008E7F1C">
        <w:t>k</w:t>
      </w:r>
      <w:r w:rsidRPr="008E7F1C">
        <w:t xml:space="preserve">ställas innan det har vunnit laga kraft. </w:t>
      </w:r>
      <w:r w:rsidRPr="008E7F1C">
        <w:rPr>
          <w:rFonts w:eastAsia="Calibri"/>
        </w:rPr>
        <w:t>Ett beslut om verkställighet av ett icke lagakraftvunnet beslut om avstängning och ett beslut om den tidpunkt då verkställigheten inleds ska fattas i samband med att beslutet om a</w:t>
      </w:r>
      <w:r w:rsidRPr="008E7F1C">
        <w:rPr>
          <w:rFonts w:eastAsia="Calibri"/>
        </w:rPr>
        <w:t>v</w:t>
      </w:r>
      <w:r w:rsidRPr="008E7F1C">
        <w:rPr>
          <w:rFonts w:eastAsia="Calibri"/>
        </w:rPr>
        <w:t>stängningen fattas.</w:t>
      </w:r>
      <w:r w:rsidR="004305A6">
        <w:rPr>
          <w:rFonts w:eastAsia="Calibri"/>
        </w:rPr>
        <w:t xml:space="preserve"> </w:t>
      </w:r>
    </w:p>
    <w:p w:rsidR="004C4231" w:rsidRPr="008E7F1C" w:rsidRDefault="004C4231" w:rsidP="004C4231">
      <w:pPr>
        <w:pStyle w:val="ANormal"/>
      </w:pPr>
    </w:p>
    <w:p w:rsidR="004C4231" w:rsidRPr="008E7F1C" w:rsidRDefault="004C4231" w:rsidP="004C4231">
      <w:pPr>
        <w:pStyle w:val="LagParagraf"/>
        <w:rPr>
          <w:i/>
          <w:iCs/>
        </w:rPr>
      </w:pPr>
      <w:r w:rsidRPr="008E7F1C">
        <w:t>75 </w:t>
      </w:r>
      <w:r w:rsidR="004305A6">
        <w:t xml:space="preserve">– 77 </w:t>
      </w:r>
      <w:proofErr w:type="gramStart"/>
      <w:r w:rsidR="004305A6">
        <w:t>§</w:t>
      </w:r>
      <w:r w:rsidRPr="008E7F1C">
        <w:t>§</w:t>
      </w:r>
      <w:proofErr w:type="gramEnd"/>
    </w:p>
    <w:p w:rsidR="004305A6" w:rsidRPr="009D0068" w:rsidRDefault="004305A6" w:rsidP="004305A6">
      <w:pPr>
        <w:pStyle w:val="ANormal"/>
        <w:ind w:firstLine="283"/>
      </w:pPr>
      <w:r w:rsidRPr="009D0068">
        <w:t>(Lika som i lagförslaget</w:t>
      </w:r>
      <w:r w:rsidR="00D932BD">
        <w:t>).</w:t>
      </w:r>
    </w:p>
    <w:p w:rsidR="004C4231" w:rsidRPr="008E7F1C" w:rsidRDefault="004C4231" w:rsidP="004C4231">
      <w:pPr>
        <w:pStyle w:val="ANormal"/>
      </w:pPr>
    </w:p>
    <w:p w:rsidR="004C4231" w:rsidRPr="008E7F1C" w:rsidRDefault="004C4231" w:rsidP="004C4231">
      <w:pPr>
        <w:pStyle w:val="ANormal"/>
        <w:rPr>
          <w:iCs/>
        </w:rPr>
      </w:pPr>
    </w:p>
    <w:p w:rsidR="004C4231" w:rsidRPr="008E7F1C" w:rsidRDefault="004C4231" w:rsidP="004C4231">
      <w:pPr>
        <w:pStyle w:val="LagKapitel"/>
      </w:pPr>
      <w:r w:rsidRPr="008E7F1C">
        <w:t>14 kap.</w:t>
      </w:r>
      <w:r w:rsidRPr="008E7F1C">
        <w:br/>
        <w:t>Granskning och omhändertagande av saker</w:t>
      </w:r>
    </w:p>
    <w:p w:rsidR="004C4231" w:rsidRPr="008E7F1C" w:rsidRDefault="004C4231" w:rsidP="004C4231">
      <w:pPr>
        <w:pStyle w:val="ANormal"/>
      </w:pPr>
    </w:p>
    <w:p w:rsidR="004C4231" w:rsidRPr="008E7F1C" w:rsidRDefault="004C4231" w:rsidP="004C4231">
      <w:pPr>
        <w:pStyle w:val="LagParagraf"/>
      </w:pPr>
      <w:r w:rsidRPr="008E7F1C">
        <w:t>78 </w:t>
      </w:r>
      <w:r w:rsidR="00251E9B">
        <w:t xml:space="preserve">– 81 </w:t>
      </w:r>
      <w:proofErr w:type="gramStart"/>
      <w:r w:rsidR="00251E9B">
        <w:t>§</w:t>
      </w:r>
      <w:r w:rsidRPr="008E7F1C">
        <w:t>§</w:t>
      </w:r>
      <w:proofErr w:type="gramEnd"/>
    </w:p>
    <w:p w:rsidR="00251E9B" w:rsidRPr="009D0068" w:rsidRDefault="00251E9B" w:rsidP="00251E9B">
      <w:pPr>
        <w:pStyle w:val="ANormal"/>
        <w:ind w:firstLine="283"/>
      </w:pPr>
      <w:r w:rsidRPr="009D0068">
        <w:t>(Lika som i lagförslaget).</w:t>
      </w:r>
    </w:p>
    <w:p w:rsidR="004C4231" w:rsidRDefault="004C4231" w:rsidP="004C4231">
      <w:pPr>
        <w:pStyle w:val="ANormal"/>
      </w:pPr>
    </w:p>
    <w:p w:rsidR="00251E9B" w:rsidRPr="008E7F1C" w:rsidRDefault="00251E9B" w:rsidP="004C4231">
      <w:pPr>
        <w:pStyle w:val="ANormal"/>
      </w:pPr>
    </w:p>
    <w:p w:rsidR="004C4231" w:rsidRPr="008E7F1C" w:rsidRDefault="004C4231" w:rsidP="004C4231">
      <w:pPr>
        <w:pStyle w:val="LagKapitel"/>
      </w:pPr>
      <w:bookmarkStart w:id="31" w:name="_Hlk529177975"/>
      <w:r w:rsidRPr="008E7F1C">
        <w:lastRenderedPageBreak/>
        <w:t>15 kap.</w:t>
      </w:r>
      <w:r w:rsidRPr="008E7F1C">
        <w:br/>
        <w:t>Skoldistrikt och ort för skolgång</w:t>
      </w:r>
    </w:p>
    <w:p w:rsidR="004C4231" w:rsidRPr="008E7F1C" w:rsidRDefault="004C4231" w:rsidP="004C4231">
      <w:pPr>
        <w:pStyle w:val="ANormal"/>
      </w:pPr>
    </w:p>
    <w:p w:rsidR="004C4231" w:rsidRDefault="004C4231" w:rsidP="004C4231">
      <w:pPr>
        <w:pStyle w:val="LagParagraf"/>
      </w:pPr>
      <w:bookmarkStart w:id="32" w:name="_Hlk529177995"/>
      <w:r w:rsidRPr="008E7F1C">
        <w:t>82 </w:t>
      </w:r>
      <w:r w:rsidR="00416B95">
        <w:t xml:space="preserve">– 84 </w:t>
      </w:r>
      <w:proofErr w:type="gramStart"/>
      <w:r w:rsidR="00416B95">
        <w:t>§</w:t>
      </w:r>
      <w:r w:rsidRPr="008E7F1C">
        <w:t>§</w:t>
      </w:r>
      <w:proofErr w:type="gramEnd"/>
    </w:p>
    <w:p w:rsidR="00416B95" w:rsidRPr="00416B95" w:rsidRDefault="00416B95" w:rsidP="00416B95">
      <w:pPr>
        <w:pStyle w:val="ANormal"/>
        <w:ind w:firstLine="283"/>
      </w:pPr>
      <w:r w:rsidRPr="009D0068">
        <w:t>(Lika som i lagförslaget).</w:t>
      </w:r>
    </w:p>
    <w:p w:rsidR="00416B95" w:rsidRPr="00416B95" w:rsidRDefault="00416B95" w:rsidP="00416B95">
      <w:pPr>
        <w:pStyle w:val="LagPararubrik"/>
      </w:pPr>
    </w:p>
    <w:bookmarkEnd w:id="32"/>
    <w:bookmarkEnd w:id="31"/>
    <w:p w:rsidR="004C4231" w:rsidRPr="008E7F1C" w:rsidRDefault="004C4231" w:rsidP="004C4231">
      <w:pPr>
        <w:pStyle w:val="ANormal"/>
      </w:pPr>
    </w:p>
    <w:p w:rsidR="004C4231" w:rsidRPr="008E7F1C" w:rsidRDefault="004C4231" w:rsidP="004C4231">
      <w:pPr>
        <w:pStyle w:val="LagKapitel"/>
      </w:pPr>
      <w:r w:rsidRPr="008E7F1C">
        <w:t>16 kap.</w:t>
      </w:r>
      <w:r w:rsidRPr="008E7F1C">
        <w:br/>
        <w:t>Tillsyn och utvärdering</w:t>
      </w:r>
    </w:p>
    <w:p w:rsidR="004C4231" w:rsidRPr="008E7F1C" w:rsidRDefault="004C4231" w:rsidP="004C4231">
      <w:pPr>
        <w:pStyle w:val="ANormal"/>
      </w:pPr>
    </w:p>
    <w:p w:rsidR="004C4231" w:rsidRPr="008E7F1C" w:rsidRDefault="004C4231" w:rsidP="004C4231">
      <w:pPr>
        <w:pStyle w:val="LagParagraf"/>
      </w:pPr>
      <w:r w:rsidRPr="008E7F1C">
        <w:t>85 </w:t>
      </w:r>
      <w:r w:rsidR="00416B95">
        <w:t xml:space="preserve">– 89 </w:t>
      </w:r>
      <w:proofErr w:type="gramStart"/>
      <w:r w:rsidR="00416B95">
        <w:t>§</w:t>
      </w:r>
      <w:r w:rsidRPr="008E7F1C">
        <w:t>§</w:t>
      </w:r>
      <w:proofErr w:type="gramEnd"/>
    </w:p>
    <w:p w:rsidR="00416B95" w:rsidRPr="00416B95" w:rsidRDefault="00416B95" w:rsidP="00416B95">
      <w:pPr>
        <w:pStyle w:val="ANormal"/>
        <w:ind w:firstLine="283"/>
      </w:pPr>
      <w:bookmarkStart w:id="33" w:name="_Hlk7778167"/>
      <w:r w:rsidRPr="009D0068">
        <w:t>(Lika som i lagförslaget).</w:t>
      </w:r>
    </w:p>
    <w:p w:rsidR="004C4231" w:rsidRPr="008E7F1C" w:rsidRDefault="004C4231" w:rsidP="004C4231">
      <w:pPr>
        <w:pStyle w:val="ANormal"/>
      </w:pPr>
    </w:p>
    <w:p w:rsidR="004C4231" w:rsidRPr="008E7F1C" w:rsidRDefault="004C4231" w:rsidP="004C4231">
      <w:pPr>
        <w:pStyle w:val="LagKapitel"/>
      </w:pPr>
      <w:bookmarkStart w:id="34" w:name="_Hlk8641909"/>
      <w:bookmarkStart w:id="35" w:name="_Hlk8642214"/>
      <w:r w:rsidRPr="008E7F1C">
        <w:t>DEL IV</w:t>
      </w:r>
      <w:r w:rsidRPr="008E7F1C">
        <w:br/>
        <w:t>BARN- OCH ELEVHÄLSA</w:t>
      </w:r>
    </w:p>
    <w:p w:rsidR="004C4231" w:rsidRPr="008E7F1C" w:rsidRDefault="004C4231" w:rsidP="004C4231">
      <w:pPr>
        <w:pStyle w:val="ANormal"/>
      </w:pPr>
    </w:p>
    <w:p w:rsidR="004C4231" w:rsidRPr="008E7F1C" w:rsidRDefault="004C4231" w:rsidP="004C4231">
      <w:pPr>
        <w:pStyle w:val="LagKapitel"/>
      </w:pPr>
      <w:r w:rsidRPr="008E7F1C">
        <w:t>1 kap.</w:t>
      </w:r>
      <w:r w:rsidRPr="008E7F1C">
        <w:br/>
        <w:t>Allmänna bestämmelser</w:t>
      </w:r>
    </w:p>
    <w:p w:rsidR="004C4231" w:rsidRPr="008E7F1C" w:rsidRDefault="004C4231" w:rsidP="004C4231">
      <w:pPr>
        <w:pStyle w:val="ANormal"/>
      </w:pPr>
    </w:p>
    <w:bookmarkEnd w:id="33"/>
    <w:bookmarkEnd w:id="34"/>
    <w:bookmarkEnd w:id="35"/>
    <w:p w:rsidR="004C4231" w:rsidRDefault="004C4231" w:rsidP="004C4231">
      <w:pPr>
        <w:pStyle w:val="LagParagraf"/>
      </w:pPr>
      <w:r w:rsidRPr="008E7F1C">
        <w:t>1</w:t>
      </w:r>
      <w:r w:rsidR="00416B95">
        <w:t xml:space="preserve"> – 2 </w:t>
      </w:r>
      <w:proofErr w:type="gramStart"/>
      <w:r w:rsidR="00416B95">
        <w:t>§</w:t>
      </w:r>
      <w:r w:rsidRPr="008E7F1C">
        <w:t>§</w:t>
      </w:r>
      <w:proofErr w:type="gramEnd"/>
    </w:p>
    <w:p w:rsidR="00416B95" w:rsidRPr="00416B95" w:rsidRDefault="00416B95" w:rsidP="00416B95">
      <w:pPr>
        <w:pStyle w:val="ANormal"/>
        <w:ind w:firstLine="283"/>
      </w:pPr>
      <w:r w:rsidRPr="009D0068">
        <w:t>(Lika som i lagförslaget).</w:t>
      </w:r>
    </w:p>
    <w:p w:rsidR="00416B95" w:rsidRPr="00416B95" w:rsidRDefault="00416B95" w:rsidP="00416B95">
      <w:pPr>
        <w:pStyle w:val="LagPararubrik"/>
      </w:pPr>
    </w:p>
    <w:p w:rsidR="004C4231" w:rsidRDefault="004C4231" w:rsidP="004C4231">
      <w:pPr>
        <w:pStyle w:val="LagParagraf"/>
      </w:pPr>
      <w:r w:rsidRPr="008E7F1C">
        <w:t>3 §</w:t>
      </w:r>
    </w:p>
    <w:p w:rsidR="004C4231" w:rsidRPr="008E7F1C" w:rsidRDefault="004C4231" w:rsidP="004C4231">
      <w:pPr>
        <w:pStyle w:val="LagPararubrik"/>
      </w:pPr>
      <w:r w:rsidRPr="008E7F1C">
        <w:t>Barn- och elevhälsans psykolog- och kuratorstjänster</w:t>
      </w:r>
    </w:p>
    <w:p w:rsidR="004C4231" w:rsidRPr="008E7F1C" w:rsidRDefault="004C4231" w:rsidP="004C4231">
      <w:pPr>
        <w:pStyle w:val="ANormal"/>
      </w:pPr>
      <w:r w:rsidRPr="008E7F1C">
        <w:tab/>
      </w:r>
      <w:r w:rsidR="00416B95">
        <w:t>(1 mom. lika som i lagförslaget)</w:t>
      </w:r>
      <w:r w:rsidRPr="008E7F1C">
        <w:t>.</w:t>
      </w:r>
    </w:p>
    <w:p w:rsidR="004C4231" w:rsidRPr="008E7F1C" w:rsidRDefault="004C4231" w:rsidP="004C4231">
      <w:pPr>
        <w:pStyle w:val="ANormal"/>
      </w:pPr>
      <w:r w:rsidRPr="008E7F1C">
        <w:tab/>
        <w:t>Bestämmelser om behörighetsvillkor för att verka som psykolog och k</w:t>
      </w:r>
      <w:r w:rsidRPr="008E7F1C">
        <w:t>u</w:t>
      </w:r>
      <w:r w:rsidRPr="008E7F1C">
        <w:t xml:space="preserve">rator inom barn- och elevhälsan </w:t>
      </w:r>
      <w:r w:rsidR="00416B95">
        <w:rPr>
          <w:i/>
        </w:rPr>
        <w:t>utfärdas</w:t>
      </w:r>
      <w:r w:rsidRPr="008E7F1C">
        <w:t xml:space="preserve"> i landskapsförordning.</w:t>
      </w:r>
    </w:p>
    <w:p w:rsidR="004C4231" w:rsidRPr="008E7F1C" w:rsidRDefault="004C4231" w:rsidP="004C4231">
      <w:pPr>
        <w:pStyle w:val="ANormal"/>
      </w:pPr>
    </w:p>
    <w:p w:rsidR="004C4231" w:rsidRPr="008E7F1C" w:rsidRDefault="004C4231" w:rsidP="004C4231">
      <w:pPr>
        <w:pStyle w:val="LagKapitel"/>
      </w:pPr>
      <w:r w:rsidRPr="008E7F1C">
        <w:t>2 kap.</w:t>
      </w:r>
      <w:r w:rsidRPr="008E7F1C">
        <w:br/>
        <w:t>Särskilda bestämmelser</w:t>
      </w:r>
    </w:p>
    <w:p w:rsidR="004C4231" w:rsidRPr="008E7F1C" w:rsidRDefault="004C4231" w:rsidP="004C4231">
      <w:pPr>
        <w:pStyle w:val="ANormal"/>
      </w:pPr>
    </w:p>
    <w:p w:rsidR="004C4231" w:rsidRPr="008E7F1C" w:rsidRDefault="004C4231" w:rsidP="004C4231">
      <w:pPr>
        <w:pStyle w:val="LagParagraf"/>
      </w:pPr>
      <w:r w:rsidRPr="008E7F1C">
        <w:rPr>
          <w:szCs w:val="22"/>
        </w:rPr>
        <w:t>4</w:t>
      </w:r>
      <w:r w:rsidRPr="008E7F1C">
        <w:t> </w:t>
      </w:r>
      <w:r w:rsidR="00C83436">
        <w:t xml:space="preserve">– 14 </w:t>
      </w:r>
      <w:proofErr w:type="gramStart"/>
      <w:r w:rsidR="00C83436">
        <w:t>§§</w:t>
      </w:r>
      <w:proofErr w:type="gramEnd"/>
    </w:p>
    <w:p w:rsidR="00C83436" w:rsidRPr="00416B95" w:rsidRDefault="00C83436" w:rsidP="00C83436">
      <w:pPr>
        <w:pStyle w:val="ANormal"/>
        <w:ind w:firstLine="283"/>
      </w:pPr>
      <w:r w:rsidRPr="009D0068">
        <w:t>(Lika som i lagförslaget).</w:t>
      </w:r>
    </w:p>
    <w:p w:rsidR="004C4231" w:rsidRPr="008E7F1C" w:rsidRDefault="004C4231" w:rsidP="004C4231">
      <w:pPr>
        <w:pStyle w:val="ANormal"/>
      </w:pPr>
    </w:p>
    <w:p w:rsidR="004C4231" w:rsidRPr="008E7F1C" w:rsidRDefault="004C4231" w:rsidP="004C4231">
      <w:pPr>
        <w:pStyle w:val="ANormal"/>
      </w:pPr>
    </w:p>
    <w:p w:rsidR="004C4231" w:rsidRPr="008E7F1C" w:rsidRDefault="004C4231" w:rsidP="004C4231">
      <w:pPr>
        <w:pStyle w:val="LagKapitel"/>
      </w:pPr>
      <w:r w:rsidRPr="008E7F1C">
        <w:t>DEL V</w:t>
      </w:r>
      <w:r w:rsidRPr="008E7F1C">
        <w:br/>
        <w:t>PERSONAL INOM BARNOMSORG OCH GRUNDSKOLA</w:t>
      </w:r>
    </w:p>
    <w:p w:rsidR="004C4231" w:rsidRPr="008E7F1C" w:rsidRDefault="004C4231" w:rsidP="004C4231">
      <w:pPr>
        <w:pStyle w:val="ANormal"/>
      </w:pPr>
    </w:p>
    <w:p w:rsidR="004C4231" w:rsidRPr="008E7F1C" w:rsidRDefault="004C4231" w:rsidP="004C4231">
      <w:pPr>
        <w:pStyle w:val="LagKapitel"/>
      </w:pPr>
      <w:r w:rsidRPr="008E7F1C">
        <w:t>1 kap.</w:t>
      </w:r>
      <w:r w:rsidRPr="008E7F1C">
        <w:br/>
        <w:t>Inledande bestämmelser</w:t>
      </w:r>
    </w:p>
    <w:p w:rsidR="004C4231" w:rsidRPr="008E7F1C" w:rsidRDefault="004C4231" w:rsidP="004C4231">
      <w:pPr>
        <w:pStyle w:val="ANormal"/>
      </w:pPr>
    </w:p>
    <w:p w:rsidR="004C4231" w:rsidRPr="008E7F1C" w:rsidRDefault="004C4231" w:rsidP="004C4231">
      <w:pPr>
        <w:pStyle w:val="LagParagraf"/>
      </w:pPr>
      <w:r w:rsidRPr="008E7F1C">
        <w:t>1</w:t>
      </w:r>
      <w:r w:rsidR="00C83436">
        <w:t xml:space="preserve"> - 3</w:t>
      </w:r>
      <w:r w:rsidRPr="008E7F1C">
        <w:t> </w:t>
      </w:r>
      <w:proofErr w:type="gramStart"/>
      <w:r w:rsidR="00C83436">
        <w:t>§</w:t>
      </w:r>
      <w:r w:rsidRPr="008E7F1C">
        <w:t>§</w:t>
      </w:r>
      <w:proofErr w:type="gramEnd"/>
    </w:p>
    <w:p w:rsidR="004C4231" w:rsidRPr="008E7F1C" w:rsidRDefault="004C4231" w:rsidP="004C4231">
      <w:pPr>
        <w:pStyle w:val="ANormal"/>
      </w:pPr>
    </w:p>
    <w:p w:rsidR="004C4231" w:rsidRPr="008E7F1C" w:rsidRDefault="004C4231" w:rsidP="004C4231">
      <w:pPr>
        <w:pStyle w:val="ANormal"/>
      </w:pPr>
    </w:p>
    <w:p w:rsidR="004C4231" w:rsidRPr="008E7F1C" w:rsidRDefault="004C4231" w:rsidP="004C4231">
      <w:pPr>
        <w:pStyle w:val="LagKapitel"/>
      </w:pPr>
      <w:r w:rsidRPr="008E7F1C">
        <w:t>2 kap.</w:t>
      </w:r>
      <w:r w:rsidRPr="008E7F1C">
        <w:br/>
        <w:t>Särskilda bestämmelser</w:t>
      </w:r>
    </w:p>
    <w:p w:rsidR="004C4231" w:rsidRPr="008E7F1C" w:rsidRDefault="004C4231" w:rsidP="004C4231">
      <w:pPr>
        <w:pStyle w:val="ANormal"/>
      </w:pPr>
    </w:p>
    <w:p w:rsidR="004C4231" w:rsidRDefault="004C4231" w:rsidP="00C83436">
      <w:pPr>
        <w:pStyle w:val="LagParagraf"/>
      </w:pPr>
      <w:r w:rsidRPr="008E7F1C">
        <w:t>4 </w:t>
      </w:r>
      <w:r w:rsidR="005F75C5">
        <w:t>–</w:t>
      </w:r>
      <w:r w:rsidR="00C83436">
        <w:t xml:space="preserve"> </w:t>
      </w:r>
      <w:r w:rsidR="005F75C5">
        <w:t xml:space="preserve">11 </w:t>
      </w:r>
      <w:proofErr w:type="gramStart"/>
      <w:r w:rsidR="00C83436">
        <w:t>§</w:t>
      </w:r>
      <w:r w:rsidRPr="008E7F1C">
        <w:t>§</w:t>
      </w:r>
      <w:proofErr w:type="gramEnd"/>
      <w:r w:rsidR="0069584A">
        <w:t xml:space="preserve"> </w:t>
      </w:r>
    </w:p>
    <w:p w:rsidR="005F75C5" w:rsidRPr="00416B95" w:rsidRDefault="005F75C5" w:rsidP="005F75C5">
      <w:pPr>
        <w:pStyle w:val="ANormal"/>
        <w:ind w:firstLine="283"/>
      </w:pPr>
      <w:r w:rsidRPr="009D0068">
        <w:t>(Lika som i lagförslaget).</w:t>
      </w:r>
    </w:p>
    <w:p w:rsidR="005F75C5" w:rsidRPr="005F75C5" w:rsidRDefault="005F75C5" w:rsidP="005F75C5">
      <w:pPr>
        <w:pStyle w:val="LagPararubrik"/>
      </w:pPr>
    </w:p>
    <w:p w:rsidR="004C4231" w:rsidRPr="008E7F1C" w:rsidRDefault="004C4231" w:rsidP="004C4231">
      <w:pPr>
        <w:pStyle w:val="ANormal"/>
        <w:rPr>
          <w:szCs w:val="22"/>
        </w:rPr>
      </w:pPr>
    </w:p>
    <w:p w:rsidR="004C4231" w:rsidRPr="008E7F1C" w:rsidRDefault="004C4231" w:rsidP="004C4231">
      <w:pPr>
        <w:pStyle w:val="LagKapitel"/>
      </w:pPr>
      <w:bookmarkStart w:id="36" w:name="_Hlk8316267"/>
      <w:r w:rsidRPr="008E7F1C">
        <w:t>DEL VI</w:t>
      </w:r>
      <w:r w:rsidRPr="008E7F1C">
        <w:br/>
        <w:t>FÖRVALTNING</w:t>
      </w:r>
    </w:p>
    <w:p w:rsidR="004C4231" w:rsidRPr="008E7F1C" w:rsidRDefault="004C4231" w:rsidP="004C4231">
      <w:pPr>
        <w:pStyle w:val="ANormal"/>
      </w:pPr>
    </w:p>
    <w:p w:rsidR="004C4231" w:rsidRPr="008E7F1C" w:rsidRDefault="004C4231" w:rsidP="004C4231">
      <w:pPr>
        <w:pStyle w:val="LagKapitel"/>
      </w:pPr>
      <w:r w:rsidRPr="008E7F1C">
        <w:lastRenderedPageBreak/>
        <w:t>1 kap.</w:t>
      </w:r>
      <w:r w:rsidRPr="008E7F1C">
        <w:br/>
        <w:t>Allmänna bestämmelser</w:t>
      </w:r>
    </w:p>
    <w:p w:rsidR="004C4231" w:rsidRPr="008E7F1C" w:rsidRDefault="004C4231" w:rsidP="004C4231">
      <w:pPr>
        <w:pStyle w:val="ANormal"/>
      </w:pPr>
    </w:p>
    <w:p w:rsidR="004C4231" w:rsidRPr="008E7F1C" w:rsidRDefault="004C4231" w:rsidP="004C4231">
      <w:pPr>
        <w:pStyle w:val="LagParagraf"/>
      </w:pPr>
      <w:r w:rsidRPr="008E7F1C">
        <w:t>1 </w:t>
      </w:r>
      <w:r w:rsidR="005F75C5">
        <w:t>-</w:t>
      </w:r>
      <w:r w:rsidR="00734ACE">
        <w:t xml:space="preserve"> </w:t>
      </w:r>
      <w:r w:rsidR="005F75C5">
        <w:t xml:space="preserve">2 </w:t>
      </w:r>
      <w:proofErr w:type="gramStart"/>
      <w:r w:rsidR="005F75C5">
        <w:t>§</w:t>
      </w:r>
      <w:r w:rsidRPr="008E7F1C">
        <w:t>§</w:t>
      </w:r>
      <w:proofErr w:type="gramEnd"/>
    </w:p>
    <w:bookmarkEnd w:id="36"/>
    <w:p w:rsidR="005F75C5" w:rsidRPr="00416B95" w:rsidRDefault="005F75C5" w:rsidP="005F75C5">
      <w:pPr>
        <w:pStyle w:val="ANormal"/>
        <w:ind w:firstLine="283"/>
      </w:pPr>
      <w:r w:rsidRPr="009D0068">
        <w:t>(Lika som i lagförslaget).</w:t>
      </w:r>
    </w:p>
    <w:p w:rsidR="004C4231" w:rsidRPr="008E7F1C" w:rsidRDefault="004C4231" w:rsidP="004C4231">
      <w:pPr>
        <w:pStyle w:val="ANormal"/>
      </w:pPr>
    </w:p>
    <w:p w:rsidR="004C4231" w:rsidRPr="008E7F1C" w:rsidRDefault="004C4231" w:rsidP="004C4231">
      <w:pPr>
        <w:pStyle w:val="LagParagraf"/>
      </w:pPr>
      <w:r w:rsidRPr="008E7F1C">
        <w:t>3 §</w:t>
      </w:r>
    </w:p>
    <w:p w:rsidR="004C4231" w:rsidRPr="008E7F1C" w:rsidRDefault="004C4231" w:rsidP="004C4231">
      <w:pPr>
        <w:pStyle w:val="LagPararubrik"/>
      </w:pPr>
      <w:r w:rsidRPr="008E7F1C">
        <w:t>B</w:t>
      </w:r>
      <w:r w:rsidRPr="005F75C5">
        <w:t>arnomsorgschef, grundskolechef</w:t>
      </w:r>
      <w:r w:rsidRPr="008E7F1C">
        <w:t xml:space="preserve"> och utbildningschef</w:t>
      </w:r>
    </w:p>
    <w:p w:rsidR="004C4231" w:rsidRPr="008E7F1C" w:rsidRDefault="004C4231" w:rsidP="004C4231">
      <w:pPr>
        <w:pStyle w:val="ANormal"/>
      </w:pPr>
      <w:r w:rsidRPr="008E7F1C">
        <w:tab/>
        <w:t>För den pedagogiska ledningen och utvecklingen av utbildningsver</w:t>
      </w:r>
      <w:r w:rsidRPr="008E7F1C">
        <w:t>k</w:t>
      </w:r>
      <w:r w:rsidRPr="008E7F1C">
        <w:t>samheten ska kommunen utse en barnomsorgschef och en grundskolechef.  Tjänsterna kan utses på viss tid. Kommunen kan välja att istället utse en u</w:t>
      </w:r>
      <w:r w:rsidRPr="008E7F1C">
        <w:t>t</w:t>
      </w:r>
      <w:r w:rsidRPr="008E7F1C">
        <w:t xml:space="preserve">bildningschef som </w:t>
      </w:r>
      <w:proofErr w:type="gramStart"/>
      <w:r w:rsidRPr="008E7F1C">
        <w:t>handhar</w:t>
      </w:r>
      <w:proofErr w:type="gramEnd"/>
      <w:r w:rsidRPr="008E7F1C">
        <w:t xml:space="preserve"> barnomsorgschefens och grundskolechefens uppgifter.</w:t>
      </w:r>
      <w:r w:rsidR="007E35F8">
        <w:t xml:space="preserve"> </w:t>
      </w:r>
      <w:r w:rsidR="007E35F8" w:rsidRPr="00456CFB">
        <w:rPr>
          <w:i/>
        </w:rPr>
        <w:t>Kommunen kan även utse en annan tjänsteman i ledande stäl</w:t>
      </w:r>
      <w:r w:rsidR="007E35F8" w:rsidRPr="00456CFB">
        <w:rPr>
          <w:i/>
        </w:rPr>
        <w:t>l</w:t>
      </w:r>
      <w:r w:rsidR="007E35F8" w:rsidRPr="00456CFB">
        <w:rPr>
          <w:i/>
        </w:rPr>
        <w:t>ning att ha ett övergripande ansvar för kommunens barnomsorg och grundskola samt besluta att till den ansvariga tjänstemannen</w:t>
      </w:r>
      <w:r w:rsidR="00456CFB" w:rsidRPr="00456CFB">
        <w:rPr>
          <w:i/>
        </w:rPr>
        <w:t xml:space="preserve"> helt eller de</w:t>
      </w:r>
      <w:r w:rsidR="00456CFB" w:rsidRPr="00456CFB">
        <w:rPr>
          <w:i/>
        </w:rPr>
        <w:t>l</w:t>
      </w:r>
      <w:r w:rsidR="00456CFB" w:rsidRPr="00456CFB">
        <w:rPr>
          <w:i/>
        </w:rPr>
        <w:t xml:space="preserve">vis överföra de </w:t>
      </w:r>
      <w:r w:rsidR="007E35F8" w:rsidRPr="00456CFB">
        <w:rPr>
          <w:i/>
        </w:rPr>
        <w:t>uppgifter som enligt denna lag ankommer på barno</w:t>
      </w:r>
      <w:r w:rsidR="007E35F8" w:rsidRPr="00456CFB">
        <w:rPr>
          <w:i/>
        </w:rPr>
        <w:t>m</w:t>
      </w:r>
      <w:r w:rsidR="007E35F8" w:rsidRPr="00456CFB">
        <w:rPr>
          <w:i/>
        </w:rPr>
        <w:t>sorgschefen och grundskolechefen.</w:t>
      </w:r>
      <w:r w:rsidR="007E35F8">
        <w:t xml:space="preserve"> </w:t>
      </w:r>
    </w:p>
    <w:p w:rsidR="004C4231" w:rsidRDefault="004C4231" w:rsidP="00D932BD">
      <w:pPr>
        <w:pStyle w:val="ANormal"/>
      </w:pPr>
      <w:r w:rsidRPr="008E7F1C">
        <w:tab/>
      </w:r>
      <w:r w:rsidR="00D932BD">
        <w:t xml:space="preserve">( 2 – 3 mom. lika som i lagförslaget.) </w:t>
      </w:r>
    </w:p>
    <w:p w:rsidR="00FE3367" w:rsidRDefault="00FE3367" w:rsidP="004C4231">
      <w:pPr>
        <w:pStyle w:val="ANormal"/>
      </w:pPr>
    </w:p>
    <w:p w:rsidR="00FE3367" w:rsidRDefault="00FE3367" w:rsidP="004C4231">
      <w:pPr>
        <w:pStyle w:val="ANormal"/>
      </w:pPr>
    </w:p>
    <w:p w:rsidR="004C4231" w:rsidRPr="008E7F1C" w:rsidRDefault="004C4231" w:rsidP="004C4231">
      <w:pPr>
        <w:pStyle w:val="LagKapitel"/>
      </w:pPr>
      <w:r w:rsidRPr="008E7F1C">
        <w:t>2 kap.</w:t>
      </w:r>
      <w:r w:rsidRPr="008E7F1C">
        <w:br/>
        <w:t>Utbildningsstadga och kollegium</w:t>
      </w:r>
    </w:p>
    <w:p w:rsidR="004C4231" w:rsidRPr="008E7F1C" w:rsidRDefault="004C4231" w:rsidP="004C4231">
      <w:pPr>
        <w:pStyle w:val="ANormal"/>
      </w:pPr>
    </w:p>
    <w:p w:rsidR="004C4231" w:rsidRDefault="004C4231" w:rsidP="004C4231">
      <w:pPr>
        <w:pStyle w:val="LagParagraf"/>
      </w:pPr>
      <w:r w:rsidRPr="008E7F1C">
        <w:t>4 </w:t>
      </w:r>
      <w:r w:rsidR="00734ACE">
        <w:t xml:space="preserve">– 6 </w:t>
      </w:r>
      <w:proofErr w:type="gramStart"/>
      <w:r w:rsidR="00734ACE">
        <w:t>§</w:t>
      </w:r>
      <w:r w:rsidRPr="008E7F1C">
        <w:t>§</w:t>
      </w:r>
      <w:proofErr w:type="gramEnd"/>
    </w:p>
    <w:p w:rsidR="00734ACE" w:rsidRPr="00416B95" w:rsidRDefault="00734ACE" w:rsidP="00734ACE">
      <w:pPr>
        <w:pStyle w:val="ANormal"/>
        <w:ind w:firstLine="283"/>
      </w:pPr>
      <w:r w:rsidRPr="009D0068">
        <w:t>(Lika som i lagförslaget).</w:t>
      </w:r>
    </w:p>
    <w:p w:rsidR="00734ACE" w:rsidRPr="00734ACE" w:rsidRDefault="00734ACE" w:rsidP="00734ACE">
      <w:pPr>
        <w:pStyle w:val="LagPararubrik"/>
      </w:pPr>
    </w:p>
    <w:p w:rsidR="00734ACE" w:rsidRPr="00734ACE" w:rsidRDefault="00734ACE" w:rsidP="00734ACE">
      <w:pPr>
        <w:pStyle w:val="LagPararubrik"/>
      </w:pPr>
    </w:p>
    <w:p w:rsidR="004C4231" w:rsidRPr="008E7F1C" w:rsidRDefault="004C4231" w:rsidP="004C4231">
      <w:pPr>
        <w:pStyle w:val="LagKapitel"/>
      </w:pPr>
      <w:r w:rsidRPr="008E7F1C">
        <w:t>DEL VII</w:t>
      </w:r>
      <w:r w:rsidRPr="008E7F1C">
        <w:br/>
        <w:t>SÄRSKILDA BESTÄMMELSER</w:t>
      </w:r>
    </w:p>
    <w:p w:rsidR="004C4231" w:rsidRPr="008E7F1C" w:rsidRDefault="004C4231" w:rsidP="004C4231">
      <w:pPr>
        <w:pStyle w:val="ANormal"/>
      </w:pPr>
    </w:p>
    <w:p w:rsidR="004C4231" w:rsidRPr="008E7F1C" w:rsidRDefault="004C4231" w:rsidP="004C4231">
      <w:pPr>
        <w:pStyle w:val="LagKapitel"/>
      </w:pPr>
      <w:r w:rsidRPr="008E7F1C">
        <w:t>1 kap.</w:t>
      </w:r>
      <w:r w:rsidRPr="008E7F1C">
        <w:br/>
        <w:t>Finansiering</w:t>
      </w:r>
    </w:p>
    <w:p w:rsidR="004C4231" w:rsidRPr="008E7F1C" w:rsidRDefault="004C4231" w:rsidP="004C4231">
      <w:pPr>
        <w:pStyle w:val="ANormal"/>
      </w:pPr>
    </w:p>
    <w:p w:rsidR="004C4231" w:rsidRPr="008E7F1C" w:rsidRDefault="004C4231" w:rsidP="004C4231">
      <w:pPr>
        <w:pStyle w:val="LagParagraf"/>
      </w:pPr>
      <w:r w:rsidRPr="008E7F1C">
        <w:t>1 §</w:t>
      </w:r>
      <w:r w:rsidR="0069584A">
        <w:t xml:space="preserve"> </w:t>
      </w:r>
    </w:p>
    <w:p w:rsidR="004C4231" w:rsidRPr="008E7F1C" w:rsidRDefault="004C4231" w:rsidP="004C4231">
      <w:pPr>
        <w:pStyle w:val="LagPararubrik"/>
      </w:pPr>
      <w:r w:rsidRPr="008E7F1C">
        <w:t>Hemkommunernas kostnadsansvar för grundskolan</w:t>
      </w:r>
    </w:p>
    <w:p w:rsidR="004C4231" w:rsidRPr="008E7F1C" w:rsidRDefault="004C4231" w:rsidP="00734ACE">
      <w:pPr>
        <w:pStyle w:val="ANormal"/>
      </w:pPr>
      <w:r w:rsidRPr="008E7F1C">
        <w:tab/>
      </w:r>
      <w:r w:rsidR="00734ACE">
        <w:t xml:space="preserve">( 1 – 3 mom. lika som i lagförslaget). </w:t>
      </w:r>
    </w:p>
    <w:p w:rsidR="004C4231" w:rsidRPr="008E7F1C" w:rsidRDefault="004C4231" w:rsidP="004C4231">
      <w:pPr>
        <w:pStyle w:val="ANormal"/>
        <w:rPr>
          <w:strike/>
        </w:rPr>
      </w:pPr>
      <w:r w:rsidRPr="008E7F1C">
        <w:tab/>
        <w:t>När hemkommunens kostnadsansvar bestäms beaktas inte de kostnader som avses i 18 § 2 mom. landskapslagen om landskapsandelar till komm</w:t>
      </w:r>
      <w:r w:rsidRPr="008E7F1C">
        <w:t>u</w:t>
      </w:r>
      <w:r w:rsidRPr="008E7F1C">
        <w:t xml:space="preserve">nerna. Med elevens hemkommun avses den kommun, där eleven har sin hemkommun enligt lagen om hemkommun den 1 september respektive den </w:t>
      </w:r>
      <w:r w:rsidRPr="00734ACE">
        <w:rPr>
          <w:i/>
        </w:rPr>
        <w:t>1 januari</w:t>
      </w:r>
      <w:r w:rsidRPr="008E7F1C">
        <w:t>.</w:t>
      </w:r>
    </w:p>
    <w:p w:rsidR="004C4231" w:rsidRPr="008E7F1C" w:rsidRDefault="004C4231" w:rsidP="004C4231">
      <w:pPr>
        <w:pStyle w:val="ANormal"/>
      </w:pPr>
    </w:p>
    <w:p w:rsidR="004C4231" w:rsidRPr="008E7F1C" w:rsidRDefault="004C4231" w:rsidP="004C4231">
      <w:pPr>
        <w:pStyle w:val="LagKapitel"/>
        <w:rPr>
          <w:rFonts w:eastAsia="Calibri"/>
        </w:rPr>
      </w:pPr>
      <w:r w:rsidRPr="008E7F1C">
        <w:rPr>
          <w:rFonts w:eastAsia="Calibri"/>
        </w:rPr>
        <w:t>2 kap.</w:t>
      </w:r>
      <w:r w:rsidRPr="008E7F1C">
        <w:rPr>
          <w:rFonts w:eastAsia="Calibri"/>
        </w:rPr>
        <w:br/>
        <w:t>Ändringssökande</w:t>
      </w:r>
    </w:p>
    <w:p w:rsidR="004C4231" w:rsidRPr="008E7F1C" w:rsidRDefault="004C4231" w:rsidP="004C4231">
      <w:pPr>
        <w:pStyle w:val="ANormal"/>
        <w:rPr>
          <w:rFonts w:eastAsia="Calibri"/>
        </w:rPr>
      </w:pPr>
    </w:p>
    <w:p w:rsidR="004C4231" w:rsidRDefault="004C4231" w:rsidP="004C4231">
      <w:pPr>
        <w:pStyle w:val="LagParagraf"/>
      </w:pPr>
      <w:r w:rsidRPr="008E7F1C">
        <w:t>2 </w:t>
      </w:r>
      <w:r w:rsidR="00734ACE">
        <w:t xml:space="preserve">– 7 </w:t>
      </w:r>
      <w:proofErr w:type="gramStart"/>
      <w:r w:rsidR="00734ACE">
        <w:t>§</w:t>
      </w:r>
      <w:r w:rsidRPr="008E7F1C">
        <w:t>§</w:t>
      </w:r>
      <w:proofErr w:type="gramEnd"/>
    </w:p>
    <w:p w:rsidR="00734ACE" w:rsidRPr="00416B95" w:rsidRDefault="00734ACE" w:rsidP="00734ACE">
      <w:pPr>
        <w:pStyle w:val="ANormal"/>
        <w:ind w:firstLine="283"/>
      </w:pPr>
      <w:r w:rsidRPr="009D0068">
        <w:t>(Lika som i lagförslaget).</w:t>
      </w:r>
    </w:p>
    <w:p w:rsidR="00734ACE" w:rsidRPr="00734ACE" w:rsidRDefault="00734ACE" w:rsidP="00734ACE">
      <w:pPr>
        <w:pStyle w:val="LagPararubrik"/>
      </w:pPr>
    </w:p>
    <w:p w:rsidR="004C4231" w:rsidRPr="008E7F1C" w:rsidRDefault="004C4231" w:rsidP="004C4231">
      <w:pPr>
        <w:pStyle w:val="LagKapitel"/>
      </w:pPr>
      <w:r w:rsidRPr="008E7F1C">
        <w:t>DEL VIII</w:t>
      </w:r>
      <w:r w:rsidRPr="008E7F1C">
        <w:br/>
        <w:t>IKRAFTTRÄDANDE</w:t>
      </w:r>
    </w:p>
    <w:p w:rsidR="004C4231" w:rsidRPr="008E7F1C" w:rsidRDefault="004C4231" w:rsidP="004C4231">
      <w:pPr>
        <w:pStyle w:val="ANormal"/>
      </w:pPr>
    </w:p>
    <w:p w:rsidR="004C4231" w:rsidRPr="008E7F1C" w:rsidRDefault="004C4231" w:rsidP="004C4231">
      <w:pPr>
        <w:pStyle w:val="LagKapitel"/>
      </w:pPr>
      <w:r w:rsidRPr="008E7F1C">
        <w:lastRenderedPageBreak/>
        <w:t>1 kap.</w:t>
      </w:r>
      <w:r w:rsidRPr="008E7F1C">
        <w:br/>
        <w:t>Ikraftträdande och övergångsbestämmelser</w:t>
      </w:r>
    </w:p>
    <w:p w:rsidR="004C4231" w:rsidRPr="008E7F1C" w:rsidRDefault="004C4231" w:rsidP="004C4231">
      <w:pPr>
        <w:pStyle w:val="ANormal"/>
      </w:pPr>
    </w:p>
    <w:p w:rsidR="004C4231" w:rsidRDefault="004C4231" w:rsidP="004C4231">
      <w:pPr>
        <w:pStyle w:val="LagParagraf"/>
      </w:pPr>
      <w:r w:rsidRPr="008E7F1C">
        <w:t>1</w:t>
      </w:r>
      <w:r w:rsidR="00734ACE">
        <w:t xml:space="preserve"> – 2 </w:t>
      </w:r>
      <w:proofErr w:type="gramStart"/>
      <w:r w:rsidR="00734ACE">
        <w:t>§</w:t>
      </w:r>
      <w:r w:rsidRPr="008E7F1C">
        <w:t>§</w:t>
      </w:r>
      <w:proofErr w:type="gramEnd"/>
    </w:p>
    <w:p w:rsidR="00734ACE" w:rsidRPr="00416B95" w:rsidRDefault="00734ACE" w:rsidP="00734ACE">
      <w:pPr>
        <w:pStyle w:val="ANormal"/>
        <w:ind w:firstLine="283"/>
      </w:pPr>
      <w:r w:rsidRPr="009D0068">
        <w:t>(Lika som i lagförslaget).</w:t>
      </w:r>
    </w:p>
    <w:p w:rsidR="00734ACE" w:rsidRPr="00734ACE" w:rsidRDefault="00734ACE" w:rsidP="00734ACE">
      <w:pPr>
        <w:pStyle w:val="LagPararubrik"/>
      </w:pPr>
    </w:p>
    <w:p w:rsidR="004C4231" w:rsidRDefault="00E26485" w:rsidP="004C4231">
      <w:pPr>
        <w:pStyle w:val="ANormal"/>
        <w:jc w:val="center"/>
      </w:pPr>
      <w:hyperlink w:anchor="_top" w:tooltip="Klicka för att gå till toppen av dokumentet" w:history="1">
        <w:r w:rsidR="004C4231">
          <w:rPr>
            <w:rStyle w:val="Hyperlnk"/>
          </w:rPr>
          <w:t>__________________</w:t>
        </w:r>
      </w:hyperlink>
    </w:p>
    <w:p w:rsidR="004C4231" w:rsidRPr="00500468" w:rsidRDefault="004C4231" w:rsidP="00500468">
      <w:pPr>
        <w:pStyle w:val="ANormal"/>
      </w:pPr>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734ACE">
            <w:pPr>
              <w:pStyle w:val="ANormal"/>
              <w:keepNext/>
            </w:pPr>
            <w:r>
              <w:t xml:space="preserve">Mariehamn den </w:t>
            </w:r>
            <w:r w:rsidR="00D932BD">
              <w:t xml:space="preserve">17 </w:t>
            </w:r>
            <w:r w:rsidR="00734ACE">
              <w:t>september</w:t>
            </w:r>
            <w:r w:rsidR="00500468">
              <w:t xml:space="preserve"> 2019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500468">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500468">
            <w:pPr>
              <w:pStyle w:val="ANormal"/>
              <w:keepNext/>
            </w:pPr>
            <w:r>
              <w:t>Susanne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85" w:rsidRDefault="00E26485">
      <w:r>
        <w:separator/>
      </w:r>
    </w:p>
  </w:endnote>
  <w:endnote w:type="continuationSeparator" w:id="0">
    <w:p w:rsidR="00E26485" w:rsidRDefault="00E2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85" w:rsidRDefault="00E26485">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85" w:rsidRDefault="00E26485">
    <w:pPr>
      <w:pStyle w:val="Sidfot"/>
      <w:rPr>
        <w:lang w:val="fi-FI"/>
      </w:rPr>
    </w:pPr>
    <w:r>
      <w:fldChar w:fldCharType="begin"/>
    </w:r>
    <w:r>
      <w:rPr>
        <w:lang w:val="fi-FI"/>
      </w:rPr>
      <w:instrText xml:space="preserve"> FILENAME  \* MERGEFORMAT </w:instrText>
    </w:r>
    <w:r>
      <w:fldChar w:fldCharType="separate"/>
    </w:r>
    <w:r>
      <w:rPr>
        <w:noProof/>
        <w:lang w:val="fi-FI"/>
      </w:rPr>
      <w:t>LKU2320182019.docx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85" w:rsidRDefault="00E2648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85" w:rsidRDefault="00E26485">
      <w:r>
        <w:separator/>
      </w:r>
    </w:p>
  </w:footnote>
  <w:footnote w:type="continuationSeparator" w:id="0">
    <w:p w:rsidR="00E26485" w:rsidRDefault="00E26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85" w:rsidRDefault="00E2648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D14AB">
      <w:rPr>
        <w:rStyle w:val="Sidnummer"/>
        <w:noProof/>
      </w:rPr>
      <w:t>18</w:t>
    </w:r>
    <w:r>
      <w:rPr>
        <w:rStyle w:val="Sidnummer"/>
      </w:rPr>
      <w:fldChar w:fldCharType="end"/>
    </w:r>
  </w:p>
  <w:p w:rsidR="00E26485" w:rsidRDefault="00E26485">
    <w:pPr>
      <w:pStyle w:val="Sidhuvud"/>
    </w:pPr>
  </w:p>
  <w:p w:rsidR="00E26485" w:rsidRDefault="00E26485"/>
  <w:p w:rsidR="00E26485" w:rsidRDefault="00E26485"/>
  <w:p w:rsidR="00E26485" w:rsidRDefault="00E26485"/>
  <w:p w:rsidR="00E26485" w:rsidRDefault="00E264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85" w:rsidRDefault="00E2648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D14AB">
      <w:rPr>
        <w:rStyle w:val="Sidnummer"/>
        <w:noProof/>
      </w:rPr>
      <w:t>19</w:t>
    </w:r>
    <w:r>
      <w:rPr>
        <w:rStyle w:val="Sidnummer"/>
      </w:rPr>
      <w:fldChar w:fldCharType="end"/>
    </w:r>
  </w:p>
  <w:p w:rsidR="00E26485" w:rsidRDefault="00E26485">
    <w:pPr>
      <w:pStyle w:val="Sidhuvud"/>
    </w:pPr>
  </w:p>
  <w:p w:rsidR="00E26485" w:rsidRDefault="00E26485">
    <w:pPr>
      <w:pStyle w:val="Sidhuvud"/>
    </w:pPr>
  </w:p>
  <w:p w:rsidR="00E26485" w:rsidRDefault="00E26485">
    <w:pPr>
      <w:pStyle w:val="Sidhuvud"/>
    </w:pPr>
  </w:p>
  <w:p w:rsidR="00E26485" w:rsidRDefault="00E2648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BD57D72"/>
    <w:multiLevelType w:val="hybridMultilevel"/>
    <w:tmpl w:val="C0423B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8"/>
    <w:rsid w:val="00015E9C"/>
    <w:rsid w:val="00051556"/>
    <w:rsid w:val="000A40DD"/>
    <w:rsid w:val="000B1030"/>
    <w:rsid w:val="000B2DC9"/>
    <w:rsid w:val="000D6353"/>
    <w:rsid w:val="000E3CDD"/>
    <w:rsid w:val="000F7417"/>
    <w:rsid w:val="00100CBE"/>
    <w:rsid w:val="001058A0"/>
    <w:rsid w:val="0015194D"/>
    <w:rsid w:val="0015337C"/>
    <w:rsid w:val="00157323"/>
    <w:rsid w:val="00161BE6"/>
    <w:rsid w:val="001824A8"/>
    <w:rsid w:val="00185FA2"/>
    <w:rsid w:val="0018617B"/>
    <w:rsid w:val="001A3638"/>
    <w:rsid w:val="001B3D9F"/>
    <w:rsid w:val="001C0582"/>
    <w:rsid w:val="001D28E2"/>
    <w:rsid w:val="001D2A5F"/>
    <w:rsid w:val="00236930"/>
    <w:rsid w:val="002401D0"/>
    <w:rsid w:val="00240241"/>
    <w:rsid w:val="00251E9B"/>
    <w:rsid w:val="002536C0"/>
    <w:rsid w:val="00292BA3"/>
    <w:rsid w:val="002B05BE"/>
    <w:rsid w:val="002E0E91"/>
    <w:rsid w:val="002E43E7"/>
    <w:rsid w:val="002F0226"/>
    <w:rsid w:val="002F1C3B"/>
    <w:rsid w:val="00313C4D"/>
    <w:rsid w:val="003351B4"/>
    <w:rsid w:val="0034614F"/>
    <w:rsid w:val="0034699D"/>
    <w:rsid w:val="0036359C"/>
    <w:rsid w:val="003D1AA6"/>
    <w:rsid w:val="003E5308"/>
    <w:rsid w:val="00416B95"/>
    <w:rsid w:val="00425E34"/>
    <w:rsid w:val="004305A6"/>
    <w:rsid w:val="00456CFB"/>
    <w:rsid w:val="004A0BD9"/>
    <w:rsid w:val="004C174F"/>
    <w:rsid w:val="004C3005"/>
    <w:rsid w:val="004C4231"/>
    <w:rsid w:val="004F0A78"/>
    <w:rsid w:val="00500468"/>
    <w:rsid w:val="005A2C9B"/>
    <w:rsid w:val="005C50D6"/>
    <w:rsid w:val="005F2F42"/>
    <w:rsid w:val="005F4FBA"/>
    <w:rsid w:val="005F69DD"/>
    <w:rsid w:val="005F75C5"/>
    <w:rsid w:val="0069584A"/>
    <w:rsid w:val="006B2E9E"/>
    <w:rsid w:val="00707657"/>
    <w:rsid w:val="007175A3"/>
    <w:rsid w:val="00723B93"/>
    <w:rsid w:val="00734ACE"/>
    <w:rsid w:val="007376CD"/>
    <w:rsid w:val="007523E9"/>
    <w:rsid w:val="007567E4"/>
    <w:rsid w:val="00770665"/>
    <w:rsid w:val="00793875"/>
    <w:rsid w:val="007C3A0D"/>
    <w:rsid w:val="007E35F8"/>
    <w:rsid w:val="007F11CE"/>
    <w:rsid w:val="0081108A"/>
    <w:rsid w:val="00811D50"/>
    <w:rsid w:val="00816C7C"/>
    <w:rsid w:val="00817B04"/>
    <w:rsid w:val="00876F03"/>
    <w:rsid w:val="00890497"/>
    <w:rsid w:val="008C06BD"/>
    <w:rsid w:val="009326BE"/>
    <w:rsid w:val="00957C36"/>
    <w:rsid w:val="009658C6"/>
    <w:rsid w:val="00984B3B"/>
    <w:rsid w:val="009D0068"/>
    <w:rsid w:val="009D73B2"/>
    <w:rsid w:val="009F7CE2"/>
    <w:rsid w:val="00A4640B"/>
    <w:rsid w:val="00A528DF"/>
    <w:rsid w:val="00A6671F"/>
    <w:rsid w:val="00AA4570"/>
    <w:rsid w:val="00AD5C51"/>
    <w:rsid w:val="00AD742A"/>
    <w:rsid w:val="00AF7C71"/>
    <w:rsid w:val="00B011C9"/>
    <w:rsid w:val="00B0726E"/>
    <w:rsid w:val="00B30A62"/>
    <w:rsid w:val="00B32E91"/>
    <w:rsid w:val="00B36A8F"/>
    <w:rsid w:val="00B50961"/>
    <w:rsid w:val="00B82174"/>
    <w:rsid w:val="00B90DEC"/>
    <w:rsid w:val="00BB39B1"/>
    <w:rsid w:val="00BB71F9"/>
    <w:rsid w:val="00C73927"/>
    <w:rsid w:val="00C83436"/>
    <w:rsid w:val="00C8579C"/>
    <w:rsid w:val="00CB087E"/>
    <w:rsid w:val="00CB0D2F"/>
    <w:rsid w:val="00CB503C"/>
    <w:rsid w:val="00CC4EB2"/>
    <w:rsid w:val="00CD14AB"/>
    <w:rsid w:val="00CF700E"/>
    <w:rsid w:val="00D544C4"/>
    <w:rsid w:val="00D673DE"/>
    <w:rsid w:val="00D932BD"/>
    <w:rsid w:val="00D95701"/>
    <w:rsid w:val="00DC45B2"/>
    <w:rsid w:val="00DE1D09"/>
    <w:rsid w:val="00E06C50"/>
    <w:rsid w:val="00E26485"/>
    <w:rsid w:val="00E51C01"/>
    <w:rsid w:val="00E90B27"/>
    <w:rsid w:val="00E953EB"/>
    <w:rsid w:val="00EB7CC7"/>
    <w:rsid w:val="00EE58F7"/>
    <w:rsid w:val="00EF3A67"/>
    <w:rsid w:val="00F016A0"/>
    <w:rsid w:val="00F01C6B"/>
    <w:rsid w:val="00F31F35"/>
    <w:rsid w:val="00F55A4C"/>
    <w:rsid w:val="00F5693F"/>
    <w:rsid w:val="00FC196C"/>
    <w:rsid w:val="00FC7E7E"/>
    <w:rsid w:val="00FD002F"/>
    <w:rsid w:val="00FE3367"/>
    <w:rsid w:val="00FF1C2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231"/>
    <w:rPr>
      <w:sz w:val="24"/>
      <w:szCs w:val="24"/>
      <w:lang w:val="sv-SE" w:eastAsia="sv-SE"/>
    </w:rPr>
  </w:style>
  <w:style w:type="paragraph" w:styleId="Rubrik1">
    <w:name w:val="heading 1"/>
    <w:basedOn w:val="Normal"/>
    <w:next w:val="Normal"/>
    <w:link w:val="Rubrik1Char"/>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sz w:val="22"/>
      <w:szCs w:val="22"/>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500468"/>
    <w:rPr>
      <w:sz w:val="22"/>
      <w:lang w:val="sv-SE" w:eastAsia="sv-SE"/>
    </w:rPr>
  </w:style>
  <w:style w:type="character" w:customStyle="1" w:styleId="SidfotChar">
    <w:name w:val="Sidfot Char"/>
    <w:link w:val="Sidfot"/>
    <w:uiPriority w:val="99"/>
    <w:rsid w:val="004C4231"/>
    <w:rPr>
      <w:rFonts w:ascii="Verdana" w:hAnsi="Verdana" w:cs="Arial"/>
      <w:sz w:val="14"/>
      <w:szCs w:val="24"/>
      <w:lang w:val="sv-SE" w:eastAsia="sv-SE"/>
    </w:rPr>
  </w:style>
  <w:style w:type="paragraph" w:styleId="Fotnotstext">
    <w:name w:val="footnote text"/>
    <w:basedOn w:val="Normal"/>
    <w:link w:val="FotnotstextChar"/>
    <w:uiPriority w:val="99"/>
    <w:unhideWhenUsed/>
    <w:rsid w:val="004C4231"/>
    <w:rPr>
      <w:sz w:val="20"/>
      <w:szCs w:val="20"/>
    </w:rPr>
  </w:style>
  <w:style w:type="character" w:customStyle="1" w:styleId="FotnotstextChar">
    <w:name w:val="Fotnotstext Char"/>
    <w:basedOn w:val="Standardstycketeckensnitt"/>
    <w:link w:val="Fotnotstext"/>
    <w:uiPriority w:val="99"/>
    <w:rsid w:val="004C4231"/>
    <w:rPr>
      <w:lang w:val="sv-SE" w:eastAsia="sv-SE"/>
    </w:rPr>
  </w:style>
  <w:style w:type="character" w:styleId="Fotnotsreferens">
    <w:name w:val="footnote reference"/>
    <w:uiPriority w:val="99"/>
    <w:unhideWhenUsed/>
    <w:rsid w:val="004C4231"/>
    <w:rPr>
      <w:vertAlign w:val="superscript"/>
    </w:rPr>
  </w:style>
  <w:style w:type="character" w:customStyle="1" w:styleId="Rubrik2Char">
    <w:name w:val="Rubrik 2 Char"/>
    <w:link w:val="Rubrik2"/>
    <w:rsid w:val="004C4231"/>
    <w:rPr>
      <w:rFonts w:ascii="Arial" w:hAnsi="Arial" w:cs="Arial"/>
      <w:b/>
      <w:bCs/>
      <w:i/>
      <w:iCs/>
      <w:sz w:val="28"/>
      <w:szCs w:val="28"/>
      <w:lang w:val="sv-SE" w:eastAsia="sv-SE"/>
    </w:rPr>
  </w:style>
  <w:style w:type="character" w:customStyle="1" w:styleId="SidhuvudChar">
    <w:name w:val="Sidhuvud Char"/>
    <w:link w:val="Sidhuvud"/>
    <w:rsid w:val="004C4231"/>
    <w:rPr>
      <w:rFonts w:ascii="Arial" w:hAnsi="Arial" w:cs="Arial"/>
      <w:sz w:val="16"/>
      <w:szCs w:val="24"/>
      <w:lang w:val="sv-SE" w:eastAsia="sv-SE"/>
    </w:rPr>
  </w:style>
  <w:style w:type="paragraph" w:styleId="Ballongtext">
    <w:name w:val="Balloon Text"/>
    <w:basedOn w:val="Normal"/>
    <w:link w:val="BallongtextChar"/>
    <w:uiPriority w:val="99"/>
    <w:unhideWhenUsed/>
    <w:rsid w:val="004C4231"/>
    <w:rPr>
      <w:rFonts w:ascii="Segoe UI" w:hAnsi="Segoe UI" w:cs="Segoe UI"/>
      <w:sz w:val="18"/>
      <w:szCs w:val="18"/>
    </w:rPr>
  </w:style>
  <w:style w:type="character" w:customStyle="1" w:styleId="BallongtextChar">
    <w:name w:val="Ballongtext Char"/>
    <w:basedOn w:val="Standardstycketeckensnitt"/>
    <w:link w:val="Ballongtext"/>
    <w:uiPriority w:val="99"/>
    <w:rsid w:val="004C4231"/>
    <w:rPr>
      <w:rFonts w:ascii="Segoe UI" w:hAnsi="Segoe UI" w:cs="Segoe UI"/>
      <w:sz w:val="18"/>
      <w:szCs w:val="18"/>
      <w:lang w:val="sv-SE" w:eastAsia="sv-SE"/>
    </w:rPr>
  </w:style>
  <w:style w:type="paragraph" w:styleId="Liststycke">
    <w:name w:val="List Paragraph"/>
    <w:basedOn w:val="Normal"/>
    <w:uiPriority w:val="34"/>
    <w:qFormat/>
    <w:rsid w:val="004C4231"/>
    <w:pPr>
      <w:ind w:left="720"/>
      <w:contextualSpacing/>
    </w:pPr>
  </w:style>
  <w:style w:type="character" w:styleId="Stark">
    <w:name w:val="Strong"/>
    <w:uiPriority w:val="22"/>
    <w:qFormat/>
    <w:rsid w:val="004C4231"/>
    <w:rPr>
      <w:b/>
      <w:bCs/>
    </w:rPr>
  </w:style>
  <w:style w:type="character" w:styleId="Betoning">
    <w:name w:val="Emphasis"/>
    <w:uiPriority w:val="20"/>
    <w:qFormat/>
    <w:rsid w:val="004C4231"/>
    <w:rPr>
      <w:i/>
      <w:iCs/>
    </w:rPr>
  </w:style>
  <w:style w:type="character" w:customStyle="1" w:styleId="KommentarerChar">
    <w:name w:val="Kommentarer Char"/>
    <w:link w:val="Kommentarer"/>
    <w:uiPriority w:val="99"/>
    <w:rsid w:val="004C4231"/>
    <w:rPr>
      <w:rFonts w:ascii="Calibri" w:eastAsia="Calibri" w:hAnsi="Calibri"/>
      <w:lang w:eastAsia="en-US"/>
    </w:rPr>
  </w:style>
  <w:style w:type="paragraph" w:styleId="Kommentarer">
    <w:name w:val="annotation text"/>
    <w:basedOn w:val="Normal"/>
    <w:link w:val="KommentarerChar"/>
    <w:uiPriority w:val="99"/>
    <w:unhideWhenUsed/>
    <w:rsid w:val="004C4231"/>
    <w:pPr>
      <w:spacing w:after="160"/>
    </w:pPr>
    <w:rPr>
      <w:rFonts w:ascii="Calibri" w:eastAsia="Calibri" w:hAnsi="Calibri"/>
      <w:sz w:val="20"/>
      <w:szCs w:val="20"/>
      <w:lang w:val="sv-FI" w:eastAsia="en-US"/>
    </w:rPr>
  </w:style>
  <w:style w:type="character" w:customStyle="1" w:styleId="KommentarerChar1">
    <w:name w:val="Kommentarer Char1"/>
    <w:basedOn w:val="Standardstycketeckensnitt"/>
    <w:uiPriority w:val="99"/>
    <w:rsid w:val="004C4231"/>
    <w:rPr>
      <w:lang w:val="sv-SE" w:eastAsia="sv-SE"/>
    </w:rPr>
  </w:style>
  <w:style w:type="character" w:customStyle="1" w:styleId="Rubrik1Char">
    <w:name w:val="Rubrik 1 Char"/>
    <w:link w:val="Rubrik1"/>
    <w:rsid w:val="004C4231"/>
    <w:rPr>
      <w:rFonts w:ascii="Arial" w:hAnsi="Arial" w:cs="Arial"/>
      <w:b/>
      <w:bCs/>
      <w:kern w:val="32"/>
      <w:sz w:val="32"/>
      <w:szCs w:val="32"/>
      <w:lang w:val="sv-SE" w:eastAsia="sv-SE"/>
    </w:rPr>
  </w:style>
  <w:style w:type="character" w:customStyle="1" w:styleId="Rubrik3Char">
    <w:name w:val="Rubrik 3 Char"/>
    <w:link w:val="Rubrik3"/>
    <w:rsid w:val="004C4231"/>
    <w:rPr>
      <w:rFonts w:ascii="Arial" w:hAnsi="Arial" w:cs="Arial"/>
      <w:b/>
      <w:bCs/>
      <w:sz w:val="26"/>
      <w:szCs w:val="26"/>
      <w:lang w:val="sv-SE" w:eastAsia="sv-SE"/>
    </w:rPr>
  </w:style>
  <w:style w:type="character" w:customStyle="1" w:styleId="Rubrik4Char">
    <w:name w:val="Rubrik 4 Char"/>
    <w:link w:val="Rubrik4"/>
    <w:rsid w:val="004C4231"/>
    <w:rPr>
      <w:b/>
      <w:bCs/>
      <w:sz w:val="28"/>
      <w:szCs w:val="28"/>
      <w:lang w:val="sv-SE" w:eastAsia="sv-SE"/>
    </w:rPr>
  </w:style>
  <w:style w:type="character" w:customStyle="1" w:styleId="Rubrik5Char">
    <w:name w:val="Rubrik 5 Char"/>
    <w:link w:val="Rubrik5"/>
    <w:rsid w:val="004C4231"/>
    <w:rPr>
      <w:b/>
      <w:bCs/>
      <w:i/>
      <w:iCs/>
      <w:sz w:val="26"/>
      <w:szCs w:val="26"/>
      <w:lang w:val="sv-SE" w:eastAsia="sv-SE"/>
    </w:rPr>
  </w:style>
  <w:style w:type="character" w:customStyle="1" w:styleId="Rubrik6Char">
    <w:name w:val="Rubrik 6 Char"/>
    <w:link w:val="Rubrik6"/>
    <w:rsid w:val="004C4231"/>
    <w:rPr>
      <w:b/>
      <w:bCs/>
      <w:sz w:val="22"/>
      <w:szCs w:val="22"/>
      <w:lang w:val="sv-SE" w:eastAsia="sv-SE"/>
    </w:rPr>
  </w:style>
  <w:style w:type="character" w:customStyle="1" w:styleId="Rubrik7Char">
    <w:name w:val="Rubrik 7 Char"/>
    <w:link w:val="Rubrik7"/>
    <w:rsid w:val="004C4231"/>
    <w:rPr>
      <w:sz w:val="24"/>
      <w:szCs w:val="24"/>
      <w:lang w:val="sv-SE" w:eastAsia="sv-SE"/>
    </w:rPr>
  </w:style>
  <w:style w:type="character" w:customStyle="1" w:styleId="Rubrik8Char">
    <w:name w:val="Rubrik 8 Char"/>
    <w:link w:val="Rubrik8"/>
    <w:rsid w:val="004C4231"/>
    <w:rPr>
      <w:i/>
      <w:iCs/>
      <w:sz w:val="24"/>
      <w:szCs w:val="24"/>
      <w:lang w:val="sv-SE" w:eastAsia="sv-SE"/>
    </w:rPr>
  </w:style>
  <w:style w:type="character" w:customStyle="1" w:styleId="Rubrik9Char">
    <w:name w:val="Rubrik 9 Char"/>
    <w:link w:val="Rubrik9"/>
    <w:rsid w:val="004C4231"/>
    <w:rPr>
      <w:rFonts w:ascii="Arial" w:hAnsi="Arial" w:cs="Arial"/>
      <w:sz w:val="22"/>
      <w:szCs w:val="22"/>
      <w:lang w:val="sv-SE" w:eastAsia="sv-SE"/>
    </w:rPr>
  </w:style>
  <w:style w:type="numbering" w:customStyle="1" w:styleId="Ingenlista1">
    <w:name w:val="Ingen lista1"/>
    <w:next w:val="Ingenlista"/>
    <w:uiPriority w:val="99"/>
    <w:semiHidden/>
    <w:unhideWhenUsed/>
    <w:rsid w:val="004C4231"/>
  </w:style>
  <w:style w:type="character" w:customStyle="1" w:styleId="BrdtextmedindragChar">
    <w:name w:val="Brödtext med indrag Char"/>
    <w:link w:val="Brdtextmedindrag"/>
    <w:rsid w:val="004C4231"/>
    <w:rPr>
      <w:sz w:val="24"/>
      <w:szCs w:val="24"/>
      <w:lang w:val="sv-SE" w:eastAsia="sv-SE"/>
    </w:rPr>
  </w:style>
  <w:style w:type="character" w:customStyle="1" w:styleId="Brdtextmedfrstaindrag2Char">
    <w:name w:val="Brödtext med första indrag 2 Char"/>
    <w:link w:val="Brdtextmedfrstaindrag2"/>
    <w:rsid w:val="004C4231"/>
    <w:rPr>
      <w:sz w:val="24"/>
      <w:szCs w:val="24"/>
      <w:lang w:val="sv-SE" w:eastAsia="sv-SE"/>
    </w:rPr>
  </w:style>
  <w:style w:type="character" w:customStyle="1" w:styleId="BrdtextChar">
    <w:name w:val="Brödtext Char"/>
    <w:link w:val="Brdtext"/>
    <w:rsid w:val="004C4231"/>
    <w:rPr>
      <w:sz w:val="24"/>
      <w:szCs w:val="24"/>
      <w:lang w:val="sv-SE" w:eastAsia="sv-SE"/>
    </w:rPr>
  </w:style>
  <w:style w:type="paragraph" w:styleId="Ingetavstnd">
    <w:name w:val="No Spacing"/>
    <w:uiPriority w:val="1"/>
    <w:qFormat/>
    <w:rsid w:val="004C4231"/>
    <w:rPr>
      <w:rFonts w:ascii="Calibri" w:eastAsia="Calibri" w:hAnsi="Calibri"/>
      <w:sz w:val="22"/>
      <w:szCs w:val="22"/>
      <w:lang w:val="sv-SE" w:eastAsia="en-US"/>
    </w:rPr>
  </w:style>
  <w:style w:type="table" w:styleId="Tabellrutnt">
    <w:name w:val="Table Grid"/>
    <w:basedOn w:val="Normaltabell"/>
    <w:uiPriority w:val="59"/>
    <w:rsid w:val="004C4231"/>
    <w:rPr>
      <w:rFonts w:ascii="Calibri" w:eastAsia="Calibri" w:hAnsi="Calibri"/>
      <w:sz w:val="22"/>
      <w:szCs w:val="22"/>
      <w:lang w:val="sv-S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uiPriority w:val="99"/>
    <w:unhideWhenUsed/>
    <w:rsid w:val="004C4231"/>
    <w:rPr>
      <w:sz w:val="16"/>
      <w:szCs w:val="16"/>
    </w:rPr>
  </w:style>
  <w:style w:type="paragraph" w:styleId="Kommentarsmne">
    <w:name w:val="annotation subject"/>
    <w:basedOn w:val="Kommentarer"/>
    <w:next w:val="Kommentarer"/>
    <w:link w:val="KommentarsmneChar"/>
    <w:uiPriority w:val="99"/>
    <w:unhideWhenUsed/>
    <w:rsid w:val="004C4231"/>
    <w:pPr>
      <w:spacing w:after="0"/>
    </w:pPr>
    <w:rPr>
      <w:rFonts w:ascii="Times New Roman" w:eastAsia="Times New Roman" w:hAnsi="Times New Roman"/>
      <w:b/>
      <w:bCs/>
      <w:lang w:val="sv-SE" w:eastAsia="sv-SE"/>
    </w:rPr>
  </w:style>
  <w:style w:type="character" w:customStyle="1" w:styleId="KommentarsmneChar">
    <w:name w:val="Kommentarsämne Char"/>
    <w:basedOn w:val="KommentarerChar1"/>
    <w:link w:val="Kommentarsmne"/>
    <w:uiPriority w:val="99"/>
    <w:rsid w:val="004C4231"/>
    <w:rPr>
      <w:b/>
      <w:bCs/>
      <w:lang w:val="sv-SE" w:eastAsia="sv-SE"/>
    </w:rPr>
  </w:style>
  <w:style w:type="character" w:customStyle="1" w:styleId="Olstomnmnande1">
    <w:name w:val="Olöst omnämnande1"/>
    <w:uiPriority w:val="99"/>
    <w:semiHidden/>
    <w:unhideWhenUsed/>
    <w:rsid w:val="004C4231"/>
    <w:rPr>
      <w:color w:val="605E5C"/>
      <w:shd w:val="clear" w:color="auto" w:fill="E1DFDD"/>
    </w:rPr>
  </w:style>
  <w:style w:type="paragraph" w:customStyle="1" w:styleId="py">
    <w:name w:val="py"/>
    <w:basedOn w:val="Normal"/>
    <w:rsid w:val="004C4231"/>
    <w:pPr>
      <w:spacing w:before="100" w:beforeAutospacing="1" w:after="100" w:afterAutospacing="1"/>
    </w:pPr>
    <w:rPr>
      <w:lang w:val="sv-FI" w:eastAsia="sv-FI"/>
    </w:rPr>
  </w:style>
  <w:style w:type="table" w:customStyle="1" w:styleId="Tabellrutnt1">
    <w:name w:val="Tabellrutnät1"/>
    <w:basedOn w:val="Normaltabell"/>
    <w:next w:val="Tabellrutnt"/>
    <w:uiPriority w:val="59"/>
    <w:rsid w:val="004C4231"/>
    <w:rPr>
      <w:rFonts w:ascii="Calibri" w:eastAsia="Calibri" w:hAnsi="Calibri"/>
      <w:sz w:val="22"/>
      <w:szCs w:val="22"/>
      <w:lang w:val="sv-S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b">
    <w:name w:val="Normal (Web)"/>
    <w:basedOn w:val="Normal"/>
    <w:uiPriority w:val="99"/>
    <w:unhideWhenUsed/>
    <w:rsid w:val="00100CBE"/>
    <w:pPr>
      <w:spacing w:before="100" w:beforeAutospacing="1" w:after="100" w:afterAutospacing="1"/>
    </w:pPr>
    <w:rPr>
      <w:lang w:val="sv-FI" w:eastAsia="sv-FI"/>
    </w:rPr>
  </w:style>
  <w:style w:type="paragraph" w:customStyle="1" w:styleId="rubrikd0">
    <w:name w:val="rubrikd"/>
    <w:basedOn w:val="Normal"/>
    <w:rsid w:val="00BB39B1"/>
    <w:pPr>
      <w:spacing w:before="100" w:beforeAutospacing="1" w:after="100" w:afterAutospacing="1"/>
    </w:pPr>
    <w:rPr>
      <w:lang w:val="sv-FI" w:eastAsia="sv-FI"/>
    </w:rPr>
  </w:style>
  <w:style w:type="paragraph" w:customStyle="1" w:styleId="rubrikmellanrum0">
    <w:name w:val="rubrikmellanrum"/>
    <w:basedOn w:val="Normal"/>
    <w:rsid w:val="00BB39B1"/>
    <w:pPr>
      <w:spacing w:before="100" w:beforeAutospacing="1" w:after="100" w:afterAutospacing="1"/>
    </w:pPr>
    <w:rPr>
      <w:lang w:val="sv-FI" w:eastAsia="sv-FI"/>
    </w:rPr>
  </w:style>
  <w:style w:type="paragraph" w:customStyle="1" w:styleId="anormal0">
    <w:name w:val="anormal"/>
    <w:basedOn w:val="Normal"/>
    <w:rsid w:val="00BB39B1"/>
    <w:pPr>
      <w:spacing w:before="100" w:beforeAutospacing="1" w:after="100" w:afterAutospacing="1"/>
    </w:pPr>
    <w:rPr>
      <w:lang w:val="sv-FI" w:eastAsia="sv-FI"/>
    </w:rPr>
  </w:style>
  <w:style w:type="character" w:customStyle="1" w:styleId="highlight">
    <w:name w:val="highlight"/>
    <w:basedOn w:val="Standardstycketeckensnitt"/>
    <w:rsid w:val="001D28E2"/>
  </w:style>
  <w:style w:type="character" w:customStyle="1" w:styleId="hakuosuma">
    <w:name w:val="hakuosuma"/>
    <w:basedOn w:val="Standardstycketeckensnitt"/>
    <w:rsid w:val="001D28E2"/>
  </w:style>
  <w:style w:type="paragraph" w:customStyle="1" w:styleId="lagparagraf0">
    <w:name w:val="lagparagraf"/>
    <w:basedOn w:val="Normal"/>
    <w:rsid w:val="004A0BD9"/>
    <w:pPr>
      <w:spacing w:before="100" w:beforeAutospacing="1" w:after="100" w:afterAutospacing="1"/>
    </w:pPr>
    <w:rPr>
      <w:lang w:val="sv-FI" w:eastAsia="sv-FI"/>
    </w:rPr>
  </w:style>
  <w:style w:type="paragraph" w:customStyle="1" w:styleId="lagpararubrik0">
    <w:name w:val="lagpararubrik"/>
    <w:basedOn w:val="Normal"/>
    <w:rsid w:val="004A0BD9"/>
    <w:pPr>
      <w:spacing w:before="100" w:beforeAutospacing="1" w:after="100" w:afterAutospacing="1"/>
    </w:pPr>
    <w:rPr>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231"/>
    <w:rPr>
      <w:sz w:val="24"/>
      <w:szCs w:val="24"/>
      <w:lang w:val="sv-SE" w:eastAsia="sv-SE"/>
    </w:rPr>
  </w:style>
  <w:style w:type="paragraph" w:styleId="Rubrik1">
    <w:name w:val="heading 1"/>
    <w:basedOn w:val="Normal"/>
    <w:next w:val="Normal"/>
    <w:link w:val="Rubrik1Char"/>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qFormat/>
    <w:pPr>
      <w:numPr>
        <w:ilvl w:val="4"/>
        <w:numId w:val="41"/>
      </w:numPr>
      <w:spacing w:before="240" w:after="60"/>
      <w:outlineLvl w:val="4"/>
    </w:pPr>
    <w:rPr>
      <w:b/>
      <w:bCs/>
      <w:i/>
      <w:iCs/>
      <w:sz w:val="26"/>
      <w:szCs w:val="26"/>
    </w:rPr>
  </w:style>
  <w:style w:type="paragraph" w:styleId="Rubrik6">
    <w:name w:val="heading 6"/>
    <w:basedOn w:val="Normal"/>
    <w:next w:val="Normal"/>
    <w:link w:val="Rubrik6Char"/>
    <w:qFormat/>
    <w:pPr>
      <w:numPr>
        <w:ilvl w:val="5"/>
        <w:numId w:val="42"/>
      </w:numPr>
      <w:spacing w:before="240" w:after="60"/>
      <w:outlineLvl w:val="5"/>
    </w:pPr>
    <w:rPr>
      <w:b/>
      <w:bCs/>
      <w:sz w:val="22"/>
      <w:szCs w:val="22"/>
    </w:rPr>
  </w:style>
  <w:style w:type="paragraph" w:styleId="Rubrik7">
    <w:name w:val="heading 7"/>
    <w:basedOn w:val="Normal"/>
    <w:next w:val="Normal"/>
    <w:link w:val="Rubrik7Char"/>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link w:val="Rubrik9Char"/>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500468"/>
    <w:rPr>
      <w:sz w:val="22"/>
      <w:lang w:val="sv-SE" w:eastAsia="sv-SE"/>
    </w:rPr>
  </w:style>
  <w:style w:type="character" w:customStyle="1" w:styleId="SidfotChar">
    <w:name w:val="Sidfot Char"/>
    <w:link w:val="Sidfot"/>
    <w:uiPriority w:val="99"/>
    <w:rsid w:val="004C4231"/>
    <w:rPr>
      <w:rFonts w:ascii="Verdana" w:hAnsi="Verdana" w:cs="Arial"/>
      <w:sz w:val="14"/>
      <w:szCs w:val="24"/>
      <w:lang w:val="sv-SE" w:eastAsia="sv-SE"/>
    </w:rPr>
  </w:style>
  <w:style w:type="paragraph" w:styleId="Fotnotstext">
    <w:name w:val="footnote text"/>
    <w:basedOn w:val="Normal"/>
    <w:link w:val="FotnotstextChar"/>
    <w:uiPriority w:val="99"/>
    <w:unhideWhenUsed/>
    <w:rsid w:val="004C4231"/>
    <w:rPr>
      <w:sz w:val="20"/>
      <w:szCs w:val="20"/>
    </w:rPr>
  </w:style>
  <w:style w:type="character" w:customStyle="1" w:styleId="FotnotstextChar">
    <w:name w:val="Fotnotstext Char"/>
    <w:basedOn w:val="Standardstycketeckensnitt"/>
    <w:link w:val="Fotnotstext"/>
    <w:uiPriority w:val="99"/>
    <w:rsid w:val="004C4231"/>
    <w:rPr>
      <w:lang w:val="sv-SE" w:eastAsia="sv-SE"/>
    </w:rPr>
  </w:style>
  <w:style w:type="character" w:styleId="Fotnotsreferens">
    <w:name w:val="footnote reference"/>
    <w:uiPriority w:val="99"/>
    <w:unhideWhenUsed/>
    <w:rsid w:val="004C4231"/>
    <w:rPr>
      <w:vertAlign w:val="superscript"/>
    </w:rPr>
  </w:style>
  <w:style w:type="character" w:customStyle="1" w:styleId="Rubrik2Char">
    <w:name w:val="Rubrik 2 Char"/>
    <w:link w:val="Rubrik2"/>
    <w:rsid w:val="004C4231"/>
    <w:rPr>
      <w:rFonts w:ascii="Arial" w:hAnsi="Arial" w:cs="Arial"/>
      <w:b/>
      <w:bCs/>
      <w:i/>
      <w:iCs/>
      <w:sz w:val="28"/>
      <w:szCs w:val="28"/>
      <w:lang w:val="sv-SE" w:eastAsia="sv-SE"/>
    </w:rPr>
  </w:style>
  <w:style w:type="character" w:customStyle="1" w:styleId="SidhuvudChar">
    <w:name w:val="Sidhuvud Char"/>
    <w:link w:val="Sidhuvud"/>
    <w:rsid w:val="004C4231"/>
    <w:rPr>
      <w:rFonts w:ascii="Arial" w:hAnsi="Arial" w:cs="Arial"/>
      <w:sz w:val="16"/>
      <w:szCs w:val="24"/>
      <w:lang w:val="sv-SE" w:eastAsia="sv-SE"/>
    </w:rPr>
  </w:style>
  <w:style w:type="paragraph" w:styleId="Ballongtext">
    <w:name w:val="Balloon Text"/>
    <w:basedOn w:val="Normal"/>
    <w:link w:val="BallongtextChar"/>
    <w:uiPriority w:val="99"/>
    <w:unhideWhenUsed/>
    <w:rsid w:val="004C4231"/>
    <w:rPr>
      <w:rFonts w:ascii="Segoe UI" w:hAnsi="Segoe UI" w:cs="Segoe UI"/>
      <w:sz w:val="18"/>
      <w:szCs w:val="18"/>
    </w:rPr>
  </w:style>
  <w:style w:type="character" w:customStyle="1" w:styleId="BallongtextChar">
    <w:name w:val="Ballongtext Char"/>
    <w:basedOn w:val="Standardstycketeckensnitt"/>
    <w:link w:val="Ballongtext"/>
    <w:uiPriority w:val="99"/>
    <w:rsid w:val="004C4231"/>
    <w:rPr>
      <w:rFonts w:ascii="Segoe UI" w:hAnsi="Segoe UI" w:cs="Segoe UI"/>
      <w:sz w:val="18"/>
      <w:szCs w:val="18"/>
      <w:lang w:val="sv-SE" w:eastAsia="sv-SE"/>
    </w:rPr>
  </w:style>
  <w:style w:type="paragraph" w:styleId="Liststycke">
    <w:name w:val="List Paragraph"/>
    <w:basedOn w:val="Normal"/>
    <w:uiPriority w:val="34"/>
    <w:qFormat/>
    <w:rsid w:val="004C4231"/>
    <w:pPr>
      <w:ind w:left="720"/>
      <w:contextualSpacing/>
    </w:pPr>
  </w:style>
  <w:style w:type="character" w:styleId="Stark">
    <w:name w:val="Strong"/>
    <w:uiPriority w:val="22"/>
    <w:qFormat/>
    <w:rsid w:val="004C4231"/>
    <w:rPr>
      <w:b/>
      <w:bCs/>
    </w:rPr>
  </w:style>
  <w:style w:type="character" w:styleId="Betoning">
    <w:name w:val="Emphasis"/>
    <w:uiPriority w:val="20"/>
    <w:qFormat/>
    <w:rsid w:val="004C4231"/>
    <w:rPr>
      <w:i/>
      <w:iCs/>
    </w:rPr>
  </w:style>
  <w:style w:type="character" w:customStyle="1" w:styleId="KommentarerChar">
    <w:name w:val="Kommentarer Char"/>
    <w:link w:val="Kommentarer"/>
    <w:uiPriority w:val="99"/>
    <w:rsid w:val="004C4231"/>
    <w:rPr>
      <w:rFonts w:ascii="Calibri" w:eastAsia="Calibri" w:hAnsi="Calibri"/>
      <w:lang w:eastAsia="en-US"/>
    </w:rPr>
  </w:style>
  <w:style w:type="paragraph" w:styleId="Kommentarer">
    <w:name w:val="annotation text"/>
    <w:basedOn w:val="Normal"/>
    <w:link w:val="KommentarerChar"/>
    <w:uiPriority w:val="99"/>
    <w:unhideWhenUsed/>
    <w:rsid w:val="004C4231"/>
    <w:pPr>
      <w:spacing w:after="160"/>
    </w:pPr>
    <w:rPr>
      <w:rFonts w:ascii="Calibri" w:eastAsia="Calibri" w:hAnsi="Calibri"/>
      <w:sz w:val="20"/>
      <w:szCs w:val="20"/>
      <w:lang w:val="sv-FI" w:eastAsia="en-US"/>
    </w:rPr>
  </w:style>
  <w:style w:type="character" w:customStyle="1" w:styleId="KommentarerChar1">
    <w:name w:val="Kommentarer Char1"/>
    <w:basedOn w:val="Standardstycketeckensnitt"/>
    <w:uiPriority w:val="99"/>
    <w:rsid w:val="004C4231"/>
    <w:rPr>
      <w:lang w:val="sv-SE" w:eastAsia="sv-SE"/>
    </w:rPr>
  </w:style>
  <w:style w:type="character" w:customStyle="1" w:styleId="Rubrik1Char">
    <w:name w:val="Rubrik 1 Char"/>
    <w:link w:val="Rubrik1"/>
    <w:rsid w:val="004C4231"/>
    <w:rPr>
      <w:rFonts w:ascii="Arial" w:hAnsi="Arial" w:cs="Arial"/>
      <w:b/>
      <w:bCs/>
      <w:kern w:val="32"/>
      <w:sz w:val="32"/>
      <w:szCs w:val="32"/>
      <w:lang w:val="sv-SE" w:eastAsia="sv-SE"/>
    </w:rPr>
  </w:style>
  <w:style w:type="character" w:customStyle="1" w:styleId="Rubrik3Char">
    <w:name w:val="Rubrik 3 Char"/>
    <w:link w:val="Rubrik3"/>
    <w:rsid w:val="004C4231"/>
    <w:rPr>
      <w:rFonts w:ascii="Arial" w:hAnsi="Arial" w:cs="Arial"/>
      <w:b/>
      <w:bCs/>
      <w:sz w:val="26"/>
      <w:szCs w:val="26"/>
      <w:lang w:val="sv-SE" w:eastAsia="sv-SE"/>
    </w:rPr>
  </w:style>
  <w:style w:type="character" w:customStyle="1" w:styleId="Rubrik4Char">
    <w:name w:val="Rubrik 4 Char"/>
    <w:link w:val="Rubrik4"/>
    <w:rsid w:val="004C4231"/>
    <w:rPr>
      <w:b/>
      <w:bCs/>
      <w:sz w:val="28"/>
      <w:szCs w:val="28"/>
      <w:lang w:val="sv-SE" w:eastAsia="sv-SE"/>
    </w:rPr>
  </w:style>
  <w:style w:type="character" w:customStyle="1" w:styleId="Rubrik5Char">
    <w:name w:val="Rubrik 5 Char"/>
    <w:link w:val="Rubrik5"/>
    <w:rsid w:val="004C4231"/>
    <w:rPr>
      <w:b/>
      <w:bCs/>
      <w:i/>
      <w:iCs/>
      <w:sz w:val="26"/>
      <w:szCs w:val="26"/>
      <w:lang w:val="sv-SE" w:eastAsia="sv-SE"/>
    </w:rPr>
  </w:style>
  <w:style w:type="character" w:customStyle="1" w:styleId="Rubrik6Char">
    <w:name w:val="Rubrik 6 Char"/>
    <w:link w:val="Rubrik6"/>
    <w:rsid w:val="004C4231"/>
    <w:rPr>
      <w:b/>
      <w:bCs/>
      <w:sz w:val="22"/>
      <w:szCs w:val="22"/>
      <w:lang w:val="sv-SE" w:eastAsia="sv-SE"/>
    </w:rPr>
  </w:style>
  <w:style w:type="character" w:customStyle="1" w:styleId="Rubrik7Char">
    <w:name w:val="Rubrik 7 Char"/>
    <w:link w:val="Rubrik7"/>
    <w:rsid w:val="004C4231"/>
    <w:rPr>
      <w:sz w:val="24"/>
      <w:szCs w:val="24"/>
      <w:lang w:val="sv-SE" w:eastAsia="sv-SE"/>
    </w:rPr>
  </w:style>
  <w:style w:type="character" w:customStyle="1" w:styleId="Rubrik8Char">
    <w:name w:val="Rubrik 8 Char"/>
    <w:link w:val="Rubrik8"/>
    <w:rsid w:val="004C4231"/>
    <w:rPr>
      <w:i/>
      <w:iCs/>
      <w:sz w:val="24"/>
      <w:szCs w:val="24"/>
      <w:lang w:val="sv-SE" w:eastAsia="sv-SE"/>
    </w:rPr>
  </w:style>
  <w:style w:type="character" w:customStyle="1" w:styleId="Rubrik9Char">
    <w:name w:val="Rubrik 9 Char"/>
    <w:link w:val="Rubrik9"/>
    <w:rsid w:val="004C4231"/>
    <w:rPr>
      <w:rFonts w:ascii="Arial" w:hAnsi="Arial" w:cs="Arial"/>
      <w:sz w:val="22"/>
      <w:szCs w:val="22"/>
      <w:lang w:val="sv-SE" w:eastAsia="sv-SE"/>
    </w:rPr>
  </w:style>
  <w:style w:type="numbering" w:customStyle="1" w:styleId="Ingenlista1">
    <w:name w:val="Ingen lista1"/>
    <w:next w:val="Ingenlista"/>
    <w:uiPriority w:val="99"/>
    <w:semiHidden/>
    <w:unhideWhenUsed/>
    <w:rsid w:val="004C4231"/>
  </w:style>
  <w:style w:type="character" w:customStyle="1" w:styleId="BrdtextmedindragChar">
    <w:name w:val="Brödtext med indrag Char"/>
    <w:link w:val="Brdtextmedindrag"/>
    <w:rsid w:val="004C4231"/>
    <w:rPr>
      <w:sz w:val="24"/>
      <w:szCs w:val="24"/>
      <w:lang w:val="sv-SE" w:eastAsia="sv-SE"/>
    </w:rPr>
  </w:style>
  <w:style w:type="character" w:customStyle="1" w:styleId="Brdtextmedfrstaindrag2Char">
    <w:name w:val="Brödtext med första indrag 2 Char"/>
    <w:link w:val="Brdtextmedfrstaindrag2"/>
    <w:rsid w:val="004C4231"/>
    <w:rPr>
      <w:sz w:val="24"/>
      <w:szCs w:val="24"/>
      <w:lang w:val="sv-SE" w:eastAsia="sv-SE"/>
    </w:rPr>
  </w:style>
  <w:style w:type="character" w:customStyle="1" w:styleId="BrdtextChar">
    <w:name w:val="Brödtext Char"/>
    <w:link w:val="Brdtext"/>
    <w:rsid w:val="004C4231"/>
    <w:rPr>
      <w:sz w:val="24"/>
      <w:szCs w:val="24"/>
      <w:lang w:val="sv-SE" w:eastAsia="sv-SE"/>
    </w:rPr>
  </w:style>
  <w:style w:type="paragraph" w:styleId="Ingetavstnd">
    <w:name w:val="No Spacing"/>
    <w:uiPriority w:val="1"/>
    <w:qFormat/>
    <w:rsid w:val="004C4231"/>
    <w:rPr>
      <w:rFonts w:ascii="Calibri" w:eastAsia="Calibri" w:hAnsi="Calibri"/>
      <w:sz w:val="22"/>
      <w:szCs w:val="22"/>
      <w:lang w:val="sv-SE" w:eastAsia="en-US"/>
    </w:rPr>
  </w:style>
  <w:style w:type="table" w:styleId="Tabellrutnt">
    <w:name w:val="Table Grid"/>
    <w:basedOn w:val="Normaltabell"/>
    <w:uiPriority w:val="59"/>
    <w:rsid w:val="004C4231"/>
    <w:rPr>
      <w:rFonts w:ascii="Calibri" w:eastAsia="Calibri" w:hAnsi="Calibri"/>
      <w:sz w:val="22"/>
      <w:szCs w:val="22"/>
      <w:lang w:val="sv-S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uiPriority w:val="99"/>
    <w:unhideWhenUsed/>
    <w:rsid w:val="004C4231"/>
    <w:rPr>
      <w:sz w:val="16"/>
      <w:szCs w:val="16"/>
    </w:rPr>
  </w:style>
  <w:style w:type="paragraph" w:styleId="Kommentarsmne">
    <w:name w:val="annotation subject"/>
    <w:basedOn w:val="Kommentarer"/>
    <w:next w:val="Kommentarer"/>
    <w:link w:val="KommentarsmneChar"/>
    <w:uiPriority w:val="99"/>
    <w:unhideWhenUsed/>
    <w:rsid w:val="004C4231"/>
    <w:pPr>
      <w:spacing w:after="0"/>
    </w:pPr>
    <w:rPr>
      <w:rFonts w:ascii="Times New Roman" w:eastAsia="Times New Roman" w:hAnsi="Times New Roman"/>
      <w:b/>
      <w:bCs/>
      <w:lang w:val="sv-SE" w:eastAsia="sv-SE"/>
    </w:rPr>
  </w:style>
  <w:style w:type="character" w:customStyle="1" w:styleId="KommentarsmneChar">
    <w:name w:val="Kommentarsämne Char"/>
    <w:basedOn w:val="KommentarerChar1"/>
    <w:link w:val="Kommentarsmne"/>
    <w:uiPriority w:val="99"/>
    <w:rsid w:val="004C4231"/>
    <w:rPr>
      <w:b/>
      <w:bCs/>
      <w:lang w:val="sv-SE" w:eastAsia="sv-SE"/>
    </w:rPr>
  </w:style>
  <w:style w:type="character" w:customStyle="1" w:styleId="Olstomnmnande1">
    <w:name w:val="Olöst omnämnande1"/>
    <w:uiPriority w:val="99"/>
    <w:semiHidden/>
    <w:unhideWhenUsed/>
    <w:rsid w:val="004C4231"/>
    <w:rPr>
      <w:color w:val="605E5C"/>
      <w:shd w:val="clear" w:color="auto" w:fill="E1DFDD"/>
    </w:rPr>
  </w:style>
  <w:style w:type="paragraph" w:customStyle="1" w:styleId="py">
    <w:name w:val="py"/>
    <w:basedOn w:val="Normal"/>
    <w:rsid w:val="004C4231"/>
    <w:pPr>
      <w:spacing w:before="100" w:beforeAutospacing="1" w:after="100" w:afterAutospacing="1"/>
    </w:pPr>
    <w:rPr>
      <w:lang w:val="sv-FI" w:eastAsia="sv-FI"/>
    </w:rPr>
  </w:style>
  <w:style w:type="table" w:customStyle="1" w:styleId="Tabellrutnt1">
    <w:name w:val="Tabellrutnät1"/>
    <w:basedOn w:val="Normaltabell"/>
    <w:next w:val="Tabellrutnt"/>
    <w:uiPriority w:val="59"/>
    <w:rsid w:val="004C4231"/>
    <w:rPr>
      <w:rFonts w:ascii="Calibri" w:eastAsia="Calibri" w:hAnsi="Calibri"/>
      <w:sz w:val="22"/>
      <w:szCs w:val="22"/>
      <w:lang w:val="sv-S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b">
    <w:name w:val="Normal (Web)"/>
    <w:basedOn w:val="Normal"/>
    <w:uiPriority w:val="99"/>
    <w:unhideWhenUsed/>
    <w:rsid w:val="00100CBE"/>
    <w:pPr>
      <w:spacing w:before="100" w:beforeAutospacing="1" w:after="100" w:afterAutospacing="1"/>
    </w:pPr>
    <w:rPr>
      <w:lang w:val="sv-FI" w:eastAsia="sv-FI"/>
    </w:rPr>
  </w:style>
  <w:style w:type="paragraph" w:customStyle="1" w:styleId="rubrikd0">
    <w:name w:val="rubrikd"/>
    <w:basedOn w:val="Normal"/>
    <w:rsid w:val="00BB39B1"/>
    <w:pPr>
      <w:spacing w:before="100" w:beforeAutospacing="1" w:after="100" w:afterAutospacing="1"/>
    </w:pPr>
    <w:rPr>
      <w:lang w:val="sv-FI" w:eastAsia="sv-FI"/>
    </w:rPr>
  </w:style>
  <w:style w:type="paragraph" w:customStyle="1" w:styleId="rubrikmellanrum0">
    <w:name w:val="rubrikmellanrum"/>
    <w:basedOn w:val="Normal"/>
    <w:rsid w:val="00BB39B1"/>
    <w:pPr>
      <w:spacing w:before="100" w:beforeAutospacing="1" w:after="100" w:afterAutospacing="1"/>
    </w:pPr>
    <w:rPr>
      <w:lang w:val="sv-FI" w:eastAsia="sv-FI"/>
    </w:rPr>
  </w:style>
  <w:style w:type="paragraph" w:customStyle="1" w:styleId="anormal0">
    <w:name w:val="anormal"/>
    <w:basedOn w:val="Normal"/>
    <w:rsid w:val="00BB39B1"/>
    <w:pPr>
      <w:spacing w:before="100" w:beforeAutospacing="1" w:after="100" w:afterAutospacing="1"/>
    </w:pPr>
    <w:rPr>
      <w:lang w:val="sv-FI" w:eastAsia="sv-FI"/>
    </w:rPr>
  </w:style>
  <w:style w:type="character" w:customStyle="1" w:styleId="highlight">
    <w:name w:val="highlight"/>
    <w:basedOn w:val="Standardstycketeckensnitt"/>
    <w:rsid w:val="001D28E2"/>
  </w:style>
  <w:style w:type="character" w:customStyle="1" w:styleId="hakuosuma">
    <w:name w:val="hakuosuma"/>
    <w:basedOn w:val="Standardstycketeckensnitt"/>
    <w:rsid w:val="001D28E2"/>
  </w:style>
  <w:style w:type="paragraph" w:customStyle="1" w:styleId="lagparagraf0">
    <w:name w:val="lagparagraf"/>
    <w:basedOn w:val="Normal"/>
    <w:rsid w:val="004A0BD9"/>
    <w:pPr>
      <w:spacing w:before="100" w:beforeAutospacing="1" w:after="100" w:afterAutospacing="1"/>
    </w:pPr>
    <w:rPr>
      <w:lang w:val="sv-FI" w:eastAsia="sv-FI"/>
    </w:rPr>
  </w:style>
  <w:style w:type="paragraph" w:customStyle="1" w:styleId="lagpararubrik0">
    <w:name w:val="lagpararubrik"/>
    <w:basedOn w:val="Normal"/>
    <w:rsid w:val="004A0BD9"/>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17">
      <w:bodyDiv w:val="1"/>
      <w:marLeft w:val="0"/>
      <w:marRight w:val="0"/>
      <w:marTop w:val="0"/>
      <w:marBottom w:val="0"/>
      <w:divBdr>
        <w:top w:val="none" w:sz="0" w:space="0" w:color="auto"/>
        <w:left w:val="none" w:sz="0" w:space="0" w:color="auto"/>
        <w:bottom w:val="none" w:sz="0" w:space="0" w:color="auto"/>
        <w:right w:val="none" w:sz="0" w:space="0" w:color="auto"/>
      </w:divBdr>
    </w:div>
    <w:div w:id="192698269">
      <w:bodyDiv w:val="1"/>
      <w:marLeft w:val="0"/>
      <w:marRight w:val="0"/>
      <w:marTop w:val="0"/>
      <w:marBottom w:val="0"/>
      <w:divBdr>
        <w:top w:val="none" w:sz="0" w:space="0" w:color="auto"/>
        <w:left w:val="none" w:sz="0" w:space="0" w:color="auto"/>
        <w:bottom w:val="none" w:sz="0" w:space="0" w:color="auto"/>
        <w:right w:val="none" w:sz="0" w:space="0" w:color="auto"/>
      </w:divBdr>
    </w:div>
    <w:div w:id="216012433">
      <w:bodyDiv w:val="1"/>
      <w:marLeft w:val="0"/>
      <w:marRight w:val="0"/>
      <w:marTop w:val="0"/>
      <w:marBottom w:val="0"/>
      <w:divBdr>
        <w:top w:val="none" w:sz="0" w:space="0" w:color="auto"/>
        <w:left w:val="none" w:sz="0" w:space="0" w:color="auto"/>
        <w:bottom w:val="none" w:sz="0" w:space="0" w:color="auto"/>
        <w:right w:val="none" w:sz="0" w:space="0" w:color="auto"/>
      </w:divBdr>
    </w:div>
    <w:div w:id="232550218">
      <w:bodyDiv w:val="1"/>
      <w:marLeft w:val="0"/>
      <w:marRight w:val="0"/>
      <w:marTop w:val="0"/>
      <w:marBottom w:val="0"/>
      <w:divBdr>
        <w:top w:val="none" w:sz="0" w:space="0" w:color="auto"/>
        <w:left w:val="none" w:sz="0" w:space="0" w:color="auto"/>
        <w:bottom w:val="none" w:sz="0" w:space="0" w:color="auto"/>
        <w:right w:val="none" w:sz="0" w:space="0" w:color="auto"/>
      </w:divBdr>
    </w:div>
    <w:div w:id="309331611">
      <w:bodyDiv w:val="1"/>
      <w:marLeft w:val="0"/>
      <w:marRight w:val="0"/>
      <w:marTop w:val="0"/>
      <w:marBottom w:val="0"/>
      <w:divBdr>
        <w:top w:val="none" w:sz="0" w:space="0" w:color="auto"/>
        <w:left w:val="none" w:sz="0" w:space="0" w:color="auto"/>
        <w:bottom w:val="none" w:sz="0" w:space="0" w:color="auto"/>
        <w:right w:val="none" w:sz="0" w:space="0" w:color="auto"/>
      </w:divBdr>
    </w:div>
    <w:div w:id="344744638">
      <w:bodyDiv w:val="1"/>
      <w:marLeft w:val="0"/>
      <w:marRight w:val="0"/>
      <w:marTop w:val="0"/>
      <w:marBottom w:val="0"/>
      <w:divBdr>
        <w:top w:val="none" w:sz="0" w:space="0" w:color="auto"/>
        <w:left w:val="none" w:sz="0" w:space="0" w:color="auto"/>
        <w:bottom w:val="none" w:sz="0" w:space="0" w:color="auto"/>
        <w:right w:val="none" w:sz="0" w:space="0" w:color="auto"/>
      </w:divBdr>
    </w:div>
    <w:div w:id="467286494">
      <w:bodyDiv w:val="1"/>
      <w:marLeft w:val="0"/>
      <w:marRight w:val="0"/>
      <w:marTop w:val="0"/>
      <w:marBottom w:val="0"/>
      <w:divBdr>
        <w:top w:val="none" w:sz="0" w:space="0" w:color="auto"/>
        <w:left w:val="none" w:sz="0" w:space="0" w:color="auto"/>
        <w:bottom w:val="none" w:sz="0" w:space="0" w:color="auto"/>
        <w:right w:val="none" w:sz="0" w:space="0" w:color="auto"/>
      </w:divBdr>
    </w:div>
    <w:div w:id="467403185">
      <w:bodyDiv w:val="1"/>
      <w:marLeft w:val="0"/>
      <w:marRight w:val="0"/>
      <w:marTop w:val="0"/>
      <w:marBottom w:val="0"/>
      <w:divBdr>
        <w:top w:val="none" w:sz="0" w:space="0" w:color="auto"/>
        <w:left w:val="none" w:sz="0" w:space="0" w:color="auto"/>
        <w:bottom w:val="none" w:sz="0" w:space="0" w:color="auto"/>
        <w:right w:val="none" w:sz="0" w:space="0" w:color="auto"/>
      </w:divBdr>
    </w:div>
    <w:div w:id="792215912">
      <w:bodyDiv w:val="1"/>
      <w:marLeft w:val="0"/>
      <w:marRight w:val="0"/>
      <w:marTop w:val="0"/>
      <w:marBottom w:val="0"/>
      <w:divBdr>
        <w:top w:val="none" w:sz="0" w:space="0" w:color="auto"/>
        <w:left w:val="none" w:sz="0" w:space="0" w:color="auto"/>
        <w:bottom w:val="none" w:sz="0" w:space="0" w:color="auto"/>
        <w:right w:val="none" w:sz="0" w:space="0" w:color="auto"/>
      </w:divBdr>
    </w:div>
    <w:div w:id="810247586">
      <w:bodyDiv w:val="1"/>
      <w:marLeft w:val="0"/>
      <w:marRight w:val="0"/>
      <w:marTop w:val="0"/>
      <w:marBottom w:val="0"/>
      <w:divBdr>
        <w:top w:val="none" w:sz="0" w:space="0" w:color="auto"/>
        <w:left w:val="none" w:sz="0" w:space="0" w:color="auto"/>
        <w:bottom w:val="none" w:sz="0" w:space="0" w:color="auto"/>
        <w:right w:val="none" w:sz="0" w:space="0" w:color="auto"/>
      </w:divBdr>
    </w:div>
    <w:div w:id="885722721">
      <w:bodyDiv w:val="1"/>
      <w:marLeft w:val="0"/>
      <w:marRight w:val="0"/>
      <w:marTop w:val="0"/>
      <w:marBottom w:val="0"/>
      <w:divBdr>
        <w:top w:val="none" w:sz="0" w:space="0" w:color="auto"/>
        <w:left w:val="none" w:sz="0" w:space="0" w:color="auto"/>
        <w:bottom w:val="none" w:sz="0" w:space="0" w:color="auto"/>
        <w:right w:val="none" w:sz="0" w:space="0" w:color="auto"/>
      </w:divBdr>
    </w:div>
    <w:div w:id="976224322">
      <w:bodyDiv w:val="1"/>
      <w:marLeft w:val="0"/>
      <w:marRight w:val="0"/>
      <w:marTop w:val="0"/>
      <w:marBottom w:val="0"/>
      <w:divBdr>
        <w:top w:val="none" w:sz="0" w:space="0" w:color="auto"/>
        <w:left w:val="none" w:sz="0" w:space="0" w:color="auto"/>
        <w:bottom w:val="none" w:sz="0" w:space="0" w:color="auto"/>
        <w:right w:val="none" w:sz="0" w:space="0" w:color="auto"/>
      </w:divBdr>
    </w:div>
    <w:div w:id="997001366">
      <w:bodyDiv w:val="1"/>
      <w:marLeft w:val="0"/>
      <w:marRight w:val="0"/>
      <w:marTop w:val="0"/>
      <w:marBottom w:val="0"/>
      <w:divBdr>
        <w:top w:val="none" w:sz="0" w:space="0" w:color="auto"/>
        <w:left w:val="none" w:sz="0" w:space="0" w:color="auto"/>
        <w:bottom w:val="none" w:sz="0" w:space="0" w:color="auto"/>
        <w:right w:val="none" w:sz="0" w:space="0" w:color="auto"/>
      </w:divBdr>
    </w:div>
    <w:div w:id="1016730339">
      <w:bodyDiv w:val="1"/>
      <w:marLeft w:val="0"/>
      <w:marRight w:val="0"/>
      <w:marTop w:val="0"/>
      <w:marBottom w:val="0"/>
      <w:divBdr>
        <w:top w:val="none" w:sz="0" w:space="0" w:color="auto"/>
        <w:left w:val="none" w:sz="0" w:space="0" w:color="auto"/>
        <w:bottom w:val="none" w:sz="0" w:space="0" w:color="auto"/>
        <w:right w:val="none" w:sz="0" w:space="0" w:color="auto"/>
      </w:divBdr>
    </w:div>
    <w:div w:id="1070154402">
      <w:bodyDiv w:val="1"/>
      <w:marLeft w:val="0"/>
      <w:marRight w:val="0"/>
      <w:marTop w:val="0"/>
      <w:marBottom w:val="0"/>
      <w:divBdr>
        <w:top w:val="none" w:sz="0" w:space="0" w:color="auto"/>
        <w:left w:val="none" w:sz="0" w:space="0" w:color="auto"/>
        <w:bottom w:val="none" w:sz="0" w:space="0" w:color="auto"/>
        <w:right w:val="none" w:sz="0" w:space="0" w:color="auto"/>
      </w:divBdr>
    </w:div>
    <w:div w:id="1077098619">
      <w:bodyDiv w:val="1"/>
      <w:marLeft w:val="0"/>
      <w:marRight w:val="0"/>
      <w:marTop w:val="0"/>
      <w:marBottom w:val="0"/>
      <w:divBdr>
        <w:top w:val="none" w:sz="0" w:space="0" w:color="auto"/>
        <w:left w:val="none" w:sz="0" w:space="0" w:color="auto"/>
        <w:bottom w:val="none" w:sz="0" w:space="0" w:color="auto"/>
        <w:right w:val="none" w:sz="0" w:space="0" w:color="auto"/>
      </w:divBdr>
    </w:div>
    <w:div w:id="1248927341">
      <w:bodyDiv w:val="1"/>
      <w:marLeft w:val="0"/>
      <w:marRight w:val="0"/>
      <w:marTop w:val="0"/>
      <w:marBottom w:val="0"/>
      <w:divBdr>
        <w:top w:val="none" w:sz="0" w:space="0" w:color="auto"/>
        <w:left w:val="none" w:sz="0" w:space="0" w:color="auto"/>
        <w:bottom w:val="none" w:sz="0" w:space="0" w:color="auto"/>
        <w:right w:val="none" w:sz="0" w:space="0" w:color="auto"/>
      </w:divBdr>
    </w:div>
    <w:div w:id="1267343740">
      <w:bodyDiv w:val="1"/>
      <w:marLeft w:val="0"/>
      <w:marRight w:val="0"/>
      <w:marTop w:val="0"/>
      <w:marBottom w:val="0"/>
      <w:divBdr>
        <w:top w:val="none" w:sz="0" w:space="0" w:color="auto"/>
        <w:left w:val="none" w:sz="0" w:space="0" w:color="auto"/>
        <w:bottom w:val="none" w:sz="0" w:space="0" w:color="auto"/>
        <w:right w:val="none" w:sz="0" w:space="0" w:color="auto"/>
      </w:divBdr>
    </w:div>
    <w:div w:id="1704985111">
      <w:bodyDiv w:val="1"/>
      <w:marLeft w:val="0"/>
      <w:marRight w:val="0"/>
      <w:marTop w:val="0"/>
      <w:marBottom w:val="0"/>
      <w:divBdr>
        <w:top w:val="none" w:sz="0" w:space="0" w:color="auto"/>
        <w:left w:val="none" w:sz="0" w:space="0" w:color="auto"/>
        <w:bottom w:val="none" w:sz="0" w:space="0" w:color="auto"/>
        <w:right w:val="none" w:sz="0" w:space="0" w:color="auto"/>
      </w:divBdr>
    </w:div>
    <w:div w:id="1825970750">
      <w:bodyDiv w:val="1"/>
      <w:marLeft w:val="0"/>
      <w:marRight w:val="0"/>
      <w:marTop w:val="0"/>
      <w:marBottom w:val="0"/>
      <w:divBdr>
        <w:top w:val="none" w:sz="0" w:space="0" w:color="auto"/>
        <w:left w:val="none" w:sz="0" w:space="0" w:color="auto"/>
        <w:bottom w:val="none" w:sz="0" w:space="0" w:color="auto"/>
        <w:right w:val="none" w:sz="0" w:space="0" w:color="auto"/>
      </w:divBdr>
    </w:div>
    <w:div w:id="1950702128">
      <w:bodyDiv w:val="1"/>
      <w:marLeft w:val="0"/>
      <w:marRight w:val="0"/>
      <w:marTop w:val="0"/>
      <w:marBottom w:val="0"/>
      <w:divBdr>
        <w:top w:val="none" w:sz="0" w:space="0" w:color="auto"/>
        <w:left w:val="none" w:sz="0" w:space="0" w:color="auto"/>
        <w:bottom w:val="none" w:sz="0" w:space="0" w:color="auto"/>
        <w:right w:val="none" w:sz="0" w:space="0" w:color="auto"/>
      </w:divBdr>
    </w:div>
    <w:div w:id="1963730987">
      <w:bodyDiv w:val="1"/>
      <w:marLeft w:val="0"/>
      <w:marRight w:val="0"/>
      <w:marTop w:val="0"/>
      <w:marBottom w:val="0"/>
      <w:divBdr>
        <w:top w:val="none" w:sz="0" w:space="0" w:color="auto"/>
        <w:left w:val="none" w:sz="0" w:space="0" w:color="auto"/>
        <w:bottom w:val="none" w:sz="0" w:space="0" w:color="auto"/>
        <w:right w:val="none" w:sz="0" w:space="0" w:color="auto"/>
      </w:divBdr>
    </w:div>
    <w:div w:id="2082747475">
      <w:bodyDiv w:val="1"/>
      <w:marLeft w:val="0"/>
      <w:marRight w:val="0"/>
      <w:marTop w:val="0"/>
      <w:marBottom w:val="0"/>
      <w:divBdr>
        <w:top w:val="none" w:sz="0" w:space="0" w:color="auto"/>
        <w:left w:val="none" w:sz="0" w:space="0" w:color="auto"/>
        <w:bottom w:val="none" w:sz="0" w:space="0" w:color="auto"/>
        <w:right w:val="none" w:sz="0" w:space="0" w:color="auto"/>
      </w:divBdr>
    </w:div>
    <w:div w:id="21226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ku2320182019.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14</TotalTime>
  <Pages>19</Pages>
  <Words>4959</Words>
  <Characters>31546</Characters>
  <Application>Microsoft Office Word</Application>
  <DocSecurity>0</DocSecurity>
  <Lines>262</Lines>
  <Paragraphs>72</Paragraphs>
  <ScaleCrop>false</ScaleCrop>
  <HeadingPairs>
    <vt:vector size="2" baseType="variant">
      <vt:variant>
        <vt:lpstr>Rubrik</vt:lpstr>
      </vt:variant>
      <vt:variant>
        <vt:i4>1</vt:i4>
      </vt:variant>
    </vt:vector>
  </HeadingPairs>
  <TitlesOfParts>
    <vt:vector size="1" baseType="lpstr">
      <vt:lpstr>Lag- och kulturutskottets betänkande nr 23/2018-2019</vt:lpstr>
    </vt:vector>
  </TitlesOfParts>
  <Company>Ålands lagting</Company>
  <LinksUpToDate>false</LinksUpToDate>
  <CharactersWithSpaces>36433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23/2018-2019</dc:title>
  <dc:creator>Jessica Laaksonen</dc:creator>
  <cp:lastModifiedBy>Jessica Laaksonen</cp:lastModifiedBy>
  <cp:revision>6</cp:revision>
  <cp:lastPrinted>2019-11-15T11:27:00Z</cp:lastPrinted>
  <dcterms:created xsi:type="dcterms:W3CDTF">2019-09-17T10:43:00Z</dcterms:created>
  <dcterms:modified xsi:type="dcterms:W3CDTF">2019-11-15T11:37:00Z</dcterms:modified>
</cp:coreProperties>
</file>