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0D5416">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0D5416">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F0086B" w:rsidP="009F1162">
            <w:pPr>
              <w:pStyle w:val="xDokTypNr"/>
            </w:pPr>
            <w:r>
              <w:t>BESLUT LTB 70</w:t>
            </w:r>
            <w:r w:rsidR="00337A19">
              <w:t>/20</w:t>
            </w:r>
            <w:r w:rsidR="008414E5">
              <w:t>1</w:t>
            </w:r>
            <w:r w:rsidR="00037CCE">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037CCE">
              <w:t>8-09-18</w:t>
            </w:r>
          </w:p>
        </w:tc>
        <w:tc>
          <w:tcPr>
            <w:tcW w:w="2563" w:type="dxa"/>
            <w:vAlign w:val="center"/>
          </w:tcPr>
          <w:p w:rsidR="00337A19" w:rsidRDefault="00037CCE">
            <w:pPr>
              <w:pStyle w:val="xBeteckning1"/>
            </w:pPr>
            <w:r>
              <w:t>LF 27/2018-2019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F0086B" w:rsidRPr="00F0086B" w:rsidRDefault="00F0086B" w:rsidP="00F0086B">
      <w:pPr>
        <w:pStyle w:val="ArendeRubrik"/>
        <w:outlineLvl w:val="0"/>
      </w:pPr>
      <w:bookmarkStart w:id="2" w:name="_Toc9328693"/>
      <w:bookmarkStart w:id="3" w:name="_Toc9509989"/>
      <w:bookmarkStart w:id="4" w:name="_Hlk4752319"/>
      <w:bookmarkStart w:id="5" w:name="_Hlk4752287"/>
      <w:r>
        <w:t xml:space="preserve">Landskapslag </w:t>
      </w:r>
      <w:r w:rsidRPr="00F0086B">
        <w:t xml:space="preserve">om </w:t>
      </w:r>
      <w:bookmarkStart w:id="6" w:name="_Hlk4752301"/>
      <w:r w:rsidRPr="00F0086B">
        <w:t>ändring av 25 och 33 </w:t>
      </w:r>
      <w:proofErr w:type="gramStart"/>
      <w:r w:rsidRPr="00F0086B">
        <w:t>§</w:t>
      </w:r>
      <w:r w:rsidR="00945EF0">
        <w:t>§</w:t>
      </w:r>
      <w:proofErr w:type="gramEnd"/>
      <w:r w:rsidR="00945EF0">
        <w:t xml:space="preserve"> landskapslag</w:t>
      </w:r>
      <w:r>
        <w:t xml:space="preserve">en </w:t>
      </w:r>
      <w:r w:rsidRPr="00F0086B">
        <w:t>om hälso- och sjukvård</w:t>
      </w:r>
      <w:bookmarkEnd w:id="2"/>
      <w:bookmarkEnd w:id="3"/>
      <w:bookmarkEnd w:id="4"/>
    </w:p>
    <w:p w:rsidR="00F0086B" w:rsidRPr="000E5301" w:rsidRDefault="00F0086B" w:rsidP="00F0086B">
      <w:pPr>
        <w:pStyle w:val="ANormal"/>
        <w:rPr>
          <w:lang w:val="sv-FI"/>
        </w:rPr>
      </w:pPr>
    </w:p>
    <w:p w:rsidR="00F0086B" w:rsidRDefault="00F0086B" w:rsidP="00F0086B">
      <w:pPr>
        <w:pStyle w:val="ANormal"/>
      </w:pPr>
      <w:bookmarkStart w:id="7" w:name="_Hlk4752328"/>
      <w:r w:rsidRPr="000E5301">
        <w:rPr>
          <w:lang w:val="sv-FI"/>
        </w:rPr>
        <w:tab/>
      </w:r>
      <w:r w:rsidRPr="000E5301">
        <w:t xml:space="preserve">I enlighet med lagtingets beslut </w:t>
      </w:r>
      <w:r w:rsidRPr="000E5301">
        <w:rPr>
          <w:b/>
        </w:rPr>
        <w:t>ändras</w:t>
      </w:r>
      <w:r w:rsidRPr="000E5301">
        <w:t xml:space="preserve"> 25 och 33</w:t>
      </w:r>
      <w:r>
        <w:t> </w:t>
      </w:r>
      <w:proofErr w:type="gramStart"/>
      <w:r>
        <w:t>§</w:t>
      </w:r>
      <w:r w:rsidRPr="000E5301">
        <w:t>§</w:t>
      </w:r>
      <w:proofErr w:type="gramEnd"/>
      <w:r w:rsidRPr="000E5301">
        <w:t xml:space="preserve"> i landskapslagen (2011:114) om hälso- och sjukvård som följer:</w:t>
      </w:r>
    </w:p>
    <w:bookmarkEnd w:id="5"/>
    <w:bookmarkEnd w:id="7"/>
    <w:p w:rsidR="00F0086B" w:rsidRDefault="00F0086B" w:rsidP="00F0086B">
      <w:pPr>
        <w:pStyle w:val="ANormal"/>
      </w:pPr>
    </w:p>
    <w:bookmarkEnd w:id="6"/>
    <w:p w:rsidR="00F0086B" w:rsidRDefault="00F0086B" w:rsidP="00F0086B">
      <w:pPr>
        <w:pStyle w:val="LagParagraf"/>
      </w:pPr>
      <w:r>
        <w:t>25 §</w:t>
      </w:r>
    </w:p>
    <w:p w:rsidR="00F0086B" w:rsidRDefault="00F0086B" w:rsidP="00F0086B">
      <w:pPr>
        <w:pStyle w:val="LagPararubrik"/>
      </w:pPr>
      <w:r>
        <w:t>Strategisk planering och uppföljning</w:t>
      </w:r>
    </w:p>
    <w:p w:rsidR="00F0086B" w:rsidRPr="009C5738" w:rsidRDefault="00F0086B" w:rsidP="00F0086B">
      <w:pPr>
        <w:pStyle w:val="ANormal"/>
      </w:pPr>
      <w:r>
        <w:tab/>
      </w:r>
      <w:bookmarkStart w:id="8" w:name="_Hlk532913784"/>
      <w:r w:rsidRPr="009C5738">
        <w:t>Ålands hälso- och sjukvård ska en gång per lagtingsperiod anta en plan över hur behoven av hälso- och sjukvård för landskapets invånare ska up</w:t>
      </w:r>
      <w:r w:rsidRPr="009C5738">
        <w:t>p</w:t>
      </w:r>
      <w:r w:rsidRPr="009C5738">
        <w:t>fyllas.</w:t>
      </w:r>
      <w:bookmarkEnd w:id="8"/>
    </w:p>
    <w:p w:rsidR="00F0086B" w:rsidRPr="009C5738" w:rsidRDefault="00F0086B" w:rsidP="00F0086B">
      <w:pPr>
        <w:pStyle w:val="ANormal"/>
      </w:pPr>
      <w:r w:rsidRPr="009C5738">
        <w:tab/>
        <w:t>Landskapsregeringen ska följa med befolkningens hälsa och välfärd och de faktorer som inverkar på hälsan och välfärden inom olika befolkning</w:t>
      </w:r>
      <w:r w:rsidRPr="009C5738">
        <w:t>s</w:t>
      </w:r>
      <w:r w:rsidRPr="009C5738">
        <w:t>grupper samt följa med effekterna av de åtgärder som sätts in för att svara mot befolkningens välfärdsbehov. En rapport om befolkningens hälsa och välfärd och de åtgärder som vidtagits ska en gång per lagtingsperiod öve</w:t>
      </w:r>
      <w:r w:rsidRPr="009C5738">
        <w:t>r</w:t>
      </w:r>
      <w:r w:rsidRPr="009C5738">
        <w:t>lämnas till lagtinget.</w:t>
      </w:r>
    </w:p>
    <w:p w:rsidR="00F0086B" w:rsidRPr="008D2D9E" w:rsidRDefault="00F0086B" w:rsidP="00F0086B">
      <w:pPr>
        <w:pStyle w:val="ANormal"/>
        <w:rPr>
          <w:i/>
        </w:rPr>
      </w:pPr>
    </w:p>
    <w:p w:rsidR="00F0086B" w:rsidRDefault="00F0086B" w:rsidP="00F0086B">
      <w:pPr>
        <w:pStyle w:val="LagParagraf"/>
      </w:pPr>
      <w:r>
        <w:t>33 §</w:t>
      </w:r>
    </w:p>
    <w:p w:rsidR="00F0086B" w:rsidRDefault="00F0086B" w:rsidP="00F0086B">
      <w:pPr>
        <w:pStyle w:val="LagPararubrik"/>
      </w:pPr>
      <w:r>
        <w:t>Rådgivning och andra tjänster för de äldre</w:t>
      </w:r>
    </w:p>
    <w:p w:rsidR="00F0086B" w:rsidRDefault="00F0086B" w:rsidP="00F0086B">
      <w:pPr>
        <w:pStyle w:val="ANormal"/>
      </w:pPr>
      <w:r>
        <w:tab/>
        <w:t xml:space="preserve">Bestämmelser om rådgivning och andra tjänster för äldre som Ålands hälso- och sjukvård ska tillhandahålla finns i </w:t>
      </w:r>
      <w:proofErr w:type="spellStart"/>
      <w:r>
        <w:t>äldrelagen</w:t>
      </w:r>
      <w:proofErr w:type="spellEnd"/>
      <w:r>
        <w:t xml:space="preserve"> </w:t>
      </w:r>
      <w:proofErr w:type="gramStart"/>
      <w:r>
        <w:t>( :</w:t>
      </w:r>
      <w:proofErr w:type="gramEnd"/>
      <w:r>
        <w:t xml:space="preserve"> ) för Åland.</w:t>
      </w:r>
    </w:p>
    <w:p w:rsidR="00F0086B" w:rsidRDefault="00F0086B" w:rsidP="00F0086B">
      <w:pPr>
        <w:pStyle w:val="ANormal"/>
      </w:pPr>
    </w:p>
    <w:bookmarkStart w:id="9" w:name="_Hlk4753290"/>
    <w:p w:rsidR="00F0086B" w:rsidRDefault="00F0086B" w:rsidP="00F0086B">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rsidR="00F0086B" w:rsidRDefault="00F0086B" w:rsidP="00F0086B">
      <w:pPr>
        <w:pStyle w:val="ANormal"/>
      </w:pPr>
    </w:p>
    <w:p w:rsidR="00F0086B" w:rsidRDefault="00F0086B" w:rsidP="00F0086B">
      <w:pPr>
        <w:pStyle w:val="ANormal"/>
      </w:pPr>
      <w:r>
        <w:tab/>
        <w:t>Denna lag träder i kraft den</w:t>
      </w:r>
    </w:p>
    <w:bookmarkStart w:id="10" w:name="_Hlk535934111"/>
    <w:p w:rsidR="00F0086B" w:rsidRDefault="00F0086B" w:rsidP="00F0086B">
      <w:pPr>
        <w:pStyle w:val="ANormal"/>
        <w:jc w:val="center"/>
      </w:pPr>
      <w:r>
        <w:rPr>
          <w:rStyle w:val="Hyperlnk"/>
        </w:rPr>
        <w:fldChar w:fldCharType="begin"/>
      </w:r>
      <w:r>
        <w:rPr>
          <w:rStyle w:val="Hyperlnk"/>
        </w:rPr>
        <w:instrText xml:space="preserve"> HYPERLINK \l "_top" \o "Klicka för att gå till toppen av dokumentet" </w:instrText>
      </w:r>
      <w:r>
        <w:rPr>
          <w:rStyle w:val="Hyperlnk"/>
        </w:rPr>
        <w:fldChar w:fldCharType="separate"/>
      </w:r>
      <w:r>
        <w:rPr>
          <w:rStyle w:val="Hyperlnk"/>
        </w:rPr>
        <w:t>__________________</w:t>
      </w:r>
      <w:r>
        <w:rPr>
          <w:rStyle w:val="Hyperlnk"/>
        </w:rPr>
        <w:fldChar w:fldCharType="end"/>
      </w:r>
    </w:p>
    <w:bookmarkEnd w:id="9"/>
    <w:bookmarkEnd w:id="10"/>
    <w:p w:rsidR="00F0086B" w:rsidRDefault="00F0086B" w:rsidP="00F0086B">
      <w:pPr>
        <w:pStyle w:val="ANormal"/>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037CCE">
              <w:t>18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037CCE">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037CCE">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037CCE" w:rsidRDefault="00037CCE" w:rsidP="00037CCE">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CE" w:rsidRDefault="00037CCE">
      <w:r>
        <w:separator/>
      </w:r>
    </w:p>
  </w:endnote>
  <w:endnote w:type="continuationSeparator" w:id="0">
    <w:p w:rsidR="00037CCE" w:rsidRDefault="0003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811ADF">
      <w:rPr>
        <w:noProof/>
        <w:lang w:val="fi-FI"/>
      </w:rPr>
      <w:t>LTB702019.docx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CE" w:rsidRDefault="00037CCE">
      <w:r>
        <w:separator/>
      </w:r>
    </w:p>
  </w:footnote>
  <w:footnote w:type="continuationSeparator" w:id="0">
    <w:p w:rsidR="00037CCE" w:rsidRDefault="0003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0086B">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CE"/>
    <w:rsid w:val="00002E07"/>
    <w:rsid w:val="00004B5B"/>
    <w:rsid w:val="00037CCE"/>
    <w:rsid w:val="000D5416"/>
    <w:rsid w:val="00284C7A"/>
    <w:rsid w:val="002E1682"/>
    <w:rsid w:val="00337A19"/>
    <w:rsid w:val="0038180C"/>
    <w:rsid w:val="00431C52"/>
    <w:rsid w:val="004D7ED5"/>
    <w:rsid w:val="004E7D01"/>
    <w:rsid w:val="004F64FE"/>
    <w:rsid w:val="005B423E"/>
    <w:rsid w:val="005C5E44"/>
    <w:rsid w:val="005E1BD9"/>
    <w:rsid w:val="005F6898"/>
    <w:rsid w:val="006538ED"/>
    <w:rsid w:val="00811ADF"/>
    <w:rsid w:val="008414E5"/>
    <w:rsid w:val="00867707"/>
    <w:rsid w:val="008B5FA2"/>
    <w:rsid w:val="009345F4"/>
    <w:rsid w:val="00945EF0"/>
    <w:rsid w:val="009E1423"/>
    <w:rsid w:val="009F1162"/>
    <w:rsid w:val="00B455B8"/>
    <w:rsid w:val="00B5110A"/>
    <w:rsid w:val="00BA3751"/>
    <w:rsid w:val="00BD48EF"/>
    <w:rsid w:val="00BE2983"/>
    <w:rsid w:val="00C95112"/>
    <w:rsid w:val="00D636DC"/>
    <w:rsid w:val="00DD3988"/>
    <w:rsid w:val="00E6237B"/>
    <w:rsid w:val="00F0086B"/>
    <w:rsid w:val="00F94A35"/>
    <w:rsid w:val="00F95BD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9345F4"/>
    <w:rPr>
      <w:rFonts w:ascii="Tahoma" w:hAnsi="Tahoma" w:cs="Tahoma"/>
      <w:sz w:val="16"/>
      <w:szCs w:val="16"/>
    </w:rPr>
  </w:style>
  <w:style w:type="character" w:customStyle="1" w:styleId="BallongtextChar">
    <w:name w:val="Ballongtext Char"/>
    <w:basedOn w:val="Standardstycketeckensnitt"/>
    <w:link w:val="Ballongtext"/>
    <w:rsid w:val="009345F4"/>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9345F4"/>
    <w:rPr>
      <w:rFonts w:ascii="Tahoma" w:hAnsi="Tahoma" w:cs="Tahoma"/>
      <w:sz w:val="16"/>
      <w:szCs w:val="16"/>
    </w:rPr>
  </w:style>
  <w:style w:type="character" w:customStyle="1" w:styleId="BallongtextChar">
    <w:name w:val="Ballongtext Char"/>
    <w:basedOn w:val="Standardstycketeckensnitt"/>
    <w:link w:val="Ballongtext"/>
    <w:rsid w:val="009345F4"/>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10</TotalTime>
  <Pages>1</Pages>
  <Words>188</Words>
  <Characters>1277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Ålands lagting - Beslut LTB 70/2019</vt:lpstr>
    </vt:vector>
  </TitlesOfParts>
  <Company>Ålands lagting</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70/2019</dc:title>
  <dc:creator>Jessica Laaksonen</dc:creator>
  <cp:lastModifiedBy>Jessica Laaksonen</cp:lastModifiedBy>
  <cp:revision>5</cp:revision>
  <cp:lastPrinted>2019-09-25T09:09:00Z</cp:lastPrinted>
  <dcterms:created xsi:type="dcterms:W3CDTF">2019-09-24T09:26:00Z</dcterms:created>
  <dcterms:modified xsi:type="dcterms:W3CDTF">2019-09-25T09:10:00Z</dcterms:modified>
</cp:coreProperties>
</file>