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AA434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AA434B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AA434B" w:rsidP="009F1162">
            <w:pPr>
              <w:pStyle w:val="xDokTypNr"/>
            </w:pPr>
            <w:r>
              <w:t>BESLUT LTB 65</w:t>
            </w:r>
            <w:r w:rsidR="00337A19">
              <w:t>/20</w:t>
            </w:r>
            <w:r w:rsidR="008414E5">
              <w:t>1</w:t>
            </w:r>
            <w:r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AA434B">
              <w:t>9-09-16</w:t>
            </w:r>
          </w:p>
        </w:tc>
        <w:tc>
          <w:tcPr>
            <w:tcW w:w="2563" w:type="dxa"/>
            <w:vAlign w:val="center"/>
          </w:tcPr>
          <w:p w:rsidR="00337A19" w:rsidRDefault="00AA434B">
            <w:pPr>
              <w:pStyle w:val="xBeteckning1"/>
            </w:pPr>
            <w:r>
              <w:t>LF 26/2018-2019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AA434B" w:rsidRPr="00AA434B" w:rsidRDefault="00337A19" w:rsidP="00AA434B">
      <w:pPr>
        <w:pStyle w:val="ArendeRubrik"/>
        <w:outlineLvl w:val="0"/>
      </w:pPr>
      <w:bookmarkStart w:id="1" w:name="_Toc65564307"/>
      <w:r>
        <w:t>Landskapslag</w:t>
      </w:r>
      <w:bookmarkEnd w:id="1"/>
      <w:r w:rsidR="00AA434B">
        <w:t xml:space="preserve"> </w:t>
      </w:r>
      <w:r w:rsidR="00AA434B">
        <w:rPr>
          <w:lang w:val="en-GB"/>
        </w:rPr>
        <w:t>om</w:t>
      </w:r>
      <w:r w:rsidR="00AA434B" w:rsidRPr="00CB3199">
        <w:t xml:space="preserve"> </w:t>
      </w:r>
      <w:bookmarkStart w:id="2" w:name="_Hlk8052279"/>
      <w:r w:rsidR="00AA434B" w:rsidRPr="00BA266D">
        <w:t xml:space="preserve">ändring av landskapslagen om Ålands landskapsregerings </w:t>
      </w:r>
      <w:r w:rsidR="00AA434B" w:rsidRPr="00AA434B">
        <w:t>allmänna förvaltning</w:t>
      </w:r>
    </w:p>
    <w:p w:rsidR="00AA434B" w:rsidRDefault="00AA434B" w:rsidP="00AA434B">
      <w:pPr>
        <w:pStyle w:val="ANormal"/>
        <w:rPr>
          <w:lang w:val="en-GB"/>
        </w:rPr>
      </w:pPr>
    </w:p>
    <w:p w:rsidR="00AA434B" w:rsidRDefault="00AA434B" w:rsidP="00AA434B">
      <w:pPr>
        <w:pStyle w:val="ANormal"/>
      </w:pPr>
      <w:bookmarkStart w:id="3" w:name="_Hlk8118821"/>
      <w:r>
        <w:tab/>
        <w:t>I enlighet med lagtingets beslut</w:t>
      </w:r>
    </w:p>
    <w:p w:rsidR="00AA434B" w:rsidRPr="00546721" w:rsidRDefault="00AA434B" w:rsidP="00AA434B">
      <w:pPr>
        <w:pStyle w:val="ANormal"/>
        <w:jc w:val="left"/>
      </w:pPr>
      <w:r>
        <w:tab/>
      </w:r>
      <w:r w:rsidRPr="002240E0">
        <w:rPr>
          <w:b/>
        </w:rPr>
        <w:t>upphävs</w:t>
      </w:r>
      <w:r>
        <w:t xml:space="preserve"> 4 § 1 punkten </w:t>
      </w:r>
      <w:r w:rsidRPr="009924A6">
        <w:t>landskapslagen (1998:70) om Ålands landskap</w:t>
      </w:r>
      <w:r w:rsidRPr="009924A6">
        <w:t>s</w:t>
      </w:r>
      <w:r w:rsidRPr="009924A6">
        <w:t>regerings allmänna förvaltning</w:t>
      </w:r>
      <w:r>
        <w:t>,</w:t>
      </w:r>
      <w:r w:rsidRPr="009924A6">
        <w:t xml:space="preserve"> </w:t>
      </w:r>
      <w:r>
        <w:t xml:space="preserve">sådan den lyder i </w:t>
      </w:r>
      <w:r w:rsidRPr="002240E0">
        <w:t>landskapslagen 2014/57</w:t>
      </w:r>
      <w:r>
        <w:t>,</w:t>
      </w:r>
    </w:p>
    <w:p w:rsidR="00AA434B" w:rsidRPr="00BA266D" w:rsidRDefault="00AA434B" w:rsidP="00AA434B">
      <w:pPr>
        <w:pStyle w:val="ANormal"/>
        <w:jc w:val="left"/>
      </w:pPr>
      <w:r w:rsidRPr="0004507C">
        <w:rPr>
          <w:i/>
        </w:rPr>
        <w:tab/>
      </w:r>
      <w:r w:rsidRPr="00BA266D">
        <w:rPr>
          <w:b/>
        </w:rPr>
        <w:t>ändras</w:t>
      </w:r>
      <w:r w:rsidRPr="00BA266D">
        <w:t xml:space="preserve"> </w:t>
      </w:r>
      <w:r>
        <w:t xml:space="preserve">lagens </w:t>
      </w:r>
      <w:r w:rsidRPr="00BA266D">
        <w:t>2a</w:t>
      </w:r>
      <w:r>
        <w:t> §</w:t>
      </w:r>
      <w:r w:rsidRPr="00BA266D">
        <w:t xml:space="preserve"> 1</w:t>
      </w:r>
      <w:r>
        <w:t>, 2</w:t>
      </w:r>
      <w:r w:rsidRPr="00BA266D">
        <w:t xml:space="preserve"> </w:t>
      </w:r>
      <w:r>
        <w:t>och 4 mom.</w:t>
      </w:r>
      <w:r w:rsidRPr="00BA266D">
        <w:t xml:space="preserve">, </w:t>
      </w:r>
      <w:r>
        <w:t xml:space="preserve">3 §, 9a § och 11a § 1 mom., </w:t>
      </w:r>
      <w:r w:rsidRPr="001247B1">
        <w:t xml:space="preserve">av dessa lagrum </w:t>
      </w:r>
      <w:r>
        <w:t xml:space="preserve">2a § 1, 2 och 4 mom., 3 § 4 mom., 9a § och 11a § 1 mom. </w:t>
      </w:r>
      <w:r w:rsidRPr="001247B1">
        <w:t>s</w:t>
      </w:r>
      <w:r w:rsidRPr="001247B1">
        <w:t>å</w:t>
      </w:r>
      <w:r w:rsidRPr="001247B1">
        <w:t xml:space="preserve">dana de lyder i </w:t>
      </w:r>
      <w:r w:rsidRPr="00BA266D">
        <w:t>landskapslagen 2006/91</w:t>
      </w:r>
      <w:r>
        <w:t xml:space="preserve"> samt 3 § 1 och 3 mom. sådana de lyder i landskapslagen </w:t>
      </w:r>
      <w:r w:rsidRPr="00BA266D">
        <w:t>2014</w:t>
      </w:r>
      <w:r w:rsidR="00D01335">
        <w:t>/57</w:t>
      </w:r>
      <w:r>
        <w:t xml:space="preserve"> samt</w:t>
      </w:r>
    </w:p>
    <w:p w:rsidR="00AA434B" w:rsidRPr="002240E0" w:rsidRDefault="00AA434B" w:rsidP="00AA434B">
      <w:pPr>
        <w:pStyle w:val="ANormal"/>
        <w:jc w:val="left"/>
      </w:pPr>
      <w:r w:rsidRPr="00BA266D">
        <w:tab/>
      </w:r>
      <w:r w:rsidRPr="00E472F2">
        <w:rPr>
          <w:b/>
        </w:rPr>
        <w:t xml:space="preserve">fogas </w:t>
      </w:r>
      <w:r w:rsidRPr="002240E0">
        <w:t xml:space="preserve">till </w:t>
      </w:r>
      <w:r>
        <w:t>lagen en ny 3a § som följer:</w:t>
      </w:r>
    </w:p>
    <w:bookmarkEnd w:id="2"/>
    <w:p w:rsidR="00AA434B" w:rsidRDefault="00AA434B" w:rsidP="00AA434B">
      <w:pPr>
        <w:pStyle w:val="ANormal"/>
      </w:pPr>
    </w:p>
    <w:bookmarkEnd w:id="3"/>
    <w:p w:rsidR="00AA434B" w:rsidRDefault="00AA434B" w:rsidP="00AA434B">
      <w:pPr>
        <w:pStyle w:val="LagParagraf"/>
      </w:pPr>
      <w:r>
        <w:t>2a §</w:t>
      </w:r>
    </w:p>
    <w:p w:rsidR="00AA434B" w:rsidRDefault="00AA434B" w:rsidP="00AA434B">
      <w:pPr>
        <w:pStyle w:val="LagPararubrik"/>
      </w:pPr>
      <w:r>
        <w:t>Förvaltningschefens uppgift</w:t>
      </w:r>
    </w:p>
    <w:p w:rsidR="00AA434B" w:rsidRPr="00664F4A" w:rsidRDefault="00AA434B" w:rsidP="00AA434B">
      <w:pPr>
        <w:pStyle w:val="ANormal"/>
        <w:rPr>
          <w:iCs/>
        </w:rPr>
      </w:pPr>
      <w:r w:rsidRPr="00BA266D">
        <w:rPr>
          <w:iCs/>
        </w:rPr>
        <w:tab/>
        <w:t>Det ankommer på förvaltningschefen att leda, utveckla och övervaka verksamheten inom landskapsregeringens allmänna förvaltning samt att se till att de olika avdelningarna samverkar och att verksamheten bedrivs på ett även i övrigt ändamålsenligt sätt</w:t>
      </w:r>
      <w:r w:rsidRPr="00664F4A">
        <w:rPr>
          <w:iCs/>
        </w:rPr>
        <w:t>.</w:t>
      </w:r>
    </w:p>
    <w:p w:rsidR="00AA434B" w:rsidRPr="00BA266D" w:rsidRDefault="00AA434B" w:rsidP="00AA434B">
      <w:pPr>
        <w:pStyle w:val="ANormal"/>
        <w:rPr>
          <w:iCs/>
        </w:rPr>
      </w:pPr>
      <w:r w:rsidRPr="00BA266D">
        <w:rPr>
          <w:iCs/>
        </w:rPr>
        <w:tab/>
        <w:t>Förvaltningschefen ska hålla sig underrättad om förhållandena inom den allmänna förvaltningen. Han eller hon ska handlägga ärende</w:t>
      </w:r>
      <w:r>
        <w:rPr>
          <w:iCs/>
        </w:rPr>
        <w:t>n</w:t>
      </w:r>
      <w:r w:rsidRPr="00BA266D">
        <w:rPr>
          <w:iCs/>
        </w:rPr>
        <w:t xml:space="preserve"> som gäller anställande av avdelningschef</w:t>
      </w:r>
      <w:r w:rsidR="00D01335">
        <w:rPr>
          <w:iCs/>
        </w:rPr>
        <w:t>er</w:t>
      </w:r>
      <w:r w:rsidRPr="00BA266D">
        <w:rPr>
          <w:iCs/>
        </w:rPr>
        <w:t>, ärende</w:t>
      </w:r>
      <w:r>
        <w:rPr>
          <w:iCs/>
        </w:rPr>
        <w:t>n</w:t>
      </w:r>
      <w:r w:rsidRPr="00BA266D">
        <w:rPr>
          <w:iCs/>
        </w:rPr>
        <w:t xml:space="preserve"> som gäller uppsägning, förflyt</w:t>
      </w:r>
      <w:r w:rsidRPr="00BA266D">
        <w:rPr>
          <w:iCs/>
        </w:rPr>
        <w:t>t</w:t>
      </w:r>
      <w:r w:rsidRPr="00BA266D">
        <w:rPr>
          <w:iCs/>
        </w:rPr>
        <w:t>ning och omplacering av avdelningschef</w:t>
      </w:r>
      <w:r w:rsidR="00D01335">
        <w:rPr>
          <w:iCs/>
        </w:rPr>
        <w:t>er</w:t>
      </w:r>
      <w:r w:rsidRPr="00BA266D">
        <w:rPr>
          <w:iCs/>
        </w:rPr>
        <w:t xml:space="preserve"> eller disciplinära åtgärder mot avdelningschef</w:t>
      </w:r>
      <w:r w:rsidR="00D01335">
        <w:rPr>
          <w:iCs/>
        </w:rPr>
        <w:t>er</w:t>
      </w:r>
      <w:r w:rsidRPr="00BA266D">
        <w:rPr>
          <w:iCs/>
        </w:rPr>
        <w:t xml:space="preserve"> samt ärenden som gäller organisatoriska frågor. Förval</w:t>
      </w:r>
      <w:r w:rsidRPr="00BA266D">
        <w:rPr>
          <w:iCs/>
        </w:rPr>
        <w:t>t</w:t>
      </w:r>
      <w:r w:rsidRPr="00BA266D">
        <w:rPr>
          <w:iCs/>
        </w:rPr>
        <w:t>ningschefen ansvarar för att utvecklingsprojekt</w:t>
      </w:r>
      <w:r w:rsidR="00D01335">
        <w:rPr>
          <w:iCs/>
        </w:rPr>
        <w:t>,</w:t>
      </w:r>
      <w:r w:rsidRPr="00BA266D">
        <w:rPr>
          <w:iCs/>
        </w:rPr>
        <w:t xml:space="preserve"> som berör hela förvaltnin</w:t>
      </w:r>
      <w:r w:rsidRPr="00BA266D">
        <w:rPr>
          <w:iCs/>
        </w:rPr>
        <w:t>g</w:t>
      </w:r>
      <w:r w:rsidRPr="00BA266D">
        <w:rPr>
          <w:iCs/>
        </w:rPr>
        <w:t>en eller flera avdelningar gemensamt</w:t>
      </w:r>
      <w:r w:rsidR="00D01335">
        <w:rPr>
          <w:iCs/>
        </w:rPr>
        <w:t>,</w:t>
      </w:r>
      <w:r w:rsidRPr="00BA266D">
        <w:rPr>
          <w:iCs/>
        </w:rPr>
        <w:t xml:space="preserve"> genomförs. Förvaltningschefen tar initiativ till och utarbetar planer för administrativa reformer och förbät</w:t>
      </w:r>
      <w:r w:rsidRPr="00BA266D">
        <w:rPr>
          <w:iCs/>
        </w:rPr>
        <w:t>t</w:t>
      </w:r>
      <w:r w:rsidRPr="00BA266D">
        <w:rPr>
          <w:iCs/>
        </w:rPr>
        <w:t>ringar samt fullgör andra uppgifter i enlighet med vad landskapsregeringen beslutar. Förvaltningschefen kan sammankalla en ledningsgrupp för sa</w:t>
      </w:r>
      <w:r w:rsidRPr="00BA266D">
        <w:rPr>
          <w:iCs/>
        </w:rPr>
        <w:t>m</w:t>
      </w:r>
      <w:r w:rsidRPr="00BA266D">
        <w:rPr>
          <w:iCs/>
        </w:rPr>
        <w:t>ordningen av verksamheten inom den allmänna förvaltningen.</w:t>
      </w:r>
    </w:p>
    <w:p w:rsidR="00AA434B" w:rsidRPr="00202232" w:rsidRDefault="00AA434B" w:rsidP="00AA434B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AA434B" w:rsidRPr="00BA266D" w:rsidRDefault="00AA434B" w:rsidP="00AA434B">
      <w:pPr>
        <w:pStyle w:val="ANormal"/>
        <w:rPr>
          <w:iCs/>
        </w:rPr>
      </w:pPr>
      <w:r w:rsidRPr="00BA266D">
        <w:rPr>
          <w:iCs/>
        </w:rPr>
        <w:tab/>
        <w:t>Förvaltningschefen ska också hålla sig underrättad om förhållandena inom andra delar av landskapsregeringens förvaltning och underlydande myndigheter.</w:t>
      </w:r>
    </w:p>
    <w:p w:rsidR="00AA434B" w:rsidRDefault="00AA434B" w:rsidP="00AA434B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AA434B" w:rsidRDefault="00AA434B" w:rsidP="00AA434B">
      <w:pPr>
        <w:pStyle w:val="ANormal"/>
      </w:pPr>
    </w:p>
    <w:p w:rsidR="00AA434B" w:rsidRDefault="00AA434B" w:rsidP="00AA434B">
      <w:pPr>
        <w:pStyle w:val="LagParagraf"/>
      </w:pPr>
      <w:r>
        <w:t>3 §</w:t>
      </w:r>
    </w:p>
    <w:p w:rsidR="00AA434B" w:rsidRDefault="00AA434B" w:rsidP="00AA434B">
      <w:pPr>
        <w:pStyle w:val="LagPararubrik"/>
      </w:pPr>
      <w:r>
        <w:t>Den allmänna förvaltningens organisation</w:t>
      </w:r>
    </w:p>
    <w:p w:rsidR="00AA434B" w:rsidRPr="00BA266D" w:rsidRDefault="00AA434B" w:rsidP="00AA434B">
      <w:pPr>
        <w:pStyle w:val="ANormal"/>
        <w:rPr>
          <w:iCs/>
        </w:rPr>
      </w:pPr>
      <w:r w:rsidRPr="00BA266D">
        <w:rPr>
          <w:iCs/>
        </w:rPr>
        <w:tab/>
        <w:t>Landskapsregeringens allmänna förvaltning består av ett regeringskansli och fem avdelningar. Avdelningarna är finansavdelningen, social- och mi</w:t>
      </w:r>
      <w:r w:rsidRPr="00BA266D">
        <w:rPr>
          <w:iCs/>
        </w:rPr>
        <w:t>l</w:t>
      </w:r>
      <w:r w:rsidRPr="00BA266D">
        <w:rPr>
          <w:iCs/>
        </w:rPr>
        <w:t>jöavdelningen, utbildnings- och kulturavdelningen, näringsavdelningen samt infrastrukturavdelningen. Dessutom finns det en lagberedning, om vilken det finns särskilda bestämmelser.</w:t>
      </w:r>
    </w:p>
    <w:p w:rsidR="00AA434B" w:rsidRPr="00BA266D" w:rsidRDefault="00AA434B" w:rsidP="00AA434B">
      <w:pPr>
        <w:pStyle w:val="ANormal"/>
        <w:rPr>
          <w:iCs/>
        </w:rPr>
      </w:pPr>
      <w:r w:rsidRPr="00BA266D">
        <w:rPr>
          <w:iCs/>
        </w:rPr>
        <w:tab/>
      </w:r>
      <w:r>
        <w:rPr>
          <w:iCs/>
        </w:rPr>
        <w:t>O</w:t>
      </w:r>
      <w:r w:rsidRPr="00BA266D">
        <w:rPr>
          <w:iCs/>
        </w:rPr>
        <w:t>m regeringskansliets och avdelningarnas organisation bestäms genom landskapsförordning.</w:t>
      </w:r>
    </w:p>
    <w:p w:rsidR="00AA434B" w:rsidRPr="00AA434B" w:rsidRDefault="00AA434B" w:rsidP="00AA434B">
      <w:pPr>
        <w:pStyle w:val="ANormal"/>
        <w:rPr>
          <w:iCs/>
        </w:rPr>
      </w:pPr>
      <w:r w:rsidRPr="00BA266D">
        <w:rPr>
          <w:iCs/>
        </w:rPr>
        <w:tab/>
      </w:r>
      <w:r w:rsidRPr="009B4B60">
        <w:rPr>
          <w:iCs/>
        </w:rPr>
        <w:t>Regeringskansliet leds av förvaltningschefen</w:t>
      </w:r>
      <w:r w:rsidRPr="00D80698">
        <w:rPr>
          <w:iCs/>
        </w:rPr>
        <w:t>. Landskapsregeringen kan genom ett beslut överföra ansvaret för arbetsuppgifter som ingår i lednin</w:t>
      </w:r>
      <w:r w:rsidRPr="00D80698">
        <w:rPr>
          <w:iCs/>
        </w:rPr>
        <w:t>g</w:t>
      </w:r>
      <w:r w:rsidRPr="00D80698">
        <w:rPr>
          <w:iCs/>
        </w:rPr>
        <w:t>en av regeringskansliet till en annan tjänsteman vid regeringskansliet. Av beslutet ska framgå vilka arbetsuppgifter som beslutet gäller.</w:t>
      </w:r>
      <w:r>
        <w:rPr>
          <w:iCs/>
        </w:rPr>
        <w:t xml:space="preserve"> </w:t>
      </w:r>
      <w:r w:rsidRPr="00AA434B">
        <w:rPr>
          <w:iCs/>
        </w:rPr>
        <w:t>Vid reg</w:t>
      </w:r>
      <w:r w:rsidRPr="00AA434B">
        <w:rPr>
          <w:iCs/>
        </w:rPr>
        <w:t>e</w:t>
      </w:r>
      <w:r w:rsidRPr="00AA434B">
        <w:rPr>
          <w:iCs/>
        </w:rPr>
        <w:t>ringskansliet ska det finnas en rättschef med uppgift att övervaka laglighe</w:t>
      </w:r>
      <w:r w:rsidRPr="00AA434B">
        <w:rPr>
          <w:iCs/>
        </w:rPr>
        <w:t>t</w:t>
      </w:r>
      <w:r w:rsidRPr="00AA434B">
        <w:rPr>
          <w:iCs/>
        </w:rPr>
        <w:t xml:space="preserve">en inom landskapsregeringens allmänna förvaltning. Rättschefen är även </w:t>
      </w:r>
      <w:r w:rsidRPr="00AA434B">
        <w:rPr>
          <w:iCs/>
        </w:rPr>
        <w:lastRenderedPageBreak/>
        <w:t>skyldig att avge utlåtande över lagligheten av en åtgärd som landskapsreg</w:t>
      </w:r>
      <w:r w:rsidRPr="00AA434B">
        <w:rPr>
          <w:iCs/>
        </w:rPr>
        <w:t>e</w:t>
      </w:r>
      <w:r w:rsidRPr="00AA434B">
        <w:rPr>
          <w:iCs/>
        </w:rPr>
        <w:t>ringen planerar att vidta.</w:t>
      </w:r>
    </w:p>
    <w:p w:rsidR="00AA434B" w:rsidRPr="00D80698" w:rsidRDefault="00AA434B" w:rsidP="00AA434B">
      <w:pPr>
        <w:pStyle w:val="ANormal"/>
        <w:rPr>
          <w:iCs/>
        </w:rPr>
      </w:pPr>
      <w:r w:rsidRPr="009B4B60">
        <w:rPr>
          <w:iCs/>
          <w:color w:val="FF0000"/>
        </w:rPr>
        <w:tab/>
      </w:r>
      <w:r w:rsidRPr="009B4B60">
        <w:rPr>
          <w:iCs/>
        </w:rPr>
        <w:t>Varje avdelning leds av en avdelningschef.</w:t>
      </w:r>
      <w:r w:rsidRPr="009B4B60">
        <w:rPr>
          <w:iCs/>
          <w:color w:val="FF0000"/>
        </w:rPr>
        <w:t xml:space="preserve"> </w:t>
      </w:r>
      <w:r w:rsidRPr="00D80698">
        <w:rPr>
          <w:iCs/>
        </w:rPr>
        <w:t>Om verksamheten förutsä</w:t>
      </w:r>
      <w:r w:rsidRPr="00D80698">
        <w:rPr>
          <w:iCs/>
        </w:rPr>
        <w:t>t</w:t>
      </w:r>
      <w:r w:rsidRPr="00D80698">
        <w:rPr>
          <w:iCs/>
        </w:rPr>
        <w:t>ter det kan landskapsregeringen besluta att ansvaret för vissa av de arbet</w:t>
      </w:r>
      <w:r w:rsidRPr="00D80698">
        <w:rPr>
          <w:iCs/>
        </w:rPr>
        <w:t>s</w:t>
      </w:r>
      <w:r w:rsidRPr="00D80698">
        <w:rPr>
          <w:iCs/>
        </w:rPr>
        <w:t>uppgifter som ingår i ledningen av avdelningen överförs till en annan tjän</w:t>
      </w:r>
      <w:r w:rsidRPr="00D80698">
        <w:rPr>
          <w:iCs/>
        </w:rPr>
        <w:t>s</w:t>
      </w:r>
      <w:r w:rsidRPr="00D80698">
        <w:rPr>
          <w:iCs/>
        </w:rPr>
        <w:t>teman på avdelningen. Av beslutet ska framgå vilka arbetsuppgifter besl</w:t>
      </w:r>
      <w:r w:rsidRPr="00D80698">
        <w:rPr>
          <w:iCs/>
        </w:rPr>
        <w:t>u</w:t>
      </w:r>
      <w:r w:rsidRPr="00D80698">
        <w:rPr>
          <w:iCs/>
        </w:rPr>
        <w:t>tet gäller.</w:t>
      </w:r>
    </w:p>
    <w:p w:rsidR="00AA434B" w:rsidRPr="00BA266D" w:rsidRDefault="00AA434B" w:rsidP="00AA434B">
      <w:pPr>
        <w:pStyle w:val="ANormal"/>
        <w:rPr>
          <w:iCs/>
        </w:rPr>
      </w:pPr>
      <w:r>
        <w:rPr>
          <w:iCs/>
        </w:rPr>
        <w:tab/>
      </w:r>
      <w:r w:rsidRPr="00BA266D">
        <w:rPr>
          <w:iCs/>
        </w:rPr>
        <w:t>Avdelningarna består av en eller flera byråer som kan indelas i enheter. Vid varje byrå finns det en byrå</w:t>
      </w:r>
      <w:r>
        <w:rPr>
          <w:iCs/>
        </w:rPr>
        <w:t xml:space="preserve">chef. En biträdande avdelningschef, om en sådan tjänst har inrättats, eller en av </w:t>
      </w:r>
      <w:r w:rsidRPr="00BA266D">
        <w:rPr>
          <w:iCs/>
        </w:rPr>
        <w:t>byråcheferna</w:t>
      </w:r>
      <w:r>
        <w:rPr>
          <w:iCs/>
        </w:rPr>
        <w:t xml:space="preserve"> eller</w:t>
      </w:r>
      <w:r w:rsidRPr="00BA266D">
        <w:rPr>
          <w:iCs/>
        </w:rPr>
        <w:t xml:space="preserve"> en annan tjänsteman </w:t>
      </w:r>
      <w:r>
        <w:rPr>
          <w:iCs/>
        </w:rPr>
        <w:t xml:space="preserve">vid avdelningen </w:t>
      </w:r>
      <w:r w:rsidRPr="00BA266D">
        <w:rPr>
          <w:iCs/>
        </w:rPr>
        <w:t xml:space="preserve">kan vid behov utses till ställföreträdande avdelningschef, som vid förfall för avdelningschefen fullgör dennes </w:t>
      </w:r>
      <w:proofErr w:type="gramStart"/>
      <w:r w:rsidRPr="00BA266D">
        <w:rPr>
          <w:iCs/>
        </w:rPr>
        <w:t>åligganden</w:t>
      </w:r>
      <w:proofErr w:type="gramEnd"/>
      <w:r w:rsidRPr="00BA266D">
        <w:rPr>
          <w:iCs/>
        </w:rPr>
        <w:t>. Avde</w:t>
      </w:r>
      <w:r w:rsidRPr="00BA266D">
        <w:rPr>
          <w:iCs/>
        </w:rPr>
        <w:t>l</w:t>
      </w:r>
      <w:r w:rsidRPr="00BA266D">
        <w:rPr>
          <w:iCs/>
        </w:rPr>
        <w:t>ningschefen kan vara chef för en av avdelningens byråer.</w:t>
      </w:r>
    </w:p>
    <w:p w:rsidR="00AA434B" w:rsidRPr="00BA266D" w:rsidRDefault="00AA434B" w:rsidP="00AA434B">
      <w:pPr>
        <w:pStyle w:val="ANormal"/>
        <w:rPr>
          <w:iCs/>
        </w:rPr>
      </w:pPr>
      <w:r w:rsidRPr="00BA266D">
        <w:rPr>
          <w:iCs/>
        </w:rPr>
        <w:tab/>
        <w:t>Om de övriga tjänster som finns vid regeringskansliet och de olika a</w:t>
      </w:r>
      <w:r w:rsidRPr="00BA266D">
        <w:rPr>
          <w:iCs/>
        </w:rPr>
        <w:t>v</w:t>
      </w:r>
      <w:r w:rsidRPr="00BA266D">
        <w:rPr>
          <w:iCs/>
        </w:rPr>
        <w:t>delningarna och om behörighetskraven för dem beslutar landskapsregerin</w:t>
      </w:r>
      <w:r w:rsidRPr="00BA266D">
        <w:rPr>
          <w:iCs/>
        </w:rPr>
        <w:t>g</w:t>
      </w:r>
      <w:r w:rsidRPr="00BA266D">
        <w:rPr>
          <w:iCs/>
        </w:rPr>
        <w:t>en. Dessutom kan det finnas tillfälliga tjänstemän samt personal i pr</w:t>
      </w:r>
      <w:r w:rsidRPr="00BA266D">
        <w:rPr>
          <w:iCs/>
        </w:rPr>
        <w:t>i</w:t>
      </w:r>
      <w:r w:rsidRPr="00BA266D">
        <w:rPr>
          <w:iCs/>
        </w:rPr>
        <w:t>vaträttsligt anställningsförhållande.</w:t>
      </w:r>
    </w:p>
    <w:p w:rsidR="00AA434B" w:rsidRDefault="00AA434B" w:rsidP="00AA434B">
      <w:pPr>
        <w:pStyle w:val="ANormal"/>
      </w:pPr>
    </w:p>
    <w:p w:rsidR="00AA434B" w:rsidRDefault="00AA434B" w:rsidP="00AA434B">
      <w:pPr>
        <w:pStyle w:val="LagParagraf"/>
      </w:pPr>
      <w:r>
        <w:t>3a §</w:t>
      </w:r>
    </w:p>
    <w:p w:rsidR="00AA434B" w:rsidRDefault="00AA434B" w:rsidP="00AA434B">
      <w:pPr>
        <w:pStyle w:val="LagPararubrik"/>
      </w:pPr>
      <w:r>
        <w:t>Regeringskansliets verksamhetsområde</w:t>
      </w:r>
    </w:p>
    <w:p w:rsidR="00AA434B" w:rsidRPr="00BA266D" w:rsidRDefault="00AA434B" w:rsidP="00AA434B">
      <w:pPr>
        <w:pStyle w:val="ANormal"/>
        <w:rPr>
          <w:iCs/>
        </w:rPr>
      </w:pPr>
      <w:r w:rsidRPr="00BA266D">
        <w:rPr>
          <w:iCs/>
        </w:rPr>
        <w:tab/>
        <w:t>Till regeringskansliets huvudsakliga verksamhetsområden hör förfat</w:t>
      </w:r>
      <w:r w:rsidRPr="00BA266D">
        <w:rPr>
          <w:iCs/>
        </w:rPr>
        <w:t>t</w:t>
      </w:r>
      <w:r w:rsidRPr="00BA266D">
        <w:rPr>
          <w:iCs/>
        </w:rPr>
        <w:t xml:space="preserve">ningsenliga frågor, externa relationer, offentlig förvaltning </w:t>
      </w:r>
      <w:r w:rsidR="00D01335">
        <w:rPr>
          <w:iCs/>
        </w:rPr>
        <w:t>samt</w:t>
      </w:r>
      <w:r w:rsidRPr="00BA266D">
        <w:rPr>
          <w:iCs/>
        </w:rPr>
        <w:t xml:space="preserve"> allmän ordning och säkerhet. Regeringskansliet ska dessutom </w:t>
      </w:r>
      <w:r>
        <w:rPr>
          <w:iCs/>
        </w:rPr>
        <w:t>inom sitt verksa</w:t>
      </w:r>
      <w:r>
        <w:rPr>
          <w:iCs/>
        </w:rPr>
        <w:t>m</w:t>
      </w:r>
      <w:r>
        <w:rPr>
          <w:iCs/>
        </w:rPr>
        <w:t xml:space="preserve">hetsområde </w:t>
      </w:r>
      <w:r w:rsidRPr="00BA266D">
        <w:rPr>
          <w:iCs/>
        </w:rPr>
        <w:t>tillhandahålla sakkunnigtjänster</w:t>
      </w:r>
      <w:r>
        <w:rPr>
          <w:iCs/>
        </w:rPr>
        <w:t xml:space="preserve"> </w:t>
      </w:r>
      <w:r w:rsidRPr="00BA266D">
        <w:rPr>
          <w:iCs/>
        </w:rPr>
        <w:t>till den övriga förvaltningen.</w:t>
      </w:r>
    </w:p>
    <w:p w:rsidR="00AA434B" w:rsidRDefault="00AA434B" w:rsidP="00AA434B">
      <w:pPr>
        <w:pStyle w:val="ANormal"/>
      </w:pPr>
      <w:r w:rsidRPr="00BA266D">
        <w:rPr>
          <w:iCs/>
        </w:rPr>
        <w:tab/>
      </w:r>
    </w:p>
    <w:p w:rsidR="00AA434B" w:rsidRDefault="00AA434B" w:rsidP="00AA434B">
      <w:pPr>
        <w:pStyle w:val="LagParagraf"/>
      </w:pPr>
      <w:r>
        <w:t>9a §</w:t>
      </w:r>
    </w:p>
    <w:p w:rsidR="00AA434B" w:rsidRDefault="00AA434B" w:rsidP="00AA434B">
      <w:pPr>
        <w:pStyle w:val="LagPararubrik"/>
      </w:pPr>
      <w:r>
        <w:t>Behörighetskrav för förvaltningschefen</w:t>
      </w:r>
    </w:p>
    <w:p w:rsidR="00AA434B" w:rsidRPr="00C6196D" w:rsidRDefault="00AA434B" w:rsidP="00AA434B">
      <w:pPr>
        <w:pStyle w:val="ANormal"/>
        <w:rPr>
          <w:iCs/>
        </w:rPr>
      </w:pPr>
      <w:r w:rsidRPr="00BA266D">
        <w:rPr>
          <w:iCs/>
        </w:rPr>
        <w:tab/>
      </w:r>
      <w:r w:rsidRPr="00C6196D">
        <w:rPr>
          <w:iCs/>
        </w:rPr>
        <w:t>Behörig för tjänsten som förvaltningschef är den som vid universitet e</w:t>
      </w:r>
      <w:r w:rsidRPr="00C6196D">
        <w:rPr>
          <w:iCs/>
        </w:rPr>
        <w:t>l</w:t>
      </w:r>
      <w:r w:rsidRPr="00C6196D">
        <w:rPr>
          <w:iCs/>
        </w:rPr>
        <w:t xml:space="preserve">ler därmed jämförbar högskola, som är erkänd av </w:t>
      </w:r>
      <w:r w:rsidR="00D01335">
        <w:rPr>
          <w:iCs/>
        </w:rPr>
        <w:t xml:space="preserve">en </w:t>
      </w:r>
      <w:r w:rsidRPr="00C6196D">
        <w:rPr>
          <w:iCs/>
        </w:rPr>
        <w:t>nationell utbildning</w:t>
      </w:r>
      <w:r w:rsidRPr="00C6196D">
        <w:rPr>
          <w:iCs/>
        </w:rPr>
        <w:t>s</w:t>
      </w:r>
      <w:r w:rsidRPr="00C6196D">
        <w:rPr>
          <w:iCs/>
        </w:rPr>
        <w:t xml:space="preserve">myndighet, avlagt en examen som motsvarar minst fyra års heltidsstudier </w:t>
      </w:r>
      <w:r w:rsidRPr="00AA434B">
        <w:rPr>
          <w:iCs/>
        </w:rPr>
        <w:t>inom juridik eller</w:t>
      </w:r>
      <w:r w:rsidRPr="00C6196D">
        <w:rPr>
          <w:i/>
          <w:iCs/>
        </w:rPr>
        <w:t xml:space="preserve"> </w:t>
      </w:r>
      <w:r w:rsidR="006A3174">
        <w:rPr>
          <w:iCs/>
        </w:rPr>
        <w:t>med en ämnes</w:t>
      </w:r>
      <w:bookmarkStart w:id="4" w:name="_GoBack"/>
      <w:bookmarkEnd w:id="4"/>
      <w:r w:rsidRPr="00C6196D">
        <w:rPr>
          <w:iCs/>
        </w:rPr>
        <w:t>kombination som är lämplig för tjänsten samt har erfarenhet av ledarskap och förvaltningsuppgifter.</w:t>
      </w:r>
    </w:p>
    <w:p w:rsidR="00AA434B" w:rsidRPr="00FD0E01" w:rsidRDefault="00AA434B" w:rsidP="00AA434B">
      <w:pPr>
        <w:pStyle w:val="ANormal"/>
      </w:pPr>
    </w:p>
    <w:p w:rsidR="00AA434B" w:rsidRDefault="00AA434B" w:rsidP="00AA434B">
      <w:pPr>
        <w:pStyle w:val="LagParagraf"/>
      </w:pPr>
      <w:r>
        <w:t>11a §</w:t>
      </w:r>
    </w:p>
    <w:p w:rsidR="00AA434B" w:rsidRDefault="00AA434B" w:rsidP="00AA434B">
      <w:pPr>
        <w:pStyle w:val="LagPararubrik"/>
      </w:pPr>
      <w:r>
        <w:t>Särregler för tjänsterna som förvaltningschef och avdelningschef</w:t>
      </w:r>
    </w:p>
    <w:p w:rsidR="00AA434B" w:rsidRPr="00AA434B" w:rsidRDefault="00AA434B" w:rsidP="00AA434B">
      <w:pPr>
        <w:pStyle w:val="ANormal"/>
        <w:rPr>
          <w:iCs/>
        </w:rPr>
      </w:pPr>
      <w:r w:rsidRPr="00202232">
        <w:rPr>
          <w:iCs/>
        </w:rPr>
        <w:tab/>
      </w:r>
      <w:r w:rsidRPr="00AA434B">
        <w:rPr>
          <w:iCs/>
        </w:rPr>
        <w:t xml:space="preserve">En tjänst som förvaltningschef ska besättas för en tid om fem år. En tjänst som avdelningschef kan besättas för en viss tid. </w:t>
      </w:r>
    </w:p>
    <w:p w:rsidR="00AA434B" w:rsidRDefault="00AA434B" w:rsidP="00AA434B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AA434B" w:rsidRDefault="006A3174" w:rsidP="00AA434B">
      <w:pPr>
        <w:pStyle w:val="ANormal"/>
        <w:jc w:val="center"/>
      </w:pPr>
      <w:hyperlink w:anchor="_top" w:tooltip="Klicka för att gå till toppen av dokumentet" w:history="1">
        <w:r w:rsidR="00AA434B">
          <w:rPr>
            <w:rStyle w:val="Hyperlnk"/>
          </w:rPr>
          <w:t>__________________</w:t>
        </w:r>
      </w:hyperlink>
    </w:p>
    <w:p w:rsidR="00AA434B" w:rsidRDefault="00AA434B" w:rsidP="00AA434B">
      <w:pPr>
        <w:pStyle w:val="ANormal"/>
      </w:pPr>
    </w:p>
    <w:p w:rsidR="00AA434B" w:rsidRDefault="00AA434B" w:rsidP="00AA434B">
      <w:pPr>
        <w:pStyle w:val="ANormal"/>
      </w:pPr>
      <w:r>
        <w:tab/>
      </w:r>
      <w:r w:rsidRPr="00142928">
        <w:t>Denna lag träder i kraft de</w:t>
      </w:r>
      <w:r>
        <w:t>n</w:t>
      </w:r>
    </w:p>
    <w:p w:rsidR="00AA434B" w:rsidRDefault="006A3174" w:rsidP="00AA434B">
      <w:pPr>
        <w:pStyle w:val="ANormal"/>
        <w:jc w:val="center"/>
      </w:pPr>
      <w:hyperlink w:anchor="_top" w:tooltip="Klicka för att gå till toppen av dokumentet" w:history="1">
        <w:r w:rsidR="00AA434B">
          <w:rPr>
            <w:rStyle w:val="Hyperlnk"/>
          </w:rPr>
          <w:t>__________________</w:t>
        </w:r>
      </w:hyperlink>
    </w:p>
    <w:p w:rsidR="00AA434B" w:rsidRPr="00AA434B" w:rsidRDefault="00AA434B" w:rsidP="00AA434B">
      <w:pPr>
        <w:pStyle w:val="ArendeUnderRubrik"/>
        <w:numPr>
          <w:ilvl w:val="0"/>
          <w:numId w:val="0"/>
        </w:numPr>
        <w:ind w:left="283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AA434B">
              <w:t>16 september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AA434B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AA434B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AA434B" w:rsidRDefault="00AA434B" w:rsidP="00AA434B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4B" w:rsidRDefault="00AA434B">
      <w:r>
        <w:separator/>
      </w:r>
    </w:p>
  </w:endnote>
  <w:endnote w:type="continuationSeparator" w:id="0">
    <w:p w:rsidR="00AA434B" w:rsidRDefault="00AA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E0507">
      <w:rPr>
        <w:noProof/>
        <w:lang w:val="fi-FI"/>
      </w:rPr>
      <w:t>LTB652019.docx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4B" w:rsidRDefault="00AA434B">
      <w:r>
        <w:separator/>
      </w:r>
    </w:p>
  </w:footnote>
  <w:footnote w:type="continuationSeparator" w:id="0">
    <w:p w:rsidR="00AA434B" w:rsidRDefault="00AA4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A3174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4B"/>
    <w:rsid w:val="00004B5B"/>
    <w:rsid w:val="00284C7A"/>
    <w:rsid w:val="002C194E"/>
    <w:rsid w:val="002E1682"/>
    <w:rsid w:val="00337A19"/>
    <w:rsid w:val="0038180C"/>
    <w:rsid w:val="003A54A9"/>
    <w:rsid w:val="004D7ED5"/>
    <w:rsid w:val="004E7D01"/>
    <w:rsid w:val="004F64FE"/>
    <w:rsid w:val="005C5E44"/>
    <w:rsid w:val="005E1BD9"/>
    <w:rsid w:val="005F6898"/>
    <w:rsid w:val="006538ED"/>
    <w:rsid w:val="006A3174"/>
    <w:rsid w:val="008414E5"/>
    <w:rsid w:val="00867707"/>
    <w:rsid w:val="008B5FA2"/>
    <w:rsid w:val="009E1423"/>
    <w:rsid w:val="009F1162"/>
    <w:rsid w:val="00AA434B"/>
    <w:rsid w:val="00AE0507"/>
    <w:rsid w:val="00B5110A"/>
    <w:rsid w:val="00BA3751"/>
    <w:rsid w:val="00BD48EF"/>
    <w:rsid w:val="00BE2983"/>
    <w:rsid w:val="00D01335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AA434B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3A54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A54A9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AA434B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3A54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A54A9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31</TotalTime>
  <Pages>2</Pages>
  <Words>804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65/2019</vt:lpstr>
    </vt:vector>
  </TitlesOfParts>
  <Company>Ålands lagting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65/2019</dc:title>
  <dc:creator>Jessica Laaksonen</dc:creator>
  <cp:lastModifiedBy>Jessica Laaksonen</cp:lastModifiedBy>
  <cp:revision>6</cp:revision>
  <cp:lastPrinted>2019-09-23T08:03:00Z</cp:lastPrinted>
  <dcterms:created xsi:type="dcterms:W3CDTF">2019-09-17T09:59:00Z</dcterms:created>
  <dcterms:modified xsi:type="dcterms:W3CDTF">2019-12-17T12:33:00Z</dcterms:modified>
</cp:coreProperties>
</file>