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9A6A1E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8155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9A6A1E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6355" cy="46355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9A6A1E" w:rsidP="009F1162">
            <w:pPr>
              <w:pStyle w:val="xDokTypNr"/>
            </w:pPr>
            <w:r>
              <w:t>BESLUT LTB 36</w:t>
            </w:r>
            <w:r w:rsidR="00337A19">
              <w:t>/20</w:t>
            </w:r>
            <w:r w:rsidR="008414E5">
              <w:t>1</w:t>
            </w:r>
            <w:r>
              <w:t>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9A6A1E">
              <w:t>9-06-03</w:t>
            </w:r>
          </w:p>
        </w:tc>
        <w:tc>
          <w:tcPr>
            <w:tcW w:w="2563" w:type="dxa"/>
            <w:vAlign w:val="center"/>
          </w:tcPr>
          <w:p w:rsidR="00337A19" w:rsidRDefault="009A6A1E">
            <w:pPr>
              <w:pStyle w:val="xBeteckning1"/>
            </w:pPr>
            <w:r>
              <w:t>LF 25/2018-2019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2" w:name="_Toc65564307"/>
      <w:r>
        <w:t>Landskapslag</w:t>
      </w:r>
      <w:bookmarkEnd w:id="2"/>
      <w:r w:rsidR="009A6A1E">
        <w:t xml:space="preserve"> </w:t>
      </w:r>
      <w:r w:rsidR="009A6A1E" w:rsidRPr="001278FE">
        <w:t xml:space="preserve">om </w:t>
      </w:r>
      <w:bookmarkStart w:id="3" w:name="_Hlk536614005"/>
      <w:r w:rsidR="009A6A1E" w:rsidRPr="001278FE">
        <w:t xml:space="preserve">tillämpning på </w:t>
      </w:r>
      <w:r w:rsidR="009A6A1E" w:rsidRPr="00CC757E">
        <w:t>Åland av lagen om elektronisk</w:t>
      </w:r>
      <w:r w:rsidR="009A6A1E" w:rsidRPr="001278FE">
        <w:t xml:space="preserve"> fakturering hos upphandlande enheter och näringsidkare</w:t>
      </w:r>
      <w:bookmarkEnd w:id="3"/>
    </w:p>
    <w:p w:rsidR="00337A19" w:rsidRDefault="00337A19">
      <w:pPr>
        <w:pStyle w:val="ANormal"/>
      </w:pPr>
    </w:p>
    <w:p w:rsidR="009A6A1E" w:rsidRDefault="00337A19" w:rsidP="009A6A1E">
      <w:pPr>
        <w:pStyle w:val="ANormal"/>
      </w:pPr>
      <w:r>
        <w:tab/>
        <w:t>I enlighet med lagtingets beslut</w:t>
      </w:r>
      <w:r w:rsidR="009A6A1E">
        <w:t xml:space="preserve"> föreskrivs:</w:t>
      </w:r>
    </w:p>
    <w:p w:rsidR="009A6A1E" w:rsidRDefault="009A6A1E" w:rsidP="009A6A1E">
      <w:pPr>
        <w:pStyle w:val="ANormal"/>
      </w:pPr>
    </w:p>
    <w:p w:rsidR="009A6A1E" w:rsidRDefault="009A6A1E" w:rsidP="009A6A1E">
      <w:pPr>
        <w:pStyle w:val="LagParagraf"/>
      </w:pPr>
      <w:r>
        <w:t>1 §</w:t>
      </w:r>
    </w:p>
    <w:p w:rsidR="009A6A1E" w:rsidRDefault="009A6A1E" w:rsidP="009A6A1E">
      <w:pPr>
        <w:pStyle w:val="LagPararubrik"/>
      </w:pPr>
      <w:r>
        <w:t>Lagens tillämpningsområde</w:t>
      </w:r>
    </w:p>
    <w:p w:rsidR="009A6A1E" w:rsidRDefault="009A6A1E" w:rsidP="009A6A1E">
      <w:pPr>
        <w:pStyle w:val="ANormal"/>
      </w:pPr>
      <w:r>
        <w:tab/>
        <w:t>Inom Ålands behörighet är lagen (FFS 241/2019) om elektronisk fakt</w:t>
      </w:r>
      <w:r>
        <w:t>u</w:t>
      </w:r>
      <w:r>
        <w:t>rering hos upphandlande enheter och näringsidkare tillämplig med de avv</w:t>
      </w:r>
      <w:r>
        <w:t>i</w:t>
      </w:r>
      <w:r>
        <w:t>kelser som anges i denna lag.</w:t>
      </w:r>
    </w:p>
    <w:p w:rsidR="009A6A1E" w:rsidRDefault="009A6A1E" w:rsidP="009A6A1E">
      <w:pPr>
        <w:pStyle w:val="LagParagraf"/>
      </w:pPr>
      <w:r>
        <w:t>2 §</w:t>
      </w:r>
    </w:p>
    <w:p w:rsidR="009A6A1E" w:rsidRDefault="009A6A1E" w:rsidP="009A6A1E">
      <w:pPr>
        <w:pStyle w:val="LagPararubrik"/>
      </w:pPr>
      <w:r>
        <w:t>Ändring av rikslagen</w:t>
      </w:r>
    </w:p>
    <w:p w:rsidR="009A6A1E" w:rsidRDefault="009A6A1E" w:rsidP="009A6A1E">
      <w:pPr>
        <w:pStyle w:val="ANormal"/>
      </w:pPr>
      <w:r>
        <w:tab/>
        <w:t>Ändringar av den lag som avses i 1 § ska tillämpas på Åland från det att de träder i kraft i riket, om inte annat följer av bestämmelser</w:t>
      </w:r>
      <w:r w:rsidR="001026A0">
        <w:t>na</w:t>
      </w:r>
      <w:r>
        <w:t xml:space="preserve"> i denna lag.</w:t>
      </w:r>
    </w:p>
    <w:p w:rsidR="009A6A1E" w:rsidRDefault="009A6A1E" w:rsidP="009A6A1E">
      <w:pPr>
        <w:pStyle w:val="ANormal"/>
      </w:pPr>
    </w:p>
    <w:p w:rsidR="009A6A1E" w:rsidRDefault="009A6A1E" w:rsidP="009A6A1E">
      <w:pPr>
        <w:pStyle w:val="LagParagraf"/>
      </w:pPr>
      <w:r>
        <w:t>3 §</w:t>
      </w:r>
    </w:p>
    <w:p w:rsidR="009A6A1E" w:rsidRDefault="009A6A1E" w:rsidP="009A6A1E">
      <w:pPr>
        <w:pStyle w:val="LagPararubrik"/>
      </w:pPr>
      <w:r>
        <w:t>Upphandlande myndigheters skyldighet att ta emot och behandla elektroniska fakturor</w:t>
      </w:r>
    </w:p>
    <w:p w:rsidR="009A6A1E" w:rsidRDefault="009A6A1E" w:rsidP="009A6A1E">
      <w:pPr>
        <w:pStyle w:val="ANormal"/>
      </w:pPr>
      <w:r>
        <w:tab/>
        <w:t>Denna lag ska tillämpas på upphandling som görs av de upphandlande myndigheter som fastställs i 3 § i landskapslagen (2017:80) om tillämpning på Åland av riksförfattningar om offentlig upphandling.</w:t>
      </w:r>
    </w:p>
    <w:p w:rsidR="009A6A1E" w:rsidRPr="00044486" w:rsidRDefault="009A6A1E" w:rsidP="009A6A1E">
      <w:pPr>
        <w:pStyle w:val="ANormal"/>
      </w:pPr>
      <w:r>
        <w:tab/>
      </w:r>
      <w:r w:rsidRPr="00044486">
        <w:t>De upphandlande myndigheterna ska ta emot och behandla elektroniska fakturor som grundar sig på sådana upphandlingskontrakt eller koncessio</w:t>
      </w:r>
      <w:r w:rsidRPr="00044486">
        <w:t>n</w:t>
      </w:r>
      <w:r w:rsidRPr="00044486">
        <w:t xml:space="preserve">er som omfattas av </w:t>
      </w:r>
      <w:r w:rsidRPr="00B24352">
        <w:t>landskapslagen om tillämpning på Åland av rikslagar om offentlig upphandling eller på de upphandlande myndigheternas b</w:t>
      </w:r>
      <w:r w:rsidRPr="00B24352">
        <w:t>e</w:t>
      </w:r>
      <w:r w:rsidRPr="00B24352">
        <w:t>stämmelser om upphandling i övrigt.</w:t>
      </w:r>
      <w:r w:rsidRPr="00044486">
        <w:t xml:space="preserve"> </w:t>
      </w:r>
    </w:p>
    <w:p w:rsidR="009A6A1E" w:rsidRPr="00A42BE9" w:rsidRDefault="009A6A1E" w:rsidP="009A6A1E">
      <w:pPr>
        <w:pStyle w:val="ANormal"/>
        <w:rPr>
          <w:strike/>
        </w:rPr>
      </w:pPr>
    </w:p>
    <w:p w:rsidR="009A6A1E" w:rsidRPr="0029085E" w:rsidRDefault="009A6A1E" w:rsidP="009A6A1E">
      <w:pPr>
        <w:pStyle w:val="LagParagraf"/>
      </w:pPr>
      <w:r w:rsidRPr="0029085E">
        <w:t>4</w:t>
      </w:r>
      <w:r>
        <w:t> §</w:t>
      </w:r>
    </w:p>
    <w:p w:rsidR="009A6A1E" w:rsidRPr="0029085E" w:rsidRDefault="009A6A1E" w:rsidP="009A6A1E">
      <w:pPr>
        <w:pStyle w:val="LagPararubrik"/>
      </w:pPr>
      <w:r w:rsidRPr="0029085E">
        <w:t>Ikraftträd</w:t>
      </w:r>
      <w:r>
        <w:t>ande</w:t>
      </w:r>
    </w:p>
    <w:p w:rsidR="009A6A1E" w:rsidRPr="0029085E" w:rsidRDefault="009A6A1E" w:rsidP="009A6A1E">
      <w:pPr>
        <w:pStyle w:val="ANormal"/>
      </w:pPr>
      <w:r w:rsidRPr="0029085E">
        <w:tab/>
        <w:t>Denna lag träder i kraft den</w:t>
      </w:r>
    </w:p>
    <w:p w:rsidR="009A6A1E" w:rsidRPr="0029085E" w:rsidRDefault="009A6A1E" w:rsidP="009A6A1E">
      <w:pPr>
        <w:pStyle w:val="ANormal"/>
      </w:pPr>
      <w:r w:rsidRPr="0029085E">
        <w:tab/>
        <w:t>Åtgärder som verkställighet</w:t>
      </w:r>
      <w:r w:rsidR="001026A0">
        <w:t>en</w:t>
      </w:r>
      <w:r w:rsidRPr="0029085E">
        <w:t xml:space="preserve"> av lagen förutsätter får vidtas innan den träder i kraft.</w:t>
      </w:r>
    </w:p>
    <w:p w:rsidR="009A6A1E" w:rsidRPr="00E94C05" w:rsidRDefault="009A6A1E" w:rsidP="009A6A1E">
      <w:pPr>
        <w:pStyle w:val="ANormal"/>
      </w:pPr>
      <w:r w:rsidRPr="0029085E">
        <w:tab/>
        <w:t>3</w:t>
      </w:r>
      <w:r>
        <w:t> §</w:t>
      </w:r>
      <w:r w:rsidRPr="0029085E">
        <w:t xml:space="preserve"> tillämpas på andra upphandlande enheter än landskapsregeringen </w:t>
      </w:r>
      <w:r>
        <w:t xml:space="preserve">och under landskapsregeringen lydande myndigheter </w:t>
      </w:r>
      <w:r w:rsidRPr="0029085E">
        <w:t>från och med den 1 april 2020.</w:t>
      </w:r>
      <w:r>
        <w:t xml:space="preserve"> </w:t>
      </w:r>
      <w:r w:rsidRPr="0029085E">
        <w:t>4</w:t>
      </w:r>
      <w:r>
        <w:t> §</w:t>
      </w:r>
      <w:r w:rsidRPr="0029085E">
        <w:t xml:space="preserve"> i lagen om elektronisk fakturering hos upphandlande enheter och näringsidkare </w:t>
      </w:r>
      <w:r>
        <w:t xml:space="preserve">ska </w:t>
      </w:r>
      <w:r w:rsidRPr="0029085E">
        <w:t>tillämpas på Åland från och med den 1 april 2020.</w:t>
      </w:r>
    </w:p>
    <w:p w:rsidR="009A6A1E" w:rsidRDefault="009A6A1E" w:rsidP="009A6A1E">
      <w:pPr>
        <w:pStyle w:val="ANormal"/>
      </w:pPr>
    </w:p>
    <w:p w:rsidR="009A6A1E" w:rsidRDefault="00DC1AA7" w:rsidP="009A6A1E">
      <w:pPr>
        <w:pStyle w:val="ANormal"/>
        <w:jc w:val="center"/>
      </w:pPr>
      <w:hyperlink w:anchor="_top" w:tooltip="Klicka för att gå till toppen av dokumentet" w:history="1">
        <w:r w:rsidR="009A6A1E">
          <w:rPr>
            <w:rStyle w:val="Hyperlnk"/>
          </w:rPr>
          <w:t>__________________</w:t>
        </w:r>
      </w:hyperlink>
    </w:p>
    <w:p w:rsidR="00337A19" w:rsidRDefault="00337A19" w:rsidP="005C5E44">
      <w:pPr>
        <w:pStyle w:val="ANormal"/>
        <w:suppressAutoHyphens/>
        <w:outlineLvl w:val="0"/>
      </w:pPr>
      <w:r>
        <w:t xml:space="preserve"> </w:t>
      </w: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9A6A1E">
              <w:t>3 juni 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9A6A1E">
            <w:pPr>
              <w:pStyle w:val="ANormal"/>
              <w:keepNext/>
              <w:jc w:val="center"/>
            </w:pPr>
            <w:r>
              <w:t>Gun-Mari Lindholm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9A6A1E">
            <w:pPr>
              <w:pStyle w:val="ANormal"/>
              <w:keepNext/>
              <w:jc w:val="center"/>
            </w:pPr>
            <w:r>
              <w:t xml:space="preserve">Veronica </w:t>
            </w:r>
            <w:proofErr w:type="spellStart"/>
            <w:r>
              <w:t>Thörnroos</w:t>
            </w:r>
            <w:proofErr w:type="spellEnd"/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9A6A1E" w:rsidRDefault="009A6A1E" w:rsidP="009A6A1E">
            <w:pPr>
              <w:pStyle w:val="ANormal"/>
              <w:keepNext/>
              <w:jc w:val="center"/>
            </w:pPr>
            <w:r>
              <w:t xml:space="preserve">Viveka Eriksson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A1E" w:rsidRDefault="009A6A1E">
      <w:r>
        <w:separator/>
      </w:r>
    </w:p>
  </w:endnote>
  <w:endnote w:type="continuationSeparator" w:id="0">
    <w:p w:rsidR="009A6A1E" w:rsidRDefault="009A6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026A0">
      <w:rPr>
        <w:noProof/>
        <w:lang w:val="fi-FI"/>
      </w:rPr>
      <w:t>LTB362019.docx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A1E" w:rsidRDefault="009A6A1E">
      <w:r>
        <w:separator/>
      </w:r>
    </w:p>
  </w:footnote>
  <w:footnote w:type="continuationSeparator" w:id="0">
    <w:p w:rsidR="009A6A1E" w:rsidRDefault="009A6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DC1AA7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1E"/>
    <w:rsid w:val="00004B5B"/>
    <w:rsid w:val="001026A0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A6A1E"/>
    <w:rsid w:val="009E1423"/>
    <w:rsid w:val="009F1162"/>
    <w:rsid w:val="00B42C1C"/>
    <w:rsid w:val="00B5110A"/>
    <w:rsid w:val="00B55DA5"/>
    <w:rsid w:val="00BA3751"/>
    <w:rsid w:val="00BD48EF"/>
    <w:rsid w:val="00BE2983"/>
    <w:rsid w:val="00D636DC"/>
    <w:rsid w:val="00DC1AA7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B42C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2C1C"/>
    <w:rPr>
      <w:rFonts w:ascii="Tahoma" w:hAnsi="Tahoma" w:cs="Tahoma"/>
      <w:sz w:val="16"/>
      <w:szCs w:val="16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rsid w:val="00B42C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B42C1C"/>
    <w:rPr>
      <w:rFonts w:ascii="Tahoma" w:hAnsi="Tahoma" w:cs="Tahoma"/>
      <w:sz w:val="16"/>
      <w:szCs w:val="16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0</TotalTime>
  <Pages>2</Pages>
  <Words>264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36/2019</vt:lpstr>
    </vt:vector>
  </TitlesOfParts>
  <Company>Ålands lagting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36/2019</dc:title>
  <dc:creator>Jessica Laaksonen</dc:creator>
  <cp:lastModifiedBy>Jessica Laaksonen</cp:lastModifiedBy>
  <cp:revision>2</cp:revision>
  <cp:lastPrinted>2019-06-10T08:18:00Z</cp:lastPrinted>
  <dcterms:created xsi:type="dcterms:W3CDTF">2019-06-27T10:20:00Z</dcterms:created>
  <dcterms:modified xsi:type="dcterms:W3CDTF">2019-06-27T10:20:00Z</dcterms:modified>
</cp:coreProperties>
</file>