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trPr>
          <w:cantSplit/>
          <w:trHeight w:val="20"/>
        </w:trPr>
        <w:tc>
          <w:tcPr>
            <w:tcW w:w="861" w:type="dxa"/>
            <w:vMerge w:val="restart"/>
          </w:tcPr>
          <w:p w:rsidR="00E023D9" w:rsidRDefault="00C676C1">
            <w:pPr>
              <w:pStyle w:val="xLedtext"/>
              <w:rPr>
                <w:noProof/>
              </w:rPr>
            </w:pPr>
            <w:bookmarkStart w:id="0" w:name="_GoBack"/>
            <w:bookmarkEnd w:id="0"/>
            <w:r>
              <w:rPr>
                <w:noProof/>
                <w:lang w:val="sv-FI" w:eastAsia="sv-FI"/>
              </w:rPr>
              <w:drawing>
                <wp:anchor distT="0" distB="0" distL="114300" distR="114300" simplePos="0" relativeHeight="251657728" behindDoc="0" locked="0" layoutInCell="1" allowOverlap="1">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rsidR="00E023D9" w:rsidRDefault="00C676C1">
            <w:pPr>
              <w:pStyle w:val="xMellanrum"/>
            </w:pPr>
            <w:r w:rsidRPr="0038504B">
              <w:rPr>
                <w:noProof/>
                <w:lang w:val="sv-FI" w:eastAsia="sv-FI"/>
              </w:rPr>
              <w:drawing>
                <wp:inline distT="0" distB="0" distL="0" distR="0">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trPr>
          <w:cantSplit/>
          <w:trHeight w:val="299"/>
        </w:trPr>
        <w:tc>
          <w:tcPr>
            <w:tcW w:w="861" w:type="dxa"/>
            <w:vMerge/>
          </w:tcPr>
          <w:p w:rsidR="00E023D9" w:rsidRDefault="00E023D9">
            <w:pPr>
              <w:pStyle w:val="xLedtext"/>
            </w:pPr>
          </w:p>
        </w:tc>
        <w:tc>
          <w:tcPr>
            <w:tcW w:w="4448" w:type="dxa"/>
            <w:vAlign w:val="bottom"/>
          </w:tcPr>
          <w:p w:rsidR="00E023D9" w:rsidRDefault="00E023D9">
            <w:pPr>
              <w:pStyle w:val="xAvsandare1"/>
            </w:pPr>
          </w:p>
        </w:tc>
        <w:tc>
          <w:tcPr>
            <w:tcW w:w="4288" w:type="dxa"/>
            <w:gridSpan w:val="2"/>
            <w:vAlign w:val="bottom"/>
          </w:tcPr>
          <w:p w:rsidR="00E023D9" w:rsidRDefault="00E023D9">
            <w:pPr>
              <w:pStyle w:val="xDokTypNr"/>
            </w:pPr>
            <w:r>
              <w:t>PARALLELLTEXTER</w:t>
            </w:r>
          </w:p>
        </w:tc>
      </w:tr>
      <w:tr w:rsidR="00E023D9">
        <w:trPr>
          <w:cantSplit/>
          <w:trHeight w:val="238"/>
        </w:trPr>
        <w:tc>
          <w:tcPr>
            <w:tcW w:w="861" w:type="dxa"/>
            <w:vMerge/>
          </w:tcPr>
          <w:p w:rsidR="00E023D9" w:rsidRDefault="00E023D9">
            <w:pPr>
              <w:pStyle w:val="xLedtext"/>
            </w:pPr>
          </w:p>
        </w:tc>
        <w:tc>
          <w:tcPr>
            <w:tcW w:w="4448" w:type="dxa"/>
            <w:vAlign w:val="bottom"/>
          </w:tcPr>
          <w:p w:rsidR="00E023D9" w:rsidRDefault="00E023D9">
            <w:pPr>
              <w:pStyle w:val="xLedtext"/>
            </w:pPr>
          </w:p>
        </w:tc>
        <w:tc>
          <w:tcPr>
            <w:tcW w:w="1725" w:type="dxa"/>
            <w:vAlign w:val="bottom"/>
          </w:tcPr>
          <w:p w:rsidR="00E023D9" w:rsidRDefault="00E023D9">
            <w:pPr>
              <w:pStyle w:val="xLedtext"/>
            </w:pPr>
            <w:r>
              <w:t>Datum</w:t>
            </w:r>
          </w:p>
        </w:tc>
        <w:tc>
          <w:tcPr>
            <w:tcW w:w="2563" w:type="dxa"/>
            <w:vAlign w:val="bottom"/>
          </w:tcPr>
          <w:p w:rsidR="00E023D9" w:rsidRDefault="00E023D9">
            <w:pPr>
              <w:pStyle w:val="xLedtext"/>
            </w:pPr>
          </w:p>
        </w:tc>
      </w:tr>
      <w:tr w:rsidR="00E023D9">
        <w:trPr>
          <w:cantSplit/>
          <w:trHeight w:val="238"/>
        </w:trPr>
        <w:tc>
          <w:tcPr>
            <w:tcW w:w="861" w:type="dxa"/>
            <w:vMerge/>
          </w:tcPr>
          <w:p w:rsidR="00E023D9" w:rsidRDefault="00E023D9">
            <w:pPr>
              <w:pStyle w:val="xAvsandare2"/>
            </w:pPr>
          </w:p>
        </w:tc>
        <w:tc>
          <w:tcPr>
            <w:tcW w:w="4448" w:type="dxa"/>
            <w:vAlign w:val="center"/>
          </w:tcPr>
          <w:p w:rsidR="00E023D9" w:rsidRDefault="00E023D9">
            <w:pPr>
              <w:pStyle w:val="xAvsandare2"/>
            </w:pPr>
          </w:p>
        </w:tc>
        <w:tc>
          <w:tcPr>
            <w:tcW w:w="1725" w:type="dxa"/>
            <w:vAlign w:val="center"/>
          </w:tcPr>
          <w:p w:rsidR="00E023D9" w:rsidRDefault="00E023D9">
            <w:pPr>
              <w:pStyle w:val="xDatum1"/>
            </w:pPr>
            <w:r>
              <w:t>20</w:t>
            </w:r>
            <w:r w:rsidR="00E03CDA">
              <w:t>19</w:t>
            </w:r>
            <w:r>
              <w:t>-</w:t>
            </w:r>
            <w:r w:rsidR="00E03CDA">
              <w:t>04</w:t>
            </w:r>
            <w:r>
              <w:t>-</w:t>
            </w:r>
            <w:r w:rsidR="00E03CDA">
              <w:t>09</w:t>
            </w:r>
          </w:p>
        </w:tc>
        <w:tc>
          <w:tcPr>
            <w:tcW w:w="2563" w:type="dxa"/>
            <w:vAlign w:val="center"/>
          </w:tcPr>
          <w:p w:rsidR="00E023D9" w:rsidRDefault="00E023D9">
            <w:pPr>
              <w:pStyle w:val="xBeteckning1"/>
            </w:pPr>
          </w:p>
        </w:tc>
      </w:tr>
      <w:tr w:rsidR="00E023D9">
        <w:trPr>
          <w:cantSplit/>
          <w:trHeight w:val="238"/>
        </w:trPr>
        <w:tc>
          <w:tcPr>
            <w:tcW w:w="861" w:type="dxa"/>
            <w:vMerge/>
          </w:tcPr>
          <w:p w:rsidR="00E023D9" w:rsidRDefault="00E023D9">
            <w:pPr>
              <w:pStyle w:val="xLedtext"/>
            </w:pPr>
          </w:p>
        </w:tc>
        <w:tc>
          <w:tcPr>
            <w:tcW w:w="4448" w:type="dxa"/>
            <w:vAlign w:val="bottom"/>
          </w:tcPr>
          <w:p w:rsidR="00E023D9" w:rsidRDefault="00E023D9">
            <w:pPr>
              <w:pStyle w:val="xLedtext"/>
            </w:pPr>
          </w:p>
        </w:tc>
        <w:tc>
          <w:tcPr>
            <w:tcW w:w="1725" w:type="dxa"/>
            <w:vAlign w:val="bottom"/>
          </w:tcPr>
          <w:p w:rsidR="00E023D9" w:rsidRDefault="00E023D9">
            <w:pPr>
              <w:pStyle w:val="xLedtext"/>
            </w:pPr>
          </w:p>
        </w:tc>
        <w:tc>
          <w:tcPr>
            <w:tcW w:w="2563" w:type="dxa"/>
            <w:vAlign w:val="bottom"/>
          </w:tcPr>
          <w:p w:rsidR="00E023D9" w:rsidRDefault="00E023D9">
            <w:pPr>
              <w:pStyle w:val="xLedtext"/>
            </w:pPr>
          </w:p>
        </w:tc>
      </w:tr>
      <w:tr w:rsidR="00E023D9">
        <w:trPr>
          <w:cantSplit/>
          <w:trHeight w:val="238"/>
        </w:trPr>
        <w:tc>
          <w:tcPr>
            <w:tcW w:w="861" w:type="dxa"/>
            <w:vMerge/>
            <w:tcBorders>
              <w:bottom w:val="single" w:sz="4" w:space="0" w:color="auto"/>
            </w:tcBorders>
          </w:tcPr>
          <w:p w:rsidR="00E023D9" w:rsidRDefault="00E023D9">
            <w:pPr>
              <w:pStyle w:val="xAvsandare3"/>
            </w:pPr>
          </w:p>
        </w:tc>
        <w:tc>
          <w:tcPr>
            <w:tcW w:w="4448" w:type="dxa"/>
            <w:tcBorders>
              <w:bottom w:val="single" w:sz="4" w:space="0" w:color="auto"/>
            </w:tcBorders>
            <w:vAlign w:val="center"/>
          </w:tcPr>
          <w:p w:rsidR="00E023D9" w:rsidRDefault="00E023D9">
            <w:pPr>
              <w:pStyle w:val="xAvsandare3"/>
            </w:pPr>
          </w:p>
        </w:tc>
        <w:tc>
          <w:tcPr>
            <w:tcW w:w="1725" w:type="dxa"/>
            <w:tcBorders>
              <w:bottom w:val="single" w:sz="4" w:space="0" w:color="auto"/>
            </w:tcBorders>
            <w:vAlign w:val="center"/>
          </w:tcPr>
          <w:p w:rsidR="00E023D9" w:rsidRDefault="00E023D9">
            <w:pPr>
              <w:pStyle w:val="xDatum2"/>
            </w:pPr>
          </w:p>
        </w:tc>
        <w:tc>
          <w:tcPr>
            <w:tcW w:w="2563" w:type="dxa"/>
            <w:tcBorders>
              <w:bottom w:val="single" w:sz="4" w:space="0" w:color="auto"/>
            </w:tcBorders>
            <w:vAlign w:val="center"/>
          </w:tcPr>
          <w:p w:rsidR="00E023D9" w:rsidRDefault="00E023D9">
            <w:pPr>
              <w:pStyle w:val="xBeteckning2"/>
            </w:pPr>
          </w:p>
        </w:tc>
      </w:tr>
      <w:tr w:rsidR="00E023D9">
        <w:trPr>
          <w:cantSplit/>
          <w:trHeight w:val="238"/>
        </w:trPr>
        <w:tc>
          <w:tcPr>
            <w:tcW w:w="861" w:type="dxa"/>
            <w:tcBorders>
              <w:top w:val="single" w:sz="4" w:space="0" w:color="auto"/>
            </w:tcBorders>
            <w:vAlign w:val="bottom"/>
          </w:tcPr>
          <w:p w:rsidR="00E023D9" w:rsidRDefault="00E023D9">
            <w:pPr>
              <w:pStyle w:val="xLedtext"/>
            </w:pPr>
          </w:p>
        </w:tc>
        <w:tc>
          <w:tcPr>
            <w:tcW w:w="4448" w:type="dxa"/>
            <w:tcBorders>
              <w:top w:val="single" w:sz="4" w:space="0" w:color="auto"/>
            </w:tcBorders>
            <w:vAlign w:val="bottom"/>
          </w:tcPr>
          <w:p w:rsidR="00E023D9" w:rsidRDefault="00E023D9">
            <w:pPr>
              <w:pStyle w:val="xLedtext"/>
            </w:pPr>
          </w:p>
        </w:tc>
        <w:tc>
          <w:tcPr>
            <w:tcW w:w="4288" w:type="dxa"/>
            <w:gridSpan w:val="2"/>
            <w:tcBorders>
              <w:top w:val="single" w:sz="4" w:space="0" w:color="auto"/>
            </w:tcBorders>
            <w:vAlign w:val="bottom"/>
          </w:tcPr>
          <w:p w:rsidR="00E023D9" w:rsidRDefault="00E023D9">
            <w:pPr>
              <w:pStyle w:val="xLedtext"/>
            </w:pPr>
          </w:p>
        </w:tc>
      </w:tr>
    </w:tbl>
    <w:p w:rsidR="00E023D9" w:rsidRDefault="00E023D9">
      <w:pPr>
        <w:rPr>
          <w:b/>
          <w:bCs/>
        </w:rPr>
        <w:sectPr w:rsidR="00E023D9">
          <w:footerReference w:type="even" r:id="rId10"/>
          <w:footerReference w:type="default" r:id="rId11"/>
          <w:pgSz w:w="11906" w:h="16838" w:code="9"/>
          <w:pgMar w:top="567" w:right="1134" w:bottom="1418" w:left="1191" w:header="624" w:footer="851" w:gutter="0"/>
          <w:cols w:space="708"/>
          <w:docGrid w:linePitch="360"/>
        </w:sectPr>
      </w:pPr>
    </w:p>
    <w:p w:rsidR="00E023D9" w:rsidRDefault="00E023D9">
      <w:pPr>
        <w:pStyle w:val="ArendeOverRubrik"/>
      </w:pPr>
      <w:r>
        <w:lastRenderedPageBreak/>
        <w:t xml:space="preserve">Parallelltexter till landskapsregeringens </w:t>
      </w:r>
      <w:r w:rsidR="00093482">
        <w:t>lagförslag</w:t>
      </w:r>
    </w:p>
    <w:p w:rsidR="00E023D9" w:rsidRDefault="00093482">
      <w:pPr>
        <w:pStyle w:val="ArendeRubrik"/>
      </w:pPr>
      <w:r>
        <w:t>Nya bestämmelser om körkortsingripanden och införande av traktorbilar</w:t>
      </w:r>
    </w:p>
    <w:p w:rsidR="00E023D9" w:rsidRDefault="00E023D9">
      <w:pPr>
        <w:pStyle w:val="ArendeUnderRubrik"/>
      </w:pPr>
      <w:r>
        <w:t xml:space="preserve">Landskapsregeringens </w:t>
      </w:r>
      <w:r w:rsidR="00093482">
        <w:t>lagförslag</w:t>
      </w:r>
      <w:r>
        <w:t xml:space="preserve"> nr </w:t>
      </w:r>
      <w:r w:rsidR="00E03CDA">
        <w:t>23</w:t>
      </w:r>
      <w:r>
        <w:t>/20</w:t>
      </w:r>
      <w:r w:rsidR="00E03CDA">
        <w:t>18</w:t>
      </w:r>
      <w:r>
        <w:t>-20</w:t>
      </w:r>
      <w:r w:rsidR="00E03CDA">
        <w:t>19</w:t>
      </w:r>
    </w:p>
    <w:p w:rsidR="00E023D9" w:rsidRDefault="00E023D9">
      <w:pPr>
        <w:pStyle w:val="ANormal"/>
      </w:pPr>
    </w:p>
    <w:p w:rsidR="00E023D9" w:rsidRDefault="00E023D9">
      <w:pPr>
        <w:pStyle w:val="Innehll1"/>
      </w:pPr>
      <w:r>
        <w:t>INNEHÅLL</w:t>
      </w:r>
    </w:p>
    <w:p w:rsidR="00E03CDA" w:rsidRDefault="00E023D9">
      <w:pPr>
        <w:pStyle w:val="Innehll1"/>
        <w:rPr>
          <w:rFonts w:asciiTheme="minorHAnsi" w:eastAsiaTheme="minorEastAsia" w:hAnsiTheme="minorHAnsi" w:cstheme="minorBidi"/>
          <w:sz w:val="22"/>
          <w:szCs w:val="22"/>
          <w:lang w:val="sv-FI" w:eastAsia="sv-FI"/>
        </w:rPr>
      </w:pPr>
      <w:r>
        <w:fldChar w:fldCharType="begin"/>
      </w:r>
      <w:r>
        <w:instrText xml:space="preserve"> TOC \o "1-1" \h \z \t "LagHuvRubr;1" </w:instrText>
      </w:r>
      <w:r>
        <w:fldChar w:fldCharType="separate"/>
      </w:r>
      <w:hyperlink w:anchor="_Toc5778924" w:history="1">
        <w:r w:rsidR="00E03CDA" w:rsidRPr="00A36E2C">
          <w:rPr>
            <w:rStyle w:val="Hyperlnk"/>
            <w:lang w:val="en-GB"/>
          </w:rPr>
          <w:t xml:space="preserve">L A N D S K A P S L A G om </w:t>
        </w:r>
        <w:r w:rsidR="00E03CDA" w:rsidRPr="00A36E2C">
          <w:rPr>
            <w:rStyle w:val="Hyperlnk"/>
          </w:rPr>
          <w:t>ändring av körkortslagen för Åland</w:t>
        </w:r>
        <w:r w:rsidR="00E03CDA">
          <w:rPr>
            <w:webHidden/>
          </w:rPr>
          <w:tab/>
        </w:r>
        <w:r w:rsidR="00E03CDA">
          <w:rPr>
            <w:webHidden/>
          </w:rPr>
          <w:fldChar w:fldCharType="begin"/>
        </w:r>
        <w:r w:rsidR="00E03CDA">
          <w:rPr>
            <w:webHidden/>
          </w:rPr>
          <w:instrText xml:space="preserve"> PAGEREF _Toc5778924 \h </w:instrText>
        </w:r>
        <w:r w:rsidR="00E03CDA">
          <w:rPr>
            <w:webHidden/>
          </w:rPr>
        </w:r>
        <w:r w:rsidR="00E03CDA">
          <w:rPr>
            <w:webHidden/>
          </w:rPr>
          <w:fldChar w:fldCharType="separate"/>
        </w:r>
        <w:r w:rsidR="00E03CDA">
          <w:rPr>
            <w:webHidden/>
          </w:rPr>
          <w:t>1</w:t>
        </w:r>
        <w:r w:rsidR="00E03CDA">
          <w:rPr>
            <w:webHidden/>
          </w:rPr>
          <w:fldChar w:fldCharType="end"/>
        </w:r>
      </w:hyperlink>
    </w:p>
    <w:p w:rsidR="00E03CDA" w:rsidRDefault="00A81300">
      <w:pPr>
        <w:pStyle w:val="Innehll1"/>
        <w:rPr>
          <w:rFonts w:asciiTheme="minorHAnsi" w:eastAsiaTheme="minorEastAsia" w:hAnsiTheme="minorHAnsi" w:cstheme="minorBidi"/>
          <w:sz w:val="22"/>
          <w:szCs w:val="22"/>
          <w:lang w:val="sv-FI" w:eastAsia="sv-FI"/>
        </w:rPr>
      </w:pPr>
      <w:hyperlink w:anchor="_Toc5778925" w:history="1">
        <w:r w:rsidR="00E03CDA" w:rsidRPr="00A36E2C">
          <w:rPr>
            <w:rStyle w:val="Hyperlnk"/>
            <w:lang w:val="en-GB"/>
          </w:rPr>
          <w:t xml:space="preserve">L A N D S K A P S L A G om </w:t>
        </w:r>
        <w:r w:rsidR="00E03CDA" w:rsidRPr="00A36E2C">
          <w:rPr>
            <w:rStyle w:val="Hyperlnk"/>
          </w:rPr>
          <w:t>ändring av landskapslagen om tillämpning av fordonslagen</w:t>
        </w:r>
        <w:r w:rsidR="00E03CDA">
          <w:rPr>
            <w:webHidden/>
          </w:rPr>
          <w:tab/>
        </w:r>
        <w:r w:rsidR="00E03CDA">
          <w:rPr>
            <w:webHidden/>
          </w:rPr>
          <w:fldChar w:fldCharType="begin"/>
        </w:r>
        <w:r w:rsidR="00E03CDA">
          <w:rPr>
            <w:webHidden/>
          </w:rPr>
          <w:instrText xml:space="preserve"> PAGEREF _Toc5778925 \h </w:instrText>
        </w:r>
        <w:r w:rsidR="00E03CDA">
          <w:rPr>
            <w:webHidden/>
          </w:rPr>
        </w:r>
        <w:r w:rsidR="00E03CDA">
          <w:rPr>
            <w:webHidden/>
          </w:rPr>
          <w:fldChar w:fldCharType="separate"/>
        </w:r>
        <w:r w:rsidR="00E03CDA">
          <w:rPr>
            <w:webHidden/>
          </w:rPr>
          <w:t>18</w:t>
        </w:r>
        <w:r w:rsidR="00E03CDA">
          <w:rPr>
            <w:webHidden/>
          </w:rPr>
          <w:fldChar w:fldCharType="end"/>
        </w:r>
      </w:hyperlink>
    </w:p>
    <w:p w:rsidR="00E03CDA" w:rsidRDefault="00A81300">
      <w:pPr>
        <w:pStyle w:val="Innehll1"/>
        <w:rPr>
          <w:rFonts w:asciiTheme="minorHAnsi" w:eastAsiaTheme="minorEastAsia" w:hAnsiTheme="minorHAnsi" w:cstheme="minorBidi"/>
          <w:sz w:val="22"/>
          <w:szCs w:val="22"/>
          <w:lang w:val="sv-FI" w:eastAsia="sv-FI"/>
        </w:rPr>
      </w:pPr>
      <w:hyperlink w:anchor="_Toc5778926" w:history="1">
        <w:r w:rsidR="00E03CDA" w:rsidRPr="00A36E2C">
          <w:rPr>
            <w:rStyle w:val="Hyperlnk"/>
            <w:lang w:val="en-GB"/>
          </w:rPr>
          <w:t xml:space="preserve">L A N D S K A P S L A G om </w:t>
        </w:r>
        <w:r w:rsidR="00E03CDA" w:rsidRPr="00A36E2C">
          <w:rPr>
            <w:rStyle w:val="Hyperlnk"/>
          </w:rPr>
          <w:t>ändring av vägtrafiklagen för landskapet Åland</w:t>
        </w:r>
        <w:r w:rsidR="00E03CDA">
          <w:rPr>
            <w:webHidden/>
          </w:rPr>
          <w:tab/>
        </w:r>
        <w:r w:rsidR="00E03CDA">
          <w:rPr>
            <w:webHidden/>
          </w:rPr>
          <w:fldChar w:fldCharType="begin"/>
        </w:r>
        <w:r w:rsidR="00E03CDA">
          <w:rPr>
            <w:webHidden/>
          </w:rPr>
          <w:instrText xml:space="preserve"> PAGEREF _Toc5778926 \h </w:instrText>
        </w:r>
        <w:r w:rsidR="00E03CDA">
          <w:rPr>
            <w:webHidden/>
          </w:rPr>
        </w:r>
        <w:r w:rsidR="00E03CDA">
          <w:rPr>
            <w:webHidden/>
          </w:rPr>
          <w:fldChar w:fldCharType="separate"/>
        </w:r>
        <w:r w:rsidR="00E03CDA">
          <w:rPr>
            <w:webHidden/>
          </w:rPr>
          <w:t>19</w:t>
        </w:r>
        <w:r w:rsidR="00E03CDA">
          <w:rPr>
            <w:webHidden/>
          </w:rPr>
          <w:fldChar w:fldCharType="end"/>
        </w:r>
      </w:hyperlink>
    </w:p>
    <w:p w:rsidR="00E03CDA" w:rsidRDefault="00A81300">
      <w:pPr>
        <w:pStyle w:val="Innehll1"/>
        <w:rPr>
          <w:rFonts w:asciiTheme="minorHAnsi" w:eastAsiaTheme="minorEastAsia" w:hAnsiTheme="minorHAnsi" w:cstheme="minorBidi"/>
          <w:sz w:val="22"/>
          <w:szCs w:val="22"/>
          <w:lang w:val="sv-FI" w:eastAsia="sv-FI"/>
        </w:rPr>
      </w:pPr>
      <w:hyperlink w:anchor="_Toc5778927" w:history="1">
        <w:r w:rsidR="00E03CDA" w:rsidRPr="00A36E2C">
          <w:rPr>
            <w:rStyle w:val="Hyperlnk"/>
            <w:lang w:val="en-GB"/>
          </w:rPr>
          <w:t xml:space="preserve">L A N D S K A P S L A G om </w:t>
        </w:r>
        <w:r w:rsidR="00E03CDA" w:rsidRPr="00A36E2C">
          <w:rPr>
            <w:rStyle w:val="Hyperlnk"/>
          </w:rPr>
          <w:t>ändring av landskapslagen om besiktning och registrering av fordon</w:t>
        </w:r>
        <w:r w:rsidR="00E03CDA">
          <w:rPr>
            <w:webHidden/>
          </w:rPr>
          <w:tab/>
        </w:r>
        <w:r w:rsidR="00E03CDA">
          <w:rPr>
            <w:webHidden/>
          </w:rPr>
          <w:fldChar w:fldCharType="begin"/>
        </w:r>
        <w:r w:rsidR="00E03CDA">
          <w:rPr>
            <w:webHidden/>
          </w:rPr>
          <w:instrText xml:space="preserve"> PAGEREF _Toc5778927 \h </w:instrText>
        </w:r>
        <w:r w:rsidR="00E03CDA">
          <w:rPr>
            <w:webHidden/>
          </w:rPr>
        </w:r>
        <w:r w:rsidR="00E03CDA">
          <w:rPr>
            <w:webHidden/>
          </w:rPr>
          <w:fldChar w:fldCharType="separate"/>
        </w:r>
        <w:r w:rsidR="00E03CDA">
          <w:rPr>
            <w:webHidden/>
          </w:rPr>
          <w:t>20</w:t>
        </w:r>
        <w:r w:rsidR="00E03CDA">
          <w:rPr>
            <w:webHidden/>
          </w:rPr>
          <w:fldChar w:fldCharType="end"/>
        </w:r>
      </w:hyperlink>
    </w:p>
    <w:p w:rsidR="00E03CDA" w:rsidRDefault="00A81300">
      <w:pPr>
        <w:pStyle w:val="Innehll1"/>
        <w:rPr>
          <w:rFonts w:asciiTheme="minorHAnsi" w:eastAsiaTheme="minorEastAsia" w:hAnsiTheme="minorHAnsi" w:cstheme="minorBidi"/>
          <w:sz w:val="22"/>
          <w:szCs w:val="22"/>
          <w:lang w:val="sv-FI" w:eastAsia="sv-FI"/>
        </w:rPr>
      </w:pPr>
      <w:hyperlink w:anchor="_Toc5778928" w:history="1">
        <w:r w:rsidR="00E03CDA" w:rsidRPr="00A36E2C">
          <w:rPr>
            <w:rStyle w:val="Hyperlnk"/>
            <w:lang w:val="en-GB"/>
          </w:rPr>
          <w:t xml:space="preserve">L A N D S K A P S L A G om </w:t>
        </w:r>
        <w:r w:rsidR="00E03CDA" w:rsidRPr="00A36E2C">
          <w:rPr>
            <w:rStyle w:val="Hyperlnk"/>
          </w:rPr>
          <w:t>ändring av trafikbrottslagen för landskapet Åland</w:t>
        </w:r>
        <w:r w:rsidR="00E03CDA">
          <w:rPr>
            <w:webHidden/>
          </w:rPr>
          <w:tab/>
        </w:r>
        <w:r w:rsidR="00E03CDA">
          <w:rPr>
            <w:webHidden/>
          </w:rPr>
          <w:fldChar w:fldCharType="begin"/>
        </w:r>
        <w:r w:rsidR="00E03CDA">
          <w:rPr>
            <w:webHidden/>
          </w:rPr>
          <w:instrText xml:space="preserve"> PAGEREF _Toc5778928 \h </w:instrText>
        </w:r>
        <w:r w:rsidR="00E03CDA">
          <w:rPr>
            <w:webHidden/>
          </w:rPr>
        </w:r>
        <w:r w:rsidR="00E03CDA">
          <w:rPr>
            <w:webHidden/>
          </w:rPr>
          <w:fldChar w:fldCharType="separate"/>
        </w:r>
        <w:r w:rsidR="00E03CDA">
          <w:rPr>
            <w:webHidden/>
          </w:rPr>
          <w:t>21</w:t>
        </w:r>
        <w:r w:rsidR="00E03CDA">
          <w:rPr>
            <w:webHidden/>
          </w:rPr>
          <w:fldChar w:fldCharType="end"/>
        </w:r>
      </w:hyperlink>
    </w:p>
    <w:p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rsidR="00E023D9" w:rsidRDefault="00E023D9">
      <w:pPr>
        <w:pStyle w:val="ANormal"/>
        <w:rPr>
          <w:noProof/>
        </w:rPr>
      </w:pPr>
    </w:p>
    <w:p w:rsidR="00E023D9" w:rsidRPr="00D13B66" w:rsidRDefault="00505C57">
      <w:pPr>
        <w:pStyle w:val="ANormal"/>
        <w:rPr>
          <w:lang w:val="en-GB"/>
        </w:rPr>
      </w:pPr>
      <w:r>
        <w:rPr>
          <w:lang w:val="en-GB"/>
        </w:rPr>
        <w:t>1</w:t>
      </w:r>
      <w:r w:rsidR="00262245">
        <w:rPr>
          <w:lang w:val="en-GB"/>
        </w:rPr>
        <w:t>.</w:t>
      </w:r>
    </w:p>
    <w:p w:rsidR="00E023D9" w:rsidRPr="00D13B66" w:rsidRDefault="00E023D9">
      <w:pPr>
        <w:pStyle w:val="LagHuvRubr"/>
        <w:rPr>
          <w:lang w:val="en-GB"/>
        </w:rPr>
      </w:pPr>
      <w:bookmarkStart w:id="1" w:name="_Toc500921111"/>
      <w:bookmarkStart w:id="2" w:name="_Toc528640435"/>
      <w:bookmarkStart w:id="3" w:name="_Toc5778924"/>
      <w:r w:rsidRPr="00D13B66">
        <w:rPr>
          <w:lang w:val="en-GB"/>
        </w:rPr>
        <w:t>L A N D S K A P S L A G</w:t>
      </w:r>
      <w:r w:rsidRPr="00D13B66">
        <w:rPr>
          <w:lang w:val="en-GB"/>
        </w:rPr>
        <w:br/>
        <w:t>om</w:t>
      </w:r>
      <w:bookmarkEnd w:id="1"/>
      <w:bookmarkEnd w:id="2"/>
      <w:r w:rsidR="00093482">
        <w:rPr>
          <w:lang w:val="en-GB"/>
        </w:rPr>
        <w:t xml:space="preserve"> </w:t>
      </w:r>
      <w:r w:rsidR="00093482">
        <w:t xml:space="preserve">ändring av </w:t>
      </w:r>
      <w:bookmarkStart w:id="4" w:name="_Hlk5178819"/>
      <w:r w:rsidR="00093482">
        <w:t>körkortslagen för Åland</w:t>
      </w:r>
      <w:bookmarkEnd w:id="4"/>
      <w:bookmarkEnd w:id="3"/>
    </w:p>
    <w:p w:rsidR="00E023D9" w:rsidRDefault="00E023D9">
      <w:pPr>
        <w:pStyle w:val="ANormal"/>
        <w:rPr>
          <w:lang w:val="en-GB"/>
        </w:rPr>
      </w:pPr>
    </w:p>
    <w:p w:rsidR="00067B92" w:rsidRPr="00D15D0F" w:rsidRDefault="00067B92" w:rsidP="00067B92">
      <w:pPr>
        <w:pStyle w:val="ANormal"/>
      </w:pPr>
      <w:bookmarkStart w:id="5" w:name="_Hlk536714650"/>
      <w:r w:rsidRPr="00D15D0F">
        <w:rPr>
          <w:lang w:val="en-US"/>
        </w:rPr>
        <w:tab/>
      </w:r>
      <w:bookmarkStart w:id="6" w:name="_Hlk534814254"/>
      <w:r w:rsidRPr="00D15D0F">
        <w:t>I enlighet med lagtingets beslut</w:t>
      </w:r>
    </w:p>
    <w:p w:rsidR="00067B92" w:rsidRPr="00D15D0F" w:rsidRDefault="00067B92" w:rsidP="00067B92">
      <w:pPr>
        <w:pStyle w:val="ANormal"/>
      </w:pPr>
      <w:r w:rsidRPr="00D15D0F">
        <w:tab/>
      </w:r>
      <w:r w:rsidRPr="00D15D0F">
        <w:rPr>
          <w:b/>
        </w:rPr>
        <w:t>upphävs</w:t>
      </w:r>
      <w:r w:rsidRPr="00D15D0F">
        <w:t xml:space="preserve"> 12</w:t>
      </w:r>
      <w:r>
        <w:t> §</w:t>
      </w:r>
      <w:r w:rsidRPr="00D15D0F">
        <w:t xml:space="preserve"> 3</w:t>
      </w:r>
      <w:r>
        <w:t> mom.</w:t>
      </w:r>
      <w:r w:rsidRPr="00D15D0F">
        <w:t xml:space="preserve"> körkortslagen (2015:88) för Åland,</w:t>
      </w:r>
    </w:p>
    <w:p w:rsidR="00067B92" w:rsidRPr="00D15D0F" w:rsidRDefault="00067B92" w:rsidP="00067B92">
      <w:pPr>
        <w:pStyle w:val="ANormal"/>
      </w:pPr>
      <w:r w:rsidRPr="00D15D0F">
        <w:rPr>
          <w:b/>
        </w:rPr>
        <w:tab/>
        <w:t>ändras</w:t>
      </w:r>
      <w:r w:rsidRPr="00D15D0F">
        <w:t xml:space="preserve"> 2</w:t>
      </w:r>
      <w:r>
        <w:t> §</w:t>
      </w:r>
      <w:r w:rsidRPr="00D15D0F">
        <w:t xml:space="preserve"> 8</w:t>
      </w:r>
      <w:r>
        <w:t> mom.</w:t>
      </w:r>
      <w:r w:rsidRPr="00D15D0F">
        <w:t>, 5</w:t>
      </w:r>
      <w:r>
        <w:t> §</w:t>
      </w:r>
      <w:r w:rsidRPr="00D15D0F">
        <w:t>, 9</w:t>
      </w:r>
      <w:r>
        <w:t> §</w:t>
      </w:r>
      <w:r w:rsidRPr="00D15D0F">
        <w:t xml:space="preserve"> 1</w:t>
      </w:r>
      <w:r>
        <w:t> mom.</w:t>
      </w:r>
      <w:r w:rsidRPr="00D15D0F">
        <w:t xml:space="preserve"> a</w:t>
      </w:r>
      <w:r>
        <w:t> </w:t>
      </w:r>
      <w:r w:rsidRPr="00D15D0F">
        <w:t>punkten, 12</w:t>
      </w:r>
      <w:r>
        <w:t> §</w:t>
      </w:r>
      <w:r w:rsidRPr="00D15D0F">
        <w:t xml:space="preserve"> 2</w:t>
      </w:r>
      <w:r>
        <w:t> mom.</w:t>
      </w:r>
      <w:r w:rsidRPr="00D15D0F">
        <w:t>, 18</w:t>
      </w:r>
      <w:r>
        <w:t> §</w:t>
      </w:r>
      <w:r w:rsidRPr="00D15D0F">
        <w:t xml:space="preserve"> 1</w:t>
      </w:r>
      <w:r>
        <w:t> mom.</w:t>
      </w:r>
      <w:r w:rsidRPr="00D15D0F">
        <w:t xml:space="preserve"> a</w:t>
      </w:r>
      <w:r>
        <w:t> </w:t>
      </w:r>
      <w:r w:rsidRPr="00D15D0F">
        <w:t>punkten, 22</w:t>
      </w:r>
      <w:r>
        <w:t> §</w:t>
      </w:r>
      <w:r w:rsidRPr="00D15D0F">
        <w:t xml:space="preserve"> 2</w:t>
      </w:r>
      <w:r>
        <w:t> mom.</w:t>
      </w:r>
      <w:r w:rsidRPr="00D15D0F">
        <w:t>, 24</w:t>
      </w:r>
      <w:r>
        <w:t> §</w:t>
      </w:r>
      <w:r w:rsidRPr="00D15D0F">
        <w:t xml:space="preserve"> 1</w:t>
      </w:r>
      <w:r>
        <w:t> mom.</w:t>
      </w:r>
      <w:r w:rsidRPr="00D15D0F">
        <w:t>, 25</w:t>
      </w:r>
      <w:r>
        <w:t> §</w:t>
      </w:r>
      <w:r w:rsidRPr="00D15D0F">
        <w:t xml:space="preserve"> 6</w:t>
      </w:r>
      <w:r>
        <w:t> mom.</w:t>
      </w:r>
      <w:r w:rsidRPr="00D15D0F">
        <w:t>, 31</w:t>
      </w:r>
      <w:r>
        <w:t> §</w:t>
      </w:r>
      <w:r w:rsidRPr="00D15D0F">
        <w:t xml:space="preserve"> 2</w:t>
      </w:r>
      <w:r>
        <w:t> mom.</w:t>
      </w:r>
      <w:r w:rsidRPr="00D15D0F">
        <w:t>, 35</w:t>
      </w:r>
      <w:r>
        <w:t> §</w:t>
      </w:r>
      <w:r w:rsidRPr="00D15D0F">
        <w:t xml:space="preserve"> 1 och 2</w:t>
      </w:r>
      <w:r>
        <w:t> mom.</w:t>
      </w:r>
      <w:r w:rsidRPr="00D15D0F">
        <w:t>, 37</w:t>
      </w:r>
      <w:r>
        <w:t> §</w:t>
      </w:r>
      <w:r w:rsidRPr="00D15D0F">
        <w:t>, 38</w:t>
      </w:r>
      <w:r>
        <w:t> §</w:t>
      </w:r>
      <w:r w:rsidRPr="00D15D0F">
        <w:t xml:space="preserve"> 1</w:t>
      </w:r>
      <w:r>
        <w:t> mom.</w:t>
      </w:r>
      <w:r w:rsidRPr="00D15D0F">
        <w:t>, 40, 41, 43 och 44</w:t>
      </w:r>
      <w:r>
        <w:t> §</w:t>
      </w:r>
      <w:r w:rsidRPr="00D15D0F">
        <w:t>§, 48</w:t>
      </w:r>
      <w:r>
        <w:t> §</w:t>
      </w:r>
      <w:r w:rsidRPr="00D15D0F">
        <w:t xml:space="preserve"> 4</w:t>
      </w:r>
      <w:r>
        <w:t> mom.</w:t>
      </w:r>
      <w:r w:rsidRPr="00D15D0F">
        <w:t>, 51 och 52</w:t>
      </w:r>
      <w:r>
        <w:t> §</w:t>
      </w:r>
      <w:r w:rsidRPr="00D15D0F">
        <w:t>§, 55</w:t>
      </w:r>
      <w:r>
        <w:t> §</w:t>
      </w:r>
      <w:r w:rsidRPr="00D15D0F">
        <w:t xml:space="preserve"> 1 och 2</w:t>
      </w:r>
      <w:r>
        <w:t> mom.</w:t>
      </w:r>
      <w:r w:rsidRPr="00D15D0F">
        <w:t xml:space="preserve">, </w:t>
      </w:r>
      <w:bookmarkStart w:id="7" w:name="_Hlk534901339"/>
      <w:r w:rsidRPr="00D15D0F">
        <w:t>56</w:t>
      </w:r>
      <w:r>
        <w:t> §</w:t>
      </w:r>
      <w:r w:rsidRPr="00D15D0F">
        <w:t>, 62</w:t>
      </w:r>
      <w:r>
        <w:t> §</w:t>
      </w:r>
      <w:r w:rsidRPr="00D15D0F">
        <w:t>, 63</w:t>
      </w:r>
      <w:r>
        <w:t> §</w:t>
      </w:r>
      <w:r w:rsidRPr="00D15D0F">
        <w:t xml:space="preserve"> 1</w:t>
      </w:r>
      <w:r>
        <w:t> mom.</w:t>
      </w:r>
      <w:r w:rsidRPr="00D15D0F">
        <w:t>, 65</w:t>
      </w:r>
      <w:r>
        <w:t> §</w:t>
      </w:r>
      <w:r w:rsidRPr="00D15D0F">
        <w:t xml:space="preserve">, </w:t>
      </w:r>
      <w:bookmarkEnd w:id="7"/>
      <w:r w:rsidRPr="00D15D0F">
        <w:t>69</w:t>
      </w:r>
      <w:r>
        <w:t> §</w:t>
      </w:r>
      <w:r w:rsidRPr="00D15D0F">
        <w:t xml:space="preserve"> 1</w:t>
      </w:r>
      <w:r>
        <w:t> mom.</w:t>
      </w:r>
      <w:r w:rsidRPr="00D15D0F">
        <w:t xml:space="preserve"> och 70</w:t>
      </w:r>
      <w:r>
        <w:t> §</w:t>
      </w:r>
      <w:r w:rsidRPr="00D15D0F">
        <w:t>, av dessa 69</w:t>
      </w:r>
      <w:r>
        <w:t> §</w:t>
      </w:r>
      <w:r w:rsidRPr="00D15D0F">
        <w:t xml:space="preserve"> 1</w:t>
      </w:r>
      <w:r>
        <w:t> mom.</w:t>
      </w:r>
      <w:r w:rsidRPr="00D15D0F">
        <w:t xml:space="preserve"> sådant det lyder i landskapslagen 2017/66 samt</w:t>
      </w:r>
    </w:p>
    <w:p w:rsidR="00067B92" w:rsidRPr="00D15D0F" w:rsidRDefault="00067B92" w:rsidP="00067B92">
      <w:pPr>
        <w:pStyle w:val="ANormal"/>
      </w:pPr>
      <w:r w:rsidRPr="00D15D0F">
        <w:tab/>
      </w:r>
      <w:r w:rsidRPr="00D15D0F">
        <w:rPr>
          <w:b/>
        </w:rPr>
        <w:t>fogas</w:t>
      </w:r>
      <w:r w:rsidRPr="00D15D0F">
        <w:t xml:space="preserve"> till 4</w:t>
      </w:r>
      <w:r>
        <w:t> §</w:t>
      </w:r>
      <w:r w:rsidRPr="00D15D0F">
        <w:t xml:space="preserve"> ett nytt 3</w:t>
      </w:r>
      <w:r>
        <w:t> mom.</w:t>
      </w:r>
      <w:r w:rsidRPr="00D15D0F">
        <w:t>, till 31</w:t>
      </w:r>
      <w:r>
        <w:t> §</w:t>
      </w:r>
      <w:r w:rsidRPr="00D15D0F">
        <w:t xml:space="preserve"> ett nytt 4</w:t>
      </w:r>
      <w:r>
        <w:t> mom.</w:t>
      </w:r>
      <w:r w:rsidRPr="00D15D0F">
        <w:t xml:space="preserve"> varvid det tidigare 4</w:t>
      </w:r>
      <w:r>
        <w:t> mom.</w:t>
      </w:r>
      <w:r w:rsidRPr="00D15D0F">
        <w:t xml:space="preserve"> blir 5</w:t>
      </w:r>
      <w:r>
        <w:t> mom.</w:t>
      </w:r>
      <w:r w:rsidRPr="00D15D0F">
        <w:t>, till lagen en ny 62a</w:t>
      </w:r>
      <w:r>
        <w:t> §</w:t>
      </w:r>
      <w:r w:rsidRPr="00D15D0F">
        <w:t xml:space="preserve"> och till 69</w:t>
      </w:r>
      <w:r>
        <w:t> §</w:t>
      </w:r>
      <w:r w:rsidRPr="00D15D0F">
        <w:t xml:space="preserve"> ett nytt 4</w:t>
      </w:r>
      <w:r>
        <w:t> mom.</w:t>
      </w:r>
      <w:r w:rsidRPr="00D15D0F">
        <w:t xml:space="preserve"> varvid de tidigare 4 och 5</w:t>
      </w:r>
      <w:r>
        <w:t> mom.</w:t>
      </w:r>
      <w:r w:rsidRPr="00D15D0F">
        <w:t xml:space="preserve"> blir 5 och 6</w:t>
      </w:r>
      <w:r>
        <w:t> mom.</w:t>
      </w:r>
      <w:r w:rsidRPr="00D15D0F">
        <w:t xml:space="preserve"> som följer:</w:t>
      </w:r>
    </w:p>
    <w:bookmarkEnd w:id="5"/>
    <w:bookmarkEnd w:id="6"/>
    <w:p w:rsidR="00E023D9" w:rsidRDefault="00E023D9">
      <w:pPr>
        <w:pStyle w:val="ANormal"/>
        <w:rPr>
          <w:lang w:val="en-GB"/>
        </w:rPr>
      </w:pPr>
    </w:p>
    <w:p w:rsidR="00067B92" w:rsidRPr="00D13B66" w:rsidRDefault="00067B92">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rsidTr="00067B92">
        <w:tc>
          <w:tcPr>
            <w:tcW w:w="2426" w:type="pct"/>
          </w:tcPr>
          <w:p w:rsidR="00E023D9" w:rsidRDefault="00E023D9">
            <w:pPr>
              <w:pStyle w:val="xCelltext"/>
              <w:jc w:val="center"/>
            </w:pPr>
            <w:r>
              <w:t>Gällande lydelse</w:t>
            </w:r>
          </w:p>
        </w:tc>
        <w:tc>
          <w:tcPr>
            <w:tcW w:w="146" w:type="pct"/>
          </w:tcPr>
          <w:p w:rsidR="00E023D9" w:rsidRDefault="00E023D9">
            <w:pPr>
              <w:pStyle w:val="xCelltext"/>
              <w:jc w:val="center"/>
            </w:pPr>
          </w:p>
        </w:tc>
        <w:tc>
          <w:tcPr>
            <w:tcW w:w="2428" w:type="pct"/>
          </w:tcPr>
          <w:p w:rsidR="00E023D9" w:rsidRDefault="00E023D9">
            <w:pPr>
              <w:pStyle w:val="xCelltext"/>
              <w:jc w:val="center"/>
            </w:pPr>
            <w:r>
              <w:t>Föreslagen lydelse</w:t>
            </w:r>
          </w:p>
        </w:tc>
      </w:tr>
      <w:tr w:rsidR="00E023D9" w:rsidTr="00067B92">
        <w:tc>
          <w:tcPr>
            <w:tcW w:w="2426" w:type="pct"/>
          </w:tcPr>
          <w:p w:rsidR="00E023D9" w:rsidRDefault="00E023D9">
            <w:pPr>
              <w:pStyle w:val="ANormal"/>
            </w:pPr>
          </w:p>
          <w:p w:rsidR="00E023D9" w:rsidRDefault="00093482">
            <w:pPr>
              <w:pStyle w:val="LagParagraf"/>
            </w:pPr>
            <w:r>
              <w:t>2 </w:t>
            </w:r>
            <w:r w:rsidR="00E023D9">
              <w:t>§</w:t>
            </w:r>
          </w:p>
          <w:p w:rsidR="00093482" w:rsidRDefault="00093482" w:rsidP="00093482">
            <w:pPr>
              <w:pStyle w:val="LagPararubrik"/>
            </w:pPr>
            <w:r>
              <w:t>Definitioner</w:t>
            </w:r>
          </w:p>
          <w:p w:rsidR="00093482" w:rsidRDefault="00093482">
            <w:pPr>
              <w:pStyle w:val="ANormal"/>
            </w:pPr>
            <w:r>
              <w:t xml:space="preserve">- - - - - - - - - - - - - - - - - - - - - - - - - - - - - </w:t>
            </w:r>
          </w:p>
          <w:p w:rsidR="00093482" w:rsidRDefault="00093482" w:rsidP="00093482">
            <w:pPr>
              <w:pStyle w:val="ANormal"/>
            </w:pPr>
            <w:r>
              <w:tab/>
            </w:r>
            <w:r w:rsidRPr="00F27736">
              <w:t xml:space="preserve">Med körförbudstid avses den tid, </w:t>
            </w:r>
            <w:r w:rsidRPr="00093482">
              <w:rPr>
                <w:b/>
              </w:rPr>
              <w:t>b</w:t>
            </w:r>
            <w:r w:rsidRPr="00093482">
              <w:rPr>
                <w:b/>
              </w:rPr>
              <w:t>e</w:t>
            </w:r>
            <w:r w:rsidRPr="00093482">
              <w:rPr>
                <w:b/>
              </w:rPr>
              <w:t>slutad av polismyndighet eller domstol,</w:t>
            </w:r>
            <w:r w:rsidRPr="00F27736">
              <w:t xml:space="preserve"> under vilken en person inte har behörighet att köra ett körkortspliktigt fordon.</w:t>
            </w:r>
          </w:p>
          <w:p w:rsidR="00093482" w:rsidRDefault="00093482">
            <w:pPr>
              <w:pStyle w:val="ANormal"/>
            </w:pPr>
            <w:r>
              <w:t xml:space="preserve">- - - - - - - - - - - - - - - - - - - - - - - - - - - - - </w:t>
            </w:r>
          </w:p>
          <w:p w:rsidR="00093482" w:rsidRPr="00093482" w:rsidRDefault="00093482" w:rsidP="00093482">
            <w:pPr>
              <w:pStyle w:val="ANormal"/>
            </w:pPr>
          </w:p>
        </w:tc>
        <w:tc>
          <w:tcPr>
            <w:tcW w:w="146" w:type="pct"/>
          </w:tcPr>
          <w:p w:rsidR="00E023D9" w:rsidRDefault="00E023D9">
            <w:pPr>
              <w:pStyle w:val="ANormal"/>
            </w:pPr>
          </w:p>
        </w:tc>
        <w:tc>
          <w:tcPr>
            <w:tcW w:w="2428" w:type="pct"/>
          </w:tcPr>
          <w:p w:rsidR="00E023D9" w:rsidRDefault="00E023D9">
            <w:pPr>
              <w:pStyle w:val="ANormal"/>
            </w:pPr>
          </w:p>
          <w:p w:rsidR="00093482" w:rsidRDefault="00093482" w:rsidP="00093482">
            <w:pPr>
              <w:pStyle w:val="LagParagraf"/>
            </w:pPr>
            <w:r>
              <w:t>2 §</w:t>
            </w:r>
          </w:p>
          <w:p w:rsidR="00093482" w:rsidRDefault="00093482" w:rsidP="00093482">
            <w:pPr>
              <w:pStyle w:val="LagPararubrik"/>
            </w:pPr>
            <w:r w:rsidRPr="00996AC1">
              <w:t>Definitioner</w:t>
            </w:r>
          </w:p>
          <w:p w:rsidR="00093482" w:rsidRDefault="00093482">
            <w:pPr>
              <w:pStyle w:val="ANormal"/>
            </w:pPr>
            <w:r>
              <w:t>- - - - - - - - - - - - - - - - - - - - - - - - - - - - - -</w:t>
            </w:r>
          </w:p>
          <w:p w:rsidR="00093482" w:rsidRDefault="00093482" w:rsidP="00093482">
            <w:pPr>
              <w:pStyle w:val="ANormal"/>
              <w:jc w:val="left"/>
            </w:pPr>
            <w:r>
              <w:tab/>
            </w:r>
            <w:r w:rsidRPr="00996AC1">
              <w:t xml:space="preserve">Med </w:t>
            </w:r>
            <w:r w:rsidRPr="00996AC1">
              <w:rPr>
                <w:i/>
              </w:rPr>
              <w:t>körförbudstid</w:t>
            </w:r>
            <w:r w:rsidRPr="00996AC1">
              <w:t xml:space="preserve"> avses den tid</w:t>
            </w:r>
            <w:r>
              <w:t xml:space="preserve"> </w:t>
            </w:r>
            <w:r w:rsidRPr="00996AC1">
              <w:t>under vilken en person inte har behörighet att köra ett körkortspliktigt fordon.</w:t>
            </w:r>
          </w:p>
          <w:p w:rsidR="00093482" w:rsidRDefault="00093482" w:rsidP="00093482">
            <w:pPr>
              <w:pStyle w:val="ANormal"/>
              <w:jc w:val="left"/>
            </w:pPr>
          </w:p>
          <w:p w:rsidR="00093482" w:rsidRDefault="00093482">
            <w:pPr>
              <w:pStyle w:val="ANormal"/>
            </w:pPr>
            <w:r>
              <w:t>- - - - - - - - - - - - - - - - - - - - - - - - - - - - - -</w:t>
            </w:r>
          </w:p>
          <w:p w:rsidR="00E023D9" w:rsidRDefault="00E023D9" w:rsidP="00093482">
            <w:pPr>
              <w:pStyle w:val="ANormal"/>
            </w:pPr>
          </w:p>
        </w:tc>
      </w:tr>
      <w:tr w:rsidR="00E023D9" w:rsidTr="00067B92">
        <w:tc>
          <w:tcPr>
            <w:tcW w:w="2426" w:type="pct"/>
          </w:tcPr>
          <w:p w:rsidR="00E023D9" w:rsidRDefault="00E023D9">
            <w:pPr>
              <w:pStyle w:val="ANormal"/>
            </w:pPr>
          </w:p>
          <w:p w:rsidR="00E023D9" w:rsidRDefault="00093482">
            <w:pPr>
              <w:pStyle w:val="LagParagraf"/>
            </w:pPr>
            <w:r>
              <w:t>4 </w:t>
            </w:r>
            <w:r w:rsidR="00E023D9">
              <w:t>§</w:t>
            </w:r>
          </w:p>
          <w:p w:rsidR="00093482" w:rsidRDefault="00093482" w:rsidP="00093482">
            <w:pPr>
              <w:pStyle w:val="LagPararubrik"/>
            </w:pPr>
            <w:r>
              <w:t>Fordon som kräver körkort</w:t>
            </w:r>
          </w:p>
          <w:p w:rsidR="00093482" w:rsidRDefault="00093482">
            <w:pPr>
              <w:pStyle w:val="ANormal"/>
            </w:pPr>
            <w:r>
              <w:t xml:space="preserve">- - - - - - - - - - - - - - - - - - - - - - - - - - - - - </w:t>
            </w:r>
          </w:p>
          <w:p w:rsidR="00093482" w:rsidRPr="00093482" w:rsidRDefault="00093482" w:rsidP="00093482">
            <w:pPr>
              <w:pStyle w:val="ANormal"/>
              <w:rPr>
                <w:i/>
              </w:rPr>
            </w:pPr>
            <w:r>
              <w:tab/>
            </w:r>
            <w:r w:rsidRPr="00093482">
              <w:rPr>
                <w:i/>
              </w:rPr>
              <w:t>Nytt 3 mom.</w:t>
            </w:r>
          </w:p>
          <w:p w:rsidR="00093482" w:rsidRPr="00093482" w:rsidRDefault="00093482" w:rsidP="00093482">
            <w:pPr>
              <w:pStyle w:val="ANormal"/>
            </w:pPr>
          </w:p>
        </w:tc>
        <w:tc>
          <w:tcPr>
            <w:tcW w:w="146" w:type="pct"/>
          </w:tcPr>
          <w:p w:rsidR="00E023D9" w:rsidRDefault="00E023D9">
            <w:pPr>
              <w:pStyle w:val="ANormal"/>
            </w:pPr>
          </w:p>
        </w:tc>
        <w:tc>
          <w:tcPr>
            <w:tcW w:w="2428" w:type="pct"/>
          </w:tcPr>
          <w:p w:rsidR="00E023D9" w:rsidRDefault="00E023D9">
            <w:pPr>
              <w:pStyle w:val="ANormal"/>
            </w:pPr>
          </w:p>
          <w:p w:rsidR="00093482" w:rsidRPr="00CF3B24" w:rsidRDefault="00093482" w:rsidP="00093482">
            <w:pPr>
              <w:pStyle w:val="LagParagraf"/>
            </w:pPr>
            <w:r w:rsidRPr="00CF3B24">
              <w:t>4</w:t>
            </w:r>
            <w:r>
              <w:t> §</w:t>
            </w:r>
          </w:p>
          <w:p w:rsidR="00093482" w:rsidRPr="00CF3B24" w:rsidRDefault="00093482" w:rsidP="00093482">
            <w:pPr>
              <w:pStyle w:val="LagPararubrik"/>
            </w:pPr>
            <w:r w:rsidRPr="00CF3B24">
              <w:t>Fordon som kräver körkort</w:t>
            </w:r>
          </w:p>
          <w:p w:rsidR="00093482" w:rsidRDefault="00093482">
            <w:pPr>
              <w:pStyle w:val="ANormal"/>
            </w:pPr>
            <w:r>
              <w:t>- - - - - - - - - - - - - - - - - - - - - - - - - - - - - -</w:t>
            </w:r>
          </w:p>
          <w:p w:rsidR="00093482" w:rsidRPr="00093482" w:rsidRDefault="00093482" w:rsidP="00093482">
            <w:pPr>
              <w:pStyle w:val="ANormal"/>
              <w:rPr>
                <w:b/>
              </w:rPr>
            </w:pPr>
            <w:r w:rsidRPr="00093482">
              <w:rPr>
                <w:b/>
              </w:rPr>
              <w:tab/>
            </w:r>
            <w:r w:rsidRPr="00093482">
              <w:rPr>
                <w:b/>
                <w:iCs/>
              </w:rPr>
              <w:t xml:space="preserve">Körkort med behörigheten </w:t>
            </w:r>
            <w:r w:rsidRPr="00093482">
              <w:rPr>
                <w:b/>
              </w:rPr>
              <w:t>Tb gäller endast för körning på Åland.</w:t>
            </w:r>
          </w:p>
          <w:p w:rsidR="00E023D9" w:rsidRDefault="00E023D9" w:rsidP="00093482">
            <w:pPr>
              <w:pStyle w:val="ANormal"/>
            </w:pPr>
          </w:p>
        </w:tc>
      </w:tr>
    </w:tbl>
    <w:p w:rsidR="00674486" w:rsidRDefault="00674486">
      <w:pPr>
        <w:pStyle w:val="ANormal"/>
      </w:pPr>
    </w:p>
    <w:p w:rsidR="00674486" w:rsidRDefault="00674486">
      <w:pPr>
        <w:rPr>
          <w:sz w:val="22"/>
          <w:szCs w:val="20"/>
        </w:rPr>
      </w:pPr>
      <w:r>
        <w:br w:type="page"/>
      </w:r>
    </w:p>
    <w:p w:rsidR="00674486" w:rsidRDefault="00674486">
      <w:pPr>
        <w:pStyle w:val="ANormal"/>
      </w:pPr>
    </w:p>
    <w:p w:rsidR="00093482" w:rsidRPr="00093482" w:rsidRDefault="00093482" w:rsidP="00093482">
      <w:pPr>
        <w:pStyle w:val="ANormal"/>
        <w:jc w:val="center"/>
        <w:rPr>
          <w:b/>
        </w:rPr>
      </w:pPr>
      <w:r w:rsidRPr="00093482">
        <w:rPr>
          <w:b/>
        </w:rPr>
        <w:t>Gällande lydelse</w:t>
      </w:r>
    </w:p>
    <w:p w:rsidR="00093482" w:rsidRDefault="00093482" w:rsidP="00093482">
      <w:pPr>
        <w:pStyle w:val="ANormal"/>
      </w:pPr>
    </w:p>
    <w:p w:rsidR="00093482" w:rsidRDefault="00093482" w:rsidP="00093482">
      <w:pPr>
        <w:pStyle w:val="LagParagraf"/>
      </w:pPr>
      <w:r>
        <w:t>5 </w:t>
      </w:r>
      <w:r w:rsidRPr="00F27736">
        <w:t>§</w:t>
      </w:r>
    </w:p>
    <w:p w:rsidR="00093482" w:rsidRPr="00DA569F" w:rsidRDefault="00093482" w:rsidP="00093482">
      <w:pPr>
        <w:pStyle w:val="LagPararubrik"/>
      </w:pPr>
      <w:r w:rsidRPr="00DA569F">
        <w:t>Körkortskategorier</w:t>
      </w:r>
    </w:p>
    <w:p w:rsidR="00093482" w:rsidRDefault="00093482" w:rsidP="00093482">
      <w:pPr>
        <w:pStyle w:val="ANormal"/>
      </w:pPr>
      <w:r>
        <w:tab/>
      </w:r>
      <w:r w:rsidRPr="00DA569F">
        <w:t>Behörighet att köra fordon anges i körkortet på följande sätt:</w:t>
      </w:r>
    </w:p>
    <w:p w:rsidR="00093482" w:rsidRPr="00DA569F" w:rsidRDefault="00093482" w:rsidP="00093482">
      <w:pPr>
        <w:pStyle w:val="ANormal"/>
      </w:pPr>
    </w:p>
    <w:tbl>
      <w:tblPr>
        <w:tblW w:w="6634" w:type="dxa"/>
        <w:tblInd w:w="28" w:type="dxa"/>
        <w:tblBorders>
          <w:top w:val="single" w:sz="4" w:space="0" w:color="auto"/>
          <w:bottom w:val="single" w:sz="4" w:space="0" w:color="auto"/>
          <w:insideH w:val="single" w:sz="4" w:space="0" w:color="auto"/>
          <w:insideV w:val="single" w:sz="4" w:space="0" w:color="auto"/>
        </w:tblBorders>
        <w:tblLayout w:type="fixed"/>
        <w:tblCellMar>
          <w:top w:w="34" w:type="dxa"/>
          <w:left w:w="28" w:type="dxa"/>
          <w:bottom w:w="17" w:type="dxa"/>
          <w:right w:w="28" w:type="dxa"/>
        </w:tblCellMar>
        <w:tblLook w:val="0000" w:firstRow="0" w:lastRow="0" w:firstColumn="0" w:lastColumn="0" w:noHBand="0" w:noVBand="0"/>
      </w:tblPr>
      <w:tblGrid>
        <w:gridCol w:w="993"/>
        <w:gridCol w:w="4394"/>
        <w:gridCol w:w="1247"/>
      </w:tblGrid>
      <w:tr w:rsidR="00093482" w:rsidRPr="00DA569F" w:rsidTr="00C6205C">
        <w:tc>
          <w:tcPr>
            <w:tcW w:w="993"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Kategori</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grupp 1</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Ger rätt att köra</w:t>
            </w:r>
          </w:p>
        </w:tc>
        <w:tc>
          <w:tcPr>
            <w:tcW w:w="1247" w:type="dxa"/>
            <w:shd w:val="clear" w:color="auto" w:fill="auto"/>
          </w:tcPr>
          <w:p w:rsidR="00093482" w:rsidRPr="00DA569F" w:rsidRDefault="00093482" w:rsidP="00067B92">
            <w:pPr>
              <w:pStyle w:val="fftabelltext"/>
              <w:rPr>
                <w:rFonts w:ascii="Times New Roman" w:hAnsi="Times New Roman" w:cs="Times New Roman"/>
                <w:sz w:val="22"/>
                <w:szCs w:val="22"/>
              </w:rPr>
            </w:pPr>
            <w:r w:rsidRPr="00DA569F">
              <w:rPr>
                <w:rFonts w:ascii="Times New Roman" w:hAnsi="Times New Roman" w:cs="Times New Roman"/>
                <w:sz w:val="22"/>
                <w:szCs w:val="22"/>
              </w:rPr>
              <w:t>Ger även</w:t>
            </w:r>
            <w:r w:rsidR="00067B92">
              <w:rPr>
                <w:rFonts w:ascii="Times New Roman" w:hAnsi="Times New Roman" w:cs="Times New Roman"/>
                <w:sz w:val="22"/>
                <w:szCs w:val="22"/>
              </w:rPr>
              <w:t xml:space="preserve"> </w:t>
            </w:r>
            <w:r w:rsidRPr="00DA569F">
              <w:rPr>
                <w:rFonts w:ascii="Times New Roman" w:hAnsi="Times New Roman" w:cs="Times New Roman"/>
                <w:sz w:val="22"/>
                <w:szCs w:val="22"/>
              </w:rPr>
              <w:t>behörighet</w:t>
            </w:r>
            <w:r w:rsidR="00067B92">
              <w:rPr>
                <w:rFonts w:ascii="Times New Roman" w:hAnsi="Times New Roman" w:cs="Times New Roman"/>
                <w:sz w:val="22"/>
                <w:szCs w:val="22"/>
              </w:rPr>
              <w:t xml:space="preserve"> </w:t>
            </w:r>
            <w:r w:rsidRPr="00DA569F">
              <w:rPr>
                <w:rFonts w:ascii="Times New Roman" w:hAnsi="Times New Roman" w:cs="Times New Roman"/>
                <w:sz w:val="22"/>
                <w:szCs w:val="22"/>
              </w:rPr>
              <w:t>för kategori</w:t>
            </w:r>
          </w:p>
        </w:tc>
      </w:tr>
      <w:tr w:rsidR="00093482" w:rsidRPr="00DA569F" w:rsidTr="00C6205C">
        <w:tc>
          <w:tcPr>
            <w:tcW w:w="6634" w:type="dxa"/>
            <w:gridSpan w:val="3"/>
            <w:shd w:val="clear" w:color="auto" w:fill="auto"/>
          </w:tcPr>
          <w:p w:rsidR="00093482" w:rsidRPr="00DA569F" w:rsidRDefault="00093482" w:rsidP="00C6205C">
            <w:pPr>
              <w:pStyle w:val="fftabelltext"/>
              <w:jc w:val="center"/>
              <w:rPr>
                <w:rFonts w:ascii="Times New Roman" w:hAnsi="Times New Roman" w:cs="Times New Roman"/>
                <w:sz w:val="22"/>
                <w:szCs w:val="22"/>
              </w:rPr>
            </w:pPr>
            <w:r w:rsidRPr="00DA569F">
              <w:rPr>
                <w:rFonts w:ascii="Times New Roman" w:hAnsi="Times New Roman" w:cs="Times New Roman"/>
                <w:i/>
                <w:sz w:val="22"/>
                <w:szCs w:val="22"/>
              </w:rPr>
              <w:t>Mopeder och lätta fyrhjulingar</w:t>
            </w:r>
          </w:p>
        </w:tc>
      </w:tr>
      <w:tr w:rsidR="00093482" w:rsidRPr="00DA569F" w:rsidTr="00C6205C">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AM 120</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Två- och trehjuliga motordrivna fordon som är konstruerade för en hastighet av mer än 25 km/h och högst 45 km/h.</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rPr>
            </w:pPr>
          </w:p>
        </w:tc>
      </w:tr>
      <w:tr w:rsidR="00093482" w:rsidRPr="00DA569F" w:rsidTr="00C6205C">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AM 121</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Lätta fyrhjuliga motordrivna fordon som är konstruerade för en hastighet av mer än 25 km/h och högst 45 km/h.</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rPr>
            </w:pPr>
          </w:p>
        </w:tc>
      </w:tr>
      <w:tr w:rsidR="00093482" w:rsidRPr="00DA569F" w:rsidTr="00C6205C">
        <w:tc>
          <w:tcPr>
            <w:tcW w:w="6634" w:type="dxa"/>
            <w:gridSpan w:val="3"/>
            <w:tcBorders>
              <w:left w:val="nil"/>
            </w:tcBorders>
            <w:shd w:val="clear" w:color="auto" w:fill="auto"/>
          </w:tcPr>
          <w:p w:rsidR="00093482" w:rsidRPr="00DA569F" w:rsidRDefault="00093482" w:rsidP="00C6205C">
            <w:pPr>
              <w:pStyle w:val="fftabelltext"/>
              <w:jc w:val="center"/>
              <w:rPr>
                <w:rFonts w:ascii="Times New Roman" w:hAnsi="Times New Roman" w:cs="Times New Roman"/>
                <w:sz w:val="22"/>
                <w:szCs w:val="22"/>
              </w:rPr>
            </w:pPr>
            <w:r w:rsidRPr="00DA569F">
              <w:rPr>
                <w:rFonts w:ascii="Times New Roman" w:hAnsi="Times New Roman" w:cs="Times New Roman"/>
                <w:i/>
                <w:sz w:val="22"/>
                <w:szCs w:val="22"/>
              </w:rPr>
              <w:t>Motorcyklar med eller utan sidovagn och motordrivna trehjulingar</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A1</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 Motorcykel vars motor har en cylindervolym på högst 125 cm</w:t>
            </w:r>
            <w:r w:rsidRPr="00DA569F">
              <w:rPr>
                <w:rFonts w:ascii="Times New Roman" w:hAnsi="Times New Roman" w:cs="Times New Roman"/>
                <w:sz w:val="22"/>
                <w:szCs w:val="22"/>
                <w:vertAlign w:val="superscript"/>
              </w:rPr>
              <w:t>3</w:t>
            </w:r>
            <w:r w:rsidRPr="00DA569F">
              <w:rPr>
                <w:rFonts w:ascii="Times New Roman" w:hAnsi="Times New Roman" w:cs="Times New Roman"/>
                <w:sz w:val="22"/>
                <w:szCs w:val="22"/>
              </w:rPr>
              <w:t>, med en effekt av högst 11 kW och ett effekt/viktförhållande som inte överstiger 0,1 kW/kg.</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 Motordriven trehjuling med en effekt av högst 15 kW.</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AM 120</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A2</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Motorcykel med en effekt på högst 35 kW och ett effekt/viktförhållande som inte överstiger 0,2 kW/kg och som, om fordonets originalutförande har ändrats, har sitt ursprung i ett fordon med högst den dubbla effekten.</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 AM 120</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 A1</w:t>
            </w:r>
          </w:p>
        </w:tc>
      </w:tr>
      <w:tr w:rsidR="00093482" w:rsidRPr="00DA569F" w:rsidTr="00C6205C">
        <w:trPr>
          <w:trHeight w:val="870"/>
        </w:trPr>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 Motorcykel.</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 Motordriven trehjuling med en nettoeffekt högre än 15 kW, om körkortshavaren har fyllt 21 år.</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 AM 120</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 A1</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 A2</w:t>
            </w:r>
          </w:p>
        </w:tc>
      </w:tr>
      <w:tr w:rsidR="00093482" w:rsidRPr="00DA569F" w:rsidTr="00C6205C">
        <w:tc>
          <w:tcPr>
            <w:tcW w:w="6634" w:type="dxa"/>
            <w:gridSpan w:val="3"/>
            <w:tcBorders>
              <w:left w:val="nil"/>
            </w:tcBorders>
            <w:shd w:val="clear" w:color="auto" w:fill="auto"/>
          </w:tcPr>
          <w:p w:rsidR="00093482" w:rsidRPr="00DA569F" w:rsidRDefault="00093482" w:rsidP="00C6205C">
            <w:pPr>
              <w:pStyle w:val="fftabelltext"/>
              <w:jc w:val="center"/>
              <w:rPr>
                <w:rFonts w:ascii="Times New Roman" w:hAnsi="Times New Roman" w:cs="Times New Roman"/>
                <w:sz w:val="22"/>
                <w:szCs w:val="22"/>
              </w:rPr>
            </w:pPr>
            <w:r w:rsidRPr="00DA569F">
              <w:rPr>
                <w:rFonts w:ascii="Times New Roman" w:hAnsi="Times New Roman" w:cs="Times New Roman"/>
                <w:i/>
                <w:sz w:val="22"/>
                <w:szCs w:val="22"/>
              </w:rPr>
              <w:t>Personbilar mm</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 Bil med en totalvikt av högst 3 500 kg som är konstruerad och tillverkad för högst åtta passagerare utöver föraren. Till en bil får en släpvagn kopplas</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1. med en totalvikt som inte överstiger 750 kg eller</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2. med en totalvikt som överstiger 750 kg, om fordonskombinationens totalvikt inte överstiger 3 500 kg.</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 Motordriven fyrhjuling.</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 Trafiktraktor och till den kopplade släpfordon.</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lang w:val="en-US"/>
              </w:rPr>
            </w:pPr>
            <w:r w:rsidRPr="00DA569F">
              <w:rPr>
                <w:rFonts w:ascii="Times New Roman" w:hAnsi="Times New Roman" w:cs="Times New Roman"/>
                <w:sz w:val="22"/>
                <w:szCs w:val="22"/>
                <w:lang w:val="en-US"/>
              </w:rPr>
              <w:t>a) AM 120 och</w:t>
            </w:r>
          </w:p>
          <w:p w:rsidR="00093482" w:rsidRPr="00DA569F" w:rsidRDefault="00093482" w:rsidP="00C6205C">
            <w:pPr>
              <w:pStyle w:val="fftabelltext"/>
              <w:rPr>
                <w:rFonts w:ascii="Times New Roman" w:hAnsi="Times New Roman" w:cs="Times New Roman"/>
                <w:sz w:val="22"/>
                <w:szCs w:val="22"/>
                <w:lang w:val="en-US"/>
              </w:rPr>
            </w:pPr>
            <w:r w:rsidRPr="00DA569F">
              <w:rPr>
                <w:rFonts w:ascii="Times New Roman" w:hAnsi="Times New Roman" w:cs="Times New Roman"/>
                <w:sz w:val="22"/>
                <w:szCs w:val="22"/>
                <w:lang w:val="en-US"/>
              </w:rPr>
              <w:t>AM 121</w:t>
            </w:r>
          </w:p>
          <w:p w:rsidR="00093482" w:rsidRPr="00DA569F" w:rsidRDefault="00093482" w:rsidP="00C6205C">
            <w:pPr>
              <w:pStyle w:val="fftabelltext"/>
              <w:rPr>
                <w:rFonts w:ascii="Times New Roman" w:hAnsi="Times New Roman" w:cs="Times New Roman"/>
                <w:sz w:val="22"/>
                <w:szCs w:val="22"/>
                <w:lang w:val="en-US"/>
              </w:rPr>
            </w:pPr>
            <w:r w:rsidRPr="00DA569F">
              <w:rPr>
                <w:rFonts w:ascii="Times New Roman" w:hAnsi="Times New Roman" w:cs="Times New Roman"/>
                <w:sz w:val="22"/>
                <w:szCs w:val="22"/>
                <w:lang w:val="en-US"/>
              </w:rPr>
              <w:t>b) T</w:t>
            </w:r>
          </w:p>
          <w:p w:rsidR="00093482" w:rsidRPr="00DA569F" w:rsidRDefault="00093482" w:rsidP="00C6205C">
            <w:pPr>
              <w:pStyle w:val="fftabelltext"/>
              <w:rPr>
                <w:rFonts w:ascii="Times New Roman" w:hAnsi="Times New Roman" w:cs="Times New Roman"/>
                <w:sz w:val="22"/>
                <w:szCs w:val="22"/>
                <w:lang w:val="en-US"/>
              </w:rPr>
            </w:pPr>
          </w:p>
          <w:p w:rsidR="00093482" w:rsidRPr="00DA569F" w:rsidRDefault="00093482" w:rsidP="00C6205C">
            <w:pPr>
              <w:pStyle w:val="fftabelltext"/>
              <w:rPr>
                <w:rFonts w:ascii="Times New Roman" w:hAnsi="Times New Roman" w:cs="Times New Roman"/>
                <w:sz w:val="22"/>
                <w:szCs w:val="22"/>
                <w:lang w:val="en-US"/>
              </w:rPr>
            </w:pPr>
          </w:p>
        </w:tc>
      </w:tr>
      <w:tr w:rsidR="00093482" w:rsidRPr="00DA569F" w:rsidTr="00C6205C">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BE</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Fordonskombination som består av ett dragfordon som omfattas av kategori B och en släp- eller påhängsvagn med en totalvikt av högst 3 500 kg.</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 AM 121</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 T</w:t>
            </w:r>
          </w:p>
        </w:tc>
      </w:tr>
      <w:tr w:rsidR="00093482" w:rsidRPr="00DA569F" w:rsidTr="00C6205C">
        <w:tc>
          <w:tcPr>
            <w:tcW w:w="6634" w:type="dxa"/>
            <w:gridSpan w:val="3"/>
            <w:tcBorders>
              <w:left w:val="nil"/>
            </w:tcBorders>
            <w:shd w:val="clear" w:color="auto" w:fill="auto"/>
          </w:tcPr>
          <w:p w:rsidR="00093482" w:rsidRPr="00DA569F" w:rsidRDefault="00093482" w:rsidP="00C6205C">
            <w:pPr>
              <w:pStyle w:val="fftabelltext"/>
              <w:jc w:val="center"/>
              <w:rPr>
                <w:rFonts w:ascii="Times New Roman" w:hAnsi="Times New Roman" w:cs="Times New Roman"/>
                <w:sz w:val="22"/>
                <w:szCs w:val="22"/>
              </w:rPr>
            </w:pPr>
            <w:r w:rsidRPr="00DA569F">
              <w:rPr>
                <w:rFonts w:ascii="Times New Roman" w:hAnsi="Times New Roman" w:cs="Times New Roman"/>
                <w:i/>
                <w:sz w:val="22"/>
                <w:szCs w:val="22"/>
              </w:rPr>
              <w:t>Traktorer</w:t>
            </w:r>
          </w:p>
        </w:tc>
      </w:tr>
      <w:tr w:rsidR="00093482" w:rsidRPr="00DA569F" w:rsidTr="00C6205C">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T</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Traktor som inte är trafiktraktor, motorredskap, snöskoter och till dem kopplade släpfordon.</w:t>
            </w:r>
          </w:p>
        </w:tc>
        <w:tc>
          <w:tcPr>
            <w:tcW w:w="1247" w:type="dxa"/>
            <w:shd w:val="clear" w:color="auto" w:fill="auto"/>
          </w:tcPr>
          <w:p w:rsidR="00093482" w:rsidRPr="00DA569F" w:rsidRDefault="00093482" w:rsidP="00C6205C">
            <w:pPr>
              <w:pStyle w:val="fftabelltext"/>
              <w:rPr>
                <w:rFonts w:ascii="Times New Roman" w:hAnsi="Times New Roman" w:cs="Times New Roman"/>
                <w:b/>
                <w:sz w:val="22"/>
                <w:szCs w:val="22"/>
              </w:rPr>
            </w:pPr>
          </w:p>
          <w:p w:rsidR="00093482" w:rsidRPr="00DA569F" w:rsidRDefault="00093482" w:rsidP="00C6205C">
            <w:pPr>
              <w:pStyle w:val="fftabelltext"/>
              <w:rPr>
                <w:rFonts w:ascii="Times New Roman" w:hAnsi="Times New Roman" w:cs="Times New Roman"/>
                <w:sz w:val="22"/>
                <w:szCs w:val="22"/>
              </w:rPr>
            </w:pPr>
          </w:p>
        </w:tc>
      </w:tr>
      <w:tr w:rsidR="00093482" w:rsidRPr="00DA569F" w:rsidTr="00C6205C">
        <w:tc>
          <w:tcPr>
            <w:tcW w:w="6634" w:type="dxa"/>
            <w:gridSpan w:val="3"/>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p>
        </w:tc>
      </w:tr>
      <w:tr w:rsidR="00093482" w:rsidRPr="00DA569F" w:rsidTr="00C6205C">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lastRenderedPageBreak/>
              <w:t>Kategori</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grupp 2</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Ger rätt att köra</w:t>
            </w:r>
          </w:p>
        </w:tc>
        <w:tc>
          <w:tcPr>
            <w:tcW w:w="1247"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Ger även</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behörighet</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för kategori</w:t>
            </w:r>
          </w:p>
        </w:tc>
      </w:tr>
      <w:tr w:rsidR="00093482" w:rsidRPr="00DA569F" w:rsidTr="00C6205C">
        <w:tc>
          <w:tcPr>
            <w:tcW w:w="6634" w:type="dxa"/>
            <w:gridSpan w:val="3"/>
            <w:tcBorders>
              <w:left w:val="nil"/>
            </w:tcBorders>
            <w:shd w:val="clear" w:color="auto" w:fill="auto"/>
          </w:tcPr>
          <w:p w:rsidR="00093482" w:rsidRPr="00DA569F" w:rsidRDefault="00093482" w:rsidP="00C6205C">
            <w:pPr>
              <w:pStyle w:val="fftabelltext"/>
              <w:jc w:val="center"/>
              <w:rPr>
                <w:rFonts w:ascii="Times New Roman" w:hAnsi="Times New Roman" w:cs="Times New Roman"/>
                <w:sz w:val="22"/>
                <w:szCs w:val="22"/>
              </w:rPr>
            </w:pPr>
            <w:r w:rsidRPr="00DA569F">
              <w:rPr>
                <w:rFonts w:ascii="Times New Roman" w:hAnsi="Times New Roman" w:cs="Times New Roman"/>
                <w:i/>
                <w:sz w:val="22"/>
                <w:szCs w:val="22"/>
              </w:rPr>
              <w:t>Lastbilar</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C1</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Bil som inte ingår i kategorierna D1 eller D med en tillåten totalvikt som överstiger 3 500 kg men inte 7 500 kg och som är konstruerad och tillverkad för att ta högst åtta passagerare utöver föraren. Till ett sådant fordon får kopplas en släpvagn med en totalvikt av högst 750 kg.</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a) AM 121</w:t>
            </w:r>
          </w:p>
          <w:p w:rsidR="00093482" w:rsidRPr="00DA569F" w:rsidRDefault="00093482" w:rsidP="00C6205C">
            <w:pPr>
              <w:pStyle w:val="fftabelltext"/>
              <w:rPr>
                <w:rFonts w:ascii="Times New Roman" w:hAnsi="Times New Roman" w:cs="Times New Roman"/>
                <w:sz w:val="22"/>
                <w:szCs w:val="22"/>
              </w:rPr>
            </w:pPr>
            <w:r w:rsidRPr="005819CB">
              <w:rPr>
                <w:rFonts w:ascii="Times New Roman" w:hAnsi="Times New Roman" w:cs="Times New Roman"/>
                <w:b/>
                <w:sz w:val="22"/>
                <w:szCs w:val="22"/>
              </w:rPr>
              <w:t>b) T</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C1E</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a) Fordonskombination som består av ett dragfordon som omfattas av kategori C1 och en släp- eller påhängsvagn med en totalvikt över 750 kg, om fordonskombinationens totalvikt inte överstiger 12 000 kg.</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 Fordonskombination som består av ett dragfordon som omfattas av kategori B och en släp- eller påhängsvagn med en totalvikt över 3 500 kg, om fordonskombinationens totalvikt inte överstiger 12 000 kg.</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lang w:val="en-GB"/>
              </w:rPr>
            </w:pPr>
            <w:r w:rsidRPr="005819CB">
              <w:rPr>
                <w:rFonts w:ascii="Times New Roman" w:hAnsi="Times New Roman" w:cs="Times New Roman"/>
                <w:b/>
                <w:sz w:val="22"/>
                <w:szCs w:val="22"/>
                <w:lang w:val="en-GB"/>
              </w:rPr>
              <w:t>a) AM 121</w:t>
            </w:r>
          </w:p>
          <w:p w:rsidR="00093482" w:rsidRPr="005819CB" w:rsidRDefault="00093482" w:rsidP="00C6205C">
            <w:pPr>
              <w:pStyle w:val="fftabelltext"/>
              <w:rPr>
                <w:rFonts w:ascii="Times New Roman" w:hAnsi="Times New Roman" w:cs="Times New Roman"/>
                <w:b/>
                <w:sz w:val="22"/>
                <w:szCs w:val="22"/>
                <w:lang w:val="en-GB"/>
              </w:rPr>
            </w:pPr>
            <w:r w:rsidRPr="005819CB">
              <w:rPr>
                <w:rFonts w:ascii="Times New Roman" w:hAnsi="Times New Roman" w:cs="Times New Roman"/>
                <w:b/>
                <w:sz w:val="22"/>
                <w:szCs w:val="22"/>
                <w:lang w:val="en-GB"/>
              </w:rPr>
              <w:t>b) T</w:t>
            </w:r>
          </w:p>
          <w:p w:rsidR="00093482" w:rsidRPr="00DA569F" w:rsidRDefault="00093482" w:rsidP="00C6205C">
            <w:pPr>
              <w:pStyle w:val="fftabelltext"/>
              <w:rPr>
                <w:rFonts w:ascii="Times New Roman" w:hAnsi="Times New Roman" w:cs="Times New Roman"/>
                <w:sz w:val="22"/>
                <w:szCs w:val="22"/>
                <w:lang w:val="en-GB"/>
              </w:rPr>
            </w:pPr>
            <w:r w:rsidRPr="00DA569F">
              <w:rPr>
                <w:rFonts w:ascii="Times New Roman" w:hAnsi="Times New Roman" w:cs="Times New Roman"/>
                <w:sz w:val="22"/>
                <w:szCs w:val="22"/>
                <w:lang w:val="en-GB"/>
              </w:rPr>
              <w:t>c) BE</w:t>
            </w:r>
          </w:p>
          <w:p w:rsidR="00093482" w:rsidRPr="00DA569F" w:rsidRDefault="00093482" w:rsidP="00C6205C">
            <w:pPr>
              <w:pStyle w:val="fftabelltext"/>
              <w:rPr>
                <w:rFonts w:ascii="Times New Roman" w:hAnsi="Times New Roman" w:cs="Times New Roman"/>
                <w:sz w:val="22"/>
                <w:szCs w:val="22"/>
                <w:lang w:val="de-DE"/>
              </w:rPr>
            </w:pPr>
            <w:r w:rsidRPr="00DA569F">
              <w:rPr>
                <w:rFonts w:ascii="Times New Roman" w:hAnsi="Times New Roman" w:cs="Times New Roman"/>
                <w:sz w:val="22"/>
                <w:szCs w:val="22"/>
                <w:lang w:val="de-DE"/>
              </w:rPr>
              <w:t>d) D1E</w:t>
            </w:r>
            <w:r w:rsidRPr="00DA569F">
              <w:rPr>
                <w:rFonts w:ascii="Times New Roman" w:hAnsi="Times New Roman" w:cs="Times New Roman"/>
                <w:sz w:val="22"/>
                <w:szCs w:val="22"/>
                <w:lang w:val="en-GB"/>
              </w:rPr>
              <w:t xml:space="preserve"> om</w:t>
            </w:r>
            <w:r w:rsidRPr="00DA569F">
              <w:rPr>
                <w:rFonts w:ascii="Times New Roman" w:hAnsi="Times New Roman" w:cs="Times New Roman"/>
                <w:sz w:val="22"/>
                <w:szCs w:val="22"/>
                <w:lang w:val="de-DE"/>
              </w:rPr>
              <w:t xml:space="preserve"> D</w:t>
            </w:r>
            <w:r w:rsidRPr="00DA569F">
              <w:rPr>
                <w:rFonts w:ascii="Times New Roman" w:hAnsi="Times New Roman" w:cs="Times New Roman"/>
                <w:sz w:val="22"/>
                <w:szCs w:val="22"/>
                <w:lang w:val="en-GB"/>
              </w:rPr>
              <w:t xml:space="preserve"> innehas</w:t>
            </w:r>
          </w:p>
          <w:p w:rsidR="00093482" w:rsidRPr="00DA569F" w:rsidRDefault="00093482" w:rsidP="00C6205C">
            <w:pPr>
              <w:pStyle w:val="fftabelltext"/>
              <w:rPr>
                <w:rFonts w:ascii="Times New Roman" w:hAnsi="Times New Roman" w:cs="Times New Roman"/>
                <w:sz w:val="22"/>
                <w:szCs w:val="22"/>
                <w:lang w:val="en-GB"/>
              </w:rPr>
            </w:pP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Bil som inte ingår i kategorierna D1 eller D med en tillåten totalvikt som överstiger 3 500 kg och som är konstruerade och tillverkade för att ta högst åtta passagerare utöver föraren. Till ett sådant fordon får en släpvagn med en totalvikt av högst 750 kg kopplas.</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a) AM 121</w:t>
            </w:r>
          </w:p>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b) T</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 C1</w:t>
            </w:r>
          </w:p>
        </w:tc>
      </w:tr>
      <w:tr w:rsidR="00093482" w:rsidRPr="00DA569F" w:rsidTr="00C6205C">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CE</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Fordonskombination som består av ett dragfordon som omfattas av kategori C och en släp- eller påhängsvagn med en totalvikt över 750 kg.</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lang w:val="en-GB"/>
              </w:rPr>
            </w:pPr>
            <w:r w:rsidRPr="005819CB">
              <w:rPr>
                <w:rFonts w:ascii="Times New Roman" w:hAnsi="Times New Roman" w:cs="Times New Roman"/>
                <w:b/>
                <w:sz w:val="22"/>
                <w:szCs w:val="22"/>
                <w:lang w:val="en-GB"/>
              </w:rPr>
              <w:t>a) AM 121</w:t>
            </w:r>
          </w:p>
          <w:p w:rsidR="00093482" w:rsidRPr="005819CB" w:rsidRDefault="00093482" w:rsidP="00C6205C">
            <w:pPr>
              <w:pStyle w:val="fftabelltext"/>
              <w:rPr>
                <w:rFonts w:ascii="Times New Roman" w:hAnsi="Times New Roman" w:cs="Times New Roman"/>
                <w:b/>
                <w:sz w:val="22"/>
                <w:szCs w:val="22"/>
                <w:lang w:val="en-GB"/>
              </w:rPr>
            </w:pPr>
            <w:r w:rsidRPr="005819CB">
              <w:rPr>
                <w:rFonts w:ascii="Times New Roman" w:hAnsi="Times New Roman" w:cs="Times New Roman"/>
                <w:b/>
                <w:sz w:val="22"/>
                <w:szCs w:val="22"/>
                <w:lang w:val="en-GB"/>
              </w:rPr>
              <w:t>b) T</w:t>
            </w:r>
          </w:p>
          <w:p w:rsidR="00093482" w:rsidRPr="00DA569F" w:rsidRDefault="00093482" w:rsidP="00C6205C">
            <w:pPr>
              <w:pStyle w:val="fftabelltext"/>
              <w:rPr>
                <w:rFonts w:ascii="Times New Roman" w:hAnsi="Times New Roman" w:cs="Times New Roman"/>
                <w:sz w:val="22"/>
                <w:szCs w:val="22"/>
                <w:lang w:val="en-GB"/>
              </w:rPr>
            </w:pPr>
            <w:r w:rsidRPr="00DA569F">
              <w:rPr>
                <w:rFonts w:ascii="Times New Roman" w:hAnsi="Times New Roman" w:cs="Times New Roman"/>
                <w:sz w:val="22"/>
                <w:szCs w:val="22"/>
                <w:lang w:val="en-GB"/>
              </w:rPr>
              <w:t>c) BE</w:t>
            </w:r>
          </w:p>
          <w:p w:rsidR="00093482" w:rsidRPr="00DA569F" w:rsidRDefault="00093482" w:rsidP="00C6205C">
            <w:pPr>
              <w:pStyle w:val="fftabelltext"/>
              <w:rPr>
                <w:rFonts w:ascii="Times New Roman" w:hAnsi="Times New Roman" w:cs="Times New Roman"/>
                <w:sz w:val="22"/>
                <w:szCs w:val="22"/>
                <w:lang w:val="en-GB"/>
              </w:rPr>
            </w:pPr>
            <w:r w:rsidRPr="00DA569F">
              <w:rPr>
                <w:rFonts w:ascii="Times New Roman" w:hAnsi="Times New Roman" w:cs="Times New Roman"/>
                <w:sz w:val="22"/>
                <w:szCs w:val="22"/>
                <w:lang w:val="en-GB"/>
              </w:rPr>
              <w:t>d) C1E</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e) DE, om D innehas</w:t>
            </w:r>
          </w:p>
        </w:tc>
      </w:tr>
      <w:tr w:rsidR="00093482" w:rsidRPr="00DA569F" w:rsidTr="00C6205C">
        <w:tc>
          <w:tcPr>
            <w:tcW w:w="6634" w:type="dxa"/>
            <w:gridSpan w:val="3"/>
            <w:tcBorders>
              <w:left w:val="nil"/>
            </w:tcBorders>
            <w:shd w:val="clear" w:color="auto" w:fill="auto"/>
          </w:tcPr>
          <w:p w:rsidR="00093482" w:rsidRPr="00DA569F" w:rsidRDefault="00093482" w:rsidP="00C6205C">
            <w:pPr>
              <w:pStyle w:val="fftabelltext"/>
              <w:jc w:val="center"/>
              <w:rPr>
                <w:rFonts w:ascii="Times New Roman" w:hAnsi="Times New Roman" w:cs="Times New Roman"/>
                <w:sz w:val="22"/>
                <w:szCs w:val="22"/>
              </w:rPr>
            </w:pPr>
            <w:r w:rsidRPr="00DA569F">
              <w:rPr>
                <w:rFonts w:ascii="Times New Roman" w:hAnsi="Times New Roman" w:cs="Times New Roman"/>
                <w:i/>
                <w:sz w:val="22"/>
                <w:szCs w:val="22"/>
              </w:rPr>
              <w:t>Bussar</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D1</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Bil som är konstruerad och tillverkad för att ta högst 16 passagerare utöver föraren och med en längd som inte överstiger 8 meter. Till ett sådant fordon får en släpvagn med en tillåten totalvikt av högst 750 kg kopplas.</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a) AM 121</w:t>
            </w:r>
          </w:p>
          <w:p w:rsidR="00093482" w:rsidRPr="00DA569F" w:rsidRDefault="00093482" w:rsidP="00C6205C">
            <w:pPr>
              <w:pStyle w:val="fftabelltext"/>
              <w:rPr>
                <w:rFonts w:ascii="Times New Roman" w:hAnsi="Times New Roman" w:cs="Times New Roman"/>
                <w:sz w:val="22"/>
                <w:szCs w:val="22"/>
              </w:rPr>
            </w:pPr>
            <w:r w:rsidRPr="005819CB">
              <w:rPr>
                <w:rFonts w:ascii="Times New Roman" w:hAnsi="Times New Roman" w:cs="Times New Roman"/>
                <w:b/>
                <w:sz w:val="22"/>
                <w:szCs w:val="22"/>
              </w:rPr>
              <w:t>b) T</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D1E</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Fordonskombination som består av ett dragfordon som omfattas av kategori D1 och en släpvagn med en totalvikt över 750 kg.</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a) AM 121</w:t>
            </w:r>
          </w:p>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b) T</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 BE</w:t>
            </w:r>
          </w:p>
        </w:tc>
      </w:tr>
      <w:tr w:rsidR="00093482" w:rsidRPr="00DA569F" w:rsidTr="00C6205C">
        <w:tc>
          <w:tcPr>
            <w:tcW w:w="993" w:type="dxa"/>
            <w:tcBorders>
              <w:left w:val="nil"/>
              <w:bottom w:val="single" w:sz="4" w:space="0" w:color="auto"/>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D</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Bil konstruerad och tillverkad för att ta fler än åtta passagerare utöver föraren. Till ett sådant fordon får en släpvagn med en tillåten totalvikt av högst 750 kg kopplas.</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a) AM 121</w:t>
            </w:r>
          </w:p>
          <w:p w:rsidR="00093482" w:rsidRPr="005819CB" w:rsidRDefault="00093482" w:rsidP="00C6205C">
            <w:pPr>
              <w:pStyle w:val="fftabelltext"/>
              <w:rPr>
                <w:rFonts w:ascii="Times New Roman" w:hAnsi="Times New Roman" w:cs="Times New Roman"/>
                <w:b/>
                <w:sz w:val="22"/>
                <w:szCs w:val="22"/>
              </w:rPr>
            </w:pPr>
            <w:r w:rsidRPr="005819CB">
              <w:rPr>
                <w:rFonts w:ascii="Times New Roman" w:hAnsi="Times New Roman" w:cs="Times New Roman"/>
                <w:b/>
                <w:sz w:val="22"/>
                <w:szCs w:val="22"/>
              </w:rPr>
              <w:t>b) T</w:t>
            </w:r>
          </w:p>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c) D1</w:t>
            </w:r>
          </w:p>
        </w:tc>
      </w:tr>
      <w:tr w:rsidR="00093482" w:rsidRPr="00DA569F" w:rsidTr="00C6205C">
        <w:tc>
          <w:tcPr>
            <w:tcW w:w="993" w:type="dxa"/>
            <w:tcBorders>
              <w:left w:val="nil"/>
            </w:tcBorders>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DE</w:t>
            </w:r>
          </w:p>
        </w:tc>
        <w:tc>
          <w:tcPr>
            <w:tcW w:w="4394" w:type="dxa"/>
            <w:shd w:val="clear" w:color="auto" w:fill="auto"/>
          </w:tcPr>
          <w:p w:rsidR="00093482" w:rsidRPr="00DA569F" w:rsidRDefault="00093482" w:rsidP="00C6205C">
            <w:pPr>
              <w:pStyle w:val="fftabelltext"/>
              <w:rPr>
                <w:rFonts w:ascii="Times New Roman" w:hAnsi="Times New Roman" w:cs="Times New Roman"/>
                <w:sz w:val="22"/>
                <w:szCs w:val="22"/>
              </w:rPr>
            </w:pPr>
            <w:r w:rsidRPr="00DA569F">
              <w:rPr>
                <w:rFonts w:ascii="Times New Roman" w:hAnsi="Times New Roman" w:cs="Times New Roman"/>
                <w:sz w:val="22"/>
                <w:szCs w:val="22"/>
              </w:rPr>
              <w:t>Fordonskombination som består av ett dragfordon som omfattas av kategori D och en släpvagn med en totalvikt över 750 kg.</w:t>
            </w:r>
          </w:p>
        </w:tc>
        <w:tc>
          <w:tcPr>
            <w:tcW w:w="1247" w:type="dxa"/>
            <w:shd w:val="clear" w:color="auto" w:fill="auto"/>
          </w:tcPr>
          <w:p w:rsidR="00093482" w:rsidRPr="005819CB" w:rsidRDefault="00093482" w:rsidP="00C6205C">
            <w:pPr>
              <w:pStyle w:val="fftabelltext"/>
              <w:rPr>
                <w:rFonts w:ascii="Times New Roman" w:hAnsi="Times New Roman" w:cs="Times New Roman"/>
                <w:b/>
                <w:sz w:val="22"/>
                <w:szCs w:val="22"/>
                <w:lang w:val="en-GB"/>
              </w:rPr>
            </w:pPr>
            <w:r w:rsidRPr="005819CB">
              <w:rPr>
                <w:rFonts w:ascii="Times New Roman" w:hAnsi="Times New Roman" w:cs="Times New Roman"/>
                <w:b/>
                <w:sz w:val="22"/>
                <w:szCs w:val="22"/>
                <w:lang w:val="en-GB"/>
              </w:rPr>
              <w:t>a) AM 121</w:t>
            </w:r>
          </w:p>
          <w:p w:rsidR="00093482" w:rsidRPr="005819CB" w:rsidRDefault="00093482" w:rsidP="00C6205C">
            <w:pPr>
              <w:pStyle w:val="fftabelltext"/>
              <w:rPr>
                <w:rFonts w:ascii="Times New Roman" w:hAnsi="Times New Roman" w:cs="Times New Roman"/>
                <w:b/>
                <w:sz w:val="22"/>
                <w:szCs w:val="22"/>
                <w:lang w:val="en-GB"/>
              </w:rPr>
            </w:pPr>
            <w:r w:rsidRPr="005819CB">
              <w:rPr>
                <w:rFonts w:ascii="Times New Roman" w:hAnsi="Times New Roman" w:cs="Times New Roman"/>
                <w:b/>
                <w:sz w:val="22"/>
                <w:szCs w:val="22"/>
                <w:lang w:val="en-GB"/>
              </w:rPr>
              <w:t>b) T</w:t>
            </w:r>
          </w:p>
          <w:p w:rsidR="00093482" w:rsidRPr="00DA569F" w:rsidRDefault="00093482" w:rsidP="00C6205C">
            <w:pPr>
              <w:pStyle w:val="fftabelltext"/>
              <w:rPr>
                <w:rFonts w:ascii="Times New Roman" w:hAnsi="Times New Roman" w:cs="Times New Roman"/>
                <w:sz w:val="22"/>
                <w:szCs w:val="22"/>
                <w:lang w:val="en-GB"/>
              </w:rPr>
            </w:pPr>
            <w:r w:rsidRPr="00DA569F">
              <w:rPr>
                <w:rFonts w:ascii="Times New Roman" w:hAnsi="Times New Roman" w:cs="Times New Roman"/>
                <w:sz w:val="22"/>
                <w:szCs w:val="22"/>
                <w:lang w:val="en-GB"/>
              </w:rPr>
              <w:t>c) BE</w:t>
            </w:r>
          </w:p>
          <w:p w:rsidR="00093482" w:rsidRPr="00DA569F" w:rsidRDefault="00093482" w:rsidP="00C6205C">
            <w:pPr>
              <w:pStyle w:val="fftabelltext"/>
              <w:rPr>
                <w:rFonts w:ascii="Times New Roman" w:hAnsi="Times New Roman" w:cs="Times New Roman"/>
                <w:sz w:val="22"/>
                <w:szCs w:val="22"/>
                <w:lang w:val="en-GB"/>
              </w:rPr>
            </w:pPr>
            <w:r w:rsidRPr="00DA569F">
              <w:rPr>
                <w:rFonts w:ascii="Times New Roman" w:hAnsi="Times New Roman" w:cs="Times New Roman"/>
                <w:sz w:val="22"/>
                <w:szCs w:val="22"/>
                <w:lang w:val="en-GB"/>
              </w:rPr>
              <w:t>d) D1E</w:t>
            </w:r>
          </w:p>
        </w:tc>
      </w:tr>
    </w:tbl>
    <w:p w:rsidR="00093482" w:rsidRDefault="00093482">
      <w:pPr>
        <w:pStyle w:val="ANormal"/>
      </w:pPr>
    </w:p>
    <w:p w:rsidR="00674486" w:rsidRDefault="00674486">
      <w:pPr>
        <w:rPr>
          <w:sz w:val="22"/>
          <w:szCs w:val="20"/>
        </w:rPr>
      </w:pPr>
      <w:r>
        <w:br w:type="page"/>
      </w:r>
    </w:p>
    <w:p w:rsidR="00674486" w:rsidRDefault="00674486">
      <w:pPr>
        <w:pStyle w:val="ANormal"/>
      </w:pPr>
    </w:p>
    <w:p w:rsidR="00093482" w:rsidRPr="00104DCA" w:rsidRDefault="00093482" w:rsidP="00093482">
      <w:pPr>
        <w:pStyle w:val="ANormal"/>
        <w:jc w:val="center"/>
        <w:rPr>
          <w:b/>
        </w:rPr>
      </w:pPr>
      <w:r w:rsidRPr="00104DCA">
        <w:rPr>
          <w:b/>
        </w:rPr>
        <w:t>Föreslagen lydelse:</w:t>
      </w:r>
    </w:p>
    <w:p w:rsidR="00093482" w:rsidRPr="00093482" w:rsidRDefault="00093482" w:rsidP="00093482">
      <w:pPr>
        <w:pStyle w:val="ANormal"/>
      </w:pPr>
    </w:p>
    <w:p w:rsidR="00093482" w:rsidRPr="00CF3B24" w:rsidRDefault="00093482" w:rsidP="00093482">
      <w:pPr>
        <w:pStyle w:val="LagParagraf"/>
      </w:pPr>
      <w:r w:rsidRPr="00CF3B24">
        <w:t>5</w:t>
      </w:r>
      <w:r>
        <w:t> </w:t>
      </w:r>
      <w:r w:rsidRPr="00CF3B24">
        <w:t>§</w:t>
      </w:r>
    </w:p>
    <w:p w:rsidR="00093482" w:rsidRPr="00CF3B24" w:rsidRDefault="00093482" w:rsidP="00093482">
      <w:pPr>
        <w:pStyle w:val="LagPararubrik"/>
      </w:pPr>
      <w:r w:rsidRPr="00CF3B24">
        <w:t>Körkortskategorier</w:t>
      </w:r>
    </w:p>
    <w:p w:rsidR="00093482" w:rsidRDefault="00093482" w:rsidP="00093482">
      <w:pPr>
        <w:pStyle w:val="ANormal"/>
      </w:pPr>
      <w:r w:rsidRPr="00CF3B24">
        <w:tab/>
        <w:t>Behörighet att köra fordon anges i körkortet på följande sätt:</w:t>
      </w:r>
    </w:p>
    <w:p w:rsidR="00093482" w:rsidRPr="00CF3B24" w:rsidRDefault="00093482" w:rsidP="00093482">
      <w:pPr>
        <w:pStyle w:val="ANormal"/>
      </w:pPr>
    </w:p>
    <w:tbl>
      <w:tblPr>
        <w:tblW w:w="6634" w:type="dxa"/>
        <w:tblInd w:w="28" w:type="dxa"/>
        <w:tblBorders>
          <w:top w:val="single" w:sz="4" w:space="0" w:color="auto"/>
          <w:bottom w:val="single" w:sz="4" w:space="0" w:color="auto"/>
          <w:insideH w:val="single" w:sz="4" w:space="0" w:color="auto"/>
          <w:insideV w:val="single" w:sz="4" w:space="0" w:color="auto"/>
        </w:tblBorders>
        <w:tblCellMar>
          <w:top w:w="34" w:type="dxa"/>
          <w:left w:w="28" w:type="dxa"/>
          <w:bottom w:w="17" w:type="dxa"/>
          <w:right w:w="28" w:type="dxa"/>
        </w:tblCellMar>
        <w:tblLook w:val="0000" w:firstRow="0" w:lastRow="0" w:firstColumn="0" w:lastColumn="0" w:noHBand="0" w:noVBand="0"/>
      </w:tblPr>
      <w:tblGrid>
        <w:gridCol w:w="993"/>
        <w:gridCol w:w="4394"/>
        <w:gridCol w:w="1247"/>
      </w:tblGrid>
      <w:tr w:rsidR="00093482" w:rsidRPr="00CF3B24" w:rsidTr="00C6205C">
        <w:tc>
          <w:tcPr>
            <w:tcW w:w="993" w:type="dxa"/>
            <w:shd w:val="clear" w:color="auto" w:fill="auto"/>
          </w:tcPr>
          <w:p w:rsidR="00093482" w:rsidRPr="00CF3B24" w:rsidRDefault="00093482" w:rsidP="00C6205C">
            <w:pPr>
              <w:pStyle w:val="ANormal"/>
            </w:pPr>
            <w:r w:rsidRPr="00CF3B24">
              <w:t>Kategori</w:t>
            </w:r>
          </w:p>
          <w:p w:rsidR="00093482" w:rsidRPr="00CF3B24" w:rsidRDefault="00093482" w:rsidP="00C6205C">
            <w:pPr>
              <w:pStyle w:val="ANormal"/>
            </w:pPr>
            <w:r w:rsidRPr="00CF3B24">
              <w:t>grupp 1</w:t>
            </w:r>
          </w:p>
        </w:tc>
        <w:tc>
          <w:tcPr>
            <w:tcW w:w="4394" w:type="dxa"/>
            <w:shd w:val="clear" w:color="auto" w:fill="auto"/>
          </w:tcPr>
          <w:p w:rsidR="00093482" w:rsidRPr="00CF3B24" w:rsidRDefault="00093482" w:rsidP="00C6205C">
            <w:pPr>
              <w:pStyle w:val="ANormal"/>
            </w:pPr>
            <w:r w:rsidRPr="00CF3B24">
              <w:t>Ger rätt att köra</w:t>
            </w:r>
          </w:p>
        </w:tc>
        <w:tc>
          <w:tcPr>
            <w:tcW w:w="1247" w:type="dxa"/>
            <w:shd w:val="clear" w:color="auto" w:fill="auto"/>
          </w:tcPr>
          <w:p w:rsidR="00093482" w:rsidRPr="00CF3B24" w:rsidRDefault="00093482" w:rsidP="00C6205C">
            <w:pPr>
              <w:pStyle w:val="ANormal"/>
            </w:pPr>
            <w:r w:rsidRPr="00CF3B24">
              <w:t>Ger även</w:t>
            </w:r>
            <w:r>
              <w:t xml:space="preserve"> </w:t>
            </w:r>
            <w:r w:rsidRPr="00CF3B24">
              <w:t>b</w:t>
            </w:r>
            <w:r w:rsidRPr="00CF3B24">
              <w:t>e</w:t>
            </w:r>
            <w:r w:rsidRPr="00CF3B24">
              <w:t>hörighet</w:t>
            </w:r>
            <w:r>
              <w:t xml:space="preserve"> </w:t>
            </w:r>
            <w:r w:rsidRPr="00CF3B24">
              <w:t>för kategori</w:t>
            </w:r>
          </w:p>
        </w:tc>
      </w:tr>
      <w:tr w:rsidR="00093482" w:rsidRPr="00CF3B24" w:rsidTr="00C6205C">
        <w:tc>
          <w:tcPr>
            <w:tcW w:w="6634" w:type="dxa"/>
            <w:gridSpan w:val="3"/>
            <w:shd w:val="clear" w:color="auto" w:fill="auto"/>
          </w:tcPr>
          <w:p w:rsidR="00093482" w:rsidRPr="00CF3B24" w:rsidRDefault="00093482" w:rsidP="00C6205C">
            <w:pPr>
              <w:pStyle w:val="ANormal"/>
            </w:pPr>
            <w:r w:rsidRPr="00CF3B24">
              <w:rPr>
                <w:i/>
              </w:rPr>
              <w:t>Mopeder och lätta fyrhjulingar</w:t>
            </w:r>
          </w:p>
        </w:tc>
      </w:tr>
      <w:tr w:rsidR="00093482" w:rsidRPr="00CF3B24" w:rsidTr="00C6205C">
        <w:tc>
          <w:tcPr>
            <w:tcW w:w="993" w:type="dxa"/>
            <w:tcBorders>
              <w:left w:val="nil"/>
            </w:tcBorders>
            <w:shd w:val="clear" w:color="auto" w:fill="auto"/>
          </w:tcPr>
          <w:p w:rsidR="00093482" w:rsidRPr="00CF3B24" w:rsidRDefault="00093482" w:rsidP="00C6205C">
            <w:pPr>
              <w:pStyle w:val="ANormal"/>
            </w:pPr>
            <w:r w:rsidRPr="00CF3B24">
              <w:t>AM 120</w:t>
            </w:r>
          </w:p>
        </w:tc>
        <w:tc>
          <w:tcPr>
            <w:tcW w:w="4394" w:type="dxa"/>
            <w:shd w:val="clear" w:color="auto" w:fill="auto"/>
          </w:tcPr>
          <w:p w:rsidR="00093482" w:rsidRPr="00CF3B24" w:rsidRDefault="00093482" w:rsidP="00C6205C">
            <w:pPr>
              <w:pStyle w:val="ANormal"/>
            </w:pPr>
            <w:r w:rsidRPr="00CF3B24">
              <w:t>Två- och trehjuliga motordrivna fordon som är konstruerade för en hastighet av mer än 25 km/h och högst 45 km/h.</w:t>
            </w:r>
          </w:p>
        </w:tc>
        <w:tc>
          <w:tcPr>
            <w:tcW w:w="1247" w:type="dxa"/>
            <w:shd w:val="clear" w:color="auto" w:fill="auto"/>
          </w:tcPr>
          <w:p w:rsidR="00093482" w:rsidRPr="00CF3B24" w:rsidRDefault="00093482" w:rsidP="00C6205C">
            <w:pPr>
              <w:pStyle w:val="ANormal"/>
            </w:pPr>
          </w:p>
        </w:tc>
      </w:tr>
      <w:tr w:rsidR="00093482" w:rsidRPr="001251F6" w:rsidTr="00C6205C">
        <w:tc>
          <w:tcPr>
            <w:tcW w:w="993" w:type="dxa"/>
            <w:tcBorders>
              <w:left w:val="nil"/>
            </w:tcBorders>
            <w:shd w:val="clear" w:color="auto" w:fill="auto"/>
          </w:tcPr>
          <w:p w:rsidR="00093482" w:rsidRPr="00CF3B24" w:rsidRDefault="00093482" w:rsidP="00C6205C">
            <w:pPr>
              <w:pStyle w:val="ANormal"/>
            </w:pPr>
            <w:r w:rsidRPr="00CF3B24">
              <w:t>AM 121</w:t>
            </w:r>
          </w:p>
        </w:tc>
        <w:tc>
          <w:tcPr>
            <w:tcW w:w="4394" w:type="dxa"/>
            <w:shd w:val="clear" w:color="auto" w:fill="auto"/>
          </w:tcPr>
          <w:p w:rsidR="00093482" w:rsidRPr="00CF3B24" w:rsidRDefault="00093482" w:rsidP="00C6205C">
            <w:pPr>
              <w:pStyle w:val="ANormal"/>
            </w:pPr>
            <w:r w:rsidRPr="00093482">
              <w:rPr>
                <w:b/>
              </w:rPr>
              <w:t>a)</w:t>
            </w:r>
            <w:r w:rsidRPr="00CF3B24">
              <w:t xml:space="preserve"> Lätta fyrhjuliga motordrivna fordon som är konstruerade för en hastighet av mer än 25 km/h och högst 45 km/h.</w:t>
            </w:r>
          </w:p>
          <w:p w:rsidR="00093482" w:rsidRPr="00093482" w:rsidRDefault="00093482" w:rsidP="00C6205C">
            <w:pPr>
              <w:pStyle w:val="ANormal"/>
              <w:rPr>
                <w:b/>
              </w:rPr>
            </w:pPr>
            <w:r w:rsidRPr="00093482">
              <w:rPr>
                <w:b/>
              </w:rPr>
              <w:t>b) Traktor i fordonskategori T3b med en totalvikt under 600 kilo som är konstruerad för en hastighet av högst 60 km/h inklusive släpfordon kopplat till den.</w:t>
            </w:r>
          </w:p>
        </w:tc>
        <w:tc>
          <w:tcPr>
            <w:tcW w:w="1247" w:type="dxa"/>
            <w:shd w:val="clear" w:color="auto" w:fill="auto"/>
          </w:tcPr>
          <w:p w:rsidR="00093482" w:rsidRPr="00CF3B24" w:rsidRDefault="00093482" w:rsidP="00C6205C">
            <w:pPr>
              <w:pStyle w:val="ANormal"/>
            </w:pPr>
          </w:p>
        </w:tc>
      </w:tr>
      <w:tr w:rsidR="00093482" w:rsidRPr="001251F6" w:rsidTr="00C6205C">
        <w:tc>
          <w:tcPr>
            <w:tcW w:w="6634" w:type="dxa"/>
            <w:gridSpan w:val="3"/>
            <w:tcBorders>
              <w:left w:val="nil"/>
            </w:tcBorders>
            <w:shd w:val="clear" w:color="auto" w:fill="auto"/>
          </w:tcPr>
          <w:p w:rsidR="00093482" w:rsidRPr="001251F6" w:rsidRDefault="00093482" w:rsidP="00C6205C">
            <w:pPr>
              <w:pStyle w:val="ANormal"/>
            </w:pPr>
            <w:r w:rsidRPr="001251F6">
              <w:rPr>
                <w:i/>
              </w:rPr>
              <w:t>Motorcyklar med eller utan sidovagn och motordrivna trehjulingar</w:t>
            </w:r>
          </w:p>
        </w:tc>
      </w:tr>
      <w:tr w:rsidR="00093482" w:rsidRPr="001251F6" w:rsidTr="00C6205C">
        <w:tc>
          <w:tcPr>
            <w:tcW w:w="993" w:type="dxa"/>
            <w:tcBorders>
              <w:left w:val="nil"/>
              <w:bottom w:val="single" w:sz="4" w:space="0" w:color="auto"/>
            </w:tcBorders>
            <w:shd w:val="clear" w:color="auto" w:fill="auto"/>
          </w:tcPr>
          <w:p w:rsidR="00093482" w:rsidRPr="001251F6" w:rsidRDefault="00093482" w:rsidP="00C6205C">
            <w:pPr>
              <w:pStyle w:val="ANormal"/>
            </w:pPr>
            <w:r w:rsidRPr="001251F6">
              <w:t>A1</w:t>
            </w:r>
          </w:p>
        </w:tc>
        <w:tc>
          <w:tcPr>
            <w:tcW w:w="4394" w:type="dxa"/>
            <w:shd w:val="clear" w:color="auto" w:fill="auto"/>
          </w:tcPr>
          <w:p w:rsidR="00093482" w:rsidRPr="001251F6" w:rsidRDefault="00093482" w:rsidP="00C6205C">
            <w:pPr>
              <w:pStyle w:val="ANormal"/>
            </w:pPr>
            <w:r w:rsidRPr="001251F6">
              <w:t>a) Motorcykel vars motor har en cylindervolym på högst 125 cm</w:t>
            </w:r>
            <w:r w:rsidRPr="001251F6">
              <w:rPr>
                <w:vertAlign w:val="superscript"/>
              </w:rPr>
              <w:t>3</w:t>
            </w:r>
            <w:r w:rsidRPr="001251F6">
              <w:t>, med en effekt av högst 11 kW och ett effekt/viktförhållande som inte överstiger 0,1 kW/kg.</w:t>
            </w:r>
          </w:p>
          <w:p w:rsidR="00093482" w:rsidRPr="001251F6" w:rsidRDefault="00093482" w:rsidP="00C6205C">
            <w:pPr>
              <w:pStyle w:val="ANormal"/>
            </w:pPr>
            <w:r w:rsidRPr="001251F6">
              <w:t>b) Motordriven trehjuling med en effekt av högst 15 kW.</w:t>
            </w:r>
          </w:p>
        </w:tc>
        <w:tc>
          <w:tcPr>
            <w:tcW w:w="1247" w:type="dxa"/>
            <w:shd w:val="clear" w:color="auto" w:fill="auto"/>
          </w:tcPr>
          <w:p w:rsidR="00093482" w:rsidRPr="001251F6" w:rsidRDefault="00093482" w:rsidP="00C6205C">
            <w:pPr>
              <w:pStyle w:val="ANormal"/>
            </w:pPr>
            <w:r w:rsidRPr="001251F6">
              <w:t>AM 120</w:t>
            </w:r>
          </w:p>
        </w:tc>
      </w:tr>
      <w:tr w:rsidR="00093482" w:rsidRPr="001251F6" w:rsidTr="00C6205C">
        <w:tc>
          <w:tcPr>
            <w:tcW w:w="993" w:type="dxa"/>
            <w:tcBorders>
              <w:left w:val="nil"/>
              <w:bottom w:val="single" w:sz="4" w:space="0" w:color="auto"/>
            </w:tcBorders>
            <w:shd w:val="clear" w:color="auto" w:fill="auto"/>
          </w:tcPr>
          <w:p w:rsidR="00093482" w:rsidRPr="001251F6" w:rsidRDefault="00093482" w:rsidP="00C6205C">
            <w:pPr>
              <w:pStyle w:val="ANormal"/>
            </w:pPr>
            <w:r w:rsidRPr="001251F6">
              <w:t>A2</w:t>
            </w:r>
          </w:p>
        </w:tc>
        <w:tc>
          <w:tcPr>
            <w:tcW w:w="4394" w:type="dxa"/>
            <w:shd w:val="clear" w:color="auto" w:fill="auto"/>
          </w:tcPr>
          <w:p w:rsidR="00093482" w:rsidRPr="001251F6" w:rsidRDefault="00093482" w:rsidP="00C6205C">
            <w:pPr>
              <w:pStyle w:val="ANormal"/>
            </w:pPr>
            <w:r w:rsidRPr="001251F6">
              <w:t>Motorcykel med en effekt på högst 35 kW och ett effekt/viktförhållande som inte överstiger 0,2 kW/kg och som, om fordonets originalutförande har ändrats, har sitt ursprung i ett fordon med högst den dubbla effekten.</w:t>
            </w:r>
          </w:p>
        </w:tc>
        <w:tc>
          <w:tcPr>
            <w:tcW w:w="1247" w:type="dxa"/>
            <w:shd w:val="clear" w:color="auto" w:fill="auto"/>
          </w:tcPr>
          <w:p w:rsidR="00093482" w:rsidRPr="001251F6" w:rsidRDefault="00093482" w:rsidP="00C6205C">
            <w:pPr>
              <w:pStyle w:val="ANormal"/>
            </w:pPr>
            <w:r w:rsidRPr="001251F6">
              <w:t>a) AM 120</w:t>
            </w:r>
          </w:p>
          <w:p w:rsidR="00093482" w:rsidRPr="001251F6" w:rsidRDefault="00093482" w:rsidP="00C6205C">
            <w:pPr>
              <w:pStyle w:val="ANormal"/>
            </w:pPr>
            <w:r w:rsidRPr="001251F6">
              <w:t>b) A1</w:t>
            </w:r>
          </w:p>
        </w:tc>
      </w:tr>
      <w:tr w:rsidR="00093482" w:rsidRPr="001251F6" w:rsidTr="00C6205C">
        <w:trPr>
          <w:trHeight w:val="870"/>
        </w:trPr>
        <w:tc>
          <w:tcPr>
            <w:tcW w:w="993" w:type="dxa"/>
            <w:tcBorders>
              <w:left w:val="nil"/>
            </w:tcBorders>
            <w:shd w:val="clear" w:color="auto" w:fill="auto"/>
          </w:tcPr>
          <w:p w:rsidR="00093482" w:rsidRPr="001251F6" w:rsidRDefault="00093482" w:rsidP="00C6205C">
            <w:pPr>
              <w:pStyle w:val="ANormal"/>
            </w:pPr>
            <w:r w:rsidRPr="001251F6">
              <w:t>A</w:t>
            </w:r>
          </w:p>
        </w:tc>
        <w:tc>
          <w:tcPr>
            <w:tcW w:w="4394" w:type="dxa"/>
            <w:shd w:val="clear" w:color="auto" w:fill="auto"/>
          </w:tcPr>
          <w:p w:rsidR="00093482" w:rsidRPr="001251F6" w:rsidRDefault="00093482" w:rsidP="00C6205C">
            <w:pPr>
              <w:pStyle w:val="ANormal"/>
            </w:pPr>
            <w:r w:rsidRPr="001251F6">
              <w:t>a) Motorcykel.</w:t>
            </w:r>
          </w:p>
          <w:p w:rsidR="00093482" w:rsidRPr="001251F6" w:rsidRDefault="00093482" w:rsidP="00C6205C">
            <w:pPr>
              <w:pStyle w:val="ANormal"/>
            </w:pPr>
            <w:r w:rsidRPr="001251F6">
              <w:t>b) Motordriven trehjuling med en nettoeffekt högre än 15 kW, om körkortshavaren har fyllt 21 år.</w:t>
            </w:r>
          </w:p>
        </w:tc>
        <w:tc>
          <w:tcPr>
            <w:tcW w:w="1247" w:type="dxa"/>
            <w:shd w:val="clear" w:color="auto" w:fill="auto"/>
          </w:tcPr>
          <w:p w:rsidR="00093482" w:rsidRPr="001251F6" w:rsidRDefault="00093482" w:rsidP="00C6205C">
            <w:pPr>
              <w:pStyle w:val="ANormal"/>
            </w:pPr>
            <w:r w:rsidRPr="001251F6">
              <w:t>a) AM 120</w:t>
            </w:r>
          </w:p>
          <w:p w:rsidR="00093482" w:rsidRPr="001251F6" w:rsidRDefault="00093482" w:rsidP="00C6205C">
            <w:pPr>
              <w:pStyle w:val="ANormal"/>
            </w:pPr>
            <w:r w:rsidRPr="001251F6">
              <w:t>b) A1</w:t>
            </w:r>
          </w:p>
          <w:p w:rsidR="00093482" w:rsidRPr="001251F6" w:rsidRDefault="00093482" w:rsidP="00C6205C">
            <w:pPr>
              <w:pStyle w:val="ANormal"/>
            </w:pPr>
            <w:r w:rsidRPr="001251F6">
              <w:t>c) A2</w:t>
            </w:r>
          </w:p>
        </w:tc>
      </w:tr>
      <w:tr w:rsidR="00093482" w:rsidRPr="001251F6" w:rsidTr="00C6205C">
        <w:tc>
          <w:tcPr>
            <w:tcW w:w="6634" w:type="dxa"/>
            <w:gridSpan w:val="3"/>
            <w:tcBorders>
              <w:left w:val="nil"/>
            </w:tcBorders>
            <w:shd w:val="clear" w:color="auto" w:fill="auto"/>
          </w:tcPr>
          <w:p w:rsidR="00093482" w:rsidRPr="001251F6" w:rsidRDefault="00093482" w:rsidP="00C6205C">
            <w:pPr>
              <w:pStyle w:val="ANormal"/>
            </w:pPr>
            <w:r w:rsidRPr="001251F6">
              <w:rPr>
                <w:i/>
              </w:rPr>
              <w:t>Personbilar mm</w:t>
            </w:r>
          </w:p>
        </w:tc>
      </w:tr>
      <w:tr w:rsidR="00093482" w:rsidRPr="001251F6" w:rsidTr="00C6205C">
        <w:tc>
          <w:tcPr>
            <w:tcW w:w="993" w:type="dxa"/>
            <w:tcBorders>
              <w:left w:val="nil"/>
              <w:bottom w:val="single" w:sz="4" w:space="0" w:color="auto"/>
            </w:tcBorders>
            <w:shd w:val="clear" w:color="auto" w:fill="auto"/>
          </w:tcPr>
          <w:p w:rsidR="00093482" w:rsidRPr="001251F6" w:rsidRDefault="00093482" w:rsidP="00C6205C">
            <w:pPr>
              <w:pStyle w:val="ANormal"/>
            </w:pPr>
            <w:r w:rsidRPr="001251F6">
              <w:t>B</w:t>
            </w:r>
          </w:p>
        </w:tc>
        <w:tc>
          <w:tcPr>
            <w:tcW w:w="4394" w:type="dxa"/>
            <w:shd w:val="clear" w:color="auto" w:fill="auto"/>
          </w:tcPr>
          <w:p w:rsidR="00093482" w:rsidRPr="00CF3B24" w:rsidRDefault="00093482" w:rsidP="00C6205C">
            <w:pPr>
              <w:pStyle w:val="ANormal"/>
            </w:pPr>
            <w:r w:rsidRPr="00CF3B24">
              <w:t>a) Bil med en totalvikt av högst 3 500 kg som är konstruerad och tillverkad för högst åtta passag</w:t>
            </w:r>
            <w:r w:rsidRPr="00CF3B24">
              <w:t>e</w:t>
            </w:r>
            <w:r w:rsidRPr="00CF3B24">
              <w:t>rare utöver föraren. Till en bil får en släpvagn kopplas</w:t>
            </w:r>
          </w:p>
          <w:p w:rsidR="00093482" w:rsidRPr="00CF3B24" w:rsidRDefault="00093482" w:rsidP="00C6205C">
            <w:pPr>
              <w:pStyle w:val="ANormal"/>
            </w:pPr>
            <w:r w:rsidRPr="005819CB">
              <w:t>1.</w:t>
            </w:r>
            <w:r w:rsidRPr="00CF3B24">
              <w:t xml:space="preserve"> med en totalvikt som inte överstiger 750 kg eller</w:t>
            </w:r>
          </w:p>
          <w:p w:rsidR="00093482" w:rsidRPr="00CF3B24" w:rsidRDefault="00093482" w:rsidP="00C6205C">
            <w:pPr>
              <w:pStyle w:val="ANormal"/>
            </w:pPr>
            <w:r w:rsidRPr="005819CB">
              <w:t>2.</w:t>
            </w:r>
            <w:r w:rsidRPr="00CF3B24">
              <w:t xml:space="preserve"> med en totalvikt som överstiger 750 kg, om fordonskombinationens totalvikt inte överstiger 3 500 kg.</w:t>
            </w:r>
          </w:p>
          <w:p w:rsidR="00093482" w:rsidRPr="00CF3B24" w:rsidRDefault="00093482" w:rsidP="00C6205C">
            <w:pPr>
              <w:pStyle w:val="ANormal"/>
            </w:pPr>
            <w:r w:rsidRPr="00CF3B24">
              <w:t>b) Motordriven fyrhjuling.</w:t>
            </w:r>
          </w:p>
          <w:p w:rsidR="00093482" w:rsidRPr="00093482" w:rsidRDefault="00093482" w:rsidP="00C6205C">
            <w:pPr>
              <w:pStyle w:val="ANormal"/>
              <w:rPr>
                <w:b/>
              </w:rPr>
            </w:pPr>
            <w:r w:rsidRPr="00093482">
              <w:rPr>
                <w:b/>
              </w:rPr>
              <w:t>c) Traktor med en totalvikt av högst 3 500 kg som är konstruerad för en hastighet av mer än 60 km/h inklusive släpfordon kopplat till den.</w:t>
            </w:r>
          </w:p>
        </w:tc>
        <w:tc>
          <w:tcPr>
            <w:tcW w:w="1247" w:type="dxa"/>
            <w:shd w:val="clear" w:color="auto" w:fill="auto"/>
          </w:tcPr>
          <w:p w:rsidR="00093482" w:rsidRPr="00CF3B24" w:rsidRDefault="00093482" w:rsidP="00C6205C">
            <w:pPr>
              <w:pStyle w:val="ANormal"/>
              <w:rPr>
                <w:lang w:val="en-US"/>
              </w:rPr>
            </w:pPr>
            <w:r w:rsidRPr="00CF3B24">
              <w:rPr>
                <w:lang w:val="en-US"/>
              </w:rPr>
              <w:t>a) AM 120 och</w:t>
            </w:r>
            <w:r>
              <w:rPr>
                <w:lang w:val="en-US"/>
              </w:rPr>
              <w:t xml:space="preserve"> </w:t>
            </w:r>
            <w:r w:rsidRPr="00CF3B24">
              <w:rPr>
                <w:lang w:val="en-US"/>
              </w:rPr>
              <w:t>AM 121</w:t>
            </w:r>
          </w:p>
          <w:p w:rsidR="00093482" w:rsidRPr="00CF3B24" w:rsidRDefault="00093482" w:rsidP="00C6205C">
            <w:pPr>
              <w:pStyle w:val="ANormal"/>
              <w:rPr>
                <w:lang w:val="en-US"/>
              </w:rPr>
            </w:pPr>
            <w:r w:rsidRPr="00CF3B24">
              <w:rPr>
                <w:lang w:val="en-US"/>
              </w:rPr>
              <w:t>b) T</w:t>
            </w:r>
          </w:p>
          <w:p w:rsidR="00093482" w:rsidRPr="006C68D6" w:rsidRDefault="00093482" w:rsidP="00C6205C">
            <w:pPr>
              <w:pStyle w:val="ANormal"/>
              <w:rPr>
                <w:lang w:val="en-US"/>
              </w:rPr>
            </w:pPr>
            <w:r w:rsidRPr="005819CB">
              <w:rPr>
                <w:b/>
                <w:lang w:val="en-US"/>
              </w:rPr>
              <w:t>c) Tb</w:t>
            </w:r>
          </w:p>
          <w:p w:rsidR="00093482" w:rsidRPr="00CF3B24" w:rsidRDefault="00093482" w:rsidP="00C6205C">
            <w:pPr>
              <w:pStyle w:val="ANormal"/>
              <w:rPr>
                <w:lang w:val="en-US"/>
              </w:rPr>
            </w:pPr>
          </w:p>
        </w:tc>
      </w:tr>
      <w:tr w:rsidR="00093482" w:rsidRPr="001251F6" w:rsidTr="00C6205C">
        <w:tc>
          <w:tcPr>
            <w:tcW w:w="993" w:type="dxa"/>
            <w:tcBorders>
              <w:left w:val="nil"/>
            </w:tcBorders>
            <w:shd w:val="clear" w:color="auto" w:fill="auto"/>
          </w:tcPr>
          <w:p w:rsidR="00093482" w:rsidRPr="001251F6" w:rsidRDefault="00093482" w:rsidP="00C6205C">
            <w:pPr>
              <w:pStyle w:val="ANormal"/>
            </w:pPr>
            <w:r w:rsidRPr="001251F6">
              <w:t>BE</w:t>
            </w:r>
          </w:p>
        </w:tc>
        <w:tc>
          <w:tcPr>
            <w:tcW w:w="4394" w:type="dxa"/>
            <w:shd w:val="clear" w:color="auto" w:fill="auto"/>
          </w:tcPr>
          <w:p w:rsidR="00093482" w:rsidRPr="001251F6" w:rsidRDefault="00093482" w:rsidP="00C6205C">
            <w:pPr>
              <w:pStyle w:val="ANormal"/>
            </w:pPr>
            <w:r w:rsidRPr="001251F6">
              <w:t>Fordonskombination som består av ett dragfo</w:t>
            </w:r>
            <w:r w:rsidRPr="001251F6">
              <w:t>r</w:t>
            </w:r>
            <w:r w:rsidRPr="001251F6">
              <w:t>don som omfattas av kategori B och en släp- e</w:t>
            </w:r>
            <w:r w:rsidRPr="001251F6">
              <w:t>l</w:t>
            </w:r>
            <w:r w:rsidRPr="001251F6">
              <w:lastRenderedPageBreak/>
              <w:t>ler påhängsvagn med en totalvikt av högst 3 500 kg.</w:t>
            </w:r>
          </w:p>
        </w:tc>
        <w:tc>
          <w:tcPr>
            <w:tcW w:w="1247" w:type="dxa"/>
            <w:shd w:val="clear" w:color="auto" w:fill="auto"/>
          </w:tcPr>
          <w:p w:rsidR="00093482" w:rsidRPr="001251F6" w:rsidRDefault="00093482" w:rsidP="00C6205C">
            <w:pPr>
              <w:pStyle w:val="ANormal"/>
            </w:pPr>
          </w:p>
        </w:tc>
      </w:tr>
      <w:tr w:rsidR="00093482" w:rsidRPr="001251F6" w:rsidTr="00C6205C">
        <w:tc>
          <w:tcPr>
            <w:tcW w:w="6634" w:type="dxa"/>
            <w:gridSpan w:val="3"/>
            <w:tcBorders>
              <w:left w:val="nil"/>
            </w:tcBorders>
            <w:shd w:val="clear" w:color="auto" w:fill="auto"/>
          </w:tcPr>
          <w:p w:rsidR="00093482" w:rsidRPr="001251F6" w:rsidRDefault="00093482" w:rsidP="00C6205C">
            <w:pPr>
              <w:pStyle w:val="ANormal"/>
            </w:pPr>
            <w:r w:rsidRPr="001251F6">
              <w:rPr>
                <w:i/>
              </w:rPr>
              <w:lastRenderedPageBreak/>
              <w:t>Traktorer</w:t>
            </w:r>
          </w:p>
        </w:tc>
      </w:tr>
      <w:tr w:rsidR="00093482" w:rsidRPr="001251F6" w:rsidTr="00C6205C">
        <w:tc>
          <w:tcPr>
            <w:tcW w:w="993" w:type="dxa"/>
            <w:tcBorders>
              <w:left w:val="nil"/>
            </w:tcBorders>
            <w:shd w:val="clear" w:color="auto" w:fill="auto"/>
          </w:tcPr>
          <w:p w:rsidR="00093482" w:rsidRPr="00CF3B24" w:rsidRDefault="00093482" w:rsidP="00C6205C">
            <w:pPr>
              <w:pStyle w:val="ANormal"/>
            </w:pPr>
            <w:r w:rsidRPr="00CF3B24">
              <w:t>T</w:t>
            </w:r>
          </w:p>
        </w:tc>
        <w:tc>
          <w:tcPr>
            <w:tcW w:w="4394" w:type="dxa"/>
            <w:shd w:val="clear" w:color="auto" w:fill="auto"/>
          </w:tcPr>
          <w:p w:rsidR="00093482" w:rsidRPr="00093482" w:rsidRDefault="00093482" w:rsidP="00C6205C">
            <w:pPr>
              <w:pStyle w:val="ANormal"/>
              <w:rPr>
                <w:b/>
                <w:i/>
              </w:rPr>
            </w:pPr>
            <w:r w:rsidRPr="00093482">
              <w:rPr>
                <w:b/>
              </w:rPr>
              <w:t>Traktor, med undantag av traktorbil och traktor som ingår i kategori AM 121, som är konstruerad för en hastighet av max 60 km/h, motorredskap, snöskoter och till dem kop</w:t>
            </w:r>
            <w:r w:rsidRPr="00093482">
              <w:rPr>
                <w:b/>
              </w:rPr>
              <w:t>p</w:t>
            </w:r>
            <w:r w:rsidRPr="00093482">
              <w:rPr>
                <w:b/>
              </w:rPr>
              <w:t>lade släpfordon.</w:t>
            </w:r>
          </w:p>
        </w:tc>
        <w:tc>
          <w:tcPr>
            <w:tcW w:w="1247" w:type="dxa"/>
            <w:shd w:val="clear" w:color="auto" w:fill="auto"/>
          </w:tcPr>
          <w:p w:rsidR="00093482" w:rsidRPr="00CF3B24" w:rsidRDefault="00093482" w:rsidP="00C6205C">
            <w:pPr>
              <w:pStyle w:val="ANormal"/>
            </w:pPr>
          </w:p>
        </w:tc>
      </w:tr>
      <w:tr w:rsidR="00093482" w:rsidRPr="001251F6" w:rsidTr="00C6205C">
        <w:tc>
          <w:tcPr>
            <w:tcW w:w="993" w:type="dxa"/>
            <w:tcBorders>
              <w:left w:val="nil"/>
            </w:tcBorders>
            <w:shd w:val="clear" w:color="auto" w:fill="auto"/>
          </w:tcPr>
          <w:p w:rsidR="00093482" w:rsidRPr="00093482" w:rsidRDefault="00093482" w:rsidP="00C6205C">
            <w:pPr>
              <w:pStyle w:val="ANormal"/>
              <w:rPr>
                <w:b/>
              </w:rPr>
            </w:pPr>
            <w:r w:rsidRPr="00093482">
              <w:rPr>
                <w:b/>
              </w:rPr>
              <w:t>Tb</w:t>
            </w:r>
          </w:p>
        </w:tc>
        <w:tc>
          <w:tcPr>
            <w:tcW w:w="4394" w:type="dxa"/>
            <w:shd w:val="clear" w:color="auto" w:fill="auto"/>
          </w:tcPr>
          <w:p w:rsidR="00093482" w:rsidRPr="00093482" w:rsidRDefault="00093482" w:rsidP="00C6205C">
            <w:pPr>
              <w:pStyle w:val="ANormal"/>
              <w:rPr>
                <w:b/>
              </w:rPr>
            </w:pPr>
            <w:r w:rsidRPr="00093482">
              <w:rPr>
                <w:b/>
              </w:rPr>
              <w:t>Traktorbil</w:t>
            </w:r>
          </w:p>
        </w:tc>
        <w:tc>
          <w:tcPr>
            <w:tcW w:w="1247" w:type="dxa"/>
            <w:shd w:val="clear" w:color="auto" w:fill="auto"/>
          </w:tcPr>
          <w:p w:rsidR="00093482" w:rsidRDefault="009918BE" w:rsidP="00C6205C">
            <w:pPr>
              <w:pStyle w:val="ANormal"/>
              <w:rPr>
                <w:b/>
              </w:rPr>
            </w:pPr>
            <w:r>
              <w:rPr>
                <w:b/>
              </w:rPr>
              <w:t xml:space="preserve">a) </w:t>
            </w:r>
            <w:r w:rsidR="00093482" w:rsidRPr="00093482">
              <w:rPr>
                <w:b/>
              </w:rPr>
              <w:t>T</w:t>
            </w:r>
          </w:p>
          <w:p w:rsidR="009918BE" w:rsidRPr="00093482" w:rsidRDefault="009918BE" w:rsidP="00C6205C">
            <w:pPr>
              <w:pStyle w:val="ANormal"/>
              <w:rPr>
                <w:b/>
              </w:rPr>
            </w:pPr>
            <w:r>
              <w:rPr>
                <w:b/>
              </w:rPr>
              <w:t>b) AM 121</w:t>
            </w:r>
          </w:p>
        </w:tc>
      </w:tr>
      <w:tr w:rsidR="00093482" w:rsidRPr="001251F6" w:rsidTr="00C6205C">
        <w:tc>
          <w:tcPr>
            <w:tcW w:w="6634" w:type="dxa"/>
            <w:gridSpan w:val="3"/>
            <w:tcBorders>
              <w:left w:val="nil"/>
            </w:tcBorders>
            <w:shd w:val="clear" w:color="auto" w:fill="auto"/>
          </w:tcPr>
          <w:p w:rsidR="00093482" w:rsidRPr="00CF3B24" w:rsidRDefault="00093482" w:rsidP="00C6205C">
            <w:pPr>
              <w:pStyle w:val="ANormal"/>
            </w:pPr>
          </w:p>
        </w:tc>
      </w:tr>
      <w:tr w:rsidR="00093482" w:rsidRPr="001251F6" w:rsidTr="00C6205C">
        <w:tc>
          <w:tcPr>
            <w:tcW w:w="993" w:type="dxa"/>
            <w:tcBorders>
              <w:left w:val="nil"/>
            </w:tcBorders>
            <w:shd w:val="clear" w:color="auto" w:fill="auto"/>
          </w:tcPr>
          <w:p w:rsidR="00093482" w:rsidRPr="001251F6" w:rsidRDefault="00093482" w:rsidP="00C6205C">
            <w:pPr>
              <w:pStyle w:val="ANormal"/>
            </w:pPr>
            <w:r w:rsidRPr="001251F6">
              <w:t>Kategori</w:t>
            </w:r>
          </w:p>
          <w:p w:rsidR="00093482" w:rsidRPr="001251F6" w:rsidRDefault="00093482" w:rsidP="00C6205C">
            <w:pPr>
              <w:pStyle w:val="ANormal"/>
            </w:pPr>
            <w:r w:rsidRPr="001251F6">
              <w:t>grupp 2</w:t>
            </w:r>
          </w:p>
        </w:tc>
        <w:tc>
          <w:tcPr>
            <w:tcW w:w="4394" w:type="dxa"/>
            <w:shd w:val="clear" w:color="auto" w:fill="auto"/>
          </w:tcPr>
          <w:p w:rsidR="00093482" w:rsidRPr="001251F6" w:rsidRDefault="00093482" w:rsidP="00C6205C">
            <w:pPr>
              <w:pStyle w:val="ANormal"/>
            </w:pPr>
            <w:r w:rsidRPr="001251F6">
              <w:t>Ger rätt att köra</w:t>
            </w:r>
          </w:p>
        </w:tc>
        <w:tc>
          <w:tcPr>
            <w:tcW w:w="1247" w:type="dxa"/>
            <w:shd w:val="clear" w:color="auto" w:fill="auto"/>
          </w:tcPr>
          <w:p w:rsidR="00093482" w:rsidRPr="001251F6" w:rsidRDefault="00093482" w:rsidP="00C6205C">
            <w:pPr>
              <w:pStyle w:val="ANormal"/>
            </w:pPr>
            <w:r w:rsidRPr="001251F6">
              <w:t>Ger även</w:t>
            </w:r>
            <w:r>
              <w:t xml:space="preserve"> </w:t>
            </w:r>
            <w:r w:rsidRPr="001251F6">
              <w:t>b</w:t>
            </w:r>
            <w:r w:rsidRPr="001251F6">
              <w:t>e</w:t>
            </w:r>
            <w:r w:rsidRPr="001251F6">
              <w:t>hörighet</w:t>
            </w:r>
            <w:r>
              <w:t xml:space="preserve"> </w:t>
            </w:r>
            <w:r w:rsidRPr="001251F6">
              <w:t>för kategori</w:t>
            </w:r>
          </w:p>
        </w:tc>
      </w:tr>
      <w:tr w:rsidR="00093482" w:rsidRPr="001251F6" w:rsidTr="00C6205C">
        <w:tc>
          <w:tcPr>
            <w:tcW w:w="6634" w:type="dxa"/>
            <w:gridSpan w:val="3"/>
            <w:tcBorders>
              <w:left w:val="nil"/>
            </w:tcBorders>
            <w:shd w:val="clear" w:color="auto" w:fill="auto"/>
          </w:tcPr>
          <w:p w:rsidR="00093482" w:rsidRPr="001251F6" w:rsidRDefault="00093482" w:rsidP="00C6205C">
            <w:pPr>
              <w:pStyle w:val="ANormal"/>
            </w:pPr>
            <w:r w:rsidRPr="001251F6">
              <w:rPr>
                <w:i/>
              </w:rPr>
              <w:t>Lastbilar</w:t>
            </w:r>
          </w:p>
        </w:tc>
      </w:tr>
      <w:tr w:rsidR="00093482" w:rsidRPr="001251F6" w:rsidTr="00C6205C">
        <w:tc>
          <w:tcPr>
            <w:tcW w:w="993" w:type="dxa"/>
            <w:tcBorders>
              <w:left w:val="nil"/>
              <w:bottom w:val="single" w:sz="4" w:space="0" w:color="auto"/>
            </w:tcBorders>
            <w:shd w:val="clear" w:color="auto" w:fill="auto"/>
          </w:tcPr>
          <w:p w:rsidR="00093482" w:rsidRPr="00CA25B8" w:rsidRDefault="00093482" w:rsidP="00C6205C">
            <w:pPr>
              <w:pStyle w:val="ANormal"/>
            </w:pPr>
            <w:r w:rsidRPr="00CA25B8">
              <w:t>C1</w:t>
            </w:r>
          </w:p>
        </w:tc>
        <w:tc>
          <w:tcPr>
            <w:tcW w:w="4394" w:type="dxa"/>
            <w:shd w:val="clear" w:color="auto" w:fill="auto"/>
          </w:tcPr>
          <w:p w:rsidR="00093482" w:rsidRPr="00CA25B8" w:rsidRDefault="00093482" w:rsidP="00C6205C">
            <w:pPr>
              <w:pStyle w:val="ANormal"/>
            </w:pPr>
            <w:r w:rsidRPr="00CA25B8">
              <w:t>a) Fordon som inte ingår i kategorierna D1 eller D med en tillåten totalvikt som överstiger 3 500 kg men inte 7 500 kg och som är konstruerad och tillverkad för att ta högst åtta passagerare u</w:t>
            </w:r>
            <w:r w:rsidRPr="00CA25B8">
              <w:t>t</w:t>
            </w:r>
            <w:r w:rsidRPr="00CA25B8">
              <w:t>över föraren. Till ett sådant fordon får kopplas en släpvagn med en totalvikt av högst 750 kg.</w:t>
            </w:r>
          </w:p>
          <w:p w:rsidR="00093482" w:rsidRPr="00CA25B8" w:rsidRDefault="00093482" w:rsidP="00C6205C">
            <w:pPr>
              <w:pStyle w:val="ANormal"/>
            </w:pPr>
            <w:r w:rsidRPr="00CA25B8">
              <w:t>b) Traktor med en totalvikt som överstiger 3 500 kg men inte 7 500 kg och som är konstruerad för en hastighet av mer än 60 km/h inklusive slä</w:t>
            </w:r>
            <w:r w:rsidRPr="00CA25B8">
              <w:t>p</w:t>
            </w:r>
            <w:r w:rsidRPr="00CA25B8">
              <w:t>fordon kopplat till den.</w:t>
            </w:r>
          </w:p>
        </w:tc>
        <w:tc>
          <w:tcPr>
            <w:tcW w:w="1247" w:type="dxa"/>
            <w:shd w:val="clear" w:color="auto" w:fill="auto"/>
          </w:tcPr>
          <w:p w:rsidR="00093482" w:rsidRPr="009B6A9F" w:rsidRDefault="00093482" w:rsidP="00C6205C">
            <w:pPr>
              <w:pStyle w:val="ANormal"/>
            </w:pPr>
          </w:p>
        </w:tc>
      </w:tr>
      <w:tr w:rsidR="00093482" w:rsidRPr="001251F6" w:rsidTr="00C6205C">
        <w:tc>
          <w:tcPr>
            <w:tcW w:w="993" w:type="dxa"/>
            <w:tcBorders>
              <w:left w:val="nil"/>
              <w:bottom w:val="single" w:sz="4" w:space="0" w:color="auto"/>
            </w:tcBorders>
            <w:shd w:val="clear" w:color="auto" w:fill="auto"/>
          </w:tcPr>
          <w:p w:rsidR="00093482" w:rsidRPr="001251F6" w:rsidRDefault="00093482" w:rsidP="00C6205C">
            <w:pPr>
              <w:pStyle w:val="ANormal"/>
            </w:pPr>
            <w:r w:rsidRPr="001251F6">
              <w:t>C1E</w:t>
            </w:r>
          </w:p>
        </w:tc>
        <w:tc>
          <w:tcPr>
            <w:tcW w:w="4394" w:type="dxa"/>
            <w:shd w:val="clear" w:color="auto" w:fill="auto"/>
          </w:tcPr>
          <w:p w:rsidR="00093482" w:rsidRPr="009B6A9F" w:rsidRDefault="00093482" w:rsidP="00C6205C">
            <w:pPr>
              <w:pStyle w:val="ANormal"/>
            </w:pPr>
            <w:r>
              <w:tab/>
            </w:r>
            <w:r w:rsidRPr="009B6A9F">
              <w:t>a) Fordonskombination som består av ett dragfordon som omfattas av kategori C1 och en släp- eller påhängsvagn med en totalvikt över 750 kg, om fordonskombinationens totalvikt inte överstiger 12 000 kg.</w:t>
            </w:r>
          </w:p>
          <w:p w:rsidR="00093482" w:rsidRPr="009B6A9F" w:rsidRDefault="00093482" w:rsidP="00C6205C">
            <w:pPr>
              <w:pStyle w:val="ANormal"/>
            </w:pPr>
            <w:r>
              <w:tab/>
            </w:r>
            <w:r w:rsidRPr="009B6A9F">
              <w:t>b) Fordonskombination som består av ett dragfordon som omfattas av kategori B och en släp- eller påhängsvagn med en totalvikt över 3 500 kg, om fordonskombinationens totalvikt inte överstiger 12 000 kg.</w:t>
            </w:r>
          </w:p>
        </w:tc>
        <w:tc>
          <w:tcPr>
            <w:tcW w:w="1247" w:type="dxa"/>
            <w:shd w:val="clear" w:color="auto" w:fill="auto"/>
          </w:tcPr>
          <w:p w:rsidR="00093482" w:rsidRPr="009B6A9F" w:rsidRDefault="00093482" w:rsidP="00C6205C">
            <w:pPr>
              <w:pStyle w:val="ANormal"/>
            </w:pPr>
            <w:r w:rsidRPr="006C68D6">
              <w:rPr>
                <w:b/>
              </w:rPr>
              <w:t>a)</w:t>
            </w:r>
            <w:r w:rsidRPr="009B6A9F">
              <w:t xml:space="preserve"> BE</w:t>
            </w:r>
          </w:p>
          <w:p w:rsidR="00093482" w:rsidRPr="009B6A9F" w:rsidRDefault="00093482" w:rsidP="00C6205C">
            <w:pPr>
              <w:pStyle w:val="ANormal"/>
            </w:pPr>
            <w:r w:rsidRPr="006C68D6">
              <w:rPr>
                <w:b/>
              </w:rPr>
              <w:t>b)</w:t>
            </w:r>
            <w:r w:rsidRPr="009B6A9F">
              <w:t xml:space="preserve"> D1E om D innehas</w:t>
            </w:r>
          </w:p>
          <w:p w:rsidR="00093482" w:rsidRPr="009B6A9F" w:rsidRDefault="00093482" w:rsidP="00C6205C">
            <w:pPr>
              <w:pStyle w:val="ANormal"/>
            </w:pPr>
          </w:p>
        </w:tc>
      </w:tr>
      <w:tr w:rsidR="00093482" w:rsidRPr="001251F6" w:rsidTr="00C6205C">
        <w:tc>
          <w:tcPr>
            <w:tcW w:w="993" w:type="dxa"/>
            <w:tcBorders>
              <w:left w:val="nil"/>
              <w:bottom w:val="single" w:sz="4" w:space="0" w:color="auto"/>
            </w:tcBorders>
            <w:shd w:val="clear" w:color="auto" w:fill="auto"/>
          </w:tcPr>
          <w:p w:rsidR="00093482" w:rsidRPr="00CA25B8" w:rsidRDefault="00093482" w:rsidP="00C6205C">
            <w:pPr>
              <w:pStyle w:val="ANormal"/>
            </w:pPr>
            <w:r w:rsidRPr="00CA25B8">
              <w:t>C</w:t>
            </w:r>
          </w:p>
        </w:tc>
        <w:tc>
          <w:tcPr>
            <w:tcW w:w="4394" w:type="dxa"/>
            <w:shd w:val="clear" w:color="auto" w:fill="auto"/>
          </w:tcPr>
          <w:p w:rsidR="00093482" w:rsidRPr="00CA25B8" w:rsidRDefault="00093482" w:rsidP="00C6205C">
            <w:pPr>
              <w:pStyle w:val="ANormal"/>
            </w:pPr>
            <w:r>
              <w:tab/>
            </w:r>
            <w:r w:rsidRPr="00CA25B8">
              <w:t>a) Fordon som inte ingår i kategorierna D1 eller D med en tillåten totalvikt som överstiger 3 500 kg och som är konstruerade och tillve</w:t>
            </w:r>
            <w:r w:rsidRPr="00CA25B8">
              <w:t>r</w:t>
            </w:r>
            <w:r w:rsidRPr="00CA25B8">
              <w:t>kade för att ta högst åtta passagerare utöver för</w:t>
            </w:r>
            <w:r w:rsidRPr="00CA25B8">
              <w:t>a</w:t>
            </w:r>
            <w:r w:rsidRPr="00CA25B8">
              <w:t>ren. Till ett sådant fordon får en släpvagn med en totalvikt av högst 750 kg kopplas.</w:t>
            </w:r>
          </w:p>
          <w:p w:rsidR="00093482" w:rsidRPr="00CA25B8" w:rsidRDefault="00093482" w:rsidP="00C6205C">
            <w:pPr>
              <w:pStyle w:val="ANormal"/>
            </w:pPr>
            <w:r>
              <w:tab/>
            </w:r>
            <w:r w:rsidRPr="00CA25B8">
              <w:t>b) Traktor med en totalvikt som överstiger 7 500 kg och som är konstruerad för en hastighet av mer än 60 km/h inklusive släpfordon kopplat till den.</w:t>
            </w:r>
          </w:p>
        </w:tc>
        <w:tc>
          <w:tcPr>
            <w:tcW w:w="1247" w:type="dxa"/>
            <w:shd w:val="clear" w:color="auto" w:fill="auto"/>
          </w:tcPr>
          <w:p w:rsidR="00093482" w:rsidRPr="00CA25B8" w:rsidRDefault="00093482" w:rsidP="00C6205C">
            <w:pPr>
              <w:pStyle w:val="ANormal"/>
            </w:pPr>
            <w:r w:rsidRPr="00CA25B8">
              <w:t>C1</w:t>
            </w:r>
          </w:p>
        </w:tc>
      </w:tr>
      <w:tr w:rsidR="00093482" w:rsidRPr="001251F6" w:rsidTr="00C6205C">
        <w:tc>
          <w:tcPr>
            <w:tcW w:w="993" w:type="dxa"/>
            <w:tcBorders>
              <w:left w:val="nil"/>
            </w:tcBorders>
            <w:shd w:val="clear" w:color="auto" w:fill="auto"/>
          </w:tcPr>
          <w:p w:rsidR="00093482" w:rsidRPr="001251F6" w:rsidRDefault="00093482" w:rsidP="00C6205C">
            <w:pPr>
              <w:pStyle w:val="ANormal"/>
            </w:pPr>
            <w:r w:rsidRPr="001251F6">
              <w:t>CE</w:t>
            </w:r>
          </w:p>
        </w:tc>
        <w:tc>
          <w:tcPr>
            <w:tcW w:w="4394" w:type="dxa"/>
            <w:shd w:val="clear" w:color="auto" w:fill="auto"/>
          </w:tcPr>
          <w:p w:rsidR="00093482" w:rsidRPr="001251F6" w:rsidRDefault="00093482" w:rsidP="00C6205C">
            <w:pPr>
              <w:pStyle w:val="ANormal"/>
            </w:pPr>
            <w:r w:rsidRPr="001251F6">
              <w:t>Fordonskombination som består av ett dragfo</w:t>
            </w:r>
            <w:r w:rsidRPr="001251F6">
              <w:t>r</w:t>
            </w:r>
            <w:r w:rsidRPr="001251F6">
              <w:t>don som omfattas av kategori C och en släp- e</w:t>
            </w:r>
            <w:r w:rsidRPr="001251F6">
              <w:t>l</w:t>
            </w:r>
            <w:r w:rsidRPr="001251F6">
              <w:t>ler påhängsvagn med en totalvikt över 750 kg.</w:t>
            </w:r>
          </w:p>
        </w:tc>
        <w:tc>
          <w:tcPr>
            <w:tcW w:w="1247" w:type="dxa"/>
            <w:shd w:val="clear" w:color="auto" w:fill="auto"/>
          </w:tcPr>
          <w:p w:rsidR="00093482" w:rsidRPr="001251F6" w:rsidRDefault="00093482" w:rsidP="00C6205C">
            <w:pPr>
              <w:pStyle w:val="ANormal"/>
              <w:rPr>
                <w:lang w:val="en-GB"/>
              </w:rPr>
            </w:pPr>
            <w:r w:rsidRPr="006C68D6">
              <w:rPr>
                <w:b/>
                <w:lang w:val="en-GB"/>
              </w:rPr>
              <w:t>a)</w:t>
            </w:r>
            <w:r w:rsidRPr="001251F6">
              <w:rPr>
                <w:lang w:val="en-GB"/>
              </w:rPr>
              <w:t xml:space="preserve"> BE</w:t>
            </w:r>
          </w:p>
          <w:p w:rsidR="00093482" w:rsidRPr="001251F6" w:rsidRDefault="00093482" w:rsidP="00C6205C">
            <w:pPr>
              <w:pStyle w:val="ANormal"/>
              <w:rPr>
                <w:lang w:val="en-GB"/>
              </w:rPr>
            </w:pPr>
            <w:r w:rsidRPr="006C68D6">
              <w:rPr>
                <w:b/>
                <w:lang w:val="en-GB"/>
              </w:rPr>
              <w:t>b)</w:t>
            </w:r>
            <w:r w:rsidRPr="001251F6">
              <w:rPr>
                <w:lang w:val="en-GB"/>
              </w:rPr>
              <w:t xml:space="preserve"> C1E</w:t>
            </w:r>
          </w:p>
          <w:p w:rsidR="00093482" w:rsidRPr="001251F6" w:rsidRDefault="00093482" w:rsidP="00C6205C">
            <w:pPr>
              <w:pStyle w:val="ANormal"/>
            </w:pPr>
            <w:r w:rsidRPr="006C68D6">
              <w:rPr>
                <w:b/>
              </w:rPr>
              <w:t>c)</w:t>
            </w:r>
            <w:r w:rsidRPr="001251F6">
              <w:t xml:space="preserve"> DE, om D innehas</w:t>
            </w:r>
          </w:p>
        </w:tc>
      </w:tr>
      <w:tr w:rsidR="00093482" w:rsidRPr="001251F6" w:rsidTr="00C6205C">
        <w:tc>
          <w:tcPr>
            <w:tcW w:w="6634" w:type="dxa"/>
            <w:gridSpan w:val="3"/>
            <w:tcBorders>
              <w:left w:val="nil"/>
            </w:tcBorders>
            <w:shd w:val="clear" w:color="auto" w:fill="auto"/>
          </w:tcPr>
          <w:p w:rsidR="00093482" w:rsidRPr="001251F6" w:rsidRDefault="00093482" w:rsidP="00C6205C">
            <w:pPr>
              <w:pStyle w:val="ANormal"/>
            </w:pPr>
            <w:r w:rsidRPr="001251F6">
              <w:rPr>
                <w:i/>
              </w:rPr>
              <w:t>Bussar</w:t>
            </w:r>
          </w:p>
        </w:tc>
      </w:tr>
      <w:tr w:rsidR="00093482" w:rsidRPr="001251F6" w:rsidTr="00C6205C">
        <w:tc>
          <w:tcPr>
            <w:tcW w:w="993" w:type="dxa"/>
            <w:tcBorders>
              <w:left w:val="nil"/>
              <w:bottom w:val="single" w:sz="4" w:space="0" w:color="auto"/>
            </w:tcBorders>
            <w:shd w:val="clear" w:color="auto" w:fill="auto"/>
          </w:tcPr>
          <w:p w:rsidR="00093482" w:rsidRPr="001251F6" w:rsidRDefault="00093482" w:rsidP="00C6205C">
            <w:pPr>
              <w:pStyle w:val="ANormal"/>
            </w:pPr>
            <w:r w:rsidRPr="001251F6">
              <w:t>D1</w:t>
            </w:r>
          </w:p>
        </w:tc>
        <w:tc>
          <w:tcPr>
            <w:tcW w:w="4394" w:type="dxa"/>
            <w:shd w:val="clear" w:color="auto" w:fill="auto"/>
          </w:tcPr>
          <w:p w:rsidR="00093482" w:rsidRPr="001251F6" w:rsidRDefault="00093482" w:rsidP="00C6205C">
            <w:pPr>
              <w:pStyle w:val="ANormal"/>
            </w:pPr>
            <w:r>
              <w:t>Fordon</w:t>
            </w:r>
            <w:r w:rsidRPr="001251F6">
              <w:t xml:space="preserve"> som är konstruerad och tillverkad för att ta högst 16 passagerare utöver föraren och med en längd som inte överstiger 8 meter. Till ett s</w:t>
            </w:r>
            <w:r w:rsidRPr="001251F6">
              <w:t>å</w:t>
            </w:r>
            <w:r w:rsidRPr="001251F6">
              <w:lastRenderedPageBreak/>
              <w:t>dant fordon får en släpvagn med en tillåten tota</w:t>
            </w:r>
            <w:r w:rsidRPr="001251F6">
              <w:t>l</w:t>
            </w:r>
            <w:r w:rsidRPr="001251F6">
              <w:t>vikt av högst 750 kg kopplas.</w:t>
            </w:r>
          </w:p>
        </w:tc>
        <w:tc>
          <w:tcPr>
            <w:tcW w:w="1247" w:type="dxa"/>
            <w:shd w:val="clear" w:color="auto" w:fill="auto"/>
          </w:tcPr>
          <w:p w:rsidR="00093482" w:rsidRPr="001251F6" w:rsidRDefault="00093482" w:rsidP="00C6205C">
            <w:pPr>
              <w:pStyle w:val="ANormal"/>
            </w:pPr>
          </w:p>
        </w:tc>
      </w:tr>
      <w:tr w:rsidR="00093482" w:rsidRPr="001251F6" w:rsidTr="00C6205C">
        <w:tc>
          <w:tcPr>
            <w:tcW w:w="993" w:type="dxa"/>
            <w:tcBorders>
              <w:left w:val="nil"/>
              <w:bottom w:val="single" w:sz="4" w:space="0" w:color="auto"/>
            </w:tcBorders>
            <w:shd w:val="clear" w:color="auto" w:fill="auto"/>
          </w:tcPr>
          <w:p w:rsidR="00093482" w:rsidRPr="001251F6" w:rsidRDefault="00093482" w:rsidP="00C6205C">
            <w:pPr>
              <w:pStyle w:val="ANormal"/>
            </w:pPr>
            <w:r w:rsidRPr="001251F6">
              <w:lastRenderedPageBreak/>
              <w:t>D1E</w:t>
            </w:r>
          </w:p>
        </w:tc>
        <w:tc>
          <w:tcPr>
            <w:tcW w:w="4394" w:type="dxa"/>
            <w:shd w:val="clear" w:color="auto" w:fill="auto"/>
          </w:tcPr>
          <w:p w:rsidR="00093482" w:rsidRPr="001251F6" w:rsidRDefault="00093482" w:rsidP="00C6205C">
            <w:pPr>
              <w:pStyle w:val="ANormal"/>
            </w:pPr>
            <w:r w:rsidRPr="001251F6">
              <w:t>Fordonskombination som består av ett dragfo</w:t>
            </w:r>
            <w:r w:rsidRPr="001251F6">
              <w:t>r</w:t>
            </w:r>
            <w:r w:rsidRPr="001251F6">
              <w:t>don som omfattas av kategori D1 och en slä</w:t>
            </w:r>
            <w:r w:rsidRPr="001251F6">
              <w:t>p</w:t>
            </w:r>
            <w:r w:rsidRPr="001251F6">
              <w:t>vagn med en totalvikt över 750 kg.</w:t>
            </w:r>
          </w:p>
        </w:tc>
        <w:tc>
          <w:tcPr>
            <w:tcW w:w="1247" w:type="dxa"/>
            <w:shd w:val="clear" w:color="auto" w:fill="auto"/>
          </w:tcPr>
          <w:p w:rsidR="00093482" w:rsidRPr="001251F6" w:rsidRDefault="00093482" w:rsidP="00C6205C">
            <w:pPr>
              <w:pStyle w:val="ANormal"/>
            </w:pPr>
            <w:r w:rsidRPr="001251F6">
              <w:t>BE</w:t>
            </w:r>
          </w:p>
        </w:tc>
      </w:tr>
      <w:tr w:rsidR="00093482" w:rsidRPr="001251F6" w:rsidTr="00C6205C">
        <w:tc>
          <w:tcPr>
            <w:tcW w:w="993" w:type="dxa"/>
            <w:tcBorders>
              <w:left w:val="nil"/>
              <w:bottom w:val="single" w:sz="4" w:space="0" w:color="auto"/>
            </w:tcBorders>
            <w:shd w:val="clear" w:color="auto" w:fill="auto"/>
          </w:tcPr>
          <w:p w:rsidR="00093482" w:rsidRPr="001251F6" w:rsidRDefault="00093482" w:rsidP="00C6205C">
            <w:pPr>
              <w:pStyle w:val="ANormal"/>
            </w:pPr>
            <w:r w:rsidRPr="001251F6">
              <w:t>D</w:t>
            </w:r>
          </w:p>
        </w:tc>
        <w:tc>
          <w:tcPr>
            <w:tcW w:w="4394" w:type="dxa"/>
            <w:shd w:val="clear" w:color="auto" w:fill="auto"/>
          </w:tcPr>
          <w:p w:rsidR="00093482" w:rsidRPr="001251F6" w:rsidRDefault="00093482" w:rsidP="00C6205C">
            <w:pPr>
              <w:pStyle w:val="ANormal"/>
            </w:pPr>
            <w:r>
              <w:t>Fordon</w:t>
            </w:r>
            <w:r w:rsidRPr="001251F6">
              <w:t xml:space="preserve"> konstruerad och tillverkad för att ta fler än åtta passagerare utöver föraren. Till ett sådant fordon får en släpvagn med en tillåten totalvikt av högst 750 kg kopplas.</w:t>
            </w:r>
          </w:p>
        </w:tc>
        <w:tc>
          <w:tcPr>
            <w:tcW w:w="1247" w:type="dxa"/>
            <w:shd w:val="clear" w:color="auto" w:fill="auto"/>
          </w:tcPr>
          <w:p w:rsidR="00093482" w:rsidRPr="001251F6" w:rsidRDefault="00093482" w:rsidP="00C6205C">
            <w:pPr>
              <w:pStyle w:val="ANormal"/>
            </w:pPr>
            <w:r w:rsidRPr="001251F6">
              <w:t>D1</w:t>
            </w:r>
          </w:p>
        </w:tc>
      </w:tr>
      <w:tr w:rsidR="00093482" w:rsidRPr="00CF3B24" w:rsidTr="00C6205C">
        <w:tc>
          <w:tcPr>
            <w:tcW w:w="993" w:type="dxa"/>
            <w:tcBorders>
              <w:left w:val="nil"/>
            </w:tcBorders>
            <w:shd w:val="clear" w:color="auto" w:fill="auto"/>
          </w:tcPr>
          <w:p w:rsidR="00093482" w:rsidRPr="00CF3B24" w:rsidRDefault="00093482" w:rsidP="00C6205C">
            <w:pPr>
              <w:pStyle w:val="ANormal"/>
            </w:pPr>
            <w:r w:rsidRPr="00CF3B24">
              <w:t>DE</w:t>
            </w:r>
          </w:p>
        </w:tc>
        <w:tc>
          <w:tcPr>
            <w:tcW w:w="4394" w:type="dxa"/>
            <w:shd w:val="clear" w:color="auto" w:fill="auto"/>
          </w:tcPr>
          <w:p w:rsidR="00093482" w:rsidRPr="00CF3B24" w:rsidRDefault="00093482" w:rsidP="00C6205C">
            <w:pPr>
              <w:pStyle w:val="ANormal"/>
            </w:pPr>
            <w:r w:rsidRPr="00CF3B24">
              <w:t>Fordonskombination som består av ett dragfo</w:t>
            </w:r>
            <w:r w:rsidRPr="00CF3B24">
              <w:t>r</w:t>
            </w:r>
            <w:r w:rsidRPr="00CF3B24">
              <w:t>don som omfattas av kategori D och en släpvagn med en totalvikt över 750 kg.</w:t>
            </w:r>
          </w:p>
        </w:tc>
        <w:tc>
          <w:tcPr>
            <w:tcW w:w="1247" w:type="dxa"/>
            <w:shd w:val="clear" w:color="auto" w:fill="auto"/>
          </w:tcPr>
          <w:p w:rsidR="00093482" w:rsidRPr="00CF3B24" w:rsidRDefault="00093482" w:rsidP="00C6205C">
            <w:pPr>
              <w:pStyle w:val="ANormal"/>
              <w:rPr>
                <w:lang w:val="en-GB"/>
              </w:rPr>
            </w:pPr>
            <w:r w:rsidRPr="006C68D6">
              <w:rPr>
                <w:b/>
                <w:lang w:val="en-GB"/>
              </w:rPr>
              <w:t>a)</w:t>
            </w:r>
            <w:r w:rsidRPr="00CF3B24">
              <w:rPr>
                <w:lang w:val="en-GB"/>
              </w:rPr>
              <w:t xml:space="preserve"> BE</w:t>
            </w:r>
          </w:p>
          <w:p w:rsidR="00093482" w:rsidRPr="00CF3B24" w:rsidRDefault="00093482" w:rsidP="00C6205C">
            <w:pPr>
              <w:pStyle w:val="ANormal"/>
              <w:rPr>
                <w:lang w:val="en-GB"/>
              </w:rPr>
            </w:pPr>
            <w:r w:rsidRPr="006C68D6">
              <w:rPr>
                <w:b/>
                <w:lang w:val="en-GB"/>
              </w:rPr>
              <w:t>b)</w:t>
            </w:r>
            <w:r w:rsidRPr="00CF3B24">
              <w:rPr>
                <w:lang w:val="en-GB"/>
              </w:rPr>
              <w:t xml:space="preserve"> D1E</w:t>
            </w:r>
          </w:p>
        </w:tc>
      </w:tr>
    </w:tbl>
    <w:p w:rsidR="00793B9C" w:rsidRDefault="00793B9C">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6C68D6" w:rsidTr="004B1E98">
        <w:tc>
          <w:tcPr>
            <w:tcW w:w="2426" w:type="pct"/>
          </w:tcPr>
          <w:p w:rsidR="006C68D6" w:rsidRDefault="006C68D6">
            <w:pPr>
              <w:pStyle w:val="ANormal"/>
            </w:pPr>
          </w:p>
          <w:p w:rsidR="0049499D" w:rsidRPr="00CF3B24" w:rsidRDefault="0049499D" w:rsidP="0049499D">
            <w:pPr>
              <w:pStyle w:val="LagParagraf"/>
            </w:pPr>
            <w:r w:rsidRPr="00CF3B24">
              <w:t>9</w:t>
            </w:r>
            <w:r w:rsidR="00793B9C">
              <w:t> </w:t>
            </w:r>
            <w:r w:rsidRPr="00CF3B24">
              <w:t>§</w:t>
            </w:r>
          </w:p>
          <w:p w:rsidR="0049499D" w:rsidRPr="00CF3B24" w:rsidRDefault="0049499D" w:rsidP="0049499D">
            <w:pPr>
              <w:pStyle w:val="LagPararubrik"/>
            </w:pPr>
            <w:r w:rsidRPr="00CF3B24">
              <w:t>Ålderskrav</w:t>
            </w:r>
          </w:p>
          <w:p w:rsidR="0049499D" w:rsidRPr="00CF3B24" w:rsidRDefault="0049499D" w:rsidP="0049499D">
            <w:pPr>
              <w:pStyle w:val="ANormal"/>
            </w:pPr>
            <w:r w:rsidRPr="00CF3B24">
              <w:tab/>
              <w:t>Körkort får utfärdas för den som har fyllt</w:t>
            </w:r>
          </w:p>
          <w:p w:rsidR="0049499D" w:rsidRPr="00CF3B24" w:rsidRDefault="0049499D" w:rsidP="0049499D">
            <w:pPr>
              <w:pStyle w:val="ANormal"/>
            </w:pPr>
            <w:r w:rsidRPr="00CF3B24">
              <w:tab/>
              <w:t>a) 15 år för kategori AM</w:t>
            </w:r>
            <w:r>
              <w:t xml:space="preserve"> </w:t>
            </w:r>
            <w:r w:rsidRPr="00CF3B24">
              <w:t>120, AM 121</w:t>
            </w:r>
            <w:r>
              <w:t xml:space="preserve"> </w:t>
            </w:r>
            <w:r w:rsidRPr="00CF3B24">
              <w:t>och T,</w:t>
            </w:r>
          </w:p>
          <w:p w:rsidR="0049499D" w:rsidRDefault="0049499D">
            <w:pPr>
              <w:pStyle w:val="ANormal"/>
            </w:pPr>
            <w:r>
              <w:t xml:space="preserve">- - - - - - - - - - - - - - - - - - - - - - - - - - - - - </w:t>
            </w:r>
          </w:p>
          <w:p w:rsidR="006C68D6" w:rsidRDefault="006C68D6" w:rsidP="006C68D6">
            <w:pPr>
              <w:pStyle w:val="ANormal"/>
            </w:pPr>
          </w:p>
        </w:tc>
        <w:tc>
          <w:tcPr>
            <w:tcW w:w="146" w:type="pct"/>
          </w:tcPr>
          <w:p w:rsidR="006C68D6" w:rsidRDefault="006C68D6">
            <w:pPr>
              <w:pStyle w:val="ANormal"/>
            </w:pPr>
          </w:p>
        </w:tc>
        <w:tc>
          <w:tcPr>
            <w:tcW w:w="2428" w:type="pct"/>
          </w:tcPr>
          <w:p w:rsidR="006C68D6" w:rsidRDefault="006C68D6">
            <w:pPr>
              <w:pStyle w:val="ANormal"/>
            </w:pPr>
          </w:p>
          <w:p w:rsidR="006C68D6" w:rsidRPr="00CF3B24" w:rsidRDefault="006C68D6" w:rsidP="006C68D6">
            <w:pPr>
              <w:pStyle w:val="LagParagraf"/>
            </w:pPr>
            <w:r w:rsidRPr="00CF3B24">
              <w:t>9</w:t>
            </w:r>
            <w:r>
              <w:t> §</w:t>
            </w:r>
          </w:p>
          <w:p w:rsidR="006C68D6" w:rsidRPr="00CF3B24" w:rsidRDefault="006C68D6" w:rsidP="006C68D6">
            <w:pPr>
              <w:pStyle w:val="LagPararubrik"/>
            </w:pPr>
            <w:r w:rsidRPr="00CF3B24">
              <w:t>Ålderskrav</w:t>
            </w:r>
          </w:p>
          <w:p w:rsidR="006C68D6" w:rsidRPr="00CF3B24" w:rsidRDefault="006C68D6" w:rsidP="006C68D6">
            <w:pPr>
              <w:pStyle w:val="ANormal"/>
            </w:pPr>
            <w:r w:rsidRPr="00CF3B24">
              <w:tab/>
              <w:t>Körkort får utfärdas för den som har fyllt</w:t>
            </w:r>
          </w:p>
          <w:p w:rsidR="006C68D6" w:rsidRPr="00CF3B24" w:rsidRDefault="006C68D6" w:rsidP="006C68D6">
            <w:pPr>
              <w:pStyle w:val="ANormal"/>
            </w:pPr>
            <w:r w:rsidRPr="00CF3B24">
              <w:tab/>
              <w:t>a) 15 år för kategori AM</w:t>
            </w:r>
            <w:r>
              <w:t xml:space="preserve"> </w:t>
            </w:r>
            <w:r w:rsidRPr="00CF3B24">
              <w:t xml:space="preserve">120, AM 121, T </w:t>
            </w:r>
            <w:r w:rsidRPr="00793B9C">
              <w:rPr>
                <w:b/>
              </w:rPr>
              <w:t>och Tb,</w:t>
            </w:r>
          </w:p>
          <w:p w:rsidR="006C68D6" w:rsidRDefault="006C68D6">
            <w:pPr>
              <w:pStyle w:val="ANormal"/>
            </w:pPr>
            <w:r>
              <w:t>- - - - - - - - - - - - - - - - - - - - - - - - - - - - - -</w:t>
            </w:r>
          </w:p>
          <w:p w:rsidR="006C68D6" w:rsidRDefault="006C68D6" w:rsidP="006C68D6">
            <w:pPr>
              <w:pStyle w:val="ANormal"/>
            </w:pPr>
          </w:p>
        </w:tc>
      </w:tr>
      <w:tr w:rsidR="006C68D6" w:rsidTr="004B1E98">
        <w:tc>
          <w:tcPr>
            <w:tcW w:w="2426" w:type="pct"/>
          </w:tcPr>
          <w:p w:rsidR="006C68D6" w:rsidRDefault="006C68D6">
            <w:pPr>
              <w:pStyle w:val="ANormal"/>
            </w:pPr>
          </w:p>
          <w:p w:rsidR="00793B9C" w:rsidRDefault="00793B9C" w:rsidP="00793B9C">
            <w:pPr>
              <w:pStyle w:val="LagParagraf"/>
            </w:pPr>
            <w:r w:rsidRPr="004E174D">
              <w:t>12</w:t>
            </w:r>
            <w:r>
              <w:t> </w:t>
            </w:r>
            <w:r w:rsidRPr="004E174D">
              <w:t>§</w:t>
            </w:r>
          </w:p>
          <w:p w:rsidR="00793B9C" w:rsidRPr="004E174D" w:rsidRDefault="00793B9C" w:rsidP="00793B9C">
            <w:pPr>
              <w:pStyle w:val="LagPararubrik"/>
            </w:pPr>
            <w:r w:rsidRPr="004E174D">
              <w:t>Ansökan om körkortstillstånd</w:t>
            </w:r>
          </w:p>
          <w:p w:rsidR="00793B9C" w:rsidRDefault="00793B9C">
            <w:pPr>
              <w:pStyle w:val="ANormal"/>
            </w:pPr>
            <w:r>
              <w:t xml:space="preserve">- - - - - - - - - - - - - - - - - - - - - - - - - - - - - </w:t>
            </w:r>
          </w:p>
          <w:p w:rsidR="00793B9C" w:rsidRDefault="00793B9C" w:rsidP="00793B9C">
            <w:pPr>
              <w:pStyle w:val="xCelltext"/>
              <w:tabs>
                <w:tab w:val="left" w:pos="284"/>
              </w:tabs>
              <w:jc w:val="both"/>
              <w:rPr>
                <w:rFonts w:ascii="Times New Roman" w:hAnsi="Times New Roman"/>
                <w:sz w:val="22"/>
                <w:szCs w:val="22"/>
              </w:rPr>
            </w:pPr>
            <w:r>
              <w:rPr>
                <w:rFonts w:ascii="Times New Roman" w:hAnsi="Times New Roman"/>
                <w:sz w:val="22"/>
                <w:szCs w:val="22"/>
              </w:rPr>
              <w:tab/>
            </w:r>
            <w:r w:rsidRPr="004E174D">
              <w:rPr>
                <w:rFonts w:ascii="Times New Roman" w:hAnsi="Times New Roman"/>
                <w:sz w:val="22"/>
                <w:szCs w:val="22"/>
              </w:rPr>
              <w:t>Om ansökan avser körkortstillstånd inom grupp 1 ska sökanden fylla i en hälsodeklaration samt bifoga ett högst två månader gammalt synintyg utfärdat av l</w:t>
            </w:r>
            <w:r w:rsidRPr="004E174D">
              <w:rPr>
                <w:rFonts w:ascii="Times New Roman" w:hAnsi="Times New Roman"/>
                <w:sz w:val="22"/>
                <w:szCs w:val="22"/>
              </w:rPr>
              <w:t>ä</w:t>
            </w:r>
            <w:r w:rsidRPr="004E174D">
              <w:rPr>
                <w:rFonts w:ascii="Times New Roman" w:hAnsi="Times New Roman"/>
                <w:sz w:val="22"/>
                <w:szCs w:val="22"/>
              </w:rPr>
              <w:t>kare eller optiker och två nytagna passf</w:t>
            </w:r>
            <w:r w:rsidRPr="004E174D">
              <w:rPr>
                <w:rFonts w:ascii="Times New Roman" w:hAnsi="Times New Roman"/>
                <w:sz w:val="22"/>
                <w:szCs w:val="22"/>
              </w:rPr>
              <w:t>o</w:t>
            </w:r>
            <w:r w:rsidRPr="004E174D">
              <w:rPr>
                <w:rFonts w:ascii="Times New Roman" w:hAnsi="Times New Roman"/>
                <w:sz w:val="22"/>
                <w:szCs w:val="22"/>
              </w:rPr>
              <w:t xml:space="preserve">ton. </w:t>
            </w:r>
            <w:r w:rsidRPr="00F369A8">
              <w:rPr>
                <w:rFonts w:ascii="Times New Roman" w:hAnsi="Times New Roman"/>
                <w:i/>
                <w:sz w:val="22"/>
                <w:szCs w:val="22"/>
              </w:rPr>
              <w:t xml:space="preserve">Därutöver </w:t>
            </w:r>
            <w:r w:rsidRPr="004E174D">
              <w:rPr>
                <w:rFonts w:ascii="Times New Roman" w:hAnsi="Times New Roman"/>
                <w:sz w:val="22"/>
                <w:szCs w:val="22"/>
              </w:rPr>
              <w:t xml:space="preserve">ska även ett intyg över godkänt teoriprov enligt 17 § bifogas. </w:t>
            </w:r>
            <w:r w:rsidRPr="00AF4158">
              <w:rPr>
                <w:rFonts w:ascii="Times New Roman" w:hAnsi="Times New Roman"/>
                <w:sz w:val="22"/>
                <w:szCs w:val="22"/>
              </w:rPr>
              <w:t>Om sökanden har fyllt 70 år eller lider av n</w:t>
            </w:r>
            <w:r w:rsidRPr="00AF4158">
              <w:rPr>
                <w:rFonts w:ascii="Times New Roman" w:hAnsi="Times New Roman"/>
                <w:sz w:val="22"/>
                <w:szCs w:val="22"/>
              </w:rPr>
              <w:t>å</w:t>
            </w:r>
            <w:r w:rsidRPr="00AF4158">
              <w:rPr>
                <w:rFonts w:ascii="Times New Roman" w:hAnsi="Times New Roman"/>
                <w:sz w:val="22"/>
                <w:szCs w:val="22"/>
              </w:rPr>
              <w:t>got av de medicinska problem som nämns i 10 § ska ett</w:t>
            </w:r>
            <w:r w:rsidRPr="00256E47">
              <w:rPr>
                <w:rFonts w:ascii="Times New Roman" w:hAnsi="Times New Roman"/>
                <w:i/>
                <w:sz w:val="22"/>
                <w:szCs w:val="22"/>
              </w:rPr>
              <w:t xml:space="preserve"> läkarutlåtande </w:t>
            </w:r>
            <w:r w:rsidRPr="00AF4158">
              <w:rPr>
                <w:rFonts w:ascii="Times New Roman" w:hAnsi="Times New Roman"/>
                <w:sz w:val="22"/>
                <w:szCs w:val="22"/>
              </w:rPr>
              <w:t>fogas till a</w:t>
            </w:r>
            <w:r w:rsidRPr="00AF4158">
              <w:rPr>
                <w:rFonts w:ascii="Times New Roman" w:hAnsi="Times New Roman"/>
                <w:sz w:val="22"/>
                <w:szCs w:val="22"/>
              </w:rPr>
              <w:t>n</w:t>
            </w:r>
            <w:r w:rsidRPr="00AF4158">
              <w:rPr>
                <w:rFonts w:ascii="Times New Roman" w:hAnsi="Times New Roman"/>
                <w:sz w:val="22"/>
                <w:szCs w:val="22"/>
              </w:rPr>
              <w:t>sökan istället för en hälsodeklaration.</w:t>
            </w:r>
            <w:r w:rsidRPr="00256E47">
              <w:rPr>
                <w:rFonts w:ascii="Times New Roman" w:hAnsi="Times New Roman"/>
                <w:i/>
                <w:sz w:val="22"/>
                <w:szCs w:val="22"/>
              </w:rPr>
              <w:t xml:space="preserve"> </w:t>
            </w:r>
            <w:r w:rsidRPr="004E174D">
              <w:rPr>
                <w:rFonts w:ascii="Times New Roman" w:hAnsi="Times New Roman"/>
                <w:sz w:val="22"/>
                <w:szCs w:val="22"/>
              </w:rPr>
              <w:t>Om minimiåldern för körkortskategorin är 15 eller 16 år och den som ansöker om kö</w:t>
            </w:r>
            <w:r w:rsidRPr="004E174D">
              <w:rPr>
                <w:rFonts w:ascii="Times New Roman" w:hAnsi="Times New Roman"/>
                <w:sz w:val="22"/>
                <w:szCs w:val="22"/>
              </w:rPr>
              <w:t>r</w:t>
            </w:r>
            <w:r w:rsidRPr="004E174D">
              <w:rPr>
                <w:rFonts w:ascii="Times New Roman" w:hAnsi="Times New Roman"/>
                <w:sz w:val="22"/>
                <w:szCs w:val="22"/>
              </w:rPr>
              <w:t>kortstillstånd inte har fyllt 18 år krävs även samtycke från vårdnadshavarna.</w:t>
            </w:r>
          </w:p>
          <w:p w:rsidR="00793B9C" w:rsidRDefault="00793B9C" w:rsidP="00793B9C">
            <w:pPr>
              <w:pStyle w:val="xCelltext"/>
              <w:tabs>
                <w:tab w:val="left" w:pos="284"/>
              </w:tabs>
              <w:jc w:val="both"/>
              <w:rPr>
                <w:rFonts w:ascii="Times New Roman" w:hAnsi="Times New Roman"/>
                <w:sz w:val="22"/>
                <w:szCs w:val="22"/>
              </w:rPr>
            </w:pPr>
          </w:p>
          <w:p w:rsidR="00793B9C" w:rsidRPr="004E174D" w:rsidRDefault="00793B9C" w:rsidP="00793B9C">
            <w:pPr>
              <w:pStyle w:val="xCelltext"/>
              <w:tabs>
                <w:tab w:val="left" w:pos="284"/>
              </w:tabs>
              <w:jc w:val="both"/>
              <w:rPr>
                <w:rFonts w:ascii="Times New Roman" w:hAnsi="Times New Roman"/>
                <w:sz w:val="22"/>
                <w:szCs w:val="22"/>
              </w:rPr>
            </w:pPr>
          </w:p>
          <w:p w:rsidR="00793B9C" w:rsidRPr="00793B9C" w:rsidRDefault="00793B9C" w:rsidP="00793B9C">
            <w:pPr>
              <w:pStyle w:val="xCelltext"/>
              <w:tabs>
                <w:tab w:val="left" w:pos="284"/>
              </w:tabs>
              <w:jc w:val="both"/>
              <w:rPr>
                <w:rFonts w:ascii="Times New Roman" w:hAnsi="Times New Roman"/>
                <w:sz w:val="22"/>
                <w:szCs w:val="22"/>
              </w:rPr>
            </w:pPr>
            <w:r w:rsidRPr="00F369A8">
              <w:rPr>
                <w:rFonts w:ascii="Times New Roman" w:hAnsi="Times New Roman"/>
                <w:i/>
                <w:sz w:val="22"/>
                <w:szCs w:val="22"/>
              </w:rPr>
              <w:tab/>
            </w:r>
            <w:r w:rsidRPr="00793B9C">
              <w:rPr>
                <w:rFonts w:ascii="Times New Roman" w:hAnsi="Times New Roman"/>
                <w:b/>
                <w:sz w:val="22"/>
                <w:szCs w:val="22"/>
              </w:rPr>
              <w:t>Om ansökan avser körkortstillstånd inom grupp 1 och sökanden redan har ett giltigt körkort behöver endast en hälsodeklaration och två nytagna pas</w:t>
            </w:r>
            <w:r w:rsidRPr="00793B9C">
              <w:rPr>
                <w:rFonts w:ascii="Times New Roman" w:hAnsi="Times New Roman"/>
                <w:b/>
                <w:sz w:val="22"/>
                <w:szCs w:val="22"/>
              </w:rPr>
              <w:t>s</w:t>
            </w:r>
            <w:r w:rsidRPr="00793B9C">
              <w:rPr>
                <w:rFonts w:ascii="Times New Roman" w:hAnsi="Times New Roman"/>
                <w:b/>
                <w:sz w:val="22"/>
                <w:szCs w:val="22"/>
              </w:rPr>
              <w:t>foton bifogas.</w:t>
            </w:r>
          </w:p>
          <w:p w:rsidR="00793B9C" w:rsidRDefault="00793B9C">
            <w:pPr>
              <w:pStyle w:val="ANormal"/>
            </w:pPr>
            <w:r>
              <w:t xml:space="preserve">- - - - - - - - - - - - - - - - - - - - - - - - - - - - - </w:t>
            </w:r>
          </w:p>
          <w:p w:rsidR="00793B9C" w:rsidRDefault="00793B9C">
            <w:pPr>
              <w:pStyle w:val="ANormal"/>
            </w:pPr>
          </w:p>
        </w:tc>
        <w:tc>
          <w:tcPr>
            <w:tcW w:w="146" w:type="pct"/>
          </w:tcPr>
          <w:p w:rsidR="006C68D6" w:rsidRDefault="006C68D6">
            <w:pPr>
              <w:pStyle w:val="ANormal"/>
            </w:pPr>
          </w:p>
        </w:tc>
        <w:tc>
          <w:tcPr>
            <w:tcW w:w="2428" w:type="pct"/>
          </w:tcPr>
          <w:p w:rsidR="006C68D6" w:rsidRPr="00CF3B24" w:rsidRDefault="006C68D6" w:rsidP="006C68D6">
            <w:pPr>
              <w:pStyle w:val="ANormal"/>
            </w:pPr>
          </w:p>
          <w:p w:rsidR="006C68D6" w:rsidRPr="00CF3B24" w:rsidRDefault="006C68D6" w:rsidP="006C68D6">
            <w:pPr>
              <w:pStyle w:val="LagParagraf"/>
            </w:pPr>
            <w:r w:rsidRPr="00CF3B24">
              <w:t>12</w:t>
            </w:r>
            <w:r>
              <w:t> §</w:t>
            </w:r>
          </w:p>
          <w:p w:rsidR="006C68D6" w:rsidRPr="00CF3B24" w:rsidRDefault="006C68D6" w:rsidP="006C68D6">
            <w:pPr>
              <w:pStyle w:val="LagPararubrik"/>
            </w:pPr>
            <w:r w:rsidRPr="00CF3B24">
              <w:t>Ansökan om körkortstillstånd</w:t>
            </w:r>
          </w:p>
          <w:p w:rsidR="006C68D6" w:rsidRDefault="006C68D6">
            <w:pPr>
              <w:pStyle w:val="ANormal"/>
            </w:pPr>
            <w:r>
              <w:t>- - - - - - - - - - - - - - - - - - - - - - - - - - - - - -</w:t>
            </w:r>
          </w:p>
          <w:p w:rsidR="006C68D6" w:rsidRPr="00CF3B24" w:rsidRDefault="006C68D6" w:rsidP="006C68D6">
            <w:pPr>
              <w:pStyle w:val="ANormal"/>
            </w:pPr>
            <w:r w:rsidRPr="00CF3B24">
              <w:tab/>
              <w:t>Om ansökan avser körkortstillstånd inom grupp 1 ska sökanden fylla i en hälsodeklaration samt bifoga ett högst två månader gammalt synintyg utfärdat av l</w:t>
            </w:r>
            <w:r w:rsidRPr="00CF3B24">
              <w:t>ä</w:t>
            </w:r>
            <w:r w:rsidRPr="00CF3B24">
              <w:t>kare eller optiker och två nytagna passf</w:t>
            </w:r>
            <w:r w:rsidRPr="00CF3B24">
              <w:t>o</w:t>
            </w:r>
            <w:r w:rsidRPr="00CF3B24">
              <w:t xml:space="preserve">ton. </w:t>
            </w:r>
            <w:r w:rsidRPr="00793B9C">
              <w:rPr>
                <w:b/>
              </w:rPr>
              <w:t>Har sökanden inte något körkort sedan tidigare</w:t>
            </w:r>
            <w:r w:rsidRPr="00CF3B24">
              <w:t xml:space="preserve"> ska även ett intyg över godkänt teoriprov enligt 17</w:t>
            </w:r>
            <w:r>
              <w:t> §</w:t>
            </w:r>
            <w:r w:rsidRPr="00CF3B24">
              <w:t xml:space="preserve"> bifogas. Om sökanden har fyllt 70 år eller lider av n</w:t>
            </w:r>
            <w:r w:rsidRPr="00CF3B24">
              <w:t>å</w:t>
            </w:r>
            <w:r w:rsidRPr="00CF3B24">
              <w:t>got av de medicinska problem som nämns i 10</w:t>
            </w:r>
            <w:r>
              <w:t> §</w:t>
            </w:r>
            <w:r w:rsidRPr="00CF3B24">
              <w:t xml:space="preserve"> ska ett </w:t>
            </w:r>
            <w:r w:rsidRPr="00793B9C">
              <w:rPr>
                <w:b/>
              </w:rPr>
              <w:t>högst två månader ga</w:t>
            </w:r>
            <w:r w:rsidRPr="00793B9C">
              <w:rPr>
                <w:b/>
              </w:rPr>
              <w:t>m</w:t>
            </w:r>
            <w:r w:rsidRPr="00793B9C">
              <w:rPr>
                <w:b/>
              </w:rPr>
              <w:t xml:space="preserve">malt </w:t>
            </w:r>
            <w:r w:rsidRPr="00793B9C">
              <w:t>läkarutlåtande</w:t>
            </w:r>
            <w:r w:rsidRPr="00CF3B24">
              <w:t xml:space="preserve"> fogas till ansökan istället för en hälsodeklaration. Om min</w:t>
            </w:r>
            <w:r w:rsidRPr="00CF3B24">
              <w:t>i</w:t>
            </w:r>
            <w:r w:rsidRPr="00CF3B24">
              <w:t>miåldern för körkortskategorin är 15 eller 16 år och den som ansöker om körkort</w:t>
            </w:r>
            <w:r w:rsidRPr="00CF3B24">
              <w:t>s</w:t>
            </w:r>
            <w:r w:rsidRPr="00CF3B24">
              <w:t>tillstånd inte har fyllt 18 år krävs även samtycke från vårdnadshavarna.</w:t>
            </w:r>
          </w:p>
          <w:p w:rsidR="006C68D6" w:rsidRPr="00793B9C" w:rsidRDefault="00793B9C">
            <w:pPr>
              <w:pStyle w:val="ANormal"/>
              <w:rPr>
                <w:i/>
              </w:rPr>
            </w:pPr>
            <w:r>
              <w:tab/>
            </w:r>
            <w:r w:rsidRPr="00793B9C">
              <w:rPr>
                <w:i/>
              </w:rPr>
              <w:t>3 mom. upphävs</w:t>
            </w:r>
          </w:p>
          <w:p w:rsidR="00793B9C" w:rsidRDefault="00793B9C" w:rsidP="00793B9C">
            <w:pPr>
              <w:pStyle w:val="ANormal"/>
            </w:pPr>
          </w:p>
          <w:p w:rsidR="00793B9C" w:rsidRDefault="00793B9C" w:rsidP="00793B9C">
            <w:pPr>
              <w:pStyle w:val="ANormal"/>
            </w:pPr>
          </w:p>
          <w:p w:rsidR="00793B9C" w:rsidRDefault="00793B9C" w:rsidP="00793B9C">
            <w:pPr>
              <w:pStyle w:val="ANormal"/>
            </w:pPr>
          </w:p>
          <w:p w:rsidR="00793B9C" w:rsidRDefault="00793B9C" w:rsidP="00793B9C">
            <w:pPr>
              <w:pStyle w:val="ANormal"/>
            </w:pPr>
          </w:p>
          <w:p w:rsidR="00793B9C" w:rsidRDefault="00793B9C" w:rsidP="00793B9C">
            <w:pPr>
              <w:pStyle w:val="ANormal"/>
            </w:pPr>
            <w:r>
              <w:t>- - - - - - - - - - - - - - - - - - - - - - - - - - - - - -</w:t>
            </w:r>
          </w:p>
          <w:p w:rsidR="00793B9C" w:rsidRDefault="00793B9C">
            <w:pPr>
              <w:pStyle w:val="ANormal"/>
            </w:pPr>
          </w:p>
        </w:tc>
      </w:tr>
      <w:tr w:rsidR="006C68D6" w:rsidTr="004B1E98">
        <w:tc>
          <w:tcPr>
            <w:tcW w:w="2426" w:type="pct"/>
          </w:tcPr>
          <w:p w:rsidR="006C68D6" w:rsidRDefault="006C68D6">
            <w:pPr>
              <w:pStyle w:val="ANormal"/>
            </w:pPr>
          </w:p>
          <w:p w:rsidR="00793B9C" w:rsidRPr="00CF3B24" w:rsidRDefault="00793B9C" w:rsidP="00793B9C">
            <w:pPr>
              <w:pStyle w:val="LagParagraf"/>
            </w:pPr>
            <w:r w:rsidRPr="00CF3B24">
              <w:t>18</w:t>
            </w:r>
            <w:r>
              <w:t> </w:t>
            </w:r>
            <w:r w:rsidRPr="00CF3B24">
              <w:t>§</w:t>
            </w:r>
          </w:p>
          <w:p w:rsidR="00793B9C" w:rsidRPr="00CF3B24" w:rsidRDefault="00793B9C" w:rsidP="00793B9C">
            <w:pPr>
              <w:pStyle w:val="LagPararubrik"/>
            </w:pPr>
            <w:r w:rsidRPr="00CF3B24">
              <w:t>Ålder för att få börja övningsköra</w:t>
            </w:r>
          </w:p>
          <w:p w:rsidR="00793B9C" w:rsidRPr="00CF3B24" w:rsidRDefault="00793B9C" w:rsidP="00793B9C">
            <w:pPr>
              <w:pStyle w:val="ANormal"/>
            </w:pPr>
            <w:r w:rsidRPr="00CF3B24">
              <w:tab/>
              <w:t>För att få påbörja den praktiska delen i förarutbildningen ska den som övar ha fyllt</w:t>
            </w:r>
          </w:p>
          <w:p w:rsidR="00793B9C" w:rsidRPr="00CF3B24" w:rsidRDefault="00793B9C" w:rsidP="00793B9C">
            <w:pPr>
              <w:pStyle w:val="ANormal"/>
            </w:pPr>
            <w:r w:rsidRPr="00CF3B24">
              <w:lastRenderedPageBreak/>
              <w:tab/>
              <w:t>a) 15 år för kategori AM 120, AM 121</w:t>
            </w:r>
            <w:r>
              <w:t xml:space="preserve"> och</w:t>
            </w:r>
            <w:r w:rsidRPr="00CF3B24">
              <w:t xml:space="preserve"> T,</w:t>
            </w:r>
          </w:p>
          <w:p w:rsidR="00793B9C" w:rsidRDefault="00793B9C">
            <w:pPr>
              <w:pStyle w:val="ANormal"/>
            </w:pPr>
            <w:r>
              <w:t xml:space="preserve">- - - - - - - - - - - - - - - - - - - - - - - - - - - - - </w:t>
            </w:r>
          </w:p>
          <w:p w:rsidR="00793B9C" w:rsidRDefault="00793B9C">
            <w:pPr>
              <w:pStyle w:val="ANormal"/>
            </w:pPr>
          </w:p>
        </w:tc>
        <w:tc>
          <w:tcPr>
            <w:tcW w:w="146" w:type="pct"/>
          </w:tcPr>
          <w:p w:rsidR="006C68D6" w:rsidRDefault="006C68D6">
            <w:pPr>
              <w:pStyle w:val="ANormal"/>
            </w:pPr>
          </w:p>
        </w:tc>
        <w:tc>
          <w:tcPr>
            <w:tcW w:w="2428" w:type="pct"/>
          </w:tcPr>
          <w:p w:rsidR="006C68D6" w:rsidRDefault="006C68D6">
            <w:pPr>
              <w:pStyle w:val="ANormal"/>
            </w:pPr>
          </w:p>
          <w:p w:rsidR="006C68D6" w:rsidRPr="00CF3B24" w:rsidRDefault="006C68D6" w:rsidP="006C68D6">
            <w:pPr>
              <w:pStyle w:val="LagParagraf"/>
            </w:pPr>
            <w:r w:rsidRPr="00CF3B24">
              <w:t>18</w:t>
            </w:r>
            <w:r>
              <w:t> §</w:t>
            </w:r>
          </w:p>
          <w:p w:rsidR="006C68D6" w:rsidRPr="00CF3B24" w:rsidRDefault="006C68D6" w:rsidP="006C68D6">
            <w:pPr>
              <w:pStyle w:val="ANormal"/>
              <w:jc w:val="center"/>
              <w:rPr>
                <w:i/>
              </w:rPr>
            </w:pPr>
            <w:r w:rsidRPr="00CF3B24">
              <w:rPr>
                <w:i/>
              </w:rPr>
              <w:t>Ålder för att få börja övningsköra</w:t>
            </w:r>
          </w:p>
          <w:p w:rsidR="006C68D6" w:rsidRPr="00CF3B24" w:rsidRDefault="006C68D6" w:rsidP="006C68D6">
            <w:pPr>
              <w:pStyle w:val="ANormal"/>
            </w:pPr>
            <w:r w:rsidRPr="00CF3B24">
              <w:tab/>
              <w:t>För att få påbörja den praktiska delen i förarutbildningen ska den som övar ha fyllt</w:t>
            </w:r>
          </w:p>
          <w:p w:rsidR="006C68D6" w:rsidRPr="00CF3B24" w:rsidRDefault="006C68D6" w:rsidP="006C68D6">
            <w:pPr>
              <w:pStyle w:val="ANormal"/>
            </w:pPr>
            <w:r w:rsidRPr="00CF3B24">
              <w:lastRenderedPageBreak/>
              <w:tab/>
              <w:t xml:space="preserve">a) 15 år för kategori AM 120, AM 121, T </w:t>
            </w:r>
            <w:r w:rsidRPr="00793B9C">
              <w:rPr>
                <w:b/>
              </w:rPr>
              <w:t>och Tb</w:t>
            </w:r>
            <w:r w:rsidRPr="00CF3B24">
              <w:t>,</w:t>
            </w:r>
          </w:p>
          <w:p w:rsidR="006C68D6" w:rsidRDefault="006C68D6">
            <w:pPr>
              <w:pStyle w:val="ANormal"/>
            </w:pPr>
            <w:r>
              <w:t>- - - - - - - - - - - - - - - - - - - - - - - - - - - - - -</w:t>
            </w:r>
          </w:p>
          <w:p w:rsidR="006C68D6" w:rsidRDefault="006C68D6">
            <w:pPr>
              <w:pStyle w:val="ANormal"/>
            </w:pPr>
          </w:p>
        </w:tc>
      </w:tr>
      <w:tr w:rsidR="006C68D6" w:rsidTr="004B1E98">
        <w:tc>
          <w:tcPr>
            <w:tcW w:w="2426" w:type="pct"/>
          </w:tcPr>
          <w:p w:rsidR="006C68D6" w:rsidRDefault="006C68D6">
            <w:pPr>
              <w:pStyle w:val="ANormal"/>
            </w:pPr>
          </w:p>
          <w:p w:rsidR="00793B9C" w:rsidRPr="00CF3B24" w:rsidRDefault="00793B9C" w:rsidP="00793B9C">
            <w:pPr>
              <w:pStyle w:val="ANormal"/>
              <w:jc w:val="center"/>
            </w:pPr>
            <w:r w:rsidRPr="00CF3B24">
              <w:t>22</w:t>
            </w:r>
            <w:r>
              <w:t> §</w:t>
            </w:r>
          </w:p>
          <w:p w:rsidR="00793B9C" w:rsidRPr="00CF3B24" w:rsidRDefault="00793B9C" w:rsidP="00793B9C">
            <w:pPr>
              <w:pStyle w:val="LagPararubrik"/>
            </w:pPr>
            <w:r w:rsidRPr="00CF3B24">
              <w:t>Utrustning vid övningskörning</w:t>
            </w:r>
          </w:p>
          <w:p w:rsidR="00793B9C" w:rsidRDefault="00793B9C">
            <w:pPr>
              <w:pStyle w:val="ANormal"/>
            </w:pPr>
            <w:r>
              <w:t xml:space="preserve">- - - - - - - - - - - - - - - - - - - - - - - - - - - - - </w:t>
            </w:r>
          </w:p>
          <w:p w:rsidR="00793B9C" w:rsidRDefault="00793B9C" w:rsidP="00793B9C">
            <w:pPr>
              <w:pStyle w:val="ANormal"/>
            </w:pPr>
            <w:r w:rsidRPr="00CF3B24">
              <w:tab/>
              <w:t>En person</w:t>
            </w:r>
            <w:r>
              <w:t>-</w:t>
            </w:r>
            <w:r w:rsidRPr="00CF3B24">
              <w:t xml:space="preserve"> eller paketbil som används i privat övningskörning ska godkännas av motorfordonsbyrån. Fordonet ska vara u</w:t>
            </w:r>
            <w:r w:rsidRPr="00CF3B24">
              <w:t>t</w:t>
            </w:r>
            <w:r w:rsidRPr="00CF3B24">
              <w:t>rustad med dubbelkommando till ford</w:t>
            </w:r>
            <w:r w:rsidRPr="00CF3B24">
              <w:t>o</w:t>
            </w:r>
            <w:r w:rsidRPr="00CF3B24">
              <w:t>nets fotbroms eller ha en separat brom</w:t>
            </w:r>
            <w:r w:rsidRPr="00CF3B24">
              <w:t>s</w:t>
            </w:r>
            <w:r w:rsidRPr="00CF3B24">
              <w:t>spak kopplad till fotbromsen samt ha en inre och en yttre backspegel för handled</w:t>
            </w:r>
            <w:r w:rsidRPr="00CF3B24">
              <w:t>a</w:t>
            </w:r>
            <w:r w:rsidRPr="00CF3B24">
              <w:t>ren eller trafikläraren. Ett övningsfordon som används i yrkesmässig förarutbildning ska ändringsbesiktigas.</w:t>
            </w:r>
          </w:p>
          <w:p w:rsidR="00793B9C" w:rsidRPr="00CF3B24" w:rsidRDefault="00793B9C" w:rsidP="00793B9C">
            <w:pPr>
              <w:pStyle w:val="ANormal"/>
            </w:pPr>
          </w:p>
          <w:p w:rsidR="00793B9C" w:rsidRDefault="00793B9C">
            <w:pPr>
              <w:pStyle w:val="ANormal"/>
            </w:pPr>
            <w:r>
              <w:t xml:space="preserve">- - - - - - - - - - - - - - - - - - - - - - - - - - - - - </w:t>
            </w:r>
          </w:p>
          <w:p w:rsidR="00793B9C" w:rsidRDefault="00793B9C">
            <w:pPr>
              <w:pStyle w:val="ANormal"/>
            </w:pPr>
          </w:p>
        </w:tc>
        <w:tc>
          <w:tcPr>
            <w:tcW w:w="146" w:type="pct"/>
          </w:tcPr>
          <w:p w:rsidR="006C68D6" w:rsidRDefault="006C68D6">
            <w:pPr>
              <w:pStyle w:val="ANormal"/>
            </w:pPr>
          </w:p>
        </w:tc>
        <w:tc>
          <w:tcPr>
            <w:tcW w:w="2428" w:type="pct"/>
          </w:tcPr>
          <w:p w:rsidR="006C68D6" w:rsidRDefault="006C68D6">
            <w:pPr>
              <w:pStyle w:val="ANormal"/>
            </w:pPr>
          </w:p>
          <w:p w:rsidR="006C68D6" w:rsidRPr="00CF3B24" w:rsidRDefault="006C68D6" w:rsidP="006C68D6">
            <w:pPr>
              <w:pStyle w:val="ANormal"/>
              <w:jc w:val="center"/>
            </w:pPr>
            <w:r w:rsidRPr="00CF3B24">
              <w:t>22</w:t>
            </w:r>
            <w:r>
              <w:t> §</w:t>
            </w:r>
          </w:p>
          <w:p w:rsidR="006C68D6" w:rsidRPr="00CF3B24" w:rsidRDefault="006C68D6" w:rsidP="006C68D6">
            <w:pPr>
              <w:pStyle w:val="LagPararubrik"/>
            </w:pPr>
            <w:r w:rsidRPr="00CF3B24">
              <w:t>Utrustning vid övningskörning</w:t>
            </w:r>
          </w:p>
          <w:p w:rsidR="006C68D6" w:rsidRDefault="006C68D6">
            <w:pPr>
              <w:pStyle w:val="ANormal"/>
            </w:pPr>
            <w:r>
              <w:t>- - - - - - - - - - - - - - - - - - - - - - - - - - - - - -</w:t>
            </w:r>
          </w:p>
          <w:p w:rsidR="006C68D6" w:rsidRPr="00CA25B8" w:rsidRDefault="006C68D6" w:rsidP="006C68D6">
            <w:pPr>
              <w:pStyle w:val="ANormal"/>
            </w:pPr>
            <w:r w:rsidRPr="00CF3B24">
              <w:tab/>
              <w:t xml:space="preserve">En </w:t>
            </w:r>
            <w:r w:rsidRPr="00793B9C">
              <w:rPr>
                <w:b/>
              </w:rPr>
              <w:t>mopedbil, traktorbil,</w:t>
            </w:r>
            <w:r w:rsidRPr="00CF3B24">
              <w:t xml:space="preserve"> </w:t>
            </w:r>
            <w:r w:rsidRPr="00CA25B8">
              <w:t>personbil e</w:t>
            </w:r>
            <w:r w:rsidRPr="00CA25B8">
              <w:t>l</w:t>
            </w:r>
            <w:r w:rsidRPr="00CA25B8">
              <w:t>ler paketbil som används i privat övning</w:t>
            </w:r>
            <w:r w:rsidRPr="00CA25B8">
              <w:t>s</w:t>
            </w:r>
            <w:r w:rsidRPr="00CA25B8">
              <w:t xml:space="preserve">körning ska godkännas av </w:t>
            </w:r>
            <w:r w:rsidR="00793B9C" w:rsidRPr="00793B9C">
              <w:rPr>
                <w:b/>
              </w:rPr>
              <w:t>F</w:t>
            </w:r>
            <w:r w:rsidRPr="00793B9C">
              <w:rPr>
                <w:b/>
              </w:rPr>
              <w:t>ordonsmy</w:t>
            </w:r>
            <w:r w:rsidRPr="00793B9C">
              <w:rPr>
                <w:b/>
              </w:rPr>
              <w:t>n</w:t>
            </w:r>
            <w:r w:rsidRPr="00793B9C">
              <w:rPr>
                <w:b/>
              </w:rPr>
              <w:t>digheten</w:t>
            </w:r>
            <w:r w:rsidRPr="00CA25B8">
              <w:t>. Fordonet ska vara utrustad med dubbelkommando till fordonets fotbroms eller ha en separat bromsspak kopplad till fotbromsen samt ha en inre och en yttre backspegel avsedd för handledaren eller trafikläraren. Ett övningsfordon som a</w:t>
            </w:r>
            <w:r w:rsidRPr="00CA25B8">
              <w:t>n</w:t>
            </w:r>
            <w:r w:rsidRPr="00CA25B8">
              <w:t>vänds i yrkesmässig förarutbildning ska ändringsbesiktigas.</w:t>
            </w:r>
          </w:p>
          <w:p w:rsidR="006C68D6" w:rsidRDefault="006C68D6">
            <w:pPr>
              <w:pStyle w:val="ANormal"/>
            </w:pPr>
            <w:r>
              <w:t>- - - - - - - - - - - - - - - - - - - - - - - - - - - - - -</w:t>
            </w:r>
          </w:p>
          <w:p w:rsidR="006C68D6" w:rsidRDefault="006C68D6">
            <w:pPr>
              <w:pStyle w:val="ANormal"/>
            </w:pPr>
          </w:p>
        </w:tc>
      </w:tr>
      <w:tr w:rsidR="006C68D6" w:rsidTr="004B1E98">
        <w:tc>
          <w:tcPr>
            <w:tcW w:w="2426" w:type="pct"/>
          </w:tcPr>
          <w:p w:rsidR="006C68D6" w:rsidRDefault="006C68D6">
            <w:pPr>
              <w:pStyle w:val="ANormal"/>
            </w:pPr>
          </w:p>
          <w:p w:rsidR="00793B9C" w:rsidRPr="00CA25B8" w:rsidRDefault="00793B9C" w:rsidP="00793B9C">
            <w:pPr>
              <w:pStyle w:val="LagParagraf"/>
            </w:pPr>
            <w:r w:rsidRPr="00CA25B8">
              <w:t>24</w:t>
            </w:r>
            <w:r>
              <w:t> §</w:t>
            </w:r>
          </w:p>
          <w:p w:rsidR="00793B9C" w:rsidRPr="00CA25B8" w:rsidRDefault="00793B9C" w:rsidP="00793B9C">
            <w:pPr>
              <w:pStyle w:val="LagPararubrik"/>
            </w:pPr>
            <w:r w:rsidRPr="00CA25B8">
              <w:t>Säkerhetsutbildning</w:t>
            </w:r>
          </w:p>
          <w:p w:rsidR="004C7C7A" w:rsidRDefault="004C7C7A" w:rsidP="004C7C7A">
            <w:pPr>
              <w:pStyle w:val="ANormal"/>
              <w:rPr>
                <w:b/>
              </w:rPr>
            </w:pPr>
            <w:r w:rsidRPr="00CF3B24">
              <w:rPr>
                <w:i/>
              </w:rPr>
              <w:tab/>
            </w:r>
            <w:r w:rsidRPr="00CF3B24">
              <w:t xml:space="preserve">Förarexamen i kategori AM 120, AM 121, T, </w:t>
            </w:r>
            <w:r>
              <w:t xml:space="preserve">A1, </w:t>
            </w:r>
            <w:r w:rsidRPr="00CF3B24">
              <w:t>A2, A eller B</w:t>
            </w:r>
            <w:r w:rsidRPr="00CF3B24">
              <w:rPr>
                <w:szCs w:val="24"/>
              </w:rPr>
              <w:t xml:space="preserve"> </w:t>
            </w:r>
            <w:r w:rsidRPr="00CF3B24">
              <w:t>får avläggas endast om sökanden har genomgått en u</w:t>
            </w:r>
            <w:r w:rsidRPr="00CF3B24">
              <w:t>t</w:t>
            </w:r>
            <w:r w:rsidRPr="00CF3B24">
              <w:t>bildning avseende körning som är förenad med risker (säkerhetsutbildning). Säke</w:t>
            </w:r>
            <w:r w:rsidRPr="00CF3B24">
              <w:t>r</w:t>
            </w:r>
            <w:r w:rsidRPr="00CF3B24">
              <w:t xml:space="preserve">hetsutbildningen görs på en trafikskola och är tudelad. </w:t>
            </w:r>
            <w:r w:rsidRPr="004C7C7A">
              <w:rPr>
                <w:b/>
              </w:rPr>
              <w:t>Del ett är gemensam för alla kategorier och behandlar riskerna med alkohol, andra droger och trötthet samt andra riskfyllda beteenden och faktorer som kan påverka körförmågan. Del två av säkerhetsutbildningen krävs för att få avlägga förarexamen i kategori A1, A2, A och B. Del två innehåller pra</w:t>
            </w:r>
            <w:r w:rsidRPr="004C7C7A">
              <w:rPr>
                <w:b/>
              </w:rPr>
              <w:t>k</w:t>
            </w:r>
            <w:r w:rsidRPr="004C7C7A">
              <w:rPr>
                <w:b/>
              </w:rPr>
              <w:t>tiska moment och tar upp hastighet, s</w:t>
            </w:r>
            <w:r w:rsidRPr="004C7C7A">
              <w:rPr>
                <w:b/>
              </w:rPr>
              <w:t>ä</w:t>
            </w:r>
            <w:r w:rsidRPr="004C7C7A">
              <w:rPr>
                <w:b/>
              </w:rPr>
              <w:t>kerhet, förutseende körning och kö</w:t>
            </w:r>
            <w:r w:rsidRPr="004C7C7A">
              <w:rPr>
                <w:b/>
              </w:rPr>
              <w:t>r</w:t>
            </w:r>
            <w:r w:rsidRPr="004C7C7A">
              <w:rPr>
                <w:b/>
              </w:rPr>
              <w:t>ning under särskilda förhållanden. För kategori B innehåller del två praktiska moment för sparsam körning.</w:t>
            </w:r>
          </w:p>
          <w:p w:rsidR="004C7C7A" w:rsidRDefault="004C7C7A">
            <w:pPr>
              <w:pStyle w:val="ANormal"/>
            </w:pPr>
            <w:r>
              <w:t xml:space="preserve">- - - - - - - - - - - - - - - - - - - - - - - - - - - - - </w:t>
            </w:r>
          </w:p>
          <w:p w:rsidR="00793B9C" w:rsidRDefault="00793B9C">
            <w:pPr>
              <w:pStyle w:val="ANormal"/>
            </w:pPr>
          </w:p>
        </w:tc>
        <w:tc>
          <w:tcPr>
            <w:tcW w:w="146" w:type="pct"/>
          </w:tcPr>
          <w:p w:rsidR="006C68D6" w:rsidRDefault="006C68D6">
            <w:pPr>
              <w:pStyle w:val="ANormal"/>
            </w:pPr>
          </w:p>
        </w:tc>
        <w:tc>
          <w:tcPr>
            <w:tcW w:w="2428" w:type="pct"/>
          </w:tcPr>
          <w:p w:rsidR="006C68D6" w:rsidRDefault="006C68D6">
            <w:pPr>
              <w:pStyle w:val="ANormal"/>
            </w:pPr>
          </w:p>
          <w:p w:rsidR="006C68D6" w:rsidRPr="00CA25B8" w:rsidRDefault="006C68D6" w:rsidP="006C68D6">
            <w:pPr>
              <w:pStyle w:val="LagParagraf"/>
            </w:pPr>
            <w:r w:rsidRPr="00CA25B8">
              <w:t>24</w:t>
            </w:r>
            <w:r>
              <w:t> §</w:t>
            </w:r>
          </w:p>
          <w:p w:rsidR="006C68D6" w:rsidRPr="00CA25B8" w:rsidRDefault="006C68D6" w:rsidP="006C68D6">
            <w:pPr>
              <w:pStyle w:val="LagPararubrik"/>
            </w:pPr>
            <w:r w:rsidRPr="00CA25B8">
              <w:t>Säkerhetsutbildning</w:t>
            </w:r>
          </w:p>
          <w:p w:rsidR="006C68D6" w:rsidRDefault="006C68D6" w:rsidP="006C68D6">
            <w:pPr>
              <w:pStyle w:val="ANormal"/>
            </w:pPr>
            <w:r w:rsidRPr="00CA25B8">
              <w:rPr>
                <w:i/>
              </w:rPr>
              <w:tab/>
            </w:r>
            <w:r w:rsidRPr="00CA25B8">
              <w:t xml:space="preserve">Förarexamen i kategori AM 120, AM 121, T, </w:t>
            </w:r>
            <w:r w:rsidRPr="004C7C7A">
              <w:rPr>
                <w:b/>
              </w:rPr>
              <w:t>Tb</w:t>
            </w:r>
            <w:r w:rsidRPr="004C7C7A">
              <w:t>, A1</w:t>
            </w:r>
            <w:r w:rsidRPr="004C7C7A">
              <w:rPr>
                <w:b/>
              </w:rPr>
              <w:t>,</w:t>
            </w:r>
            <w:r w:rsidRPr="00CA25B8">
              <w:t xml:space="preserve"> A2, A eller B</w:t>
            </w:r>
            <w:r w:rsidRPr="00CA25B8">
              <w:rPr>
                <w:szCs w:val="24"/>
              </w:rPr>
              <w:t xml:space="preserve"> </w:t>
            </w:r>
            <w:r w:rsidRPr="00CA25B8">
              <w:t>får avläggas endast om sökanden har genomgått en u</w:t>
            </w:r>
            <w:r w:rsidRPr="00CA25B8">
              <w:t>t</w:t>
            </w:r>
            <w:r w:rsidRPr="00CA25B8">
              <w:t>bildning avseende körning som är förenad med risker (säkerhetsutbildning). Säke</w:t>
            </w:r>
            <w:r w:rsidRPr="00CA25B8">
              <w:t>r</w:t>
            </w:r>
            <w:r w:rsidRPr="00CA25B8">
              <w:t xml:space="preserve">hetsutbildningen </w:t>
            </w:r>
            <w:r w:rsidRPr="004C7C7A">
              <w:rPr>
                <w:b/>
              </w:rPr>
              <w:t>genomförs på en</w:t>
            </w:r>
            <w:r w:rsidRPr="004C7C7A">
              <w:rPr>
                <w:rFonts w:ascii="Calibri" w:hAnsi="Calibri" w:cs="Calibri"/>
                <w:b/>
                <w:sz w:val="20"/>
              </w:rPr>
              <w:t xml:space="preserve"> </w:t>
            </w:r>
            <w:r w:rsidRPr="004C7C7A">
              <w:rPr>
                <w:b/>
              </w:rPr>
              <w:t>trafi</w:t>
            </w:r>
            <w:r w:rsidRPr="004C7C7A">
              <w:rPr>
                <w:b/>
              </w:rPr>
              <w:t>k</w:t>
            </w:r>
            <w:r w:rsidRPr="004C7C7A">
              <w:rPr>
                <w:b/>
              </w:rPr>
              <w:t>skola eller hos någon annan av Fo</w:t>
            </w:r>
            <w:r w:rsidRPr="004C7C7A">
              <w:rPr>
                <w:b/>
              </w:rPr>
              <w:t>r</w:t>
            </w:r>
            <w:r w:rsidRPr="004C7C7A">
              <w:rPr>
                <w:b/>
              </w:rPr>
              <w:t>donsmyndigheten godkänd utbildare</w:t>
            </w:r>
            <w:r w:rsidRPr="00CA25B8">
              <w:t>.</w:t>
            </w: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Default="004C7C7A" w:rsidP="006C68D6">
            <w:pPr>
              <w:pStyle w:val="ANormal"/>
              <w:rPr>
                <w:strike/>
              </w:rPr>
            </w:pPr>
          </w:p>
          <w:p w:rsidR="004C7C7A" w:rsidRPr="00CA25B8" w:rsidRDefault="004C7C7A" w:rsidP="006C68D6">
            <w:pPr>
              <w:pStyle w:val="ANormal"/>
              <w:rPr>
                <w:strike/>
              </w:rPr>
            </w:pPr>
          </w:p>
          <w:p w:rsidR="006C68D6" w:rsidRDefault="006C68D6">
            <w:pPr>
              <w:pStyle w:val="ANormal"/>
            </w:pPr>
            <w:r>
              <w:t>- - - - - - - - - - - - - - - - - - - - - - - - - - - - - -</w:t>
            </w:r>
          </w:p>
          <w:p w:rsidR="006C68D6" w:rsidRDefault="006C68D6">
            <w:pPr>
              <w:pStyle w:val="ANormal"/>
            </w:pPr>
          </w:p>
        </w:tc>
      </w:tr>
      <w:tr w:rsidR="006C68D6" w:rsidTr="004B1E98">
        <w:tc>
          <w:tcPr>
            <w:tcW w:w="2426" w:type="pct"/>
          </w:tcPr>
          <w:p w:rsidR="006C68D6" w:rsidRDefault="006C68D6">
            <w:pPr>
              <w:pStyle w:val="ANormal"/>
            </w:pPr>
          </w:p>
          <w:p w:rsidR="004C7C7A" w:rsidRPr="00CA25B8" w:rsidRDefault="004C7C7A" w:rsidP="004C7C7A">
            <w:pPr>
              <w:pStyle w:val="LagParagraf"/>
            </w:pPr>
            <w:r w:rsidRPr="00CA25B8">
              <w:t>25</w:t>
            </w:r>
            <w:r>
              <w:t> §</w:t>
            </w:r>
          </w:p>
          <w:p w:rsidR="004C7C7A" w:rsidRPr="00CA25B8" w:rsidRDefault="004C7C7A" w:rsidP="004C7C7A">
            <w:pPr>
              <w:pStyle w:val="LagPararubrik"/>
            </w:pPr>
            <w:r w:rsidRPr="00CA25B8">
              <w:t>Förutsättningar för att få avlägga förarexamen</w:t>
            </w:r>
          </w:p>
          <w:p w:rsidR="004C7C7A" w:rsidRDefault="004C7C7A">
            <w:pPr>
              <w:pStyle w:val="ANormal"/>
            </w:pPr>
            <w:r>
              <w:t xml:space="preserve">- - - - - - - - - - - - - - - - - - - - - - - - - - - - - </w:t>
            </w:r>
          </w:p>
          <w:p w:rsidR="004C7C7A" w:rsidRPr="0014367D" w:rsidRDefault="004C7C7A" w:rsidP="004C7C7A">
            <w:pPr>
              <w:pStyle w:val="ANormal"/>
            </w:pPr>
            <w:r w:rsidRPr="00CA25B8">
              <w:rPr>
                <w:i/>
              </w:rPr>
              <w:tab/>
            </w:r>
            <w:r w:rsidRPr="00CA25B8">
              <w:t>Det fordon som ska användas vid f</w:t>
            </w:r>
            <w:r w:rsidRPr="00CA25B8">
              <w:t>ö</w:t>
            </w:r>
            <w:r w:rsidRPr="00CA25B8">
              <w:t xml:space="preserve">rarexamen ska uppfylla de krav som anges i bilaga </w:t>
            </w:r>
            <w:r w:rsidR="009918BE">
              <w:t>2</w:t>
            </w:r>
            <w:r w:rsidRPr="00CA25B8">
              <w:t xml:space="preserve"> till Europaparlamentets och r</w:t>
            </w:r>
            <w:r w:rsidRPr="00CA25B8">
              <w:t>å</w:t>
            </w:r>
            <w:r w:rsidRPr="00CA25B8">
              <w:t>dets direktiv 2006/126/EG om körkort.</w:t>
            </w:r>
          </w:p>
          <w:p w:rsidR="004C7C7A" w:rsidRDefault="004C7C7A">
            <w:pPr>
              <w:pStyle w:val="ANormal"/>
            </w:pPr>
          </w:p>
        </w:tc>
        <w:tc>
          <w:tcPr>
            <w:tcW w:w="146" w:type="pct"/>
          </w:tcPr>
          <w:p w:rsidR="006C68D6" w:rsidRDefault="006C68D6">
            <w:pPr>
              <w:pStyle w:val="ANormal"/>
            </w:pPr>
          </w:p>
        </w:tc>
        <w:tc>
          <w:tcPr>
            <w:tcW w:w="2428" w:type="pct"/>
          </w:tcPr>
          <w:p w:rsidR="006C68D6" w:rsidRDefault="006C68D6">
            <w:pPr>
              <w:pStyle w:val="ANormal"/>
            </w:pPr>
          </w:p>
          <w:p w:rsidR="006C68D6" w:rsidRPr="00CA25B8" w:rsidRDefault="006C68D6" w:rsidP="006C68D6">
            <w:pPr>
              <w:pStyle w:val="LagParagraf"/>
            </w:pPr>
            <w:r w:rsidRPr="00CA25B8">
              <w:t>25</w:t>
            </w:r>
            <w:r>
              <w:t> §</w:t>
            </w:r>
          </w:p>
          <w:p w:rsidR="006C68D6" w:rsidRPr="00CA25B8" w:rsidRDefault="006C68D6" w:rsidP="006C68D6">
            <w:pPr>
              <w:pStyle w:val="LagPararubrik"/>
            </w:pPr>
            <w:r w:rsidRPr="00CA25B8">
              <w:t>Förutsättningar för att få avlägga förarexamen</w:t>
            </w:r>
          </w:p>
          <w:p w:rsidR="006C68D6" w:rsidRDefault="006C68D6">
            <w:pPr>
              <w:pStyle w:val="ANormal"/>
            </w:pPr>
            <w:r>
              <w:t>- - - - - - - - - - - - - - - - - - - - - - - - - - - - - -</w:t>
            </w:r>
          </w:p>
          <w:p w:rsidR="006C68D6" w:rsidRPr="0014367D" w:rsidRDefault="006C68D6" w:rsidP="006C68D6">
            <w:pPr>
              <w:pStyle w:val="ANormal"/>
            </w:pPr>
            <w:r w:rsidRPr="00CA25B8">
              <w:rPr>
                <w:i/>
              </w:rPr>
              <w:tab/>
            </w:r>
            <w:r w:rsidRPr="00CA25B8">
              <w:t>Det fordon som ska användas vid f</w:t>
            </w:r>
            <w:r w:rsidRPr="00CA25B8">
              <w:t>ö</w:t>
            </w:r>
            <w:r w:rsidRPr="00CA25B8">
              <w:t xml:space="preserve">rarexamen ska </w:t>
            </w:r>
            <w:r w:rsidRPr="00D847CC">
              <w:rPr>
                <w:b/>
              </w:rPr>
              <w:t>ha samma utrustning som ett fordon som används vid privat ö</w:t>
            </w:r>
            <w:r w:rsidRPr="00D847CC">
              <w:rPr>
                <w:b/>
              </w:rPr>
              <w:t>v</w:t>
            </w:r>
            <w:r w:rsidRPr="00D847CC">
              <w:rPr>
                <w:b/>
              </w:rPr>
              <w:t>ningskörning och</w:t>
            </w:r>
            <w:r w:rsidRPr="00CA25B8">
              <w:t xml:space="preserve"> ska uppfylla de krav som anges i bilaga </w:t>
            </w:r>
            <w:r w:rsidR="009918BE">
              <w:t>2</w:t>
            </w:r>
            <w:r w:rsidR="001358B3">
              <w:t xml:space="preserve"> </w:t>
            </w:r>
            <w:r w:rsidRPr="00CA25B8">
              <w:t>till Europaparlame</w:t>
            </w:r>
            <w:r w:rsidRPr="00CA25B8">
              <w:t>n</w:t>
            </w:r>
            <w:r w:rsidRPr="00CA25B8">
              <w:t>tets och rådets direktiv 2006/126/EG om körkort.</w:t>
            </w:r>
          </w:p>
          <w:p w:rsidR="006C68D6" w:rsidRDefault="006C68D6">
            <w:pPr>
              <w:pStyle w:val="ANormal"/>
            </w:pPr>
          </w:p>
        </w:tc>
      </w:tr>
      <w:tr w:rsidR="006C68D6" w:rsidTr="004B1E98">
        <w:tc>
          <w:tcPr>
            <w:tcW w:w="2426" w:type="pct"/>
          </w:tcPr>
          <w:p w:rsidR="006C68D6" w:rsidRDefault="006C68D6">
            <w:pPr>
              <w:pStyle w:val="ANormal"/>
            </w:pPr>
          </w:p>
          <w:p w:rsidR="00EB7D0F" w:rsidRDefault="00EB7D0F" w:rsidP="00EB7D0F">
            <w:pPr>
              <w:pStyle w:val="LagParagraf"/>
            </w:pPr>
            <w:r>
              <w:t>31 §</w:t>
            </w:r>
          </w:p>
          <w:p w:rsidR="00EB7D0F" w:rsidRPr="00FE391F" w:rsidRDefault="00EB7D0F" w:rsidP="00EB7D0F">
            <w:pPr>
              <w:pStyle w:val="LagPararubrik"/>
            </w:pPr>
            <w:r>
              <w:t>Den administrativa giltighetstiden</w:t>
            </w:r>
          </w:p>
          <w:p w:rsidR="00EB7D0F" w:rsidRDefault="00EB7D0F">
            <w:pPr>
              <w:pStyle w:val="ANormal"/>
            </w:pPr>
            <w:r>
              <w:t xml:space="preserve">- - - - - - - - - - - - - - - - - - - - - - - - - - - - - </w:t>
            </w:r>
          </w:p>
          <w:p w:rsidR="00EB7D0F" w:rsidRPr="00CE099C" w:rsidRDefault="00EB7D0F" w:rsidP="00EB7D0F">
            <w:pPr>
              <w:pStyle w:val="ANormal"/>
            </w:pPr>
            <w:r>
              <w:tab/>
            </w:r>
            <w:r w:rsidRPr="00CE099C">
              <w:t>Körkort i kategori AM 120, AM 121, T, A1, A2, A, B och BE utfärdas för 15 år i sänder. Har körkortshavaren fyllt 60 men inte 66 år när körkortet ska utfärdas ges körkortet en administrativ giltighetstid som går ut när körkortshavaren fyller 70 år. När körkortet utfärdas efter att kö</w:t>
            </w:r>
            <w:r w:rsidRPr="00CE099C">
              <w:t>r</w:t>
            </w:r>
            <w:r w:rsidRPr="00CE099C">
              <w:t>kortshavaren fyllt 66 år ges körkortet en administrativ giltighetstid på fem år åt gången.</w:t>
            </w:r>
          </w:p>
          <w:p w:rsidR="00EB7D0F" w:rsidRDefault="00EB7D0F">
            <w:pPr>
              <w:pStyle w:val="ANormal"/>
            </w:pPr>
            <w:r>
              <w:t xml:space="preserve">- - - - - - - - - - - - - - - - - - - - - - - - - - - - - </w:t>
            </w:r>
          </w:p>
          <w:p w:rsidR="004C7C7A" w:rsidRPr="00EB7D0F" w:rsidRDefault="00EB7D0F">
            <w:pPr>
              <w:pStyle w:val="ANormal"/>
              <w:rPr>
                <w:i/>
              </w:rPr>
            </w:pPr>
            <w:r>
              <w:tab/>
            </w:r>
            <w:r w:rsidRPr="00EB7D0F">
              <w:rPr>
                <w:i/>
              </w:rPr>
              <w:t>Nytt 4 mom., varvid nuvarande 4 mom. blir 5 mom.</w:t>
            </w:r>
          </w:p>
          <w:p w:rsidR="00EB7D0F" w:rsidRDefault="00EB7D0F">
            <w:pPr>
              <w:pStyle w:val="ANormal"/>
            </w:pPr>
          </w:p>
          <w:p w:rsidR="00EB7D0F" w:rsidRDefault="00EB7D0F">
            <w:pPr>
              <w:pStyle w:val="ANormal"/>
            </w:pPr>
          </w:p>
          <w:p w:rsidR="00EB7D0F" w:rsidRDefault="00EB7D0F">
            <w:pPr>
              <w:pStyle w:val="ANormal"/>
            </w:pPr>
          </w:p>
          <w:p w:rsidR="00EB7D0F" w:rsidRDefault="00EB7D0F">
            <w:pPr>
              <w:pStyle w:val="ANormal"/>
            </w:pPr>
            <w:r>
              <w:t xml:space="preserve">- - - - - - - - - - - - - - - - - - - - - - - - - - - - - </w:t>
            </w:r>
          </w:p>
          <w:p w:rsidR="00EB7D0F" w:rsidRDefault="00EB7D0F">
            <w:pPr>
              <w:pStyle w:val="ANormal"/>
            </w:pPr>
          </w:p>
        </w:tc>
        <w:tc>
          <w:tcPr>
            <w:tcW w:w="146" w:type="pct"/>
          </w:tcPr>
          <w:p w:rsidR="006C68D6" w:rsidRDefault="006C68D6">
            <w:pPr>
              <w:pStyle w:val="ANormal"/>
            </w:pPr>
          </w:p>
        </w:tc>
        <w:tc>
          <w:tcPr>
            <w:tcW w:w="2428" w:type="pct"/>
          </w:tcPr>
          <w:p w:rsidR="006C68D6" w:rsidRDefault="006C68D6">
            <w:pPr>
              <w:pStyle w:val="ANormal"/>
            </w:pPr>
          </w:p>
          <w:p w:rsidR="006C68D6" w:rsidRDefault="006C68D6" w:rsidP="006C68D6">
            <w:pPr>
              <w:pStyle w:val="LagParagraf"/>
            </w:pPr>
            <w:r>
              <w:t>31 §</w:t>
            </w:r>
          </w:p>
          <w:p w:rsidR="006C68D6" w:rsidRPr="00FE391F" w:rsidRDefault="006C68D6" w:rsidP="006C68D6">
            <w:pPr>
              <w:pStyle w:val="LagPararubrik"/>
            </w:pPr>
            <w:bookmarkStart w:id="8" w:name="_Hlk529368417"/>
            <w:r>
              <w:t>Den administrativa giltighetstiden</w:t>
            </w:r>
          </w:p>
          <w:p w:rsidR="006C68D6" w:rsidRDefault="006C68D6">
            <w:pPr>
              <w:pStyle w:val="ANormal"/>
            </w:pPr>
            <w:r>
              <w:t>- - - - - - - - - - - - - - - - - - - - - - - - - - - - - -</w:t>
            </w:r>
          </w:p>
          <w:bookmarkEnd w:id="8"/>
          <w:p w:rsidR="006C68D6" w:rsidRPr="00CF3B24" w:rsidRDefault="006C68D6" w:rsidP="006C68D6">
            <w:pPr>
              <w:pStyle w:val="ANormal"/>
            </w:pPr>
            <w:r>
              <w:tab/>
            </w:r>
            <w:r w:rsidRPr="00CF3B24">
              <w:t xml:space="preserve">Körkort i kategori AM 120, AM 121, </w:t>
            </w:r>
            <w:r w:rsidRPr="00EB7D0F">
              <w:rPr>
                <w:b/>
              </w:rPr>
              <w:t>Tb,</w:t>
            </w:r>
            <w:r w:rsidRPr="00CF3B24">
              <w:t xml:space="preserve"> T, A1, A2, A, B och BE utfärdas för 15 år i sänder. Har körkortshavaren fyllt 60 men inte 66 år när körkortet ska utfä</w:t>
            </w:r>
            <w:r w:rsidRPr="00CF3B24">
              <w:t>r</w:t>
            </w:r>
            <w:r w:rsidRPr="00CF3B24">
              <w:t>das ges körkortet en administrativ gilti</w:t>
            </w:r>
            <w:r w:rsidRPr="00CF3B24">
              <w:t>g</w:t>
            </w:r>
            <w:r w:rsidRPr="00CF3B24">
              <w:t>hetstid som går ut när körkortshavaren fyller 70 år. När körkortet utfärdas efter att körkortshavaren fyllt 66 år ges körkortet en administrativ giltighetstid på fem år åt gången.</w:t>
            </w:r>
          </w:p>
          <w:p w:rsidR="006C68D6" w:rsidRDefault="006C68D6">
            <w:pPr>
              <w:pStyle w:val="ANormal"/>
            </w:pPr>
            <w:r>
              <w:t>- - - - - - - - - - - - - - - - - - - - - - - - - - - - - -</w:t>
            </w:r>
          </w:p>
          <w:p w:rsidR="006C68D6" w:rsidRPr="00FE6D74" w:rsidRDefault="006C68D6" w:rsidP="006C68D6">
            <w:pPr>
              <w:pStyle w:val="ANormal"/>
            </w:pPr>
            <w:r>
              <w:rPr>
                <w:b/>
              </w:rPr>
              <w:tab/>
            </w:r>
            <w:r w:rsidRPr="00FE6D74">
              <w:t>Ett körkort kan utfärdas med en kortare administrativ giltighetstid än vad som anges i 2 och 3</w:t>
            </w:r>
            <w:r>
              <w:t> mom.</w:t>
            </w:r>
            <w:r w:rsidRPr="00FE6D74">
              <w:t xml:space="preserve"> om det i ett läkaru</w:t>
            </w:r>
            <w:r w:rsidRPr="00FE6D74">
              <w:t>t</w:t>
            </w:r>
            <w:r w:rsidRPr="00FE6D74">
              <w:t>låtande angetts att det är nödvändigt att tillämpa tätare medicinska kontroller.</w:t>
            </w:r>
          </w:p>
          <w:p w:rsidR="006C68D6" w:rsidRDefault="006C68D6">
            <w:pPr>
              <w:pStyle w:val="ANormal"/>
            </w:pPr>
            <w:r>
              <w:t>- - - - - - - - - - - - - - - - - - - - - - - - - - - - - -</w:t>
            </w:r>
          </w:p>
          <w:p w:rsidR="006C68D6" w:rsidRDefault="006C68D6">
            <w:pPr>
              <w:pStyle w:val="ANormal"/>
            </w:pPr>
          </w:p>
        </w:tc>
      </w:tr>
      <w:tr w:rsidR="006C68D6" w:rsidTr="004B1E98">
        <w:tc>
          <w:tcPr>
            <w:tcW w:w="2426" w:type="pct"/>
          </w:tcPr>
          <w:p w:rsidR="006C68D6" w:rsidRDefault="006C68D6">
            <w:pPr>
              <w:pStyle w:val="ANormal"/>
            </w:pPr>
          </w:p>
          <w:p w:rsidR="00EB7D0F" w:rsidRDefault="00EB7D0F" w:rsidP="00EB7D0F">
            <w:pPr>
              <w:pStyle w:val="LagParagraf"/>
            </w:pPr>
            <w:r>
              <w:t>35 §</w:t>
            </w:r>
          </w:p>
          <w:p w:rsidR="00EB7D0F" w:rsidRDefault="00EB7D0F" w:rsidP="00EB7D0F">
            <w:pPr>
              <w:pStyle w:val="LagPararubrik"/>
            </w:pPr>
            <w:r>
              <w:t>Ansökan om förnyelse eller ersättande av körkort</w:t>
            </w:r>
          </w:p>
          <w:p w:rsidR="00EB7D0F" w:rsidRPr="002A638D" w:rsidRDefault="00EB7D0F" w:rsidP="00EB7D0F">
            <w:pPr>
              <w:pStyle w:val="ffmoment"/>
              <w:ind w:firstLine="0"/>
              <w:jc w:val="both"/>
              <w:rPr>
                <w:sz w:val="22"/>
                <w:szCs w:val="22"/>
              </w:rPr>
            </w:pPr>
            <w:r>
              <w:rPr>
                <w:sz w:val="22"/>
                <w:szCs w:val="22"/>
              </w:rPr>
              <w:tab/>
            </w:r>
            <w:r w:rsidRPr="002A638D">
              <w:rPr>
                <w:sz w:val="22"/>
                <w:szCs w:val="22"/>
              </w:rPr>
              <w:t xml:space="preserve">Ansökan om förnyelse eller ersättande av körkort görs hos polismyndigheten. </w:t>
            </w:r>
            <w:r w:rsidRPr="00EB7D0F">
              <w:rPr>
                <w:b/>
                <w:sz w:val="22"/>
                <w:szCs w:val="22"/>
              </w:rPr>
              <w:t>Till ansökan bifogas två nytagna passfoton</w:t>
            </w:r>
            <w:r w:rsidRPr="00083DE6">
              <w:rPr>
                <w:i/>
                <w:sz w:val="22"/>
                <w:szCs w:val="22"/>
              </w:rPr>
              <w:t>.</w:t>
            </w:r>
          </w:p>
          <w:p w:rsidR="00EB7D0F" w:rsidRDefault="00EB7D0F" w:rsidP="00EB7D0F">
            <w:pPr>
              <w:pStyle w:val="ffmoment"/>
              <w:ind w:firstLine="0"/>
              <w:jc w:val="both"/>
              <w:rPr>
                <w:sz w:val="22"/>
                <w:szCs w:val="22"/>
              </w:rPr>
            </w:pPr>
          </w:p>
          <w:p w:rsidR="00EB7D0F" w:rsidRDefault="00EB7D0F" w:rsidP="00EB7D0F">
            <w:pPr>
              <w:pStyle w:val="ffmoment"/>
              <w:ind w:firstLine="0"/>
              <w:jc w:val="both"/>
              <w:rPr>
                <w:sz w:val="22"/>
                <w:szCs w:val="22"/>
              </w:rPr>
            </w:pPr>
          </w:p>
          <w:p w:rsidR="00EB7D0F" w:rsidRDefault="00EB7D0F" w:rsidP="00EB7D0F">
            <w:pPr>
              <w:pStyle w:val="ffmoment"/>
              <w:ind w:firstLine="0"/>
              <w:jc w:val="both"/>
              <w:rPr>
                <w:sz w:val="22"/>
                <w:szCs w:val="22"/>
              </w:rPr>
            </w:pPr>
          </w:p>
          <w:p w:rsidR="00EB7D0F" w:rsidRDefault="00EB7D0F" w:rsidP="00EB7D0F">
            <w:pPr>
              <w:pStyle w:val="ffmoment"/>
              <w:ind w:firstLine="0"/>
              <w:jc w:val="both"/>
              <w:rPr>
                <w:sz w:val="22"/>
                <w:szCs w:val="22"/>
              </w:rPr>
            </w:pPr>
          </w:p>
          <w:p w:rsidR="00EB7D0F" w:rsidRPr="00BF5DE5" w:rsidRDefault="00EB7D0F" w:rsidP="00EB7D0F">
            <w:pPr>
              <w:pStyle w:val="ffmoment"/>
              <w:ind w:firstLine="0"/>
              <w:jc w:val="both"/>
              <w:rPr>
                <w:sz w:val="22"/>
                <w:szCs w:val="22"/>
              </w:rPr>
            </w:pPr>
            <w:r>
              <w:rPr>
                <w:sz w:val="22"/>
                <w:szCs w:val="22"/>
              </w:rPr>
              <w:tab/>
            </w:r>
            <w:r w:rsidRPr="00BF5DE5">
              <w:rPr>
                <w:sz w:val="22"/>
                <w:szCs w:val="22"/>
              </w:rPr>
              <w:t xml:space="preserve">Om sökanden </w:t>
            </w:r>
            <w:r w:rsidRPr="0090638F">
              <w:rPr>
                <w:sz w:val="22"/>
                <w:szCs w:val="22"/>
              </w:rPr>
              <w:t>har fyllt 70 år</w:t>
            </w:r>
            <w:r w:rsidRPr="00BF5DE5">
              <w:rPr>
                <w:sz w:val="22"/>
                <w:szCs w:val="22"/>
              </w:rPr>
              <w:t xml:space="preserve"> ska ett l</w:t>
            </w:r>
            <w:r w:rsidRPr="00BF5DE5">
              <w:rPr>
                <w:sz w:val="22"/>
                <w:szCs w:val="22"/>
              </w:rPr>
              <w:t>ä</w:t>
            </w:r>
            <w:r w:rsidRPr="00BF5DE5">
              <w:rPr>
                <w:sz w:val="22"/>
                <w:szCs w:val="22"/>
              </w:rPr>
              <w:t>karutlåtande som visar att de medicinska kraven uppfylls, fogas till ansökan. De</w:t>
            </w:r>
            <w:r w:rsidRPr="00BF5DE5">
              <w:rPr>
                <w:sz w:val="22"/>
                <w:szCs w:val="22"/>
              </w:rPr>
              <w:t>t</w:t>
            </w:r>
            <w:r w:rsidRPr="00BF5DE5">
              <w:rPr>
                <w:sz w:val="22"/>
                <w:szCs w:val="22"/>
              </w:rPr>
              <w:t>samma gäller om ansökan avser körkort i grupp 2 eller sökanden har yrkeskörtil</w:t>
            </w:r>
            <w:r w:rsidRPr="00BF5DE5">
              <w:rPr>
                <w:sz w:val="22"/>
                <w:szCs w:val="22"/>
              </w:rPr>
              <w:t>l</w:t>
            </w:r>
            <w:r w:rsidRPr="00BF5DE5">
              <w:rPr>
                <w:sz w:val="22"/>
                <w:szCs w:val="22"/>
              </w:rPr>
              <w:t xml:space="preserve">stånd och ansökan sker efter att sökanden har fyllt 45 år. Om ansökan avser körkort i grupp 2 och sökanden </w:t>
            </w:r>
            <w:r w:rsidRPr="00083DE6">
              <w:rPr>
                <w:i/>
                <w:sz w:val="22"/>
                <w:szCs w:val="22"/>
              </w:rPr>
              <w:t>är under</w:t>
            </w:r>
            <w:r w:rsidRPr="00BF5DE5">
              <w:rPr>
                <w:sz w:val="22"/>
                <w:szCs w:val="22"/>
              </w:rPr>
              <w:t xml:space="preserve"> </w:t>
            </w:r>
            <w:r w:rsidRPr="009E75E6">
              <w:rPr>
                <w:i/>
                <w:sz w:val="22"/>
                <w:szCs w:val="22"/>
              </w:rPr>
              <w:t>45 år</w:t>
            </w:r>
            <w:r w:rsidRPr="00BF5DE5">
              <w:rPr>
                <w:sz w:val="22"/>
                <w:szCs w:val="22"/>
              </w:rPr>
              <w:t xml:space="preserve"> ska en hälsodeklaration fogas till ansökan. L</w:t>
            </w:r>
            <w:r w:rsidRPr="00BF5DE5">
              <w:rPr>
                <w:sz w:val="22"/>
                <w:szCs w:val="22"/>
              </w:rPr>
              <w:t>i</w:t>
            </w:r>
            <w:r w:rsidRPr="00BF5DE5">
              <w:rPr>
                <w:sz w:val="22"/>
                <w:szCs w:val="22"/>
              </w:rPr>
              <w:t>der sökanden av något av de medicinska problem som nämns i 10 § kan polismy</w:t>
            </w:r>
            <w:r w:rsidRPr="00BF5DE5">
              <w:rPr>
                <w:sz w:val="22"/>
                <w:szCs w:val="22"/>
              </w:rPr>
              <w:t>n</w:t>
            </w:r>
            <w:r w:rsidRPr="00BF5DE5">
              <w:rPr>
                <w:sz w:val="22"/>
                <w:szCs w:val="22"/>
              </w:rPr>
              <w:t>digheten ålägga denne att lämna in läka</w:t>
            </w:r>
            <w:r w:rsidRPr="00BF5DE5">
              <w:rPr>
                <w:sz w:val="22"/>
                <w:szCs w:val="22"/>
              </w:rPr>
              <w:t>r</w:t>
            </w:r>
            <w:r w:rsidRPr="00BF5DE5">
              <w:rPr>
                <w:sz w:val="22"/>
                <w:szCs w:val="22"/>
              </w:rPr>
              <w:t>utlåtande.</w:t>
            </w:r>
          </w:p>
          <w:p w:rsidR="00EB7D0F" w:rsidRDefault="00EB7D0F">
            <w:pPr>
              <w:pStyle w:val="ANormal"/>
            </w:pPr>
            <w:r>
              <w:t xml:space="preserve">- - - - - - - - - - - - - - - - - - - - - - - - - - - - - </w:t>
            </w:r>
          </w:p>
          <w:p w:rsidR="00EB7D0F" w:rsidRDefault="00EB7D0F">
            <w:pPr>
              <w:pStyle w:val="ANormal"/>
            </w:pPr>
          </w:p>
        </w:tc>
        <w:tc>
          <w:tcPr>
            <w:tcW w:w="146" w:type="pct"/>
          </w:tcPr>
          <w:p w:rsidR="006C68D6" w:rsidRDefault="006C68D6">
            <w:pPr>
              <w:pStyle w:val="ANormal"/>
            </w:pPr>
          </w:p>
        </w:tc>
        <w:tc>
          <w:tcPr>
            <w:tcW w:w="2428" w:type="pct"/>
          </w:tcPr>
          <w:p w:rsidR="006C68D6" w:rsidRDefault="006C68D6">
            <w:pPr>
              <w:pStyle w:val="ANormal"/>
            </w:pPr>
          </w:p>
          <w:p w:rsidR="006C68D6" w:rsidRDefault="006C68D6" w:rsidP="006C68D6">
            <w:pPr>
              <w:pStyle w:val="LagParagraf"/>
            </w:pPr>
            <w:r>
              <w:t>35 §</w:t>
            </w:r>
          </w:p>
          <w:p w:rsidR="006C68D6" w:rsidRDefault="006C68D6" w:rsidP="006C68D6">
            <w:pPr>
              <w:pStyle w:val="LagPararubrik"/>
            </w:pPr>
            <w:r>
              <w:t>Ansökan om förnyelse eller ersättande av körkort</w:t>
            </w:r>
          </w:p>
          <w:p w:rsidR="006C68D6" w:rsidRDefault="006C68D6" w:rsidP="006C68D6">
            <w:pPr>
              <w:pStyle w:val="ANormal"/>
            </w:pPr>
            <w:r>
              <w:tab/>
            </w:r>
            <w:r w:rsidRPr="004A7108">
              <w:t xml:space="preserve">Ansökan om förnyelse eller ersättande av körkort görs hos polismyndigheten. </w:t>
            </w:r>
            <w:r w:rsidRPr="00EB7D0F">
              <w:rPr>
                <w:b/>
              </w:rPr>
              <w:t>Vid ansökningstillfället ska sökanden fylla i en hälsodeklaration samt bifoga ett högst två månader gammalt synintyg utfärdat av läkare eller optiker och två nytagna passfoton.</w:t>
            </w:r>
          </w:p>
          <w:p w:rsidR="006C68D6" w:rsidRDefault="006C68D6" w:rsidP="006C68D6">
            <w:pPr>
              <w:pStyle w:val="ANormal"/>
            </w:pPr>
            <w:r w:rsidRPr="00697CAD">
              <w:tab/>
              <w:t xml:space="preserve">Om sökanden har fyllt 70 år ska ett </w:t>
            </w:r>
            <w:r w:rsidRPr="00EB7D0F">
              <w:rPr>
                <w:b/>
              </w:rPr>
              <w:t>högst två månader gammalt</w:t>
            </w:r>
            <w:r w:rsidRPr="00697CAD">
              <w:t xml:space="preserve"> läkarutl</w:t>
            </w:r>
            <w:r w:rsidRPr="00697CAD">
              <w:t>å</w:t>
            </w:r>
            <w:r w:rsidRPr="00697CAD">
              <w:t xml:space="preserve">tande som visar att de medicinska kraven uppfylls, fogas till ansökan </w:t>
            </w:r>
            <w:r w:rsidRPr="00EB7D0F">
              <w:rPr>
                <w:b/>
              </w:rPr>
              <w:t>istället för en hälsodeklaration</w:t>
            </w:r>
            <w:r w:rsidRPr="00697CAD">
              <w:t>. Detsamma gäller om ansökan avser körkort i grupp 2 eller s</w:t>
            </w:r>
            <w:r w:rsidRPr="00697CAD">
              <w:t>ö</w:t>
            </w:r>
            <w:r w:rsidRPr="00697CAD">
              <w:t xml:space="preserve">kanden har yrkeskörtillstånd och sökanden </w:t>
            </w:r>
            <w:r w:rsidRPr="00EB7D0F">
              <w:rPr>
                <w:b/>
              </w:rPr>
              <w:t>har fyllt 45 år</w:t>
            </w:r>
            <w:r w:rsidRPr="00697CAD">
              <w:t xml:space="preserve"> </w:t>
            </w:r>
            <w:r w:rsidRPr="00EB7D0F">
              <w:rPr>
                <w:b/>
              </w:rPr>
              <w:t>eller fyller 45 år under det nya körkortets giltighetstid</w:t>
            </w:r>
            <w:r w:rsidRPr="00697CAD">
              <w:t>. Lider sökanden av något av de medicinska pr</w:t>
            </w:r>
            <w:r w:rsidRPr="00697CAD">
              <w:t>o</w:t>
            </w:r>
            <w:r w:rsidRPr="00697CAD">
              <w:t>blem som nämns i 10 § kan polismyndi</w:t>
            </w:r>
            <w:r w:rsidRPr="00697CAD">
              <w:t>g</w:t>
            </w:r>
            <w:r w:rsidRPr="00697CAD">
              <w:t>heten ålägga denne att lämna in läkarutl</w:t>
            </w:r>
            <w:r w:rsidRPr="00697CAD">
              <w:t>å</w:t>
            </w:r>
            <w:r w:rsidRPr="00697CAD">
              <w:t>tande.</w:t>
            </w:r>
          </w:p>
          <w:p w:rsidR="00B7069F" w:rsidRPr="00697CAD" w:rsidRDefault="00B7069F" w:rsidP="006C68D6">
            <w:pPr>
              <w:pStyle w:val="ANormal"/>
            </w:pPr>
          </w:p>
          <w:p w:rsidR="006C68D6" w:rsidRDefault="006C68D6">
            <w:pPr>
              <w:pStyle w:val="ANormal"/>
            </w:pPr>
            <w:r>
              <w:t>- - - - - - - - - - - - - - - - - - - - - - - - - - - - - -</w:t>
            </w:r>
          </w:p>
          <w:p w:rsidR="006C68D6" w:rsidRDefault="006C68D6">
            <w:pPr>
              <w:pStyle w:val="ANormal"/>
            </w:pPr>
          </w:p>
        </w:tc>
      </w:tr>
      <w:tr w:rsidR="006C68D6" w:rsidTr="004B1E98">
        <w:tc>
          <w:tcPr>
            <w:tcW w:w="2426" w:type="pct"/>
          </w:tcPr>
          <w:p w:rsidR="006C68D6" w:rsidRDefault="006C68D6">
            <w:pPr>
              <w:pStyle w:val="ANormal"/>
            </w:pPr>
          </w:p>
          <w:p w:rsidR="00EB7D0F" w:rsidRDefault="00EB7D0F" w:rsidP="00EB7D0F">
            <w:pPr>
              <w:pStyle w:val="LagParagraf"/>
            </w:pPr>
            <w:r>
              <w:t>37 §</w:t>
            </w:r>
          </w:p>
          <w:p w:rsidR="00EB7D0F" w:rsidRPr="00697CAD" w:rsidRDefault="00EB7D0F" w:rsidP="00EB7D0F">
            <w:pPr>
              <w:pStyle w:val="LagPararubrik"/>
            </w:pPr>
            <w:r>
              <w:t>Prövotid</w:t>
            </w:r>
          </w:p>
          <w:p w:rsidR="00EB7D0F" w:rsidRPr="00294DB8" w:rsidRDefault="00EB7D0F" w:rsidP="00EB7D0F">
            <w:pPr>
              <w:pStyle w:val="ANormal"/>
              <w:rPr>
                <w:strike/>
              </w:rPr>
            </w:pPr>
            <w:r>
              <w:rPr>
                <w:rStyle w:val="ffparagrafrubrik"/>
                <w:szCs w:val="22"/>
              </w:rPr>
              <w:tab/>
            </w:r>
            <w:r w:rsidRPr="00BF5DE5">
              <w:rPr>
                <w:rStyle w:val="ffparagrafrubrik"/>
                <w:szCs w:val="22"/>
              </w:rPr>
              <w:t xml:space="preserve"> </w:t>
            </w:r>
            <w:r w:rsidRPr="00107F09">
              <w:t xml:space="preserve">Första gången en sökande beviljas ett körkort i någon annan kategori än AM 120, AM 121 eller T gäller en prövotid på två år. Om körkortshavaren redan har ett </w:t>
            </w:r>
            <w:r w:rsidRPr="00107F09">
              <w:lastRenderedPageBreak/>
              <w:t>giltigt körkort i någon annan kategori än AM 120, AM 121 eller T ska prövotiden endast omfatta vad som kan återstå av prövotiden för det äldre körkortet</w:t>
            </w:r>
            <w:r>
              <w:t xml:space="preserve">. </w:t>
            </w:r>
            <w:r w:rsidRPr="000F10E5">
              <w:t>I 43</w:t>
            </w:r>
            <w:r w:rsidR="009A1700">
              <w:t> </w:t>
            </w:r>
            <w:r w:rsidRPr="009A1700">
              <w:t>§</w:t>
            </w:r>
            <w:r w:rsidRPr="009A1700">
              <w:rPr>
                <w:b/>
              </w:rPr>
              <w:t xml:space="preserve"> 2</w:t>
            </w:r>
            <w:r w:rsidR="009A1700">
              <w:rPr>
                <w:b/>
              </w:rPr>
              <w:t> </w:t>
            </w:r>
            <w:r w:rsidRPr="009A1700">
              <w:rPr>
                <w:b/>
              </w:rPr>
              <w:t>mom. 2</w:t>
            </w:r>
            <w:r w:rsidR="009A1700">
              <w:rPr>
                <w:b/>
              </w:rPr>
              <w:t> </w:t>
            </w:r>
            <w:r w:rsidRPr="009A1700">
              <w:rPr>
                <w:b/>
              </w:rPr>
              <w:t xml:space="preserve">punkten </w:t>
            </w:r>
            <w:r w:rsidRPr="000F10E5">
              <w:t>finns bestämmelser om körförbudstider.</w:t>
            </w:r>
          </w:p>
          <w:p w:rsidR="00EB7D0F" w:rsidRDefault="00EB7D0F">
            <w:pPr>
              <w:pStyle w:val="ANormal"/>
            </w:pPr>
          </w:p>
          <w:p w:rsidR="00B7069F" w:rsidRDefault="00B7069F">
            <w:pPr>
              <w:pStyle w:val="ANormal"/>
            </w:pPr>
          </w:p>
        </w:tc>
        <w:tc>
          <w:tcPr>
            <w:tcW w:w="146" w:type="pct"/>
          </w:tcPr>
          <w:p w:rsidR="006C68D6" w:rsidRDefault="006C68D6">
            <w:pPr>
              <w:pStyle w:val="ANormal"/>
            </w:pPr>
          </w:p>
        </w:tc>
        <w:tc>
          <w:tcPr>
            <w:tcW w:w="2428" w:type="pct"/>
          </w:tcPr>
          <w:p w:rsidR="006C68D6" w:rsidRDefault="006C68D6">
            <w:pPr>
              <w:pStyle w:val="ANormal"/>
            </w:pPr>
          </w:p>
          <w:p w:rsidR="0049499D" w:rsidRDefault="0049499D" w:rsidP="0049499D">
            <w:pPr>
              <w:pStyle w:val="LagParagraf"/>
            </w:pPr>
            <w:r>
              <w:t>37 §</w:t>
            </w:r>
          </w:p>
          <w:p w:rsidR="0049499D" w:rsidRPr="00697CAD" w:rsidRDefault="0049499D" w:rsidP="0049499D">
            <w:pPr>
              <w:pStyle w:val="LagPararubrik"/>
            </w:pPr>
            <w:r>
              <w:t>Prövotid</w:t>
            </w:r>
          </w:p>
          <w:p w:rsidR="0049499D" w:rsidRPr="00697CAD" w:rsidRDefault="0049499D" w:rsidP="0049499D">
            <w:pPr>
              <w:pStyle w:val="ANormal"/>
            </w:pPr>
            <w:r w:rsidRPr="00697CAD">
              <w:tab/>
              <w:t xml:space="preserve"> Första gången en sökande beviljas ett körkort i någon annan kategori än AM 120, AM 121 eller T gäller en prövotid på två år. Om körkortshavaren redan har ett </w:t>
            </w:r>
            <w:r w:rsidRPr="00697CAD">
              <w:lastRenderedPageBreak/>
              <w:t>giltigt körkort i någon annan kategori än AM 120, AM 121 eller T ska prövotiden endast omfatta vad som kan återstå av prövotiden för det äldre körkortet. I 43 § finns bestämmelser om körförbudstider.</w:t>
            </w:r>
          </w:p>
          <w:p w:rsidR="006C68D6" w:rsidRDefault="006C68D6">
            <w:pPr>
              <w:pStyle w:val="ANormal"/>
            </w:pPr>
          </w:p>
        </w:tc>
      </w:tr>
      <w:tr w:rsidR="006C68D6" w:rsidTr="004B1E98">
        <w:tc>
          <w:tcPr>
            <w:tcW w:w="2426" w:type="pct"/>
          </w:tcPr>
          <w:p w:rsidR="006C68D6" w:rsidRDefault="006C68D6">
            <w:pPr>
              <w:pStyle w:val="ANormal"/>
            </w:pPr>
          </w:p>
          <w:p w:rsidR="009A1700" w:rsidRPr="000B4EF1" w:rsidRDefault="009A1700" w:rsidP="009A1700">
            <w:pPr>
              <w:pStyle w:val="LagParagraf"/>
            </w:pPr>
            <w:r w:rsidRPr="000B4EF1">
              <w:t>3</w:t>
            </w:r>
            <w:r>
              <w:t>8 §</w:t>
            </w:r>
          </w:p>
          <w:p w:rsidR="009A1700" w:rsidRPr="000B4EF1" w:rsidRDefault="009A1700" w:rsidP="009A1700">
            <w:pPr>
              <w:pStyle w:val="LagPararubrik"/>
            </w:pPr>
            <w:r>
              <w:t>Yrkeskörtillstånd</w:t>
            </w:r>
          </w:p>
          <w:p w:rsidR="009A1700" w:rsidRDefault="009A1700" w:rsidP="009A1700">
            <w:pPr>
              <w:pStyle w:val="ANormal"/>
            </w:pPr>
            <w:r>
              <w:tab/>
            </w:r>
            <w:r w:rsidRPr="00083DE6">
              <w:t>För att få köra personbil i yrkesmässig persontrafik (taxi) krävs, förutom giltigt körkort, yrkeskörtillstånd som utfärdas av polismyndigheten.</w:t>
            </w:r>
          </w:p>
          <w:p w:rsidR="009A1700" w:rsidRDefault="009A1700" w:rsidP="009A1700">
            <w:pPr>
              <w:pStyle w:val="ANormal"/>
            </w:pPr>
          </w:p>
          <w:p w:rsidR="00B7069F" w:rsidRDefault="00B7069F" w:rsidP="009A1700">
            <w:pPr>
              <w:pStyle w:val="ANormal"/>
            </w:pPr>
          </w:p>
          <w:p w:rsidR="009A1700" w:rsidRDefault="009A1700">
            <w:pPr>
              <w:pStyle w:val="ANormal"/>
            </w:pPr>
            <w:r>
              <w:t xml:space="preserve">- - - - - - - - - - - - - - - - - - - - - - - - - - - - - </w:t>
            </w:r>
          </w:p>
          <w:p w:rsidR="009A1700" w:rsidRDefault="009A1700">
            <w:pPr>
              <w:pStyle w:val="ANormal"/>
            </w:pPr>
          </w:p>
        </w:tc>
        <w:tc>
          <w:tcPr>
            <w:tcW w:w="146" w:type="pct"/>
          </w:tcPr>
          <w:p w:rsidR="006C68D6" w:rsidRDefault="006C68D6">
            <w:pPr>
              <w:pStyle w:val="ANormal"/>
            </w:pPr>
          </w:p>
        </w:tc>
        <w:tc>
          <w:tcPr>
            <w:tcW w:w="2428" w:type="pct"/>
          </w:tcPr>
          <w:p w:rsidR="006C68D6" w:rsidRDefault="006C68D6">
            <w:pPr>
              <w:pStyle w:val="ANormal"/>
            </w:pPr>
          </w:p>
          <w:p w:rsidR="0049499D" w:rsidRPr="000B4EF1" w:rsidRDefault="0049499D" w:rsidP="0049499D">
            <w:pPr>
              <w:pStyle w:val="LagParagraf"/>
            </w:pPr>
            <w:r w:rsidRPr="000B4EF1">
              <w:t>3</w:t>
            </w:r>
            <w:r>
              <w:t>8 §</w:t>
            </w:r>
          </w:p>
          <w:p w:rsidR="0049499D" w:rsidRPr="000B4EF1" w:rsidRDefault="0049499D" w:rsidP="0049499D">
            <w:pPr>
              <w:pStyle w:val="LagPararubrik"/>
            </w:pPr>
            <w:r>
              <w:t>Yrkeskörtillstånd</w:t>
            </w:r>
          </w:p>
          <w:p w:rsidR="0049499D" w:rsidRDefault="0049499D" w:rsidP="0049499D">
            <w:pPr>
              <w:pStyle w:val="ANormal"/>
            </w:pPr>
            <w:r>
              <w:tab/>
              <w:t xml:space="preserve">För att få köra personbil i yrkesmässig persontrafik (taxi) krävs, förutom giltigt körkort </w:t>
            </w:r>
            <w:r w:rsidRPr="009A1700">
              <w:rPr>
                <w:b/>
              </w:rPr>
              <w:t>och att föraren har tillräcklig i</w:t>
            </w:r>
            <w:r w:rsidRPr="009A1700">
              <w:rPr>
                <w:b/>
              </w:rPr>
              <w:t>n</w:t>
            </w:r>
            <w:r w:rsidRPr="009A1700">
              <w:rPr>
                <w:b/>
              </w:rPr>
              <w:t xml:space="preserve">teraktionsförmåga och tillräckliga språkkunskaper, ett </w:t>
            </w:r>
            <w:r>
              <w:t xml:space="preserve">yrkeskörtillstånd </w:t>
            </w:r>
            <w:r w:rsidRPr="009A1700">
              <w:rPr>
                <w:b/>
              </w:rPr>
              <w:t>u</w:t>
            </w:r>
            <w:r w:rsidRPr="009A1700">
              <w:rPr>
                <w:b/>
              </w:rPr>
              <w:t>t</w:t>
            </w:r>
            <w:r w:rsidRPr="009A1700">
              <w:rPr>
                <w:b/>
              </w:rPr>
              <w:t>färdat</w:t>
            </w:r>
            <w:r>
              <w:t xml:space="preserve"> av polismyndigheten.</w:t>
            </w:r>
          </w:p>
          <w:p w:rsidR="0049499D" w:rsidRDefault="0049499D">
            <w:pPr>
              <w:pStyle w:val="ANormal"/>
            </w:pPr>
            <w:r>
              <w:t>- - - - - - - - - - - - - - - - - - - - - - - - - - - - - -</w:t>
            </w:r>
          </w:p>
          <w:p w:rsidR="006C68D6" w:rsidRDefault="006C68D6">
            <w:pPr>
              <w:pStyle w:val="ANormal"/>
            </w:pPr>
          </w:p>
        </w:tc>
      </w:tr>
      <w:tr w:rsidR="006C68D6" w:rsidTr="004B1E98">
        <w:tc>
          <w:tcPr>
            <w:tcW w:w="2426" w:type="pct"/>
          </w:tcPr>
          <w:p w:rsidR="006C68D6" w:rsidRDefault="006C68D6">
            <w:pPr>
              <w:pStyle w:val="ANormal"/>
            </w:pPr>
          </w:p>
          <w:p w:rsidR="009A1700" w:rsidRDefault="009A1700" w:rsidP="009A1700">
            <w:pPr>
              <w:pStyle w:val="LagParagraf"/>
            </w:pPr>
            <w:r>
              <w:t>40 §</w:t>
            </w:r>
          </w:p>
          <w:p w:rsidR="009A1700" w:rsidRDefault="009A1700" w:rsidP="009A1700">
            <w:pPr>
              <w:pStyle w:val="LagPararubrik"/>
            </w:pPr>
            <w:r>
              <w:t>Inledning</w:t>
            </w:r>
          </w:p>
          <w:p w:rsidR="009A1700" w:rsidRDefault="009A1700" w:rsidP="009A1700">
            <w:pPr>
              <w:pStyle w:val="ANormal"/>
            </w:pPr>
            <w:r>
              <w:tab/>
              <w:t>Ett körkortsingripande kan ske genom att körkortet omhändertas och körkortsh</w:t>
            </w:r>
            <w:r>
              <w:t>a</w:t>
            </w:r>
            <w:r>
              <w:t xml:space="preserve">varen </w:t>
            </w:r>
            <w:r w:rsidRPr="009A1700">
              <w:t>ges</w:t>
            </w:r>
            <w:r>
              <w:t xml:space="preserve"> en körförbudstid eller genom att körkortsinnehavet förenas med villkor om alkolås.</w:t>
            </w: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Default="009A1700" w:rsidP="009A1700">
            <w:pPr>
              <w:pStyle w:val="ANormal"/>
            </w:pPr>
          </w:p>
          <w:p w:rsidR="009A1700" w:rsidRPr="009A1700" w:rsidRDefault="009A1700" w:rsidP="009A1700">
            <w:pPr>
              <w:pStyle w:val="ANormal"/>
              <w:rPr>
                <w:szCs w:val="22"/>
              </w:rPr>
            </w:pPr>
            <w:r>
              <w:tab/>
              <w:t>Vid ett körkortsingripande är körkort</w:t>
            </w:r>
            <w:r>
              <w:t>s</w:t>
            </w:r>
            <w:r>
              <w:t xml:space="preserve">havaren skyldig att överlämna sitt körkort till polismyndigheten. </w:t>
            </w:r>
            <w:r w:rsidRPr="009A1700">
              <w:rPr>
                <w:b/>
              </w:rPr>
              <w:t>Vägrar körkort</w:t>
            </w:r>
            <w:r w:rsidRPr="009A1700">
              <w:rPr>
                <w:b/>
              </w:rPr>
              <w:t>s</w:t>
            </w:r>
            <w:r w:rsidRPr="009A1700">
              <w:rPr>
                <w:b/>
              </w:rPr>
              <w:t>havaren att överlämna körkortet ska det fråntas honom eller henne. Kö</w:t>
            </w:r>
            <w:r w:rsidRPr="009A1700">
              <w:rPr>
                <w:b/>
              </w:rPr>
              <w:t>r</w:t>
            </w:r>
            <w:r w:rsidRPr="009A1700">
              <w:rPr>
                <w:b/>
              </w:rPr>
              <w:t xml:space="preserve">kortshavaren återfår rätten att köra körkortspliktiga fordon när körkortet </w:t>
            </w:r>
            <w:r w:rsidRPr="009A1700">
              <w:rPr>
                <w:b/>
              </w:rPr>
              <w:lastRenderedPageBreak/>
              <w:t>återlämnas. Om körkortet inte har o</w:t>
            </w:r>
            <w:r w:rsidRPr="009A1700">
              <w:rPr>
                <w:b/>
              </w:rPr>
              <w:t>m</w:t>
            </w:r>
            <w:r w:rsidRPr="009A1700">
              <w:rPr>
                <w:b/>
              </w:rPr>
              <w:t>händertagits av polisen återfår kö</w:t>
            </w:r>
            <w:r w:rsidRPr="009A1700">
              <w:rPr>
                <w:b/>
              </w:rPr>
              <w:t>r</w:t>
            </w:r>
            <w:r w:rsidRPr="009A1700">
              <w:rPr>
                <w:b/>
              </w:rPr>
              <w:t xml:space="preserve">kortshavaren rätten att köra </w:t>
            </w:r>
            <w:r w:rsidRPr="009A1700">
              <w:rPr>
                <w:b/>
                <w:szCs w:val="22"/>
              </w:rPr>
              <w:t>körkort</w:t>
            </w:r>
            <w:r w:rsidRPr="009A1700">
              <w:rPr>
                <w:b/>
                <w:szCs w:val="22"/>
              </w:rPr>
              <w:t>s</w:t>
            </w:r>
            <w:r w:rsidRPr="009A1700">
              <w:rPr>
                <w:b/>
                <w:szCs w:val="22"/>
              </w:rPr>
              <w:t>pliktiga fordon när ett nytt körkort lämnas ut.</w:t>
            </w:r>
          </w:p>
          <w:p w:rsidR="009A1700" w:rsidRDefault="009A1700" w:rsidP="009A1700">
            <w:pPr>
              <w:pStyle w:val="ANormal"/>
              <w:rPr>
                <w:b/>
                <w:szCs w:val="22"/>
              </w:rPr>
            </w:pPr>
            <w:r>
              <w:rPr>
                <w:szCs w:val="22"/>
              </w:rPr>
              <w:tab/>
            </w:r>
            <w:r w:rsidRPr="00720DC4">
              <w:rPr>
                <w:szCs w:val="22"/>
              </w:rPr>
              <w:t>Vad som i detta kapitel sägs om körkort gäller även för körkortstillstånd och vad som sägs om körkortshavare gäller även innehavare av körkortstillstånd</w:t>
            </w:r>
            <w:r w:rsidRPr="009A1700">
              <w:rPr>
                <w:szCs w:val="22"/>
              </w:rPr>
              <w:t xml:space="preserve">. </w:t>
            </w:r>
            <w:r w:rsidRPr="009A1700">
              <w:rPr>
                <w:b/>
                <w:szCs w:val="22"/>
              </w:rPr>
              <w:t>Villkor om alkolås gäller dock endast den som har körkort.</w:t>
            </w:r>
          </w:p>
          <w:p w:rsidR="009A1700" w:rsidRDefault="009A1700" w:rsidP="009A1700">
            <w:pPr>
              <w:pStyle w:val="ANormal"/>
            </w:pPr>
          </w:p>
        </w:tc>
        <w:tc>
          <w:tcPr>
            <w:tcW w:w="146" w:type="pct"/>
          </w:tcPr>
          <w:p w:rsidR="006C68D6" w:rsidRDefault="006C68D6">
            <w:pPr>
              <w:pStyle w:val="ANormal"/>
            </w:pPr>
          </w:p>
        </w:tc>
        <w:tc>
          <w:tcPr>
            <w:tcW w:w="2428" w:type="pct"/>
          </w:tcPr>
          <w:p w:rsidR="006C68D6" w:rsidRDefault="006C68D6">
            <w:pPr>
              <w:pStyle w:val="ANormal"/>
            </w:pPr>
          </w:p>
          <w:p w:rsidR="0049499D" w:rsidRDefault="0049499D" w:rsidP="0049499D">
            <w:pPr>
              <w:pStyle w:val="LagParagraf"/>
            </w:pPr>
            <w:bookmarkStart w:id="9" w:name="_Hlk529785377"/>
            <w:r>
              <w:t>40 §</w:t>
            </w:r>
          </w:p>
          <w:p w:rsidR="0049499D" w:rsidRDefault="0049499D" w:rsidP="0049499D">
            <w:pPr>
              <w:pStyle w:val="LagPararubrik"/>
            </w:pPr>
            <w:bookmarkStart w:id="10" w:name="_Hlk529540653"/>
            <w:r>
              <w:t>Körkortsingripanden</w:t>
            </w:r>
          </w:p>
          <w:bookmarkEnd w:id="10"/>
          <w:p w:rsidR="0049499D" w:rsidRDefault="0049499D" w:rsidP="0049499D">
            <w:pPr>
              <w:pStyle w:val="ANormal"/>
            </w:pPr>
            <w:r>
              <w:tab/>
            </w:r>
            <w:r w:rsidRPr="00FE6D74">
              <w:t xml:space="preserve">Ett körkortsingripande kan ske genom att </w:t>
            </w:r>
            <w:r w:rsidRPr="009A1700">
              <w:rPr>
                <w:b/>
              </w:rPr>
              <w:t>körkortshavaren meddelas ett int</w:t>
            </w:r>
            <w:r w:rsidRPr="009A1700">
              <w:rPr>
                <w:b/>
              </w:rPr>
              <w:t>e</w:t>
            </w:r>
            <w:r w:rsidRPr="009A1700">
              <w:rPr>
                <w:b/>
              </w:rPr>
              <w:t>rimistiskt körförbud eller en körfö</w:t>
            </w:r>
            <w:r w:rsidRPr="009A1700">
              <w:rPr>
                <w:b/>
              </w:rPr>
              <w:t>r</w:t>
            </w:r>
            <w:r w:rsidRPr="009A1700">
              <w:rPr>
                <w:b/>
              </w:rPr>
              <w:t>budstid</w:t>
            </w:r>
            <w:r w:rsidRPr="00FE6D74">
              <w:t>.</w:t>
            </w:r>
          </w:p>
          <w:p w:rsidR="009A1700" w:rsidRPr="00FE6D74" w:rsidRDefault="009A1700" w:rsidP="0049499D">
            <w:pPr>
              <w:pStyle w:val="ANormal"/>
            </w:pPr>
          </w:p>
          <w:p w:rsidR="0049499D" w:rsidRPr="009A1700" w:rsidRDefault="0049499D" w:rsidP="0049499D">
            <w:pPr>
              <w:pStyle w:val="ANormal"/>
              <w:rPr>
                <w:b/>
              </w:rPr>
            </w:pPr>
            <w:r w:rsidRPr="00FE6D74">
              <w:tab/>
            </w:r>
            <w:r w:rsidRPr="009A1700">
              <w:rPr>
                <w:b/>
              </w:rPr>
              <w:t>En körförbudstid med anledning av en brottslig gärning får meddelas när ett ordningsbotsföreläggande, bötesför</w:t>
            </w:r>
            <w:r w:rsidRPr="009A1700">
              <w:rPr>
                <w:b/>
              </w:rPr>
              <w:t>e</w:t>
            </w:r>
            <w:r w:rsidRPr="009A1700">
              <w:rPr>
                <w:b/>
              </w:rPr>
              <w:t>läggande, strafföreläggande eller en dom som gäller en gärning som avses i 43 § 1–7 punkten har meddelats. Äre</w:t>
            </w:r>
            <w:r w:rsidRPr="009A1700">
              <w:rPr>
                <w:b/>
              </w:rPr>
              <w:t>n</w:t>
            </w:r>
            <w:r w:rsidRPr="009A1700">
              <w:rPr>
                <w:b/>
              </w:rPr>
              <w:t>det ska behandlas utan dröjsmål efter det att det ovan avsedda avgörandet har meddelats.</w:t>
            </w:r>
          </w:p>
          <w:p w:rsidR="0049499D" w:rsidRPr="009A1700" w:rsidRDefault="0049499D" w:rsidP="0049499D">
            <w:pPr>
              <w:pStyle w:val="ANormal"/>
              <w:rPr>
                <w:b/>
              </w:rPr>
            </w:pPr>
            <w:r w:rsidRPr="009A1700">
              <w:rPr>
                <w:b/>
              </w:rPr>
              <w:tab/>
              <w:t>Föraren ska ges tillfälle att bli hörd innan beslutet i körkortsärendet fattas. Information om möjligheten att bli hörd får ges så snart föraren har underrä</w:t>
            </w:r>
            <w:r w:rsidRPr="009A1700">
              <w:rPr>
                <w:b/>
              </w:rPr>
              <w:t>t</w:t>
            </w:r>
            <w:r w:rsidRPr="009A1700">
              <w:rPr>
                <w:b/>
              </w:rPr>
              <w:t>tats om att han eller hon misstänks för ett brott som leder till ett körkortsi</w:t>
            </w:r>
            <w:r w:rsidRPr="009A1700">
              <w:rPr>
                <w:b/>
              </w:rPr>
              <w:t>n</w:t>
            </w:r>
            <w:r w:rsidRPr="009A1700">
              <w:rPr>
                <w:b/>
              </w:rPr>
              <w:t>gripande. Bestämmelser om att körkort villkorat av alkolås kan utfärdas efter ansökan i vissa fall finns i 7 kap.</w:t>
            </w:r>
          </w:p>
          <w:p w:rsidR="0049499D" w:rsidRPr="009A1700" w:rsidRDefault="0049499D" w:rsidP="0049499D">
            <w:pPr>
              <w:pStyle w:val="ANormal"/>
              <w:rPr>
                <w:b/>
              </w:rPr>
            </w:pPr>
            <w:r w:rsidRPr="009A1700">
              <w:rPr>
                <w:b/>
              </w:rPr>
              <w:tab/>
              <w:t>Om föraren är belagd med interi</w:t>
            </w:r>
            <w:r w:rsidRPr="009A1700">
              <w:rPr>
                <w:b/>
              </w:rPr>
              <w:t>m</w:t>
            </w:r>
            <w:r w:rsidRPr="009A1700">
              <w:rPr>
                <w:b/>
              </w:rPr>
              <w:t>istiskt körförbud eller av någon annan orsak inte har rätt att köra när ett b</w:t>
            </w:r>
            <w:r w:rsidRPr="009A1700">
              <w:rPr>
                <w:b/>
              </w:rPr>
              <w:t>e</w:t>
            </w:r>
            <w:r w:rsidRPr="009A1700">
              <w:rPr>
                <w:b/>
              </w:rPr>
              <w:t>slut om körförbudstid som avses i 2 mom. fattas, får föraren delges besl</w:t>
            </w:r>
            <w:r w:rsidRPr="009A1700">
              <w:rPr>
                <w:b/>
              </w:rPr>
              <w:t>u</w:t>
            </w:r>
            <w:r w:rsidRPr="009A1700">
              <w:rPr>
                <w:b/>
              </w:rPr>
              <w:t>tet genom brev per post.</w:t>
            </w:r>
          </w:p>
          <w:p w:rsidR="0049499D" w:rsidRDefault="0049499D" w:rsidP="0049499D">
            <w:pPr>
              <w:pStyle w:val="ANormal"/>
            </w:pPr>
            <w:r>
              <w:tab/>
            </w:r>
            <w:r w:rsidRPr="003E3FD8">
              <w:t>Vid ett körkortsingripande är körkort</w:t>
            </w:r>
            <w:r w:rsidRPr="003E3FD8">
              <w:t>s</w:t>
            </w:r>
            <w:r w:rsidRPr="003E3FD8">
              <w:t>havaren skyldig att överlämna sitt körkort till polismyndigheten.</w:t>
            </w:r>
          </w:p>
          <w:p w:rsidR="009A1700" w:rsidRDefault="009A1700" w:rsidP="0049499D">
            <w:pPr>
              <w:pStyle w:val="ANormal"/>
              <w:rPr>
                <w:szCs w:val="22"/>
              </w:rPr>
            </w:pPr>
          </w:p>
          <w:p w:rsidR="009A1700" w:rsidRDefault="009A1700" w:rsidP="0049499D">
            <w:pPr>
              <w:pStyle w:val="ANormal"/>
              <w:rPr>
                <w:szCs w:val="22"/>
              </w:rPr>
            </w:pPr>
          </w:p>
          <w:p w:rsidR="009A1700" w:rsidRDefault="009A1700" w:rsidP="0049499D">
            <w:pPr>
              <w:pStyle w:val="ANormal"/>
              <w:rPr>
                <w:szCs w:val="22"/>
              </w:rPr>
            </w:pPr>
          </w:p>
          <w:p w:rsidR="009A1700" w:rsidRDefault="009A1700" w:rsidP="0049499D">
            <w:pPr>
              <w:pStyle w:val="ANormal"/>
              <w:rPr>
                <w:szCs w:val="22"/>
              </w:rPr>
            </w:pPr>
          </w:p>
          <w:p w:rsidR="009A1700" w:rsidRDefault="009A1700" w:rsidP="0049499D">
            <w:pPr>
              <w:pStyle w:val="ANormal"/>
              <w:rPr>
                <w:szCs w:val="22"/>
              </w:rPr>
            </w:pPr>
          </w:p>
          <w:p w:rsidR="009A1700" w:rsidRDefault="009A1700" w:rsidP="0049499D">
            <w:pPr>
              <w:pStyle w:val="ANormal"/>
              <w:rPr>
                <w:szCs w:val="22"/>
              </w:rPr>
            </w:pPr>
          </w:p>
          <w:p w:rsidR="009A1700" w:rsidRDefault="009A1700" w:rsidP="0049499D">
            <w:pPr>
              <w:pStyle w:val="ANormal"/>
              <w:rPr>
                <w:szCs w:val="22"/>
              </w:rPr>
            </w:pPr>
          </w:p>
          <w:p w:rsidR="009A1700" w:rsidRDefault="009A1700" w:rsidP="0049499D">
            <w:pPr>
              <w:pStyle w:val="ANormal"/>
              <w:rPr>
                <w:szCs w:val="22"/>
              </w:rPr>
            </w:pPr>
          </w:p>
          <w:p w:rsidR="0049499D" w:rsidRDefault="0049499D" w:rsidP="0049499D">
            <w:pPr>
              <w:pStyle w:val="ANormal"/>
              <w:rPr>
                <w:szCs w:val="22"/>
              </w:rPr>
            </w:pPr>
            <w:r>
              <w:rPr>
                <w:szCs w:val="22"/>
              </w:rPr>
              <w:tab/>
            </w:r>
            <w:r w:rsidRPr="00720DC4">
              <w:rPr>
                <w:szCs w:val="22"/>
              </w:rPr>
              <w:t>Vad som i detta kapitel sägs om körkort gäller även för körkortstillstånd och vad som sägs om körkortshavare gäller även innehavare av körkortstillstånd.</w:t>
            </w:r>
          </w:p>
          <w:bookmarkEnd w:id="9"/>
          <w:p w:rsidR="006C68D6" w:rsidRDefault="006C68D6">
            <w:pPr>
              <w:pStyle w:val="ANormal"/>
            </w:pPr>
          </w:p>
        </w:tc>
      </w:tr>
      <w:tr w:rsidR="006C68D6" w:rsidTr="004B1E98">
        <w:tc>
          <w:tcPr>
            <w:tcW w:w="2426" w:type="pct"/>
          </w:tcPr>
          <w:p w:rsidR="006C68D6" w:rsidRDefault="006C68D6">
            <w:pPr>
              <w:pStyle w:val="ANormal"/>
            </w:pPr>
          </w:p>
          <w:p w:rsidR="009A1700" w:rsidRDefault="009A1700" w:rsidP="009A1700">
            <w:pPr>
              <w:pStyle w:val="LagParagraf"/>
            </w:pPr>
            <w:r>
              <w:t>41 §</w:t>
            </w:r>
          </w:p>
          <w:p w:rsidR="009A1700" w:rsidRDefault="009A1700" w:rsidP="009A1700">
            <w:pPr>
              <w:pStyle w:val="LagPararubrik"/>
            </w:pPr>
            <w:r>
              <w:t>Interimistiskt körförbud och omhändertagande av körkort</w:t>
            </w:r>
          </w:p>
          <w:p w:rsidR="009A1700" w:rsidRPr="00B7069F" w:rsidRDefault="009A1700" w:rsidP="00B7069F">
            <w:pPr>
              <w:pStyle w:val="ANormal"/>
            </w:pPr>
            <w:r w:rsidRPr="00B7069F">
              <w:tab/>
              <w:t>En polisman har rätt att meddela en körkortshavare ett interimistiskt körförbud och omhänderta körkortet</w:t>
            </w:r>
          </w:p>
          <w:p w:rsidR="009A1700" w:rsidRPr="00B7069F" w:rsidRDefault="009A1700" w:rsidP="00B7069F">
            <w:pPr>
              <w:pStyle w:val="ANormal"/>
            </w:pPr>
            <w:r w:rsidRPr="00B7069F">
              <w:tab/>
              <w:t>1) om körkortshavaren på sannolika skäl gjort sig skyldig till rattfylleri enligt 4 § 1 mom. trafikbrottslagen för landska</w:t>
            </w:r>
            <w:r w:rsidRPr="00B7069F">
              <w:t>p</w:t>
            </w:r>
            <w:r w:rsidRPr="00B7069F">
              <w:t>et Åland eller grovt rattfylleri enligt 5 § 1 punkten samma lag eller brott mot b</w:t>
            </w:r>
            <w:r w:rsidRPr="00B7069F">
              <w:t>e</w:t>
            </w:r>
            <w:r w:rsidRPr="00B7069F">
              <w:t>stämmelser om transport av farliga ämnen enligt landskapslagen (1976:34) om ti</w:t>
            </w:r>
            <w:r w:rsidRPr="00B7069F">
              <w:t>l</w:t>
            </w:r>
            <w:r w:rsidRPr="00B7069F">
              <w:t>lämpning i landskapet Åland av riksfö</w:t>
            </w:r>
            <w:r w:rsidRPr="00B7069F">
              <w:t>r</w:t>
            </w:r>
            <w:r w:rsidRPr="00B7069F">
              <w:t>fattningar om transport av farliga ämnen,</w:t>
            </w:r>
          </w:p>
          <w:p w:rsidR="009A1700" w:rsidRPr="00B7069F" w:rsidRDefault="009A1700" w:rsidP="00B7069F">
            <w:pPr>
              <w:pStyle w:val="ANormal"/>
            </w:pPr>
            <w:r w:rsidRPr="00B7069F">
              <w:tab/>
              <w:t>2) om körkortshavaren befaras ha gjort sig skyldig till rattfylleri enligt 4 § 2 eller 3 mom. trafikbrottslagen för landskapet Åland eller grovt rattfylleri enligt 5 § 2 e</w:t>
            </w:r>
            <w:r w:rsidRPr="00B7069F">
              <w:t>l</w:t>
            </w:r>
            <w:r w:rsidRPr="00B7069F">
              <w:t>ler 3 punkten samma lag, grovt äventy</w:t>
            </w:r>
            <w:r w:rsidRPr="00B7069F">
              <w:t>r</w:t>
            </w:r>
            <w:r w:rsidRPr="00B7069F">
              <w:t>ande av trafiksäkerheten enligt 3 § trafi</w:t>
            </w:r>
            <w:r w:rsidRPr="00B7069F">
              <w:t>k</w:t>
            </w:r>
            <w:r w:rsidRPr="00B7069F">
              <w:t>brottslagen för landskapet Åland eller smitning enligt 7 § samma lag,</w:t>
            </w:r>
          </w:p>
          <w:p w:rsidR="009A1700" w:rsidRPr="00B7069F" w:rsidRDefault="009A1700" w:rsidP="00B7069F">
            <w:pPr>
              <w:pStyle w:val="ANormal"/>
            </w:pPr>
            <w:r w:rsidRPr="00B7069F">
              <w:tab/>
              <w:t>3) om det på sannolika skäl kan antas att körkortshavaren kommer att meddelas en körförbudstid enligt 43 § 2 mom. 1 eller 2 punkten eller</w:t>
            </w:r>
          </w:p>
          <w:p w:rsidR="009A1700" w:rsidRPr="00B7069F" w:rsidRDefault="009A1700" w:rsidP="00B7069F">
            <w:pPr>
              <w:pStyle w:val="ANormal"/>
            </w:pPr>
            <w:r w:rsidRPr="00B7069F">
              <w:tab/>
              <w:t>4) det är uppenbart att körkortshavaren på grund av sjukdom, skada eller dylikt inte har förmåga att köra körkortspliktiga fordon på ett trafiksäkert sätt.</w:t>
            </w:r>
          </w:p>
          <w:p w:rsidR="009A1700" w:rsidRPr="00B7069F" w:rsidRDefault="009A1700" w:rsidP="00B7069F">
            <w:pPr>
              <w:pStyle w:val="ANormal"/>
            </w:pPr>
            <w:r w:rsidRPr="00B7069F">
              <w:tab/>
              <w:t>En polisman har rätt att omhänderta körkortet</w:t>
            </w:r>
          </w:p>
          <w:p w:rsidR="009A1700" w:rsidRPr="00B7069F" w:rsidRDefault="009A1700" w:rsidP="00B7069F">
            <w:pPr>
              <w:pStyle w:val="ANormal"/>
            </w:pPr>
            <w:r w:rsidRPr="00B7069F">
              <w:tab/>
              <w:t>1) om körkortet är ogiltigt enligt 32 § eller</w:t>
            </w:r>
          </w:p>
          <w:p w:rsidR="009A1700" w:rsidRPr="00B7069F" w:rsidRDefault="009A1700" w:rsidP="00B7069F">
            <w:pPr>
              <w:pStyle w:val="ANormal"/>
            </w:pPr>
            <w:r w:rsidRPr="00B7069F">
              <w:tab/>
              <w:t>2) om ett utländskt körkort är ogiltigt på grund av att förutsättningarna i 61 eller 62 § inte är uppfyllda.</w:t>
            </w:r>
          </w:p>
          <w:p w:rsidR="009A1700" w:rsidRPr="00B7069F" w:rsidRDefault="009A1700" w:rsidP="00B7069F">
            <w:pPr>
              <w:pStyle w:val="ANormal"/>
            </w:pPr>
            <w:r w:rsidRPr="00B7069F">
              <w:tab/>
              <w:t>En polisman kan i fall som avses i 1 mom. 3 punkten ge körkortshavaren rätt att avsluta pågående färd, om det kan ske utan fara för trafiksäkerheten och körkor</w:t>
            </w:r>
            <w:r w:rsidRPr="00B7069F">
              <w:t>t</w:t>
            </w:r>
            <w:r w:rsidRPr="00B7069F">
              <w:t>singripandet inte beror på att körkortsh</w:t>
            </w:r>
            <w:r w:rsidRPr="00B7069F">
              <w:t>a</w:t>
            </w:r>
            <w:r w:rsidRPr="00B7069F">
              <w:t xml:space="preserve">varen på sannolika skäl gjort sig skyldig </w:t>
            </w:r>
            <w:r w:rsidRPr="00B7069F">
              <w:lastRenderedPageBreak/>
              <w:t>till olovlig körning.</w:t>
            </w:r>
          </w:p>
          <w:p w:rsidR="009A1700" w:rsidRPr="00B7069F" w:rsidRDefault="009A1700" w:rsidP="00B7069F">
            <w:pPr>
              <w:pStyle w:val="ANormal"/>
            </w:pPr>
            <w:r w:rsidRPr="00B7069F">
              <w:tab/>
              <w:t>Vid körkortsingripande enligt 1</w:t>
            </w:r>
            <w:r w:rsidR="003C5BF7" w:rsidRPr="00B7069F">
              <w:t> </w:t>
            </w:r>
            <w:r w:rsidRPr="00B7069F">
              <w:t>mom. 1, 3 eller 4</w:t>
            </w:r>
            <w:r w:rsidR="003C5BF7" w:rsidRPr="00B7069F">
              <w:t> </w:t>
            </w:r>
            <w:r w:rsidRPr="00B7069F">
              <w:t>punkten ska körförbudstiden gälla tills vidare i avvaktan på ett slutligt avgörande av polismyndigheten eller do</w:t>
            </w:r>
            <w:r w:rsidRPr="00B7069F">
              <w:t>m</w:t>
            </w:r>
            <w:r w:rsidRPr="00B7069F">
              <w:t>stolen. En körkortshavare kan dock få rätt att under vissa förutsättningar köra moto</w:t>
            </w:r>
            <w:r w:rsidRPr="00B7069F">
              <w:t>r</w:t>
            </w:r>
            <w:r w:rsidRPr="00B7069F">
              <w:t>drivet fordon i enlighet med bestämme</w:t>
            </w:r>
            <w:r w:rsidRPr="00B7069F">
              <w:t>l</w:t>
            </w:r>
            <w:r w:rsidRPr="00B7069F">
              <w:t>serna i kapitel</w:t>
            </w:r>
            <w:r w:rsidR="003C5BF7" w:rsidRPr="00B7069F">
              <w:t xml:space="preserve"> </w:t>
            </w:r>
            <w:r w:rsidRPr="00B7069F">
              <w:t>7 trots ett interimistiskt kö</w:t>
            </w:r>
            <w:r w:rsidRPr="00B7069F">
              <w:t>r</w:t>
            </w:r>
            <w:r w:rsidRPr="00B7069F">
              <w:t>förbud enligt 1</w:t>
            </w:r>
            <w:r w:rsidR="003C5BF7" w:rsidRPr="00B7069F">
              <w:t> </w:t>
            </w:r>
            <w:r w:rsidRPr="00B7069F">
              <w:t>punkten.</w:t>
            </w:r>
          </w:p>
          <w:p w:rsidR="003C5BF7" w:rsidRPr="00B7069F" w:rsidRDefault="003C5BF7" w:rsidP="00B7069F">
            <w:pPr>
              <w:pStyle w:val="ANormal"/>
            </w:pPr>
          </w:p>
          <w:p w:rsidR="003C5BF7" w:rsidRPr="00B7069F" w:rsidRDefault="003C5BF7" w:rsidP="00B7069F">
            <w:pPr>
              <w:pStyle w:val="ANormal"/>
            </w:pPr>
          </w:p>
          <w:p w:rsidR="003C5BF7" w:rsidRPr="00B7069F" w:rsidRDefault="003C5BF7" w:rsidP="00B7069F">
            <w:pPr>
              <w:pStyle w:val="ANormal"/>
            </w:pPr>
          </w:p>
          <w:p w:rsidR="003C5BF7" w:rsidRPr="00B7069F" w:rsidRDefault="003C5BF7" w:rsidP="00B7069F">
            <w:pPr>
              <w:pStyle w:val="ANormal"/>
            </w:pPr>
          </w:p>
          <w:p w:rsidR="003C5BF7" w:rsidRDefault="003C5BF7" w:rsidP="00B7069F">
            <w:pPr>
              <w:pStyle w:val="ANormal"/>
            </w:pPr>
          </w:p>
          <w:p w:rsidR="00352698" w:rsidRPr="00B7069F" w:rsidRDefault="00352698" w:rsidP="00B7069F">
            <w:pPr>
              <w:pStyle w:val="ANormal"/>
            </w:pPr>
          </w:p>
          <w:p w:rsidR="009A1700" w:rsidRPr="00B7069F" w:rsidRDefault="009A1700" w:rsidP="00B7069F">
            <w:pPr>
              <w:pStyle w:val="ANormal"/>
            </w:pPr>
            <w:r w:rsidRPr="00B7069F">
              <w:tab/>
              <w:t>Vid körkortsingripande enligt 1</w:t>
            </w:r>
            <w:r w:rsidR="003C5BF7" w:rsidRPr="00B7069F">
              <w:t> </w:t>
            </w:r>
            <w:r w:rsidRPr="00B7069F">
              <w:t>mom. 2</w:t>
            </w:r>
            <w:r w:rsidR="003C5BF7" w:rsidRPr="00B7069F">
              <w:t> </w:t>
            </w:r>
            <w:r w:rsidRPr="00B7069F">
              <w:t>punkten ska polismyndigheten snarast pröva frågan. Om polismyndigheten då finner att körkortshavaren på sannolika skäl har gjort sig skyldig till de aktuella gärningarna ska polismyndigheten besluta att det interimistiska körförbudet ska bestå i avvaktan på domstolens avgörande.</w:t>
            </w:r>
          </w:p>
          <w:p w:rsidR="009A1700" w:rsidRPr="00B7069F" w:rsidRDefault="009A1700" w:rsidP="00B7069F">
            <w:pPr>
              <w:pStyle w:val="ANormal"/>
            </w:pPr>
            <w:r w:rsidRPr="00B7069F">
              <w:tab/>
              <w:t>Polismyndigheten ska omedelbart åte</w:t>
            </w:r>
            <w:r w:rsidRPr="00B7069F">
              <w:t>r</w:t>
            </w:r>
            <w:r w:rsidRPr="00B7069F">
              <w:t>lämna körkortet om åtal inte väcks eller domstolen förkastar åtalet</w:t>
            </w:r>
            <w:r w:rsidR="003C5BF7" w:rsidRPr="00B7069F">
              <w:t>.</w:t>
            </w:r>
          </w:p>
          <w:p w:rsidR="003C5BF7" w:rsidRDefault="003C5BF7" w:rsidP="009A1700">
            <w:pPr>
              <w:pStyle w:val="ANormal"/>
            </w:pPr>
          </w:p>
        </w:tc>
        <w:tc>
          <w:tcPr>
            <w:tcW w:w="146" w:type="pct"/>
          </w:tcPr>
          <w:p w:rsidR="006C68D6" w:rsidRDefault="006C68D6">
            <w:pPr>
              <w:pStyle w:val="ANormal"/>
            </w:pPr>
          </w:p>
        </w:tc>
        <w:tc>
          <w:tcPr>
            <w:tcW w:w="2428" w:type="pct"/>
          </w:tcPr>
          <w:p w:rsidR="006C68D6" w:rsidRDefault="006C68D6">
            <w:pPr>
              <w:pStyle w:val="ANormal"/>
            </w:pPr>
          </w:p>
          <w:p w:rsidR="0049499D" w:rsidRDefault="0049499D" w:rsidP="0049499D">
            <w:pPr>
              <w:pStyle w:val="LagParagraf"/>
            </w:pPr>
            <w:r>
              <w:t>41 §</w:t>
            </w:r>
          </w:p>
          <w:p w:rsidR="0049499D" w:rsidRDefault="0049499D" w:rsidP="0049499D">
            <w:pPr>
              <w:pStyle w:val="LagPararubrik"/>
            </w:pPr>
            <w:bookmarkStart w:id="11" w:name="_Hlk529542785"/>
            <w:r>
              <w:t>Interimistiskt körförbud och omhändertagande av körkort</w:t>
            </w:r>
          </w:p>
          <w:bookmarkEnd w:id="11"/>
          <w:p w:rsidR="0049499D" w:rsidRDefault="0049499D" w:rsidP="0049499D">
            <w:pPr>
              <w:pStyle w:val="ANormal"/>
              <w:rPr>
                <w:i/>
              </w:rPr>
            </w:pPr>
            <w:r>
              <w:tab/>
              <w:t xml:space="preserve">En </w:t>
            </w:r>
            <w:r w:rsidRPr="003D2127">
              <w:t>polis har rätt att meddela en kö</w:t>
            </w:r>
            <w:r w:rsidRPr="003D2127">
              <w:t>r</w:t>
            </w:r>
            <w:r w:rsidRPr="003D2127">
              <w:t>kortshavare ett interimistiskt körförbud och omhänderta körkortet</w:t>
            </w:r>
          </w:p>
          <w:p w:rsidR="0049499D" w:rsidRPr="00050AED" w:rsidRDefault="0049499D" w:rsidP="0049499D">
            <w:pPr>
              <w:pStyle w:val="ANormal"/>
            </w:pPr>
            <w:r>
              <w:tab/>
            </w:r>
            <w:r w:rsidRPr="00050AED">
              <w:t>1) om körkortshavaren på sannolika skäl gjort sig skyldig till rattfylleri enligt 4</w:t>
            </w:r>
            <w:r>
              <w:t> §</w:t>
            </w:r>
            <w:r w:rsidRPr="00050AED">
              <w:t xml:space="preserve"> 1</w:t>
            </w:r>
            <w:r>
              <w:t> mom.</w:t>
            </w:r>
            <w:r w:rsidRPr="00050AED">
              <w:t xml:space="preserve"> trafikbrottslagen för landska</w:t>
            </w:r>
            <w:r w:rsidRPr="00050AED">
              <w:t>p</w:t>
            </w:r>
            <w:r w:rsidRPr="00050AED">
              <w:t>et Åland eller grovt rattfylleri enligt 5</w:t>
            </w:r>
            <w:r>
              <w:t> §</w:t>
            </w:r>
            <w:r w:rsidRPr="00050AED">
              <w:t xml:space="preserve"> 1</w:t>
            </w:r>
            <w:r>
              <w:t> punkt</w:t>
            </w:r>
            <w:r w:rsidRPr="00050AED">
              <w:t>en samma lag eller brott mot b</w:t>
            </w:r>
            <w:r w:rsidRPr="00050AED">
              <w:t>e</w:t>
            </w:r>
            <w:r w:rsidRPr="00050AED">
              <w:t>stämmelser om transport av farliga ämnen enligt landskapslagen (1976:34) om ti</w:t>
            </w:r>
            <w:r w:rsidRPr="00050AED">
              <w:t>l</w:t>
            </w:r>
            <w:r w:rsidRPr="00050AED">
              <w:t>lämpning i landskapet Åland av riksfö</w:t>
            </w:r>
            <w:r w:rsidRPr="00050AED">
              <w:t>r</w:t>
            </w:r>
            <w:r w:rsidRPr="00050AED">
              <w:t>fattningar om transport av farliga ämnen,</w:t>
            </w:r>
          </w:p>
          <w:p w:rsidR="0049499D" w:rsidRPr="00050AED" w:rsidRDefault="0049499D" w:rsidP="0049499D">
            <w:pPr>
              <w:pStyle w:val="ANormal"/>
            </w:pPr>
            <w:r w:rsidRPr="00050AED">
              <w:tab/>
              <w:t>2) om körkortshavaren befaras ha gjort sig skyldig till rattfylleri enligt 4</w:t>
            </w:r>
            <w:r>
              <w:t> §</w:t>
            </w:r>
            <w:r w:rsidRPr="00050AED">
              <w:t xml:space="preserve"> 2 eller 3</w:t>
            </w:r>
            <w:r>
              <w:t> mom.</w:t>
            </w:r>
            <w:r w:rsidRPr="00050AED">
              <w:t xml:space="preserve"> trafikbrottslagen för landskapet Åland eller grovt rattfylleri enligt 5</w:t>
            </w:r>
            <w:r>
              <w:t> §</w:t>
            </w:r>
            <w:r w:rsidRPr="00050AED">
              <w:t xml:space="preserve"> 2 e</w:t>
            </w:r>
            <w:r w:rsidRPr="00050AED">
              <w:t>l</w:t>
            </w:r>
            <w:r w:rsidRPr="00050AED">
              <w:t>ler 3</w:t>
            </w:r>
            <w:r>
              <w:t> punkt</w:t>
            </w:r>
            <w:r w:rsidRPr="00050AED">
              <w:t>en samma lag, grovt äventy</w:t>
            </w:r>
            <w:r w:rsidRPr="00050AED">
              <w:t>r</w:t>
            </w:r>
            <w:r w:rsidRPr="00050AED">
              <w:t>ande av trafiksäkerheten enligt 3</w:t>
            </w:r>
            <w:r>
              <w:t> §</w:t>
            </w:r>
            <w:r w:rsidRPr="00050AED">
              <w:t xml:space="preserve"> trafi</w:t>
            </w:r>
            <w:r w:rsidRPr="00050AED">
              <w:t>k</w:t>
            </w:r>
            <w:r w:rsidRPr="00050AED">
              <w:t>brottslagen för landskapet Åland eller smitning enligt 7</w:t>
            </w:r>
            <w:r>
              <w:t> §</w:t>
            </w:r>
            <w:r w:rsidRPr="00050AED">
              <w:t xml:space="preserve"> samma lag,</w:t>
            </w:r>
          </w:p>
          <w:p w:rsidR="0049499D" w:rsidRPr="00697CAD" w:rsidRDefault="0049499D" w:rsidP="0049499D">
            <w:pPr>
              <w:pStyle w:val="ANormal"/>
            </w:pPr>
            <w:r>
              <w:tab/>
            </w:r>
            <w:r w:rsidRPr="00CF3B24">
              <w:t>3) om det på sannolika skäl kan antas att körkortshavaren kommer att meddelas en körförbudstid enligt 43</w:t>
            </w:r>
            <w:r>
              <w:t> §</w:t>
            </w:r>
            <w:r w:rsidRPr="00CF3B24">
              <w:t xml:space="preserve"> 2</w:t>
            </w:r>
            <w:r>
              <w:t> mom.</w:t>
            </w:r>
            <w:r w:rsidRPr="00CF3B24">
              <w:t xml:space="preserve"> </w:t>
            </w:r>
            <w:r w:rsidRPr="003C5BF7">
              <w:rPr>
                <w:b/>
              </w:rPr>
              <w:t>1–3 punkten</w:t>
            </w:r>
            <w:r w:rsidRPr="00CF3B24">
              <w:t xml:space="preserve"> eller</w:t>
            </w:r>
          </w:p>
          <w:p w:rsidR="0049499D" w:rsidRPr="00CF3B24" w:rsidRDefault="0049499D" w:rsidP="0049499D">
            <w:pPr>
              <w:pStyle w:val="ANormal"/>
            </w:pPr>
            <w:r w:rsidRPr="00CF3B24">
              <w:tab/>
              <w:t>4) det är uppenbart att körkortshavaren på grund av sjukdom, skada eller dylikt inte har förmåga att köra körkortspliktiga fordon på ett trafiksäkert sätt.</w:t>
            </w:r>
          </w:p>
          <w:p w:rsidR="0049499D" w:rsidRPr="00CF3B24" w:rsidRDefault="0049499D" w:rsidP="0049499D">
            <w:pPr>
              <w:pStyle w:val="ANormal"/>
            </w:pPr>
            <w:r w:rsidRPr="00CF3B24">
              <w:tab/>
              <w:t>En polis har rätt att omhänderta körko</w:t>
            </w:r>
            <w:r w:rsidRPr="00CF3B24">
              <w:t>r</w:t>
            </w:r>
            <w:r w:rsidRPr="00CF3B24">
              <w:t>tet</w:t>
            </w:r>
          </w:p>
          <w:p w:rsidR="0049499D" w:rsidRPr="00CF3B24" w:rsidRDefault="0049499D" w:rsidP="0049499D">
            <w:pPr>
              <w:pStyle w:val="ANormal"/>
            </w:pPr>
            <w:r w:rsidRPr="00CF3B24">
              <w:tab/>
              <w:t>1) om körkortet är ogiltigt enligt 32</w:t>
            </w:r>
            <w:r>
              <w:t> §</w:t>
            </w:r>
            <w:r w:rsidRPr="00CF3B24">
              <w:t xml:space="preserve"> eller</w:t>
            </w:r>
          </w:p>
          <w:p w:rsidR="0049499D" w:rsidRPr="00CF3B24" w:rsidRDefault="0049499D" w:rsidP="0049499D">
            <w:pPr>
              <w:pStyle w:val="ANormal"/>
            </w:pPr>
            <w:r w:rsidRPr="00CF3B24">
              <w:tab/>
              <w:t>2) om ett utländskt körkort är ogiltigt på grund av att förutsättningarna i 61 eller 62</w:t>
            </w:r>
            <w:r>
              <w:t> §</w:t>
            </w:r>
            <w:r w:rsidRPr="00CF3B24">
              <w:t xml:space="preserve"> inte är uppfyllda.</w:t>
            </w:r>
          </w:p>
          <w:p w:rsidR="0049499D" w:rsidRPr="003C5BF7" w:rsidRDefault="0049499D" w:rsidP="0049499D">
            <w:pPr>
              <w:pStyle w:val="ANormal"/>
              <w:rPr>
                <w:b/>
              </w:rPr>
            </w:pPr>
            <w:r w:rsidRPr="00CF3B24">
              <w:tab/>
            </w:r>
            <w:r w:rsidRPr="003C5BF7">
              <w:rPr>
                <w:b/>
              </w:rPr>
              <w:t>Om körkortshavaren meddelas int</w:t>
            </w:r>
            <w:r w:rsidRPr="003C5BF7">
              <w:rPr>
                <w:b/>
              </w:rPr>
              <w:t>e</w:t>
            </w:r>
            <w:r w:rsidRPr="003C5BF7">
              <w:rPr>
                <w:b/>
              </w:rPr>
              <w:t>rimistiskt körförbud och körkortet o</w:t>
            </w:r>
            <w:r w:rsidRPr="003C5BF7">
              <w:rPr>
                <w:b/>
              </w:rPr>
              <w:t>m</w:t>
            </w:r>
            <w:r w:rsidRPr="003C5BF7">
              <w:rPr>
                <w:b/>
              </w:rPr>
              <w:t>händertas på grund av brott som avses i 43 § 2 mom. 2 eller 3 punkten kan pol</w:t>
            </w:r>
            <w:r w:rsidRPr="003C5BF7">
              <w:rPr>
                <w:b/>
              </w:rPr>
              <w:t>i</w:t>
            </w:r>
            <w:r w:rsidRPr="003C5BF7">
              <w:rPr>
                <w:b/>
              </w:rPr>
              <w:t xml:space="preserve">sen ge körkortshavaren rätt att avsluta pågående färd, om det kan ske utan </w:t>
            </w:r>
            <w:r w:rsidRPr="003C5BF7">
              <w:rPr>
                <w:b/>
              </w:rPr>
              <w:lastRenderedPageBreak/>
              <w:t>fara för trafiksäkerheten.</w:t>
            </w:r>
          </w:p>
          <w:p w:rsidR="0049499D" w:rsidRPr="003C5BF7" w:rsidRDefault="0049499D" w:rsidP="0049499D">
            <w:pPr>
              <w:pStyle w:val="ANormal"/>
              <w:rPr>
                <w:b/>
              </w:rPr>
            </w:pPr>
            <w:r w:rsidRPr="003C5BF7">
              <w:rPr>
                <w:b/>
              </w:rPr>
              <w:tab/>
              <w:t>Ett interimistiskt körförbud gäller tills vidare i avvaktan på ett slutligt a</w:t>
            </w:r>
            <w:r w:rsidRPr="003C5BF7">
              <w:rPr>
                <w:b/>
              </w:rPr>
              <w:t>v</w:t>
            </w:r>
            <w:r w:rsidRPr="003C5BF7">
              <w:rPr>
                <w:b/>
              </w:rPr>
              <w:t>görande av frågan. Om det interimis</w:t>
            </w:r>
            <w:r w:rsidRPr="003C5BF7">
              <w:rPr>
                <w:b/>
              </w:rPr>
              <w:t>t</w:t>
            </w:r>
            <w:r w:rsidRPr="003C5BF7">
              <w:rPr>
                <w:b/>
              </w:rPr>
              <w:t>iska körförbudet har meddelats på grund av misstanke om grovt äventy</w:t>
            </w:r>
            <w:r w:rsidRPr="003C5BF7">
              <w:rPr>
                <w:b/>
              </w:rPr>
              <w:t>r</w:t>
            </w:r>
            <w:r w:rsidRPr="003C5BF7">
              <w:rPr>
                <w:b/>
              </w:rPr>
              <w:t>ande av trafiksäkerheten, smitning eller misstänkt rattfylleri orsakad av något annat rusmedel än alkohol ska poli</w:t>
            </w:r>
            <w:r w:rsidRPr="003C5BF7">
              <w:rPr>
                <w:b/>
              </w:rPr>
              <w:t>s</w:t>
            </w:r>
            <w:r w:rsidRPr="003C5BF7">
              <w:rPr>
                <w:b/>
              </w:rPr>
              <w:t>myndigheten snarast pröva frågan. Om polismyndigheten då finner att kö</w:t>
            </w:r>
            <w:r w:rsidRPr="003C5BF7">
              <w:rPr>
                <w:b/>
              </w:rPr>
              <w:t>r</w:t>
            </w:r>
            <w:r w:rsidRPr="003C5BF7">
              <w:rPr>
                <w:b/>
              </w:rPr>
              <w:t>kortshavaren på sannolika skäl har gjort sig skyldig till den aktuella gä</w:t>
            </w:r>
            <w:r w:rsidRPr="003C5BF7">
              <w:rPr>
                <w:b/>
              </w:rPr>
              <w:t>r</w:t>
            </w:r>
            <w:r w:rsidRPr="003C5BF7">
              <w:rPr>
                <w:b/>
              </w:rPr>
              <w:t>ningen ska polismyndigheten besluta att det interimistiska körförbudet ska bestå i avvaktan på det slutliga avgörandet.</w:t>
            </w:r>
          </w:p>
          <w:p w:rsidR="0049499D" w:rsidRPr="003C5BF7" w:rsidRDefault="0049499D" w:rsidP="0049499D">
            <w:pPr>
              <w:pStyle w:val="ANormal"/>
              <w:rPr>
                <w:b/>
              </w:rPr>
            </w:pPr>
            <w:r w:rsidRPr="003C5BF7">
              <w:rPr>
                <w:b/>
              </w:rPr>
              <w:tab/>
              <w:t>Om beslutet om det interimistiska körförbudet grundas på misstanke om brott ska tiden för det interimistiska körförbudet begränsas enligt vad som anges i 44 §.</w:t>
            </w:r>
          </w:p>
          <w:p w:rsidR="003C5BF7" w:rsidRDefault="003C5BF7" w:rsidP="0049499D">
            <w:pPr>
              <w:pStyle w:val="ANormal"/>
              <w:rPr>
                <w:b/>
              </w:rPr>
            </w:pPr>
          </w:p>
          <w:p w:rsidR="003C5BF7" w:rsidRDefault="003C5BF7" w:rsidP="0049499D">
            <w:pPr>
              <w:pStyle w:val="ANormal"/>
              <w:rPr>
                <w:b/>
              </w:rPr>
            </w:pPr>
          </w:p>
          <w:p w:rsidR="003C5BF7" w:rsidRDefault="003C5BF7" w:rsidP="0049499D">
            <w:pPr>
              <w:pStyle w:val="ANormal"/>
              <w:rPr>
                <w:b/>
              </w:rPr>
            </w:pPr>
          </w:p>
          <w:p w:rsidR="0049499D" w:rsidRPr="003C5BF7" w:rsidRDefault="0049499D" w:rsidP="0049499D">
            <w:pPr>
              <w:pStyle w:val="ANormal"/>
            </w:pPr>
            <w:r w:rsidRPr="003C5BF7">
              <w:rPr>
                <w:b/>
              </w:rPr>
              <w:tab/>
            </w:r>
            <w:r w:rsidRPr="003C5BF7">
              <w:t>Polismyndigheten ska omedelbart åte</w:t>
            </w:r>
            <w:r w:rsidRPr="003C5BF7">
              <w:t>r</w:t>
            </w:r>
            <w:r w:rsidRPr="003C5BF7">
              <w:t>lämna körkortet om åtal inte väcks eller åtalet förkastas.</w:t>
            </w:r>
          </w:p>
          <w:p w:rsidR="006C68D6" w:rsidRDefault="006C68D6">
            <w:pPr>
              <w:pStyle w:val="ANormal"/>
            </w:pPr>
          </w:p>
        </w:tc>
      </w:tr>
      <w:tr w:rsidR="006C68D6" w:rsidTr="004B1E98">
        <w:tc>
          <w:tcPr>
            <w:tcW w:w="2426" w:type="pct"/>
          </w:tcPr>
          <w:p w:rsidR="00352698" w:rsidRDefault="00352698" w:rsidP="00352698">
            <w:pPr>
              <w:pStyle w:val="ANormal"/>
            </w:pPr>
          </w:p>
          <w:p w:rsidR="00352698" w:rsidRDefault="00352698" w:rsidP="00352698">
            <w:pPr>
              <w:pStyle w:val="LagParagraf"/>
            </w:pPr>
            <w:r>
              <w:t>43 §</w:t>
            </w:r>
          </w:p>
          <w:p w:rsidR="00352698" w:rsidRPr="00FE6D74" w:rsidRDefault="00352698" w:rsidP="00352698">
            <w:pPr>
              <w:pStyle w:val="LagPararubrik"/>
            </w:pPr>
            <w:r>
              <w:t>Fastställande</w:t>
            </w:r>
            <w:r w:rsidRPr="00FE6D74">
              <w:t xml:space="preserve"> av körförbudstid</w:t>
            </w:r>
          </w:p>
          <w:p w:rsidR="00352698" w:rsidRDefault="00352698" w:rsidP="00352698">
            <w:pPr>
              <w:pStyle w:val="ANormal"/>
            </w:pPr>
          </w:p>
          <w:p w:rsidR="00352698" w:rsidRPr="003C5BF7" w:rsidRDefault="00352698" w:rsidP="00352698">
            <w:pPr>
              <w:pStyle w:val="ANormal"/>
            </w:pPr>
            <w:r w:rsidRPr="003C5BF7">
              <w:tab/>
              <w:t>I samband med att föraren av ett m</w:t>
            </w:r>
            <w:r w:rsidRPr="003C5BF7">
              <w:t>o</w:t>
            </w:r>
            <w:r w:rsidRPr="003C5BF7">
              <w:t>tordrivet fordon döms för</w:t>
            </w:r>
          </w:p>
          <w:p w:rsidR="00352698" w:rsidRPr="003C5BF7" w:rsidRDefault="00352698" w:rsidP="00352698">
            <w:pPr>
              <w:pStyle w:val="ANormal"/>
            </w:pPr>
            <w:r w:rsidRPr="003C5BF7">
              <w:tab/>
              <w:t>1) grovt äventyrande av trafiksäkerhe</w:t>
            </w:r>
            <w:r w:rsidRPr="003C5BF7">
              <w:t>t</w:t>
            </w:r>
            <w:r w:rsidRPr="003C5BF7">
              <w:t>en,</w:t>
            </w:r>
          </w:p>
          <w:p w:rsidR="00352698" w:rsidRPr="003C5BF7" w:rsidRDefault="00352698" w:rsidP="00352698">
            <w:pPr>
              <w:pStyle w:val="ANormal"/>
            </w:pPr>
            <w:r w:rsidRPr="003C5BF7">
              <w:tab/>
              <w:t>2) rattfylleri eller grovt rattfylleri,</w:t>
            </w:r>
          </w:p>
          <w:p w:rsidR="00352698" w:rsidRPr="003C5BF7" w:rsidRDefault="00352698" w:rsidP="00352698">
            <w:pPr>
              <w:pStyle w:val="ANormal"/>
            </w:pPr>
            <w:r>
              <w:tab/>
            </w:r>
            <w:r w:rsidRPr="003C5BF7">
              <w:t>3) smitning eller,</w:t>
            </w:r>
          </w:p>
          <w:p w:rsidR="00352698" w:rsidRPr="003C5BF7" w:rsidRDefault="00352698" w:rsidP="00352698">
            <w:pPr>
              <w:pStyle w:val="ANormal"/>
            </w:pPr>
            <w:r>
              <w:tab/>
            </w:r>
            <w:r w:rsidRPr="003C5BF7">
              <w:t>4) brott mot bestämmelserna om tran</w:t>
            </w:r>
            <w:r w:rsidRPr="003C5BF7">
              <w:t>s</w:t>
            </w:r>
            <w:r w:rsidRPr="003C5BF7">
              <w:t>port av farliga ämnen,</w:t>
            </w:r>
          </w:p>
          <w:p w:rsidR="00352698" w:rsidRPr="003C5BF7" w:rsidRDefault="00352698" w:rsidP="00352698">
            <w:pPr>
              <w:pStyle w:val="ANormal"/>
              <w:rPr>
                <w:b/>
              </w:rPr>
            </w:pPr>
            <w:r w:rsidRPr="003C5BF7">
              <w:t>ska domstolen bestämma en tid inom vi</w:t>
            </w:r>
            <w:r w:rsidRPr="003C5BF7">
              <w:t>l</w:t>
            </w:r>
            <w:r w:rsidRPr="003C5BF7">
              <w:t xml:space="preserve">ken den som dömts för brottet inte får köra körkortspliktiga fordon (körförbudstid). </w:t>
            </w:r>
            <w:r w:rsidRPr="003C5BF7">
              <w:rPr>
                <w:b/>
              </w:rPr>
              <w:t>Om föraren även har gjort sig skyldig till olovlig körning enligt 8 § trafi</w:t>
            </w:r>
            <w:r w:rsidRPr="003C5BF7">
              <w:rPr>
                <w:b/>
              </w:rPr>
              <w:t>k</w:t>
            </w:r>
            <w:r w:rsidRPr="003C5BF7">
              <w:rPr>
                <w:b/>
              </w:rPr>
              <w:t>brottslagen för landskapet Åland ska detta beaktas när körförbudstiden b</w:t>
            </w:r>
            <w:r w:rsidRPr="003C5BF7">
              <w:rPr>
                <w:b/>
              </w:rPr>
              <w:t>e</w:t>
            </w:r>
            <w:r w:rsidRPr="003C5BF7">
              <w:rPr>
                <w:b/>
              </w:rPr>
              <w:t>stäms. En körkortshavare får dock u</w:t>
            </w:r>
            <w:r w:rsidRPr="003C5BF7">
              <w:rPr>
                <w:b/>
              </w:rPr>
              <w:t>n</w:t>
            </w:r>
            <w:r w:rsidRPr="003C5BF7">
              <w:rPr>
                <w:b/>
              </w:rPr>
              <w:t>der vissa förutsättningar köra moto</w:t>
            </w:r>
            <w:r w:rsidRPr="003C5BF7">
              <w:rPr>
                <w:b/>
              </w:rPr>
              <w:t>r</w:t>
            </w:r>
            <w:r w:rsidRPr="003C5BF7">
              <w:rPr>
                <w:b/>
              </w:rPr>
              <w:t>drivet fordon i enlighet med bestämme</w:t>
            </w:r>
            <w:r w:rsidRPr="003C5BF7">
              <w:rPr>
                <w:b/>
              </w:rPr>
              <w:t>l</w:t>
            </w:r>
            <w:r w:rsidRPr="003C5BF7">
              <w:rPr>
                <w:b/>
              </w:rPr>
              <w:t>serna i 7 kap. trots att domstolen b</w:t>
            </w:r>
            <w:r w:rsidRPr="003C5BF7">
              <w:rPr>
                <w:b/>
              </w:rPr>
              <w:t>e</w:t>
            </w:r>
            <w:r w:rsidRPr="003C5BF7">
              <w:rPr>
                <w:b/>
              </w:rPr>
              <w:t>stämt en körförbudstid enligt 2 punkten.</w:t>
            </w:r>
          </w:p>
          <w:p w:rsidR="00352698" w:rsidRPr="003C5BF7" w:rsidRDefault="00352698" w:rsidP="00352698">
            <w:pPr>
              <w:pStyle w:val="ANormal"/>
            </w:pPr>
            <w:r>
              <w:tab/>
            </w:r>
            <w:r w:rsidRPr="003C5BF7">
              <w:t>Polismyndigheten bestämmer en kö</w:t>
            </w:r>
            <w:r w:rsidRPr="003C5BF7">
              <w:t>r</w:t>
            </w:r>
            <w:r w:rsidRPr="003C5BF7">
              <w:t>förbudstid om</w:t>
            </w:r>
          </w:p>
          <w:p w:rsidR="00352698" w:rsidRPr="00445824" w:rsidRDefault="00352698" w:rsidP="00352698">
            <w:pPr>
              <w:pStyle w:val="ANormal"/>
            </w:pPr>
            <w:r>
              <w:tab/>
            </w:r>
            <w:r w:rsidRPr="00445824">
              <w:t xml:space="preserve">1) körkortshavaren gjort sig skyldig till olovlig körning eller, under förutsättning </w:t>
            </w:r>
            <w:r w:rsidRPr="00445824">
              <w:lastRenderedPageBreak/>
              <w:t>att överträdelsen inte kan anses som ringa, vid förande av ett motordrivet fordon har kört mot rött ljus, underlåtit att iaktta stopplikt, kört om vid övergångsställe eller brutit mot någon annan än i 42</w:t>
            </w:r>
            <w:r>
              <w:t> </w:t>
            </w:r>
            <w:r w:rsidRPr="00445824">
              <w:t>§ avsedd regel som är väsentlig från trafik</w:t>
            </w:r>
            <w:r w:rsidRPr="00445824">
              <w:softHyphen/>
              <w:t>säkerhetssynpunkt.</w:t>
            </w:r>
          </w:p>
          <w:p w:rsidR="00352698" w:rsidRDefault="00352698" w:rsidP="00352698">
            <w:pPr>
              <w:pStyle w:val="ANormal"/>
            </w:pPr>
          </w:p>
          <w:p w:rsidR="00352698" w:rsidRDefault="00352698" w:rsidP="00352698">
            <w:pPr>
              <w:pStyle w:val="ANormal"/>
            </w:pPr>
            <w:r>
              <w:tab/>
            </w:r>
            <w:r w:rsidRPr="00445824">
              <w:t>2) körkortshavaren vid förande av m</w:t>
            </w:r>
            <w:r w:rsidRPr="00445824">
              <w:t>o</w:t>
            </w:r>
            <w:r w:rsidRPr="00445824">
              <w:t>tordrivet fordon tre gånger inom ett år a</w:t>
            </w:r>
            <w:r w:rsidRPr="00445824">
              <w:t>l</w:t>
            </w:r>
            <w:r w:rsidRPr="00445824">
              <w:t>ternativt fyra gånger inom två år, eller som innehavare av körkort förenat med pröv</w:t>
            </w:r>
            <w:r w:rsidRPr="00445824">
              <w:t>o</w:t>
            </w:r>
            <w:r w:rsidRPr="00445824">
              <w:t>tid två gånger inom ett år, gjort sig skyldig till gärning som är straffbar enligt 2 eller 11 § trafikbrottslagen för landskapet Åland, med undantag för andra gärningar som bestraffas med ordningsbot än for</w:t>
            </w:r>
            <w:r w:rsidRPr="00445824">
              <w:t>t</w:t>
            </w:r>
            <w:r w:rsidRPr="00445824">
              <w:t>körningsförseelser, eller till detektorförs</w:t>
            </w:r>
            <w:r w:rsidRPr="00445824">
              <w:t>e</w:t>
            </w:r>
            <w:r w:rsidRPr="00445824">
              <w:t>else som avses i landskaps</w:t>
            </w:r>
            <w:r w:rsidRPr="00445824">
              <w:softHyphen/>
              <w:t>lagen (2003:11) om tillämpning i landskapet Åland av l</w:t>
            </w:r>
            <w:r w:rsidRPr="00445824">
              <w:t>a</w:t>
            </w:r>
            <w:r w:rsidRPr="00445824">
              <w:t>gen om förbud mot anordningar som fö</w:t>
            </w:r>
            <w:r w:rsidRPr="00445824">
              <w:t>r</w:t>
            </w:r>
            <w:r w:rsidRPr="00445824">
              <w:t>svårar trafiköver</w:t>
            </w:r>
            <w:r w:rsidRPr="00445824">
              <w:softHyphen/>
              <w:t>vakningen eller till brott mot landskaps</w:t>
            </w:r>
            <w:r w:rsidRPr="00445824">
              <w:softHyphen/>
              <w:t>lagen om yrkeskompetens för lastbils- och bussförare,</w:t>
            </w:r>
          </w:p>
          <w:p w:rsidR="00352698" w:rsidRDefault="00352698" w:rsidP="00352698">
            <w:pPr>
              <w:pStyle w:val="ANormal"/>
            </w:pPr>
          </w:p>
          <w:p w:rsidR="00352698" w:rsidRPr="00511F2C" w:rsidRDefault="00352698" w:rsidP="00352698">
            <w:pPr>
              <w:pStyle w:val="ANormal"/>
            </w:pPr>
          </w:p>
          <w:p w:rsidR="00352698" w:rsidRPr="00445824" w:rsidRDefault="00352698" w:rsidP="00352698">
            <w:pPr>
              <w:pStyle w:val="ANormal"/>
            </w:pPr>
            <w:r>
              <w:tab/>
            </w:r>
            <w:r w:rsidRPr="00445824">
              <w:t>3) körkortshavaren utomlands har dömts för rattfylleri eller grovt rattfylleri eller där gjort sig skyldig till en sådan gä</w:t>
            </w:r>
            <w:r w:rsidRPr="00445824">
              <w:t>r</w:t>
            </w:r>
            <w:r w:rsidRPr="00445824">
              <w:t>ning om gärningen även är straffbar i lan</w:t>
            </w:r>
            <w:r w:rsidRPr="00445824">
              <w:t>d</w:t>
            </w:r>
            <w:r w:rsidRPr="00445824">
              <w:t>skapet,</w:t>
            </w:r>
          </w:p>
          <w:p w:rsidR="00352698" w:rsidRPr="00445824" w:rsidRDefault="00352698" w:rsidP="00352698">
            <w:pPr>
              <w:pStyle w:val="ANormal"/>
            </w:pPr>
            <w:r>
              <w:tab/>
            </w:r>
            <w:r w:rsidRPr="00445824">
              <w:t>4) körkortshavarens förutsättningar för att köra ett fordon som kräver körkorts</w:t>
            </w:r>
            <w:r w:rsidRPr="00445824">
              <w:softHyphen/>
              <w:t>behörighet är så väsentligt begränsade på grund av sjukdom, skada eller dylikt att han eller hon inte längre uppfyller kraven för att beviljas körkortstillstånd,</w:t>
            </w:r>
          </w:p>
          <w:p w:rsidR="00352698" w:rsidRPr="00445824" w:rsidRDefault="00352698" w:rsidP="00352698">
            <w:pPr>
              <w:pStyle w:val="ANormal"/>
            </w:pPr>
            <w:r>
              <w:tab/>
            </w:r>
            <w:r w:rsidRPr="00445824">
              <w:t>5) körkortshavaren inte följer ett åläg</w:t>
            </w:r>
            <w:r w:rsidRPr="00445824">
              <w:softHyphen/>
              <w:t>gande att lämna in läkarutlåtande, synintyg eller intyg om godkänd förarexamen eller del av sådant prov enligt 46 §, eller</w:t>
            </w:r>
          </w:p>
          <w:p w:rsidR="00352698" w:rsidRPr="00445824" w:rsidRDefault="00352698" w:rsidP="00352698">
            <w:pPr>
              <w:pStyle w:val="ANormal"/>
            </w:pPr>
            <w:r>
              <w:tab/>
            </w:r>
            <w:r w:rsidRPr="00445824">
              <w:t>6) hinder mot beslut om behörighet f</w:t>
            </w:r>
            <w:r w:rsidRPr="00445824">
              <w:t>ö</w:t>
            </w:r>
            <w:r w:rsidRPr="00445824">
              <w:t>relåg vid tiden för beslutet och hindret fortfarande består.</w:t>
            </w:r>
          </w:p>
          <w:p w:rsidR="00352698" w:rsidRDefault="00352698" w:rsidP="00352698">
            <w:pPr>
              <w:pStyle w:val="ANormal"/>
            </w:pPr>
          </w:p>
          <w:p w:rsidR="003C5BF7" w:rsidRDefault="003C5BF7" w:rsidP="00352698">
            <w:pPr>
              <w:pStyle w:val="LagParagraf"/>
              <w:jc w:val="both"/>
            </w:pPr>
          </w:p>
        </w:tc>
        <w:tc>
          <w:tcPr>
            <w:tcW w:w="146" w:type="pct"/>
          </w:tcPr>
          <w:p w:rsidR="006C68D6" w:rsidRDefault="006C68D6">
            <w:pPr>
              <w:pStyle w:val="ANormal"/>
            </w:pPr>
          </w:p>
        </w:tc>
        <w:tc>
          <w:tcPr>
            <w:tcW w:w="2428" w:type="pct"/>
          </w:tcPr>
          <w:p w:rsidR="00352698" w:rsidRDefault="00352698" w:rsidP="00352698">
            <w:pPr>
              <w:pStyle w:val="ANormal"/>
            </w:pPr>
          </w:p>
          <w:p w:rsidR="0049499D" w:rsidRDefault="0049499D" w:rsidP="0049499D">
            <w:pPr>
              <w:pStyle w:val="LagParagraf"/>
            </w:pPr>
            <w:r>
              <w:t>43 §</w:t>
            </w:r>
          </w:p>
          <w:p w:rsidR="0049499D" w:rsidRPr="00FE6D74" w:rsidRDefault="0049499D" w:rsidP="0049499D">
            <w:pPr>
              <w:pStyle w:val="LagPararubrik"/>
            </w:pPr>
            <w:bookmarkStart w:id="12" w:name="_Hlk529542935"/>
            <w:r w:rsidRPr="00FE6D74">
              <w:t>Grunder för bestämmande av körförbudstid</w:t>
            </w:r>
          </w:p>
          <w:bookmarkEnd w:id="12"/>
          <w:p w:rsidR="0049499D" w:rsidRPr="003C5BF7" w:rsidRDefault="0049499D" w:rsidP="0049499D">
            <w:pPr>
              <w:pStyle w:val="ANormal"/>
              <w:rPr>
                <w:b/>
              </w:rPr>
            </w:pPr>
            <w:r w:rsidRPr="00FE6D74">
              <w:tab/>
            </w:r>
            <w:r w:rsidRPr="003C5BF7">
              <w:rPr>
                <w:b/>
              </w:rPr>
              <w:t>En förare av ett motordrivet fordon som konstaterats ha gjort sig skyldig till</w:t>
            </w:r>
          </w:p>
          <w:p w:rsidR="0049499D" w:rsidRPr="00FE6D74" w:rsidRDefault="0049499D" w:rsidP="0049499D">
            <w:pPr>
              <w:pStyle w:val="ANormal"/>
            </w:pPr>
            <w:r w:rsidRPr="00FE6D74">
              <w:tab/>
              <w:t>1) grovt äventyrande av trafiksäkerhe</w:t>
            </w:r>
            <w:r w:rsidRPr="00FE6D74">
              <w:t>t</w:t>
            </w:r>
            <w:r w:rsidRPr="00FE6D74">
              <w:t>en,</w:t>
            </w:r>
          </w:p>
          <w:p w:rsidR="0049499D" w:rsidRPr="00FE6D74" w:rsidRDefault="0049499D" w:rsidP="0049499D">
            <w:pPr>
              <w:pStyle w:val="ANormal"/>
            </w:pPr>
            <w:r w:rsidRPr="00FE6D74">
              <w:tab/>
              <w:t>2) rattfylleri eller grovt rattfylleri,</w:t>
            </w:r>
          </w:p>
          <w:p w:rsidR="0049499D" w:rsidRDefault="0049499D" w:rsidP="0049499D">
            <w:pPr>
              <w:pStyle w:val="ANormal"/>
            </w:pPr>
            <w:r w:rsidRPr="00FE6D74">
              <w:tab/>
              <w:t>3) smitning</w:t>
            </w:r>
            <w:r>
              <w:t xml:space="preserve"> eller</w:t>
            </w:r>
          </w:p>
          <w:p w:rsidR="0049499D" w:rsidRDefault="0049499D" w:rsidP="0049499D">
            <w:pPr>
              <w:pStyle w:val="ANormal"/>
            </w:pPr>
            <w:r>
              <w:tab/>
              <w:t>4</w:t>
            </w:r>
            <w:r w:rsidRPr="00FE6D74">
              <w:t>) brott mot bestämmelserna om tran</w:t>
            </w:r>
            <w:r w:rsidRPr="00FE6D74">
              <w:t>s</w:t>
            </w:r>
            <w:r w:rsidRPr="00FE6D74">
              <w:t>port av farliga ämnen,</w:t>
            </w:r>
          </w:p>
          <w:p w:rsidR="0049499D" w:rsidRDefault="0049499D" w:rsidP="0049499D">
            <w:pPr>
              <w:pStyle w:val="ANormal"/>
            </w:pPr>
            <w:r>
              <w:t xml:space="preserve">ska </w:t>
            </w:r>
            <w:r w:rsidRPr="003C5BF7">
              <w:rPr>
                <w:b/>
              </w:rPr>
              <w:t>av polismyndigheten meddelas</w:t>
            </w:r>
            <w:r>
              <w:t xml:space="preserve"> en </w:t>
            </w:r>
            <w:r w:rsidRPr="00AC0291">
              <w:t xml:space="preserve">tid </w:t>
            </w:r>
            <w:r>
              <w:t>under</w:t>
            </w:r>
            <w:r w:rsidRPr="00AC0291">
              <w:t xml:space="preserve"> vilken </w:t>
            </w:r>
            <w:r w:rsidRPr="003C5BF7">
              <w:rPr>
                <w:b/>
              </w:rPr>
              <w:t>personen</w:t>
            </w:r>
            <w:r w:rsidRPr="00AC0291">
              <w:t xml:space="preserve"> inte får köra kö</w:t>
            </w:r>
            <w:r w:rsidRPr="00AC0291">
              <w:t>r</w:t>
            </w:r>
            <w:r w:rsidRPr="00AC0291">
              <w:t>kortspliktiga fordon</w:t>
            </w:r>
            <w:r>
              <w:t xml:space="preserve"> eller påbörja en föra</w:t>
            </w:r>
            <w:r>
              <w:t>r</w:t>
            </w:r>
            <w:r>
              <w:t>utbildning</w:t>
            </w:r>
            <w:r w:rsidRPr="00AC0291">
              <w:t xml:space="preserve"> (körförbudstid).</w:t>
            </w:r>
          </w:p>
          <w:p w:rsidR="003C5BF7" w:rsidRDefault="003C5BF7" w:rsidP="0049499D">
            <w:pPr>
              <w:pStyle w:val="ANormal"/>
            </w:pPr>
          </w:p>
          <w:p w:rsidR="003C5BF7" w:rsidRDefault="003C5BF7" w:rsidP="0049499D">
            <w:pPr>
              <w:pStyle w:val="ANormal"/>
            </w:pPr>
          </w:p>
          <w:p w:rsidR="003C5BF7" w:rsidRDefault="003C5BF7" w:rsidP="0049499D">
            <w:pPr>
              <w:pStyle w:val="ANormal"/>
            </w:pPr>
          </w:p>
          <w:p w:rsidR="003C5BF7" w:rsidRDefault="003C5BF7" w:rsidP="0049499D">
            <w:pPr>
              <w:pStyle w:val="ANormal"/>
            </w:pPr>
          </w:p>
          <w:p w:rsidR="003C5BF7" w:rsidRDefault="003C5BF7" w:rsidP="0049499D">
            <w:pPr>
              <w:pStyle w:val="ANormal"/>
            </w:pPr>
          </w:p>
          <w:p w:rsidR="003C5BF7" w:rsidRDefault="003C5BF7" w:rsidP="0049499D">
            <w:pPr>
              <w:pStyle w:val="ANormal"/>
            </w:pPr>
          </w:p>
          <w:p w:rsidR="003C5BF7" w:rsidRDefault="003C5BF7" w:rsidP="0049499D">
            <w:pPr>
              <w:pStyle w:val="ANormal"/>
            </w:pPr>
          </w:p>
          <w:p w:rsidR="003C5BF7" w:rsidRDefault="003C5BF7" w:rsidP="0049499D">
            <w:pPr>
              <w:pStyle w:val="ANormal"/>
            </w:pPr>
          </w:p>
          <w:p w:rsidR="0049499D" w:rsidRPr="00CF3B24" w:rsidRDefault="0049499D" w:rsidP="0049499D">
            <w:pPr>
              <w:pStyle w:val="ANormal"/>
            </w:pPr>
            <w:r>
              <w:tab/>
            </w:r>
            <w:r w:rsidRPr="00CF3B24">
              <w:t xml:space="preserve">Polismyndigheten </w:t>
            </w:r>
            <w:r w:rsidRPr="003C5BF7">
              <w:rPr>
                <w:b/>
              </w:rPr>
              <w:t>ska även bestämma</w:t>
            </w:r>
            <w:r w:rsidRPr="00CF3B24">
              <w:t xml:space="preserve"> en körförbudstid då</w:t>
            </w:r>
          </w:p>
          <w:p w:rsidR="0049499D" w:rsidRPr="00CF3B24" w:rsidRDefault="0049499D" w:rsidP="0049499D">
            <w:pPr>
              <w:pStyle w:val="ANormal"/>
            </w:pPr>
            <w:r w:rsidRPr="00CF3B24">
              <w:tab/>
              <w:t xml:space="preserve">1) </w:t>
            </w:r>
            <w:r w:rsidRPr="003C5BF7">
              <w:rPr>
                <w:b/>
              </w:rPr>
              <w:t>föraren konstaterats ha</w:t>
            </w:r>
            <w:r w:rsidRPr="00CF3B24">
              <w:t xml:space="preserve"> gjort sig skyldig till olovlig körning,</w:t>
            </w:r>
          </w:p>
          <w:p w:rsidR="0049499D" w:rsidRPr="00CF3B24" w:rsidRDefault="0049499D" w:rsidP="0049499D">
            <w:pPr>
              <w:pStyle w:val="ANormal"/>
            </w:pPr>
            <w:r w:rsidRPr="00CF3B24">
              <w:tab/>
            </w:r>
            <w:r w:rsidRPr="00511F2C">
              <w:rPr>
                <w:b/>
              </w:rPr>
              <w:t>2)</w:t>
            </w:r>
            <w:r w:rsidRPr="00CF3B24">
              <w:t xml:space="preserve"> </w:t>
            </w:r>
            <w:r w:rsidRPr="003C5BF7">
              <w:rPr>
                <w:b/>
              </w:rPr>
              <w:t>körkortshavaren med ett moto</w:t>
            </w:r>
            <w:r w:rsidRPr="003C5BF7">
              <w:rPr>
                <w:b/>
              </w:rPr>
              <w:t>r</w:t>
            </w:r>
            <w:r w:rsidRPr="003C5BF7">
              <w:rPr>
                <w:b/>
              </w:rPr>
              <w:lastRenderedPageBreak/>
              <w:t>drivet fordon konstaterats ha kört mot rött ljus, inte stannat vid stopplikt, kört om vid övergångsställe eller brutit mot någon annan än i 42 § avsedd regel som är väsentlig från trafiksäkerhetssy</w:t>
            </w:r>
            <w:r w:rsidRPr="003C5BF7">
              <w:rPr>
                <w:b/>
              </w:rPr>
              <w:t>n</w:t>
            </w:r>
            <w:r w:rsidRPr="003C5BF7">
              <w:rPr>
                <w:b/>
              </w:rPr>
              <w:t>punkt, allt under förutsättning att öve</w:t>
            </w:r>
            <w:r w:rsidRPr="003C5BF7">
              <w:rPr>
                <w:b/>
              </w:rPr>
              <w:t>r</w:t>
            </w:r>
            <w:r w:rsidRPr="003C5BF7">
              <w:rPr>
                <w:b/>
              </w:rPr>
              <w:t>trädelsen inte kan anses som ringa,</w:t>
            </w:r>
          </w:p>
          <w:p w:rsidR="0049499D" w:rsidRPr="00CF3B24" w:rsidRDefault="0049499D" w:rsidP="0049499D">
            <w:pPr>
              <w:pStyle w:val="ANormal"/>
            </w:pPr>
            <w:r w:rsidRPr="00CF3B24">
              <w:tab/>
            </w:r>
            <w:r w:rsidRPr="00511F2C">
              <w:rPr>
                <w:b/>
              </w:rPr>
              <w:t>3)</w:t>
            </w:r>
            <w:r w:rsidRPr="00CF3B24">
              <w:t xml:space="preserve"> </w:t>
            </w:r>
            <w:bookmarkStart w:id="13" w:name="_Hlk2238542"/>
            <w:r w:rsidRPr="00CF3B24">
              <w:t xml:space="preserve">körkortshavaren </w:t>
            </w:r>
            <w:bookmarkEnd w:id="13"/>
            <w:r w:rsidRPr="00CF3B24">
              <w:t xml:space="preserve">vid förande av ett motordrivet fordon tre gånger inom ett år </w:t>
            </w:r>
            <w:r w:rsidRPr="00511F2C">
              <w:rPr>
                <w:b/>
              </w:rPr>
              <w:t>eller</w:t>
            </w:r>
            <w:r w:rsidRPr="00CF3B24">
              <w:t xml:space="preserve"> fyra gånger inom två år, eller som i</w:t>
            </w:r>
            <w:r w:rsidRPr="00CF3B24">
              <w:t>n</w:t>
            </w:r>
            <w:r w:rsidRPr="00CF3B24">
              <w:t xml:space="preserve">nehavare av körkort förenat med prövotid två gånger inom </w:t>
            </w:r>
            <w:r w:rsidRPr="00511F2C">
              <w:rPr>
                <w:b/>
              </w:rPr>
              <w:t xml:space="preserve">ett år, konstaterats ha gjort sig skyldig till äventyrande av </w:t>
            </w:r>
            <w:r w:rsidRPr="00511F2C">
              <w:t>tr</w:t>
            </w:r>
            <w:r w:rsidRPr="00511F2C">
              <w:t>a</w:t>
            </w:r>
            <w:r w:rsidRPr="00511F2C">
              <w:t>fiksäkerheten enligt 2 § eller trafikförs</w:t>
            </w:r>
            <w:r w:rsidRPr="00511F2C">
              <w:t>e</w:t>
            </w:r>
            <w:r w:rsidRPr="00511F2C">
              <w:t>else enligt 11 § trafikbrottslagen för lan</w:t>
            </w:r>
            <w:r w:rsidRPr="00511F2C">
              <w:t>d</w:t>
            </w:r>
            <w:r w:rsidRPr="00511F2C">
              <w:t>skapet Åland,</w:t>
            </w:r>
            <w:r w:rsidRPr="00CF3B24">
              <w:t xml:space="preserve"> med undantag för andra gärningar som bestraffas med ordningsbot än fortkörningsförseelser eller </w:t>
            </w:r>
            <w:r w:rsidRPr="00511F2C">
              <w:rPr>
                <w:b/>
              </w:rPr>
              <w:t>förbjuden användning av mobiltelefon under färd,</w:t>
            </w:r>
            <w:r w:rsidRPr="00CF3B24">
              <w:t xml:space="preserve"> eller till detektorförseelse som avses i landskapslagen (2003:11) om tillämpning i landskapet Åland av lagen om förbud mot anordningar som försvårar trafiköverva</w:t>
            </w:r>
            <w:r w:rsidRPr="00CF3B24">
              <w:t>k</w:t>
            </w:r>
            <w:r w:rsidRPr="00CF3B24">
              <w:t>ningen eller till brott mot landskapslagen om yrkeskompetens för lastbils- och bus</w:t>
            </w:r>
            <w:r w:rsidRPr="00CF3B24">
              <w:t>s</w:t>
            </w:r>
            <w:r w:rsidRPr="00CF3B24">
              <w:t>förare,</w:t>
            </w:r>
          </w:p>
          <w:p w:rsidR="0049499D" w:rsidRDefault="0049499D" w:rsidP="0049499D">
            <w:pPr>
              <w:pStyle w:val="ANormal"/>
            </w:pPr>
            <w:r w:rsidRPr="00CF3B24">
              <w:tab/>
            </w:r>
            <w:r w:rsidRPr="00511F2C">
              <w:rPr>
                <w:b/>
              </w:rPr>
              <w:t>4)</w:t>
            </w:r>
            <w:r w:rsidRPr="00CF3B24">
              <w:t xml:space="preserve"> körkortshavaren utomlands har dömts för rattfylleri eller grovt rattfylleri eller där gjort sig skyldig till en sådan gä</w:t>
            </w:r>
            <w:r w:rsidRPr="00CF3B24">
              <w:t>r</w:t>
            </w:r>
            <w:r w:rsidRPr="00CF3B24">
              <w:t>ning om gärningen även är straffbar i lan</w:t>
            </w:r>
            <w:r w:rsidRPr="00CF3B24">
              <w:t>d</w:t>
            </w:r>
            <w:r w:rsidRPr="00CF3B24">
              <w:t>skapet,</w:t>
            </w:r>
          </w:p>
          <w:p w:rsidR="0049499D" w:rsidRDefault="0049499D" w:rsidP="0049499D">
            <w:pPr>
              <w:pStyle w:val="ANormal"/>
            </w:pPr>
            <w:r>
              <w:tab/>
            </w:r>
            <w:r w:rsidRPr="00511F2C">
              <w:rPr>
                <w:b/>
              </w:rPr>
              <w:t>5)</w:t>
            </w:r>
            <w:r>
              <w:t xml:space="preserve"> körkortshavarens förutsättningar för att köra ett fordon som kräver körkortsb</w:t>
            </w:r>
            <w:r>
              <w:t>e</w:t>
            </w:r>
            <w:r>
              <w:t>hörighet är så väsentligt begränsade på grund av sjukdom, skada eller dylikt att han eller hon inte längre uppfyller kraven för att beviljas körkortstillstånd,</w:t>
            </w:r>
          </w:p>
          <w:p w:rsidR="0049499D" w:rsidRDefault="0049499D" w:rsidP="0049499D">
            <w:pPr>
              <w:pStyle w:val="ANormal"/>
            </w:pPr>
            <w:r>
              <w:tab/>
            </w:r>
            <w:r w:rsidRPr="00511F2C">
              <w:rPr>
                <w:b/>
              </w:rPr>
              <w:t>6)</w:t>
            </w:r>
            <w:r>
              <w:t xml:space="preserve"> körkortshavaren inte följer ett ålä</w:t>
            </w:r>
            <w:r>
              <w:t>g</w:t>
            </w:r>
            <w:r>
              <w:t>gande att lämna in läkarutlåtande, synintyg eller intyg om godkänd förarexamen eller del av sådant prov enligt 46 §, eller</w:t>
            </w:r>
          </w:p>
          <w:p w:rsidR="0049499D" w:rsidRDefault="0049499D" w:rsidP="0049499D">
            <w:pPr>
              <w:pStyle w:val="ANormal"/>
            </w:pPr>
            <w:r>
              <w:tab/>
            </w:r>
            <w:r w:rsidRPr="00511F2C">
              <w:rPr>
                <w:b/>
              </w:rPr>
              <w:t>7)</w:t>
            </w:r>
            <w:r>
              <w:t xml:space="preserve"> hinder mot beslut om behörighet f</w:t>
            </w:r>
            <w:r>
              <w:t>ö</w:t>
            </w:r>
            <w:r>
              <w:t>relåg vid tiden för beslutet och hindret fortfarande består.</w:t>
            </w:r>
          </w:p>
          <w:p w:rsidR="006C68D6" w:rsidRDefault="006C68D6">
            <w:pPr>
              <w:pStyle w:val="ANormal"/>
            </w:pPr>
          </w:p>
        </w:tc>
      </w:tr>
      <w:tr w:rsidR="006C68D6" w:rsidTr="004B1E98">
        <w:tc>
          <w:tcPr>
            <w:tcW w:w="2426" w:type="pct"/>
          </w:tcPr>
          <w:p w:rsidR="006C68D6" w:rsidRDefault="006C68D6">
            <w:pPr>
              <w:pStyle w:val="ANormal"/>
            </w:pPr>
          </w:p>
          <w:p w:rsidR="00C676C1" w:rsidRDefault="00C676C1" w:rsidP="00C676C1">
            <w:pPr>
              <w:pStyle w:val="LagParagraf"/>
            </w:pPr>
            <w:r>
              <w:t>44 §</w:t>
            </w:r>
          </w:p>
          <w:p w:rsidR="00C676C1" w:rsidRDefault="00C676C1" w:rsidP="00C676C1">
            <w:pPr>
              <w:pStyle w:val="LagPararubrik"/>
            </w:pPr>
            <w:r w:rsidRPr="00AE3C3B">
              <w:t>Körförbudstid</w:t>
            </w:r>
          </w:p>
          <w:p w:rsidR="00C676C1" w:rsidRPr="00C676C1" w:rsidRDefault="00C676C1" w:rsidP="00C676C1">
            <w:pPr>
              <w:pStyle w:val="ANormal"/>
            </w:pPr>
            <w:r w:rsidRPr="00C676C1">
              <w:tab/>
              <w:t>Den körförbudstid som domstolen fa</w:t>
            </w:r>
            <w:r w:rsidRPr="00C676C1">
              <w:t>t</w:t>
            </w:r>
            <w:r w:rsidRPr="00C676C1">
              <w:t>tar beslut om enligt 43</w:t>
            </w:r>
            <w:r w:rsidR="00E8086C">
              <w:t> </w:t>
            </w:r>
            <w:r w:rsidRPr="00C676C1">
              <w:t>§ 1</w:t>
            </w:r>
            <w:r w:rsidR="00E8086C">
              <w:t> </w:t>
            </w:r>
            <w:r w:rsidRPr="00C676C1">
              <w:t>mom. 1, 3–4</w:t>
            </w:r>
            <w:r w:rsidR="00E8086C">
              <w:t> </w:t>
            </w:r>
            <w:r w:rsidRPr="00C676C1">
              <w:t>punkterna ska vara högst fem år. Den körförbudstid som polismyndigheten fattar beslut om enligt 43</w:t>
            </w:r>
            <w:r w:rsidR="00E8086C">
              <w:t> </w:t>
            </w:r>
            <w:r w:rsidRPr="00C676C1">
              <w:t>§ 2</w:t>
            </w:r>
            <w:r w:rsidR="00E8086C">
              <w:t> </w:t>
            </w:r>
            <w:r w:rsidRPr="00C676C1">
              <w:t>mom. 1–3</w:t>
            </w:r>
            <w:r w:rsidR="00E8086C">
              <w:t> </w:t>
            </w:r>
            <w:r w:rsidRPr="00C676C1">
              <w:t>punkterna får inte överstiga sex mån</w:t>
            </w:r>
            <w:r w:rsidRPr="00C676C1">
              <w:t>a</w:t>
            </w:r>
            <w:r w:rsidRPr="00C676C1">
              <w:t>der. När körförbudstiden bestäms ska hä</w:t>
            </w:r>
            <w:r w:rsidRPr="00C676C1">
              <w:t>n</w:t>
            </w:r>
            <w:r w:rsidRPr="00C676C1">
              <w:t xml:space="preserve">syn tas till konsekvenserna för personens </w:t>
            </w:r>
            <w:r w:rsidRPr="00C676C1">
              <w:lastRenderedPageBreak/>
              <w:t>försörjning och dennes behov av att röra sig i trafiken. Den som gjort sig skyldig till grovt äventyrande av trafiksäkerheten ska ges en körförbudstid på minst tre månader. När en körförbudstid bestäms enligt 43</w:t>
            </w:r>
            <w:r w:rsidR="00C6205C">
              <w:t> </w:t>
            </w:r>
            <w:r w:rsidRPr="00C676C1">
              <w:t>§ 2</w:t>
            </w:r>
            <w:r w:rsidR="00C6205C">
              <w:t> </w:t>
            </w:r>
            <w:r w:rsidRPr="00C676C1">
              <w:t>mom. 4–6</w:t>
            </w:r>
            <w:r w:rsidR="00C6205C">
              <w:t> </w:t>
            </w:r>
            <w:r w:rsidRPr="00C676C1">
              <w:t>punkterna gäller den tills v</w:t>
            </w:r>
            <w:r w:rsidRPr="00C676C1">
              <w:t>i</w:t>
            </w:r>
            <w:r w:rsidRPr="00C676C1">
              <w:t>dare.</w:t>
            </w:r>
          </w:p>
          <w:p w:rsidR="00C676C1" w:rsidRDefault="00C676C1" w:rsidP="00C676C1">
            <w:pPr>
              <w:pStyle w:val="ANormal"/>
            </w:pPr>
          </w:p>
          <w:p w:rsidR="00C676C1" w:rsidRDefault="00C676C1" w:rsidP="00C676C1">
            <w:pPr>
              <w:pStyle w:val="ANormal"/>
            </w:pPr>
          </w:p>
          <w:p w:rsidR="00C676C1" w:rsidRDefault="00C676C1" w:rsidP="00C676C1">
            <w:pPr>
              <w:pStyle w:val="ANormal"/>
            </w:pPr>
          </w:p>
          <w:p w:rsidR="00C676C1" w:rsidRDefault="00C676C1" w:rsidP="00C676C1">
            <w:pPr>
              <w:pStyle w:val="ANormal"/>
            </w:pPr>
          </w:p>
          <w:p w:rsidR="00C676C1" w:rsidRDefault="00C676C1" w:rsidP="00C676C1">
            <w:pPr>
              <w:pStyle w:val="ANormal"/>
            </w:pPr>
          </w:p>
          <w:p w:rsidR="00C676C1" w:rsidRPr="00C676C1" w:rsidRDefault="00C676C1" w:rsidP="00C676C1">
            <w:pPr>
              <w:pStyle w:val="ANormal"/>
            </w:pPr>
            <w:r>
              <w:tab/>
            </w:r>
            <w:r w:rsidRPr="00C676C1">
              <w:t>Den körförbudstid som domstolen ska fatta beslut om enligt 43</w:t>
            </w:r>
            <w:r w:rsidR="00E8086C">
              <w:t> </w:t>
            </w:r>
            <w:r w:rsidRPr="00C676C1">
              <w:t>§ 1</w:t>
            </w:r>
            <w:r w:rsidR="00E8086C">
              <w:t> </w:t>
            </w:r>
            <w:r w:rsidRPr="00C676C1">
              <w:t>mom. 2</w:t>
            </w:r>
            <w:r w:rsidR="00E8086C">
              <w:t> </w:t>
            </w:r>
            <w:r w:rsidRPr="00C676C1">
              <w:t>punkten, ska bestämmas till minst ett år vid rattfylleri och till minst två år vid grovt rattfylleri eller om personen tidigare dömts för rattfylleri eller grovt rattfylleri och mindre än fem år gått mellan gärningarna.</w:t>
            </w:r>
          </w:p>
          <w:p w:rsidR="00C676C1" w:rsidRDefault="00C676C1" w:rsidP="00C676C1">
            <w:pPr>
              <w:pStyle w:val="ANormal"/>
            </w:pPr>
          </w:p>
          <w:p w:rsidR="00C676C1" w:rsidRDefault="00C676C1" w:rsidP="00C676C1">
            <w:pPr>
              <w:pStyle w:val="ANormal"/>
            </w:pPr>
          </w:p>
          <w:p w:rsidR="00C676C1" w:rsidRPr="00C676C1" w:rsidRDefault="00C676C1" w:rsidP="00C676C1">
            <w:pPr>
              <w:pStyle w:val="ANormal"/>
            </w:pPr>
            <w:r w:rsidRPr="00C676C1">
              <w:tab/>
              <w:t>När körförbudstiden bestäms ska den tid som körkortet varit omhändertaget rä</w:t>
            </w:r>
            <w:r w:rsidRPr="00C676C1">
              <w:t>k</w:t>
            </w:r>
            <w:r w:rsidRPr="00C676C1">
              <w:t>nas av. Om ett körkort har varit omhände</w:t>
            </w:r>
            <w:r w:rsidRPr="00C676C1">
              <w:t>r</w:t>
            </w:r>
            <w:r w:rsidRPr="00C676C1">
              <w:t>taget under minst så lång tid som skulle ha bestämts som körförbudstid, ska det när ärendet slutligt avgörs beslutas att ytterl</w:t>
            </w:r>
            <w:r w:rsidRPr="00C676C1">
              <w:t>i</w:t>
            </w:r>
            <w:r w:rsidRPr="00C676C1">
              <w:t>gare körkortsingripande inte ska ske.</w:t>
            </w:r>
          </w:p>
          <w:p w:rsidR="00C676C1" w:rsidRDefault="00C676C1" w:rsidP="00C676C1">
            <w:pPr>
              <w:pStyle w:val="ANormal"/>
            </w:pPr>
          </w:p>
          <w:p w:rsidR="00C676C1" w:rsidRPr="00C676C1" w:rsidRDefault="00C676C1" w:rsidP="00C676C1">
            <w:pPr>
              <w:pStyle w:val="ANormal"/>
            </w:pPr>
            <w:r w:rsidRPr="00C676C1">
              <w:tab/>
              <w:t>Utslaget verkställs även om det öve</w:t>
            </w:r>
            <w:r w:rsidRPr="00C676C1">
              <w:t>r</w:t>
            </w:r>
            <w:r w:rsidRPr="00C676C1">
              <w:t>klagas.</w:t>
            </w:r>
          </w:p>
          <w:p w:rsidR="00C676C1" w:rsidRDefault="00C676C1">
            <w:pPr>
              <w:pStyle w:val="ANormal"/>
            </w:pPr>
          </w:p>
        </w:tc>
        <w:tc>
          <w:tcPr>
            <w:tcW w:w="146" w:type="pct"/>
          </w:tcPr>
          <w:p w:rsidR="006C68D6" w:rsidRDefault="006C68D6">
            <w:pPr>
              <w:pStyle w:val="ANormal"/>
            </w:pPr>
          </w:p>
        </w:tc>
        <w:tc>
          <w:tcPr>
            <w:tcW w:w="2428" w:type="pct"/>
          </w:tcPr>
          <w:p w:rsidR="006C68D6" w:rsidRDefault="006C68D6">
            <w:pPr>
              <w:pStyle w:val="ANormal"/>
            </w:pPr>
          </w:p>
          <w:p w:rsidR="0049499D" w:rsidRDefault="0049499D" w:rsidP="0049499D">
            <w:pPr>
              <w:pStyle w:val="LagParagraf"/>
            </w:pPr>
            <w:r>
              <w:t>44 §</w:t>
            </w:r>
          </w:p>
          <w:p w:rsidR="0049499D" w:rsidRDefault="0049499D" w:rsidP="0049499D">
            <w:pPr>
              <w:pStyle w:val="LagPararubrik"/>
            </w:pPr>
            <w:r w:rsidRPr="00AE3C3B">
              <w:t>Körförbudstid</w:t>
            </w:r>
          </w:p>
          <w:p w:rsidR="0049499D" w:rsidRPr="00C676C1" w:rsidRDefault="0049499D" w:rsidP="0049499D">
            <w:pPr>
              <w:pStyle w:val="ANormal"/>
              <w:rPr>
                <w:b/>
              </w:rPr>
            </w:pPr>
            <w:r w:rsidRPr="00AE3C3B">
              <w:tab/>
            </w:r>
            <w:r>
              <w:t>Den k</w:t>
            </w:r>
            <w:r w:rsidRPr="00AC0291">
              <w:t>örförbudstid</w:t>
            </w:r>
            <w:r>
              <w:t xml:space="preserve"> som </w:t>
            </w:r>
            <w:r w:rsidRPr="00C676C1">
              <w:rPr>
                <w:b/>
              </w:rPr>
              <w:t>polismyndi</w:t>
            </w:r>
            <w:r w:rsidRPr="00C676C1">
              <w:rPr>
                <w:b/>
              </w:rPr>
              <w:t>g</w:t>
            </w:r>
            <w:r w:rsidRPr="00C676C1">
              <w:rPr>
                <w:b/>
              </w:rPr>
              <w:t xml:space="preserve">heten meddelar med anledning av en gärning enligt 43 § ska vara lägst en månad och </w:t>
            </w:r>
            <w:r w:rsidRPr="00CA25B8">
              <w:t>högst fem år. När körförbud</w:t>
            </w:r>
            <w:r w:rsidRPr="00CA25B8">
              <w:t>s</w:t>
            </w:r>
            <w:r w:rsidRPr="00CA25B8">
              <w:t>tiden bestäms för andra gärningar än för rattfylleribrott ska hänsyn tas till kons</w:t>
            </w:r>
            <w:r w:rsidRPr="00CA25B8">
              <w:t>e</w:t>
            </w:r>
            <w:r w:rsidRPr="00CA25B8">
              <w:t xml:space="preserve">kvenserna för personens försörjning och dennes behov av att röra sig i trafiken. </w:t>
            </w:r>
            <w:r w:rsidRPr="00C676C1">
              <w:rPr>
                <w:b/>
              </w:rPr>
              <w:lastRenderedPageBreak/>
              <w:t>Körförbudstiden får dock aldrig unde</w:t>
            </w:r>
            <w:r w:rsidRPr="00C676C1">
              <w:rPr>
                <w:b/>
              </w:rPr>
              <w:t>r</w:t>
            </w:r>
            <w:r w:rsidRPr="00C676C1">
              <w:rPr>
                <w:b/>
              </w:rPr>
              <w:t>stiga</w:t>
            </w:r>
          </w:p>
          <w:p w:rsidR="0049499D" w:rsidRPr="00C676C1" w:rsidRDefault="0049499D" w:rsidP="0049499D">
            <w:pPr>
              <w:pStyle w:val="ANormal"/>
              <w:rPr>
                <w:b/>
              </w:rPr>
            </w:pPr>
            <w:r w:rsidRPr="00C676C1">
              <w:rPr>
                <w:b/>
              </w:rPr>
              <w:tab/>
              <w:t>a) tre månader för den som gjort sig skyldig till grovt äventyrande av trafi</w:t>
            </w:r>
            <w:r w:rsidRPr="00C676C1">
              <w:rPr>
                <w:b/>
              </w:rPr>
              <w:t>k</w:t>
            </w:r>
            <w:r w:rsidRPr="00C676C1">
              <w:rPr>
                <w:b/>
              </w:rPr>
              <w:t>säkerheten,</w:t>
            </w:r>
          </w:p>
          <w:p w:rsidR="0049499D" w:rsidRPr="00C676C1" w:rsidRDefault="0049499D" w:rsidP="0049499D">
            <w:pPr>
              <w:pStyle w:val="ANormal"/>
              <w:rPr>
                <w:b/>
              </w:rPr>
            </w:pPr>
            <w:r w:rsidRPr="00C676C1">
              <w:rPr>
                <w:b/>
              </w:rPr>
              <w:tab/>
              <w:t>b) ett år för den som gjort sig skyldig till rattfylleri,</w:t>
            </w:r>
          </w:p>
          <w:p w:rsidR="0049499D" w:rsidRPr="00C676C1" w:rsidRDefault="0049499D" w:rsidP="0049499D">
            <w:pPr>
              <w:pStyle w:val="ANormal"/>
              <w:rPr>
                <w:b/>
              </w:rPr>
            </w:pPr>
            <w:r w:rsidRPr="00C676C1">
              <w:rPr>
                <w:b/>
              </w:rPr>
              <w:tab/>
              <w:t>c) två år för den som gjort sig skyldig till grovt rattfylleri eller om personen tidigare dömts för rattfylleri eller grovt rattfylleri och mindre än fem år gått mellan gärningarna.</w:t>
            </w:r>
          </w:p>
          <w:p w:rsidR="0049499D" w:rsidRPr="00C676C1" w:rsidRDefault="0049499D" w:rsidP="0049499D">
            <w:pPr>
              <w:pStyle w:val="ANormal"/>
              <w:rPr>
                <w:b/>
              </w:rPr>
            </w:pPr>
            <w:r w:rsidRPr="00C676C1">
              <w:rPr>
                <w:b/>
              </w:rPr>
              <w:tab/>
              <w:t>Ett körkort förenat med villkor om alkolås får dock under vissa förutsät</w:t>
            </w:r>
            <w:r w:rsidRPr="00C676C1">
              <w:rPr>
                <w:b/>
              </w:rPr>
              <w:t>t</w:t>
            </w:r>
            <w:r w:rsidRPr="00C676C1">
              <w:rPr>
                <w:b/>
              </w:rPr>
              <w:t>ningar i enlighet med bestämmelserna i 7 kap. utfärdas för den som gjort sig skyldig till rattfylleri eller grovt rattfy</w:t>
            </w:r>
            <w:r w:rsidRPr="00C676C1">
              <w:rPr>
                <w:b/>
              </w:rPr>
              <w:t>l</w:t>
            </w:r>
            <w:r w:rsidRPr="00C676C1">
              <w:rPr>
                <w:b/>
              </w:rPr>
              <w:t>leri på grund av alkoholförtäring.</w:t>
            </w:r>
          </w:p>
          <w:p w:rsidR="0049499D" w:rsidRPr="00C676C1" w:rsidRDefault="0049499D" w:rsidP="0049499D">
            <w:pPr>
              <w:pStyle w:val="ANormal"/>
              <w:rPr>
                <w:b/>
              </w:rPr>
            </w:pPr>
            <w:r w:rsidRPr="00C676C1">
              <w:rPr>
                <w:b/>
              </w:rPr>
              <w:tab/>
              <w:t>När en körförbudstid bestäms enligt 43 § 2 mom. 5–7 punkterna gäller den tills vidare.</w:t>
            </w:r>
          </w:p>
          <w:p w:rsidR="0049499D" w:rsidRPr="00CF3B24" w:rsidRDefault="0049499D" w:rsidP="0049499D">
            <w:pPr>
              <w:pStyle w:val="ANormal"/>
            </w:pPr>
            <w:r w:rsidRPr="00CA25B8">
              <w:tab/>
              <w:t xml:space="preserve">När körförbudstiden bestäms ska den tid som </w:t>
            </w:r>
            <w:r w:rsidRPr="00C676C1">
              <w:rPr>
                <w:b/>
              </w:rPr>
              <w:t>passerat sedan föraren medd</w:t>
            </w:r>
            <w:r w:rsidRPr="00C676C1">
              <w:rPr>
                <w:b/>
              </w:rPr>
              <w:t>e</w:t>
            </w:r>
            <w:r w:rsidRPr="00C676C1">
              <w:rPr>
                <w:b/>
              </w:rPr>
              <w:t>lades ett interimistiskt körförbud</w:t>
            </w:r>
            <w:r w:rsidRPr="00CA25B8">
              <w:t xml:space="preserve"> räknas av. Om </w:t>
            </w:r>
            <w:r w:rsidRPr="00C676C1">
              <w:rPr>
                <w:b/>
              </w:rPr>
              <w:t>det interimistiska körförbudet har pågått</w:t>
            </w:r>
            <w:r w:rsidRPr="00CA25B8">
              <w:t xml:space="preserve"> under minst så lång tid som skulle ha bestämts som körförbudstid, ska det när ärendet slutligt avgörs beslutas att </w:t>
            </w:r>
            <w:r w:rsidRPr="00C676C1">
              <w:rPr>
                <w:b/>
              </w:rPr>
              <w:t>körförbudstiden är verkställd</w:t>
            </w:r>
            <w:r w:rsidRPr="00CA25B8">
              <w:t>.</w:t>
            </w:r>
          </w:p>
          <w:p w:rsidR="0049499D" w:rsidRPr="00CF3B24" w:rsidRDefault="0049499D" w:rsidP="0049499D">
            <w:pPr>
              <w:pStyle w:val="ANormal"/>
            </w:pPr>
            <w:r w:rsidRPr="00CF3B24">
              <w:tab/>
            </w:r>
            <w:r w:rsidRPr="00C676C1">
              <w:rPr>
                <w:b/>
              </w:rPr>
              <w:t>Beslutet</w:t>
            </w:r>
            <w:r w:rsidRPr="00CF3B24">
              <w:t xml:space="preserve"> verkställs även om det öve</w:t>
            </w:r>
            <w:r w:rsidRPr="00CF3B24">
              <w:t>r</w:t>
            </w:r>
            <w:r w:rsidRPr="00CF3B24">
              <w:t>klagas.</w:t>
            </w:r>
          </w:p>
          <w:p w:rsidR="006C68D6" w:rsidRDefault="006C68D6">
            <w:pPr>
              <w:pStyle w:val="ANormal"/>
            </w:pPr>
          </w:p>
        </w:tc>
      </w:tr>
      <w:tr w:rsidR="006C68D6" w:rsidTr="004B1E98">
        <w:tc>
          <w:tcPr>
            <w:tcW w:w="2426" w:type="pct"/>
          </w:tcPr>
          <w:p w:rsidR="006C68D6" w:rsidRDefault="006C68D6">
            <w:pPr>
              <w:pStyle w:val="ANormal"/>
            </w:pPr>
          </w:p>
          <w:p w:rsidR="00E8086C" w:rsidRPr="00CF3B24" w:rsidRDefault="00E8086C" w:rsidP="00E8086C">
            <w:pPr>
              <w:pStyle w:val="LagParagraf"/>
            </w:pPr>
            <w:r w:rsidRPr="00CF3B24">
              <w:t>48</w:t>
            </w:r>
            <w:r>
              <w:t> §</w:t>
            </w:r>
          </w:p>
          <w:p w:rsidR="00C676C1" w:rsidRDefault="00E8086C" w:rsidP="00E8086C">
            <w:pPr>
              <w:pStyle w:val="LagPararubrik"/>
            </w:pPr>
            <w:r w:rsidRPr="00CF3B24">
              <w:t>Ansökan om nytt körkort</w:t>
            </w:r>
          </w:p>
          <w:p w:rsidR="00E8086C" w:rsidRDefault="00E8086C">
            <w:pPr>
              <w:pStyle w:val="ANormal"/>
            </w:pPr>
            <w:r>
              <w:t>- - - - - - - - - - - - - - - - - - - - - - - - - - - - - -</w:t>
            </w:r>
          </w:p>
          <w:p w:rsidR="00E8086C" w:rsidRDefault="00E8086C" w:rsidP="00E8086C">
            <w:pPr>
              <w:pStyle w:val="ANormal"/>
            </w:pPr>
            <w:r>
              <w:tab/>
              <w:t>Om prövotid löpte och körkortet o</w:t>
            </w:r>
            <w:r>
              <w:t>m</w:t>
            </w:r>
            <w:r>
              <w:t xml:space="preserve">händertagits med stöd </w:t>
            </w:r>
            <w:r w:rsidRPr="00E8086C">
              <w:t>av 43</w:t>
            </w:r>
            <w:r>
              <w:t> </w:t>
            </w:r>
            <w:r w:rsidRPr="00E8086C">
              <w:t>§ 1</w:t>
            </w:r>
            <w:r>
              <w:t> </w:t>
            </w:r>
            <w:r w:rsidRPr="00E8086C">
              <w:t>mom. 1, 3   eller 4</w:t>
            </w:r>
            <w:r>
              <w:t> </w:t>
            </w:r>
            <w:r w:rsidRPr="00E8086C">
              <w:t>punkten eller 2</w:t>
            </w:r>
            <w:r>
              <w:t> </w:t>
            </w:r>
            <w:r w:rsidRPr="00E8086C">
              <w:t>mom. 1 eller 2</w:t>
            </w:r>
            <w:r>
              <w:t> </w:t>
            </w:r>
            <w:r w:rsidRPr="00E8086C">
              <w:t>punkten krävs, utöver kraven i 2</w:t>
            </w:r>
            <w:r>
              <w:t> mom., en genomförd av landskapsregeringen godkänd kurs om attityd och trafik samt ny förarexamen. Vad som ingår i kurserna och vem som ansvarar för dem anges i landskapsförordning.</w:t>
            </w: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pPr>
              <w:pStyle w:val="ANormal"/>
            </w:pPr>
            <w:r>
              <w:t>- - - - - - - - - - - - - - - - - - - - - - - - - - - - - -</w:t>
            </w:r>
          </w:p>
          <w:p w:rsidR="00E8086C" w:rsidRPr="00E8086C" w:rsidRDefault="00E8086C" w:rsidP="00E8086C">
            <w:pPr>
              <w:pStyle w:val="ANormal"/>
            </w:pPr>
          </w:p>
        </w:tc>
        <w:tc>
          <w:tcPr>
            <w:tcW w:w="146" w:type="pct"/>
          </w:tcPr>
          <w:p w:rsidR="006C68D6" w:rsidRDefault="006C68D6">
            <w:pPr>
              <w:pStyle w:val="ANormal"/>
            </w:pPr>
          </w:p>
        </w:tc>
        <w:tc>
          <w:tcPr>
            <w:tcW w:w="2428" w:type="pct"/>
          </w:tcPr>
          <w:p w:rsidR="006C68D6" w:rsidRDefault="006C68D6">
            <w:pPr>
              <w:pStyle w:val="ANormal"/>
            </w:pPr>
          </w:p>
          <w:p w:rsidR="0049499D" w:rsidRPr="00CF3B24" w:rsidRDefault="0049499D" w:rsidP="0049499D">
            <w:pPr>
              <w:pStyle w:val="LagParagraf"/>
            </w:pPr>
            <w:bookmarkStart w:id="14" w:name="_Hlk534985170"/>
            <w:r w:rsidRPr="00CF3B24">
              <w:t>48</w:t>
            </w:r>
            <w:r>
              <w:t> §</w:t>
            </w:r>
          </w:p>
          <w:p w:rsidR="0049499D" w:rsidRPr="00CF3B24" w:rsidRDefault="0049499D" w:rsidP="0049499D">
            <w:pPr>
              <w:pStyle w:val="LagPararubrik"/>
            </w:pPr>
            <w:r w:rsidRPr="00CF3B24">
              <w:t>Ansökan om nytt körkort</w:t>
            </w:r>
          </w:p>
          <w:p w:rsidR="0049499D" w:rsidRDefault="0049499D">
            <w:pPr>
              <w:pStyle w:val="ANormal"/>
            </w:pPr>
            <w:bookmarkStart w:id="15" w:name="_Hlk531167481"/>
            <w:bookmarkEnd w:id="14"/>
            <w:r>
              <w:t>- - - - - - - - - - - - - - - - - - - - - - - - - - - - - -</w:t>
            </w:r>
          </w:p>
          <w:p w:rsidR="0049499D" w:rsidRPr="00CF3B24" w:rsidRDefault="0049499D" w:rsidP="0049499D">
            <w:pPr>
              <w:pStyle w:val="ANormal"/>
            </w:pPr>
            <w:r w:rsidRPr="00CF3B24">
              <w:tab/>
              <w:t>Om prövotid löpte och körkortet o</w:t>
            </w:r>
            <w:r w:rsidRPr="00CF3B24">
              <w:t>m</w:t>
            </w:r>
            <w:r w:rsidRPr="00CF3B24">
              <w:t>händertagits med stöd av 43</w:t>
            </w:r>
            <w:r>
              <w:t> §</w:t>
            </w:r>
            <w:r w:rsidRPr="00CF3B24">
              <w:t xml:space="preserve"> 1</w:t>
            </w:r>
            <w:r>
              <w:t> mom.</w:t>
            </w:r>
            <w:r w:rsidRPr="00CF3B24">
              <w:t xml:space="preserve"> 1, 3 eller 4</w:t>
            </w:r>
            <w:r>
              <w:t> punkt</w:t>
            </w:r>
            <w:r w:rsidRPr="00CF3B24">
              <w:t>en eller 2</w:t>
            </w:r>
            <w:r>
              <w:t> mom.</w:t>
            </w:r>
            <w:r w:rsidRPr="00CF3B24">
              <w:t xml:space="preserve"> 1 – </w:t>
            </w:r>
            <w:r w:rsidRPr="00E8086C">
              <w:rPr>
                <w:b/>
              </w:rPr>
              <w:t>3</w:t>
            </w:r>
            <w:r>
              <w:t> punkt</w:t>
            </w:r>
            <w:r w:rsidRPr="00CF3B24">
              <w:t>en krävs, utöver kraven i 2</w:t>
            </w:r>
            <w:r>
              <w:t> mom.</w:t>
            </w:r>
            <w:r w:rsidRPr="00CF3B24">
              <w:t>, en geno</w:t>
            </w:r>
            <w:r w:rsidRPr="00CF3B24">
              <w:t>m</w:t>
            </w:r>
            <w:r w:rsidRPr="00CF3B24">
              <w:t xml:space="preserve">förd av landskapsregeringen godkänd kurs om attityd och trafik. </w:t>
            </w:r>
            <w:r w:rsidRPr="00E8086C">
              <w:rPr>
                <w:b/>
              </w:rPr>
              <w:t>Har körkortet o</w:t>
            </w:r>
            <w:r w:rsidRPr="00E8086C">
              <w:rPr>
                <w:b/>
              </w:rPr>
              <w:t>m</w:t>
            </w:r>
            <w:r w:rsidRPr="00E8086C">
              <w:rPr>
                <w:b/>
              </w:rPr>
              <w:t>händertagits på grund av rattfylleri</w:t>
            </w:r>
            <w:r w:rsidRPr="00E8086C">
              <w:rPr>
                <w:b/>
                <w:szCs w:val="24"/>
              </w:rPr>
              <w:t xml:space="preserve"> </w:t>
            </w:r>
            <w:r w:rsidRPr="00E8086C">
              <w:rPr>
                <w:b/>
              </w:rPr>
              <w:t>ska sökanden dessutom genomgå en av landskapsregeringen godkänd kurs om alkohol och trafik.</w:t>
            </w:r>
            <w:r w:rsidRPr="00CF3B24">
              <w:t xml:space="preserve"> Vad som ingår i ku</w:t>
            </w:r>
            <w:r w:rsidRPr="00CF3B24">
              <w:t>r</w:t>
            </w:r>
            <w:r w:rsidRPr="00CF3B24">
              <w:t>serna och vem som ansvarar för dem anges i landskapsförordning.</w:t>
            </w:r>
          </w:p>
          <w:p w:rsidR="0049499D" w:rsidRDefault="0049499D">
            <w:pPr>
              <w:pStyle w:val="ANormal"/>
            </w:pPr>
            <w:r>
              <w:t>- - - - - - - - - - - - - - - - - - - - - - - - - - - - - -</w:t>
            </w:r>
          </w:p>
          <w:bookmarkEnd w:id="15"/>
          <w:p w:rsidR="006C68D6" w:rsidRDefault="006C68D6">
            <w:pPr>
              <w:pStyle w:val="ANormal"/>
            </w:pPr>
          </w:p>
        </w:tc>
      </w:tr>
      <w:tr w:rsidR="006C68D6" w:rsidTr="004B1E98">
        <w:tc>
          <w:tcPr>
            <w:tcW w:w="2426" w:type="pct"/>
          </w:tcPr>
          <w:p w:rsidR="006C68D6" w:rsidRDefault="006C68D6">
            <w:pPr>
              <w:pStyle w:val="ANormal"/>
            </w:pPr>
          </w:p>
          <w:p w:rsidR="00E8086C" w:rsidRPr="002A638D" w:rsidRDefault="00E8086C" w:rsidP="00E8086C">
            <w:pPr>
              <w:pStyle w:val="LagParagraf"/>
            </w:pPr>
            <w:r w:rsidRPr="002A638D">
              <w:t>51 §</w:t>
            </w:r>
          </w:p>
          <w:p w:rsidR="00E8086C" w:rsidRDefault="00E8086C" w:rsidP="00E8086C">
            <w:pPr>
              <w:pStyle w:val="LagPararubrik"/>
            </w:pPr>
            <w:r w:rsidRPr="002A638D">
              <w:t>Hinder mot att bevilja ansökan</w:t>
            </w:r>
          </w:p>
          <w:p w:rsidR="00E8086C" w:rsidRPr="002A638D" w:rsidRDefault="00E8086C" w:rsidP="00E8086C">
            <w:pPr>
              <w:pStyle w:val="ANormal"/>
            </w:pPr>
            <w:r>
              <w:tab/>
            </w:r>
            <w:r w:rsidRPr="002A638D">
              <w:t>En ansökan om körkort villkorat för a</w:t>
            </w:r>
            <w:r w:rsidRPr="002A638D">
              <w:t>l</w:t>
            </w:r>
            <w:r w:rsidRPr="002A638D">
              <w:t>kolås får inte bifallas, om sökanden med hänsyn till sina personliga och medicinska förhållanden bedöms olämplig för körkor</w:t>
            </w:r>
            <w:r w:rsidRPr="002A638D">
              <w:t>t</w:t>
            </w:r>
            <w:r w:rsidRPr="002A638D">
              <w:lastRenderedPageBreak/>
              <w:t>sinnehav villkorat av alkolås. Lämplighet förutsätter att sökanden kan antas komma att respektera trafikreglerna och visa hä</w:t>
            </w:r>
            <w:r w:rsidRPr="002A638D">
              <w:t>n</w:t>
            </w:r>
            <w:r w:rsidRPr="002A638D">
              <w:t>syn, omdöme och ansvar i trafiken samt inte har något annat drogmissbruk än a</w:t>
            </w:r>
            <w:r w:rsidRPr="002A638D">
              <w:t>l</w:t>
            </w:r>
            <w:r w:rsidRPr="002A638D">
              <w:t>kohol och i övrigt uppfyller de medicinska krav som gäller körkortstillstånd enligt 10</w:t>
            </w:r>
            <w:r>
              <w:t> </w:t>
            </w:r>
            <w:r w:rsidRPr="002A638D">
              <w:t>§.</w:t>
            </w:r>
          </w:p>
          <w:p w:rsidR="00E8086C" w:rsidRDefault="00E8086C">
            <w:pPr>
              <w:pStyle w:val="ANormal"/>
            </w:pPr>
          </w:p>
        </w:tc>
        <w:tc>
          <w:tcPr>
            <w:tcW w:w="146" w:type="pct"/>
          </w:tcPr>
          <w:p w:rsidR="006C68D6" w:rsidRDefault="006C68D6">
            <w:pPr>
              <w:pStyle w:val="ANormal"/>
            </w:pPr>
          </w:p>
        </w:tc>
        <w:tc>
          <w:tcPr>
            <w:tcW w:w="2428" w:type="pct"/>
          </w:tcPr>
          <w:p w:rsidR="006C68D6" w:rsidRDefault="006C68D6">
            <w:pPr>
              <w:pStyle w:val="ANormal"/>
            </w:pPr>
          </w:p>
          <w:p w:rsidR="0049499D" w:rsidRDefault="0049499D" w:rsidP="0049499D">
            <w:pPr>
              <w:pStyle w:val="LagParagraf"/>
            </w:pPr>
            <w:r>
              <w:t>51 §</w:t>
            </w:r>
          </w:p>
          <w:p w:rsidR="0049499D" w:rsidRDefault="0049499D" w:rsidP="0049499D">
            <w:pPr>
              <w:pStyle w:val="LagPararubrik"/>
            </w:pPr>
            <w:r>
              <w:t>Hinder mot att bevilja ansökan</w:t>
            </w:r>
          </w:p>
          <w:p w:rsidR="0049499D" w:rsidRDefault="0049499D" w:rsidP="0049499D">
            <w:pPr>
              <w:pStyle w:val="ANormal"/>
            </w:pPr>
            <w:r>
              <w:tab/>
            </w:r>
            <w:r w:rsidRPr="00A7790E">
              <w:t xml:space="preserve">En ansökan om körkort villkorat </w:t>
            </w:r>
            <w:r>
              <w:t>av</w:t>
            </w:r>
            <w:r w:rsidRPr="00A7790E">
              <w:t xml:space="preserve"> a</w:t>
            </w:r>
            <w:r w:rsidRPr="00A7790E">
              <w:t>l</w:t>
            </w:r>
            <w:r w:rsidRPr="00A7790E">
              <w:t>kolås får inte bifallas, om sökanden med hänsyn till sina personliga och medicinska förhållanden bedöms olämplig för kör</w:t>
            </w:r>
            <w:r w:rsidR="00E8086C">
              <w:t>-</w:t>
            </w:r>
            <w:r w:rsidRPr="00A7790E">
              <w:lastRenderedPageBreak/>
              <w:t>kortsinnehav villkorat av alkolås. Läm</w:t>
            </w:r>
            <w:r w:rsidRPr="00A7790E">
              <w:t>p</w:t>
            </w:r>
            <w:r w:rsidRPr="00A7790E">
              <w:t xml:space="preserve">lighet förutsätter att sökanden kan antas komma att respektera trafikreglerna och visa hänsyn, omdöme och ansvar i trafiken samt inte har något annat drogmissbruk än alkohol och </w:t>
            </w:r>
            <w:r w:rsidRPr="00DD00A4">
              <w:t>i övrigt uppfyller de med</w:t>
            </w:r>
            <w:r w:rsidRPr="00DD00A4">
              <w:t>i</w:t>
            </w:r>
            <w:r w:rsidRPr="00DD00A4">
              <w:t>cinska krav som gäller körkortstillstånd enligt 10</w:t>
            </w:r>
            <w:r>
              <w:t> §</w:t>
            </w:r>
            <w:r w:rsidRPr="00DD00A4">
              <w:t xml:space="preserve">. </w:t>
            </w:r>
            <w:r w:rsidRPr="00E8086C">
              <w:rPr>
                <w:b/>
              </w:rPr>
              <w:t>En ansökan som görs efter en körförbudstid som varat mer än ett år får inte bifallas förrän sökanden har beviljats körkortstillstånd och har a</w:t>
            </w:r>
            <w:r w:rsidRPr="00E8086C">
              <w:rPr>
                <w:b/>
              </w:rPr>
              <w:t>v</w:t>
            </w:r>
            <w:r w:rsidRPr="00E8086C">
              <w:rPr>
                <w:b/>
              </w:rPr>
              <w:t>lagt godkänd förarexamen.</w:t>
            </w:r>
          </w:p>
          <w:p w:rsidR="006C68D6" w:rsidRDefault="006C68D6">
            <w:pPr>
              <w:pStyle w:val="ANormal"/>
            </w:pPr>
          </w:p>
        </w:tc>
      </w:tr>
      <w:tr w:rsidR="0049499D" w:rsidTr="004B1E98">
        <w:tc>
          <w:tcPr>
            <w:tcW w:w="2426" w:type="pct"/>
          </w:tcPr>
          <w:p w:rsidR="0049499D" w:rsidRDefault="0049499D">
            <w:pPr>
              <w:pStyle w:val="ANormal"/>
            </w:pPr>
          </w:p>
          <w:p w:rsidR="00E8086C" w:rsidRDefault="00E8086C" w:rsidP="00E8086C">
            <w:pPr>
              <w:pStyle w:val="LagParagraf"/>
            </w:pPr>
            <w:r>
              <w:t>52 §</w:t>
            </w:r>
          </w:p>
          <w:p w:rsidR="00E8086C" w:rsidRDefault="00E8086C" w:rsidP="00E8086C">
            <w:pPr>
              <w:pStyle w:val="LagPararubrik"/>
            </w:pPr>
            <w:r w:rsidRPr="00F11E2C">
              <w:t>Villkorstid</w:t>
            </w:r>
          </w:p>
          <w:p w:rsidR="00E8086C" w:rsidRDefault="00E8086C" w:rsidP="00E8086C">
            <w:pPr>
              <w:pStyle w:val="ANormal"/>
            </w:pPr>
            <w:r w:rsidRPr="00E8086C">
              <w:tab/>
              <w:t>Bifalls en ansökan om körkort villkorat för alkolås gäller en villkorstid på ett år, om körkortshavaren gjort sig skyldig till rattfylleri.</w:t>
            </w: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Pr="00E8086C" w:rsidRDefault="00E8086C" w:rsidP="00E8086C">
            <w:pPr>
              <w:pStyle w:val="ANormal"/>
            </w:pPr>
          </w:p>
          <w:p w:rsidR="00E8086C" w:rsidRDefault="00E8086C" w:rsidP="00E8086C">
            <w:pPr>
              <w:pStyle w:val="ANormal"/>
            </w:pPr>
            <w:r w:rsidRPr="00E8086C">
              <w:tab/>
              <w:t>Om körkortshavaren gjort sig skyldig till grovt rattfylleri eller tidigare dömts för rattfylleri eller grovt rattfylleri och mindre än fem år gått mellan gärningarna, gäller i stället en villkorstid på två år.</w:t>
            </w:r>
          </w:p>
          <w:p w:rsidR="00352698" w:rsidRDefault="00352698" w:rsidP="00E8086C">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Default="0049499D" w:rsidP="0049499D">
            <w:pPr>
              <w:pStyle w:val="LagParagraf"/>
            </w:pPr>
            <w:r>
              <w:t>52 §</w:t>
            </w:r>
          </w:p>
          <w:p w:rsidR="0049499D" w:rsidRDefault="0049499D" w:rsidP="0049499D">
            <w:pPr>
              <w:pStyle w:val="LagPararubrik"/>
            </w:pPr>
            <w:r w:rsidRPr="00F11E2C">
              <w:t>Villkorstid</w:t>
            </w:r>
          </w:p>
          <w:p w:rsidR="0049499D" w:rsidRPr="00E8086C" w:rsidRDefault="0049499D" w:rsidP="0049499D">
            <w:pPr>
              <w:pStyle w:val="ANormal"/>
              <w:rPr>
                <w:b/>
              </w:rPr>
            </w:pPr>
            <w:r w:rsidRPr="006E22FC">
              <w:tab/>
            </w:r>
            <w:r w:rsidRPr="00E8086C">
              <w:rPr>
                <w:b/>
              </w:rPr>
              <w:t>Bifalls en ansökan om körkort vil</w:t>
            </w:r>
            <w:r w:rsidRPr="00E8086C">
              <w:rPr>
                <w:b/>
              </w:rPr>
              <w:t>l</w:t>
            </w:r>
            <w:r w:rsidRPr="00E8086C">
              <w:rPr>
                <w:b/>
              </w:rPr>
              <w:t>korat av alkolås gäller en villkorstid på minst ett år om körkortshavaren gjort sig skyldig till rattfylleri och minst två år om körkortshavaren gjort sig skyldig till grovt rattfylleri eller tidigare dömts för rattfylleri eller grovt rattfylleri och mindre än fem år gått mellan gärnin</w:t>
            </w:r>
            <w:r w:rsidRPr="00E8086C">
              <w:rPr>
                <w:b/>
              </w:rPr>
              <w:t>g</w:t>
            </w:r>
            <w:r w:rsidRPr="00E8086C">
              <w:rPr>
                <w:b/>
              </w:rPr>
              <w:t xml:space="preserve">arna. </w:t>
            </w:r>
            <w:bookmarkStart w:id="16" w:name="_Hlk530474575"/>
            <w:r w:rsidRPr="00E8086C">
              <w:rPr>
                <w:b/>
              </w:rPr>
              <w:t>Villkorstiden får aldrig vara ko</w:t>
            </w:r>
            <w:r w:rsidRPr="00E8086C">
              <w:rPr>
                <w:b/>
              </w:rPr>
              <w:t>r</w:t>
            </w:r>
            <w:r w:rsidRPr="00E8086C">
              <w:rPr>
                <w:b/>
              </w:rPr>
              <w:t>tare än den körförbudstid som medd</w:t>
            </w:r>
            <w:r w:rsidRPr="00E8086C">
              <w:rPr>
                <w:b/>
              </w:rPr>
              <w:t>e</w:t>
            </w:r>
            <w:r w:rsidRPr="00E8086C">
              <w:rPr>
                <w:b/>
              </w:rPr>
              <w:t>lats på grund av gärningen och som skulle ha verkställts om körkortshav</w:t>
            </w:r>
            <w:r w:rsidRPr="00E8086C">
              <w:rPr>
                <w:b/>
              </w:rPr>
              <w:t>a</w:t>
            </w:r>
            <w:r w:rsidRPr="00E8086C">
              <w:rPr>
                <w:b/>
              </w:rPr>
              <w:t>ren inte ansökt och beviljats körkort villkorat av alkolås.</w:t>
            </w:r>
            <w:bookmarkEnd w:id="16"/>
          </w:p>
          <w:p w:rsidR="0049499D" w:rsidRPr="00E8086C" w:rsidRDefault="0049499D" w:rsidP="0049499D">
            <w:pPr>
              <w:pStyle w:val="ANormal"/>
              <w:rPr>
                <w:b/>
              </w:rPr>
            </w:pPr>
            <w:r w:rsidRPr="00E8086C">
              <w:rPr>
                <w:b/>
              </w:rPr>
              <w:tab/>
              <w:t>Ett körkort villkorat av alkolås u</w:t>
            </w:r>
            <w:r w:rsidRPr="00E8086C">
              <w:rPr>
                <w:b/>
              </w:rPr>
              <w:t>t</w:t>
            </w:r>
            <w:r w:rsidRPr="00E8086C">
              <w:rPr>
                <w:b/>
              </w:rPr>
              <w:t>färdas alltid med en administrativ gi</w:t>
            </w:r>
            <w:r w:rsidRPr="00E8086C">
              <w:rPr>
                <w:b/>
              </w:rPr>
              <w:t>l</w:t>
            </w:r>
            <w:r w:rsidRPr="00E8086C">
              <w:rPr>
                <w:b/>
              </w:rPr>
              <w:t>tighetstid på fem år men när villkorst</w:t>
            </w:r>
            <w:r w:rsidRPr="00E8086C">
              <w:rPr>
                <w:b/>
              </w:rPr>
              <w:t>i</w:t>
            </w:r>
            <w:r w:rsidRPr="00E8086C">
              <w:rPr>
                <w:b/>
              </w:rPr>
              <w:t>den har upphört kan körkortshavaren ansöka om ett nytt körkort enligt b</w:t>
            </w:r>
            <w:r w:rsidRPr="00E8086C">
              <w:rPr>
                <w:b/>
              </w:rPr>
              <w:t>e</w:t>
            </w:r>
            <w:r w:rsidRPr="00E8086C">
              <w:rPr>
                <w:b/>
              </w:rPr>
              <w:t>stämmelserna i 56 §.</w:t>
            </w:r>
          </w:p>
          <w:p w:rsidR="0049499D" w:rsidRDefault="0049499D">
            <w:pPr>
              <w:pStyle w:val="ANormal"/>
            </w:pPr>
          </w:p>
        </w:tc>
      </w:tr>
      <w:tr w:rsidR="0049499D" w:rsidTr="004B1E98">
        <w:tc>
          <w:tcPr>
            <w:tcW w:w="2426" w:type="pct"/>
          </w:tcPr>
          <w:p w:rsidR="0049499D" w:rsidRDefault="0049499D">
            <w:pPr>
              <w:pStyle w:val="ANormal"/>
            </w:pPr>
          </w:p>
          <w:p w:rsidR="00E8086C" w:rsidRDefault="00E8086C" w:rsidP="00E8086C">
            <w:pPr>
              <w:pStyle w:val="LagParagraf"/>
            </w:pPr>
            <w:r>
              <w:t>55 §</w:t>
            </w:r>
          </w:p>
          <w:p w:rsidR="00E8086C" w:rsidRPr="00EF04C3" w:rsidRDefault="00E8086C" w:rsidP="00E8086C">
            <w:pPr>
              <w:pStyle w:val="LagPararubrik"/>
            </w:pPr>
            <w:r w:rsidRPr="00EF04C3">
              <w:t>Körförbudstid under pågående villkorstid</w:t>
            </w:r>
          </w:p>
          <w:p w:rsidR="00E8086C" w:rsidRPr="007C34DC" w:rsidRDefault="00E8086C" w:rsidP="00E8086C">
            <w:pPr>
              <w:pStyle w:val="ANormal"/>
              <w:rPr>
                <w:i/>
              </w:rPr>
            </w:pPr>
            <w:r>
              <w:tab/>
            </w:r>
            <w:r w:rsidRPr="001E1826">
              <w:t>Om en körkortshavare med ett körkort villkorat av alkolås, under pågående vil</w:t>
            </w:r>
            <w:r w:rsidRPr="001E1826">
              <w:t>l</w:t>
            </w:r>
            <w:r w:rsidRPr="001E1826">
              <w:t>korstid, meddelas en körförbudstid som överstiger en månad</w:t>
            </w:r>
            <w:r w:rsidRPr="007C34DC">
              <w:rPr>
                <w:i/>
              </w:rPr>
              <w:t xml:space="preserve"> </w:t>
            </w:r>
            <w:r w:rsidRPr="00E8086C">
              <w:t>ska ett nytt körkort villkorat av alkolås, på ansökan utfärdas efter körkortsingripandet. Den nya vil</w:t>
            </w:r>
            <w:r w:rsidRPr="00E8086C">
              <w:t>l</w:t>
            </w:r>
            <w:r w:rsidRPr="00E8086C">
              <w:t>korstiden ska då motsvara den tid som återstod av villkorstiden när körkortet vil</w:t>
            </w:r>
            <w:r w:rsidRPr="00E8086C">
              <w:t>l</w:t>
            </w:r>
            <w:r w:rsidRPr="00E8086C">
              <w:t>korat av alkolås omhändertogs. I andra fall återfås körkortet utan att villkorstiden än</w:t>
            </w:r>
            <w:r w:rsidRPr="00E8086C">
              <w:t>d</w:t>
            </w:r>
            <w:r w:rsidRPr="00E8086C">
              <w:t>ras.</w:t>
            </w:r>
          </w:p>
          <w:p w:rsidR="00E8086C" w:rsidRDefault="00E8086C" w:rsidP="00E8086C">
            <w:pPr>
              <w:pStyle w:val="ANormal"/>
            </w:pPr>
            <w:r>
              <w:tab/>
              <w:t>Om ett körkortsingripande sker under en pågående villkorstid och körkortshav</w:t>
            </w:r>
            <w:r>
              <w:t>a</w:t>
            </w:r>
            <w:r>
              <w:t>ren på grund av det inträffade inte längre bedöms uppfylla kraven på lämplighet e</w:t>
            </w:r>
            <w:r>
              <w:t>n</w:t>
            </w:r>
            <w:r>
              <w:t>ligt 51 §, ska körkortet villkorat av alkolås återkallas.</w:t>
            </w: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rsidP="00E8086C">
            <w:pPr>
              <w:pStyle w:val="ANormal"/>
            </w:pPr>
          </w:p>
          <w:p w:rsidR="00E8086C" w:rsidRDefault="00E8086C">
            <w:pPr>
              <w:pStyle w:val="ANormal"/>
            </w:pPr>
            <w:r>
              <w:t>- - - - - - - - - - - - - - - - - - - - - - - - - - - - - -</w:t>
            </w:r>
          </w:p>
          <w:p w:rsidR="00E8086C" w:rsidRDefault="00E8086C">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Default="0049499D" w:rsidP="0049499D">
            <w:pPr>
              <w:pStyle w:val="LagParagraf"/>
            </w:pPr>
            <w:bookmarkStart w:id="17" w:name="_Hlk535417050"/>
            <w:r>
              <w:t>55 §</w:t>
            </w:r>
          </w:p>
          <w:p w:rsidR="0049499D" w:rsidRPr="00EF04C3" w:rsidRDefault="0049499D" w:rsidP="0049499D">
            <w:pPr>
              <w:pStyle w:val="LagPararubrik"/>
            </w:pPr>
            <w:bookmarkStart w:id="18" w:name="_Hlk529455762"/>
            <w:r w:rsidRPr="00EF04C3">
              <w:t>Körförbudstid under pågående villkorstid</w:t>
            </w:r>
          </w:p>
          <w:bookmarkEnd w:id="17"/>
          <w:bookmarkEnd w:id="18"/>
          <w:p w:rsidR="0049499D" w:rsidRPr="00E8086C" w:rsidRDefault="0049499D" w:rsidP="0049499D">
            <w:pPr>
              <w:pStyle w:val="ANormal"/>
              <w:rPr>
                <w:b/>
              </w:rPr>
            </w:pPr>
            <w:r>
              <w:tab/>
            </w:r>
            <w:r w:rsidRPr="001E1826">
              <w:t>Om en körkortshavare med ett körkort villkorat av alkolås, under pågående vil</w:t>
            </w:r>
            <w:r w:rsidRPr="001E1826">
              <w:t>l</w:t>
            </w:r>
            <w:r w:rsidRPr="001E1826">
              <w:t>korstid, meddelas en körförbudstid som överstiger en månad</w:t>
            </w:r>
            <w:r w:rsidRPr="007C34DC">
              <w:rPr>
                <w:b/>
              </w:rPr>
              <w:t xml:space="preserve"> </w:t>
            </w:r>
            <w:r w:rsidRPr="006E22FC">
              <w:t xml:space="preserve">ska </w:t>
            </w:r>
            <w:r w:rsidRPr="00E8086C">
              <w:rPr>
                <w:b/>
              </w:rPr>
              <w:t>villkorstiden för körkortet villkorat av alkolås förlängas med den meddelade körförbudstiden. Meddelas en kortare körförbudstid ändras inte villkorstiden.</w:t>
            </w:r>
          </w:p>
          <w:p w:rsidR="00E8086C" w:rsidRDefault="00E8086C" w:rsidP="0049499D">
            <w:pPr>
              <w:pStyle w:val="ANormal"/>
            </w:pPr>
          </w:p>
          <w:p w:rsidR="00E8086C" w:rsidRDefault="00E8086C" w:rsidP="0049499D">
            <w:pPr>
              <w:pStyle w:val="ANormal"/>
            </w:pPr>
          </w:p>
          <w:p w:rsidR="0049499D" w:rsidRPr="00E8086C" w:rsidRDefault="0049499D" w:rsidP="0049499D">
            <w:pPr>
              <w:pStyle w:val="ANormal"/>
              <w:rPr>
                <w:b/>
              </w:rPr>
            </w:pPr>
            <w:r w:rsidRPr="006E22FC">
              <w:tab/>
              <w:t>Om ett körkortsingripande sker under en pågående villkorstid och körkortshav</w:t>
            </w:r>
            <w:r w:rsidRPr="006E22FC">
              <w:t>a</w:t>
            </w:r>
            <w:r w:rsidRPr="006E22FC">
              <w:t xml:space="preserve">ren på grund av det </w:t>
            </w:r>
            <w:r>
              <w:t xml:space="preserve">inträffade </w:t>
            </w:r>
            <w:bookmarkStart w:id="19" w:name="_Hlk532292942"/>
            <w:r>
              <w:t>inte längre bedöms uppfylla kraven på lämplighet e</w:t>
            </w:r>
            <w:r>
              <w:t>n</w:t>
            </w:r>
            <w:r>
              <w:t>ligt 51 §, ska körkortet villkorat av alkolås återkallas</w:t>
            </w:r>
            <w:bookmarkEnd w:id="19"/>
            <w:r>
              <w:t xml:space="preserve">. </w:t>
            </w:r>
            <w:r w:rsidRPr="00E8086C">
              <w:rPr>
                <w:b/>
              </w:rPr>
              <w:t xml:space="preserve">Körkortet villkorat av alkolås ska även återkallas om körkortshavaren </w:t>
            </w:r>
            <w:r w:rsidRPr="00E8086C">
              <w:rPr>
                <w:b/>
              </w:rPr>
              <w:lastRenderedPageBreak/>
              <w:t>utan godtagbara skäl framfört ett fo</w:t>
            </w:r>
            <w:r w:rsidRPr="00E8086C">
              <w:rPr>
                <w:b/>
              </w:rPr>
              <w:t>r</w:t>
            </w:r>
            <w:r w:rsidRPr="00E8086C">
              <w:rPr>
                <w:b/>
              </w:rPr>
              <w:t>don som inte varit utrustat med alkolås eller företagit någon typ av manipula</w:t>
            </w:r>
            <w:r w:rsidRPr="00E8086C">
              <w:rPr>
                <w:b/>
              </w:rPr>
              <w:t>t</w:t>
            </w:r>
            <w:r w:rsidRPr="00E8086C">
              <w:rPr>
                <w:b/>
              </w:rPr>
              <w:t>ion av alkolåset.</w:t>
            </w:r>
          </w:p>
          <w:p w:rsidR="0049499D" w:rsidRDefault="0049499D">
            <w:pPr>
              <w:pStyle w:val="ANormal"/>
            </w:pPr>
            <w:r>
              <w:t>- - - - - - - - - - - - - - - - - - - - - - - - - - - - - -</w:t>
            </w:r>
          </w:p>
          <w:p w:rsidR="0049499D" w:rsidRDefault="0049499D">
            <w:pPr>
              <w:pStyle w:val="ANormal"/>
            </w:pPr>
          </w:p>
        </w:tc>
      </w:tr>
      <w:tr w:rsidR="0049499D" w:rsidTr="004B1E98">
        <w:tc>
          <w:tcPr>
            <w:tcW w:w="2426" w:type="pct"/>
          </w:tcPr>
          <w:p w:rsidR="0049499D" w:rsidRDefault="0049499D">
            <w:pPr>
              <w:pStyle w:val="ANormal"/>
            </w:pPr>
          </w:p>
          <w:p w:rsidR="00E8086C" w:rsidRDefault="00E8086C" w:rsidP="00E8086C">
            <w:pPr>
              <w:pStyle w:val="LagParagraf"/>
            </w:pPr>
            <w:r>
              <w:t>56 §</w:t>
            </w:r>
          </w:p>
          <w:p w:rsidR="00E8086C" w:rsidRPr="003F6E09" w:rsidRDefault="00E8086C" w:rsidP="00E8086C">
            <w:pPr>
              <w:pStyle w:val="LagPararubrik"/>
            </w:pPr>
            <w:r w:rsidRPr="003F6E09">
              <w:t>Särskilda krav för att återfå körkortet</w:t>
            </w:r>
          </w:p>
          <w:p w:rsidR="00E8086C" w:rsidRDefault="00E8086C" w:rsidP="00E8086C">
            <w:pPr>
              <w:pStyle w:val="ANormal"/>
            </w:pPr>
            <w:r>
              <w:tab/>
            </w:r>
            <w:r w:rsidRPr="003F6E09">
              <w:t>När villkorstiden för körkort villkorat av alkolås är slut får ett nytt körkort utan villkor om alkolås utfärdas efter ansökan, om sökanden uppfyller kraven för kö</w:t>
            </w:r>
            <w:r w:rsidRPr="003F6E09">
              <w:t>r</w:t>
            </w:r>
            <w:r w:rsidRPr="003F6E09">
              <w:t>kortstillstånd. Om det i beslutet om villkor om alkolås finns andra krav som ska up</w:t>
            </w:r>
            <w:r w:rsidRPr="003F6E09">
              <w:t>p</w:t>
            </w:r>
            <w:r w:rsidRPr="003F6E09">
              <w:t>fyllas för utfärdande gäller även de kraven. Detsamma gäller ett beslut av polismy</w:t>
            </w:r>
            <w:r w:rsidRPr="003F6E09">
              <w:t>n</w:t>
            </w:r>
            <w:r w:rsidRPr="003F6E09">
              <w:t>digheten som fattats efter beslutet om vil</w:t>
            </w:r>
            <w:r w:rsidRPr="003F6E09">
              <w:t>l</w:t>
            </w:r>
            <w:r w:rsidRPr="003F6E09">
              <w:t>kor om alkolås men innan villkorstiden löpt ut</w:t>
            </w:r>
            <w:r>
              <w:t>.</w:t>
            </w:r>
          </w:p>
          <w:p w:rsidR="00E8086C" w:rsidRDefault="00E8086C" w:rsidP="00E8086C">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Pr="004658C7" w:rsidRDefault="0049499D" w:rsidP="0049499D">
            <w:pPr>
              <w:pStyle w:val="LagParagraf"/>
            </w:pPr>
            <w:r w:rsidRPr="004658C7">
              <w:t>5</w:t>
            </w:r>
            <w:r>
              <w:t>6 §</w:t>
            </w:r>
          </w:p>
          <w:p w:rsidR="0049499D" w:rsidRPr="004658C7" w:rsidRDefault="0049499D" w:rsidP="0049499D">
            <w:pPr>
              <w:pStyle w:val="LagPararubrik"/>
            </w:pPr>
            <w:r w:rsidRPr="002436EB">
              <w:t>Särskilda krav för att återfå körkortet</w:t>
            </w:r>
          </w:p>
          <w:p w:rsidR="0049499D" w:rsidRDefault="0049499D" w:rsidP="0049499D">
            <w:pPr>
              <w:pStyle w:val="ANormal"/>
            </w:pPr>
            <w:r>
              <w:tab/>
            </w:r>
            <w:r w:rsidRPr="002436EB">
              <w:t>När villkorstiden för körkort villkorat av alkolås är slut får ett nytt körkort utan villkor om alkolås utfärdas efter ansökan, om sökanden uppfyller kraven för kö</w:t>
            </w:r>
            <w:r w:rsidRPr="002436EB">
              <w:t>r</w:t>
            </w:r>
            <w:r w:rsidRPr="002436EB">
              <w:t>kortstillstånd. Om det i beslutet om villkor om alkolås finns andra krav som ska up</w:t>
            </w:r>
            <w:r w:rsidRPr="002436EB">
              <w:t>p</w:t>
            </w:r>
            <w:r w:rsidRPr="002436EB">
              <w:t>fyllas för utfärdande gäller även de kraven. Detsamma gäller ett beslut av polismy</w:t>
            </w:r>
            <w:r w:rsidRPr="002436EB">
              <w:t>n</w:t>
            </w:r>
            <w:r w:rsidRPr="002436EB">
              <w:t>digheten som fattats efter beslutet om vil</w:t>
            </w:r>
            <w:r w:rsidRPr="002436EB">
              <w:t>l</w:t>
            </w:r>
            <w:r w:rsidRPr="002436EB">
              <w:t>kor om alkolås men innan villkorstiden löpt ut</w:t>
            </w:r>
            <w:r w:rsidRPr="00DD00A4">
              <w:t xml:space="preserve">. </w:t>
            </w:r>
            <w:r w:rsidRPr="00E8086C">
              <w:rPr>
                <w:b/>
              </w:rPr>
              <w:t>Om sökanden inte uppfyller kraven för körkortstillstånd enligt 11 § 1 mom. när villkorstiden är slut kan p</w:t>
            </w:r>
            <w:r w:rsidRPr="00E8086C">
              <w:rPr>
                <w:b/>
              </w:rPr>
              <w:t>o</w:t>
            </w:r>
            <w:r w:rsidRPr="00E8086C">
              <w:rPr>
                <w:b/>
              </w:rPr>
              <w:t>lismyndigheten av särskilda skäl fatta beslut om att förlänga villkorstiden med högst ett år.</w:t>
            </w:r>
          </w:p>
          <w:p w:rsidR="0049499D" w:rsidRDefault="0049499D">
            <w:pPr>
              <w:pStyle w:val="ANormal"/>
            </w:pPr>
          </w:p>
        </w:tc>
      </w:tr>
      <w:tr w:rsidR="0049499D" w:rsidTr="004B1E98">
        <w:tc>
          <w:tcPr>
            <w:tcW w:w="2426" w:type="pct"/>
          </w:tcPr>
          <w:p w:rsidR="0049499D" w:rsidRDefault="0049499D">
            <w:pPr>
              <w:pStyle w:val="ANormal"/>
            </w:pPr>
          </w:p>
          <w:p w:rsidR="00E8086C" w:rsidRPr="00297F37" w:rsidRDefault="00E8086C" w:rsidP="00E8086C">
            <w:pPr>
              <w:pStyle w:val="LagParagraf"/>
            </w:pPr>
            <w:r w:rsidRPr="00297F37">
              <w:t>62</w:t>
            </w:r>
            <w:r>
              <w:t> </w:t>
            </w:r>
            <w:r w:rsidRPr="00297F37">
              <w:t>§</w:t>
            </w:r>
          </w:p>
          <w:p w:rsidR="00E8086C" w:rsidRPr="00297F37" w:rsidRDefault="00E8086C" w:rsidP="00E8086C">
            <w:pPr>
              <w:pStyle w:val="LagPararubrik"/>
            </w:pPr>
            <w:r w:rsidRPr="00297F37">
              <w:t>Giltighet på Åland av körkort utfärdade av tredje land</w:t>
            </w:r>
          </w:p>
          <w:p w:rsidR="00E8086C" w:rsidRPr="00297F37" w:rsidRDefault="00E8086C" w:rsidP="00E8086C">
            <w:pPr>
              <w:pStyle w:val="ANormal"/>
              <w:rPr>
                <w:lang w:val="sv-FI"/>
              </w:rPr>
            </w:pPr>
            <w:r>
              <w:rPr>
                <w:lang w:val="sv-FI"/>
              </w:rPr>
              <w:tab/>
            </w:r>
            <w:r w:rsidRPr="00297F37">
              <w:rPr>
                <w:lang w:val="sv-FI"/>
              </w:rPr>
              <w:t xml:space="preserve">Ett körkort som är utfärdat </w:t>
            </w:r>
            <w:r w:rsidRPr="004653D2">
              <w:rPr>
                <w:i/>
                <w:lang w:val="sv-FI"/>
              </w:rPr>
              <w:t xml:space="preserve">av </w:t>
            </w:r>
            <w:r w:rsidRPr="00CD333E">
              <w:rPr>
                <w:lang w:val="sv-FI"/>
              </w:rPr>
              <w:t>tredje land gäller på Åland om körkortshavaren</w:t>
            </w:r>
            <w:r w:rsidRPr="00297F37">
              <w:rPr>
                <w:lang w:val="sv-FI"/>
              </w:rPr>
              <w:t xml:space="preserve"> uppfyller de ålderskrav som anges i 9</w:t>
            </w:r>
            <w:r w:rsidR="00CD333E">
              <w:rPr>
                <w:lang w:val="sv-FI"/>
              </w:rPr>
              <w:t> </w:t>
            </w:r>
            <w:r w:rsidRPr="00297F37">
              <w:rPr>
                <w:lang w:val="sv-FI"/>
              </w:rPr>
              <w:t>§ och körkortet är giltigt i den utfärdande staten och</w:t>
            </w:r>
          </w:p>
          <w:p w:rsidR="00CD333E" w:rsidRDefault="00CD333E" w:rsidP="00E8086C">
            <w:pPr>
              <w:pStyle w:val="ANormal"/>
              <w:rPr>
                <w:lang w:val="sv-FI"/>
              </w:rPr>
            </w:pPr>
          </w:p>
          <w:p w:rsidR="00CD333E" w:rsidRDefault="00CD333E" w:rsidP="00E8086C">
            <w:pPr>
              <w:pStyle w:val="ANormal"/>
              <w:rPr>
                <w:lang w:val="sv-FI"/>
              </w:rPr>
            </w:pPr>
          </w:p>
          <w:p w:rsidR="00CD333E" w:rsidRDefault="00CD333E" w:rsidP="00E8086C">
            <w:pPr>
              <w:pStyle w:val="ANormal"/>
              <w:rPr>
                <w:lang w:val="sv-FI"/>
              </w:rPr>
            </w:pPr>
          </w:p>
          <w:p w:rsidR="00CD333E" w:rsidRDefault="00CD333E" w:rsidP="00E8086C">
            <w:pPr>
              <w:pStyle w:val="ANormal"/>
              <w:rPr>
                <w:lang w:val="sv-FI"/>
              </w:rPr>
            </w:pPr>
          </w:p>
          <w:p w:rsidR="00E8086C" w:rsidRPr="00297F37" w:rsidRDefault="00E8086C" w:rsidP="00E8086C">
            <w:pPr>
              <w:pStyle w:val="ANormal"/>
              <w:rPr>
                <w:lang w:val="sv-FI"/>
              </w:rPr>
            </w:pPr>
            <w:r>
              <w:rPr>
                <w:lang w:val="sv-FI"/>
              </w:rPr>
              <w:tab/>
            </w:r>
            <w:r w:rsidRPr="00297F37">
              <w:rPr>
                <w:lang w:val="sv-FI"/>
              </w:rPr>
              <w:t>1) uppfyller kraven för nationella kö</w:t>
            </w:r>
            <w:r w:rsidRPr="00297F37">
              <w:rPr>
                <w:lang w:val="sv-FI"/>
              </w:rPr>
              <w:t>r</w:t>
            </w:r>
            <w:r w:rsidRPr="00297F37">
              <w:rPr>
                <w:lang w:val="sv-FI"/>
              </w:rPr>
              <w:t>kort i de konventioner om vägtrafik som har undertecknats i Genève den 19 se</w:t>
            </w:r>
            <w:r w:rsidRPr="00297F37">
              <w:rPr>
                <w:lang w:val="sv-FI"/>
              </w:rPr>
              <w:t>p</w:t>
            </w:r>
            <w:r w:rsidRPr="00297F37">
              <w:rPr>
                <w:lang w:val="sv-FI"/>
              </w:rPr>
              <w:t>tember 1949 (FördrS 11/1959) eller Wien den 8 november 1968 (FördrS 30/1986),</w:t>
            </w:r>
          </w:p>
          <w:p w:rsidR="00E8086C" w:rsidRPr="00297F37" w:rsidRDefault="00E8086C" w:rsidP="00E8086C">
            <w:pPr>
              <w:pStyle w:val="ANormal"/>
              <w:rPr>
                <w:lang w:val="sv-FI"/>
              </w:rPr>
            </w:pPr>
            <w:r>
              <w:rPr>
                <w:lang w:val="sv-FI"/>
              </w:rPr>
              <w:tab/>
            </w:r>
            <w:r w:rsidRPr="00297F37">
              <w:rPr>
                <w:lang w:val="sv-FI"/>
              </w:rPr>
              <w:t>2) är utfärdat på engelska, tyska eller franska, eller i annat fall åtföljs av en b</w:t>
            </w:r>
            <w:r w:rsidRPr="00297F37">
              <w:rPr>
                <w:lang w:val="sv-FI"/>
              </w:rPr>
              <w:t>e</w:t>
            </w:r>
            <w:r w:rsidRPr="00297F37">
              <w:rPr>
                <w:lang w:val="sv-FI"/>
              </w:rPr>
              <w:t>styrkt översättning till något av dessa språk eller till svenska, danska eller norska samt är försett med fotografi av körkort</w:t>
            </w:r>
            <w:r w:rsidRPr="00297F37">
              <w:rPr>
                <w:lang w:val="sv-FI"/>
              </w:rPr>
              <w:t>s</w:t>
            </w:r>
            <w:r w:rsidRPr="00297F37">
              <w:rPr>
                <w:lang w:val="sv-FI"/>
              </w:rPr>
              <w:t>havaren alternativt åtföljs av en identitet</w:t>
            </w:r>
            <w:r w:rsidRPr="00297F37">
              <w:rPr>
                <w:lang w:val="sv-FI"/>
              </w:rPr>
              <w:t>s</w:t>
            </w:r>
            <w:r w:rsidRPr="00297F37">
              <w:rPr>
                <w:lang w:val="sv-FI"/>
              </w:rPr>
              <w:t>handling försedd med fotografi eller</w:t>
            </w:r>
          </w:p>
          <w:p w:rsidR="00E8086C" w:rsidRPr="00297F37" w:rsidRDefault="00E8086C" w:rsidP="00E8086C">
            <w:pPr>
              <w:pStyle w:val="ANormal"/>
              <w:rPr>
                <w:lang w:val="sv-FI"/>
              </w:rPr>
            </w:pPr>
            <w:r>
              <w:rPr>
                <w:lang w:val="sv-FI"/>
              </w:rPr>
              <w:tab/>
            </w:r>
            <w:r w:rsidRPr="00297F37">
              <w:rPr>
                <w:lang w:val="sv-FI"/>
              </w:rPr>
              <w:t>3) åtföljs av ett internationellt körkort som är utfärdat av den stat där körkortsh</w:t>
            </w:r>
            <w:r w:rsidRPr="00297F37">
              <w:rPr>
                <w:lang w:val="sv-FI"/>
              </w:rPr>
              <w:t>a</w:t>
            </w:r>
            <w:r w:rsidRPr="00297F37">
              <w:rPr>
                <w:lang w:val="sv-FI"/>
              </w:rPr>
              <w:t>varen vid tiden för utfärdandet hade sin permanenta bosättningsort och enligt n</w:t>
            </w:r>
            <w:r w:rsidRPr="00297F37">
              <w:rPr>
                <w:lang w:val="sv-FI"/>
              </w:rPr>
              <w:t>å</w:t>
            </w:r>
            <w:r w:rsidRPr="00297F37">
              <w:rPr>
                <w:lang w:val="sv-FI"/>
              </w:rPr>
              <w:t xml:space="preserve">gon av de omnämnda konventionerna eller </w:t>
            </w:r>
            <w:r w:rsidRPr="00297F37">
              <w:rPr>
                <w:lang w:val="sv-FI"/>
              </w:rPr>
              <w:lastRenderedPageBreak/>
              <w:t>enligt den konvention om vägtrafik som har undertecknats i Paris den 24 april 1926.</w:t>
            </w:r>
          </w:p>
          <w:p w:rsidR="00CD333E" w:rsidRDefault="00CD333E" w:rsidP="00E8086C">
            <w:pPr>
              <w:pStyle w:val="ANormal"/>
              <w:rPr>
                <w:lang w:val="sv-FI"/>
              </w:rPr>
            </w:pPr>
          </w:p>
          <w:p w:rsidR="00CD333E" w:rsidRDefault="00CD333E" w:rsidP="00E8086C">
            <w:pPr>
              <w:pStyle w:val="ANormal"/>
              <w:rPr>
                <w:lang w:val="sv-FI"/>
              </w:rPr>
            </w:pPr>
          </w:p>
          <w:p w:rsidR="00E8086C" w:rsidRPr="00297F37" w:rsidRDefault="00E8086C" w:rsidP="00E8086C">
            <w:pPr>
              <w:pStyle w:val="ANormal"/>
              <w:rPr>
                <w:lang w:val="sv-FI"/>
              </w:rPr>
            </w:pPr>
            <w:r>
              <w:rPr>
                <w:lang w:val="sv-FI"/>
              </w:rPr>
              <w:tab/>
            </w:r>
            <w:r w:rsidRPr="00297F37">
              <w:rPr>
                <w:lang w:val="sv-FI"/>
              </w:rPr>
              <w:t>Körkortet gäller på Åland i två år från det att körkortshavaren bosatte sig i Fi</w:t>
            </w:r>
            <w:r w:rsidRPr="00297F37">
              <w:rPr>
                <w:lang w:val="sv-FI"/>
              </w:rPr>
              <w:t>n</w:t>
            </w:r>
            <w:r w:rsidRPr="00297F37">
              <w:rPr>
                <w:lang w:val="sv-FI"/>
              </w:rPr>
              <w:t>land men ger inte körkortshavaren rätt att köra en Ålandsregistrerad lastbil eller buss i förvärvssyfte. Ett körkort som är utfärdat i tredje land efter att körkortshavaren fick sin permanenta bosättningsort på Åland e</w:t>
            </w:r>
            <w:r w:rsidRPr="00297F37">
              <w:rPr>
                <w:lang w:val="sv-FI"/>
              </w:rPr>
              <w:t>l</w:t>
            </w:r>
            <w:r w:rsidRPr="00297F37">
              <w:rPr>
                <w:lang w:val="sv-FI"/>
              </w:rPr>
              <w:t>ler i riket är inte giltigt.</w:t>
            </w:r>
          </w:p>
          <w:p w:rsidR="00E8086C" w:rsidRDefault="00E8086C">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Pr="00DF1151" w:rsidRDefault="0049499D" w:rsidP="0049499D">
            <w:pPr>
              <w:pStyle w:val="LagParagraf"/>
            </w:pPr>
            <w:r w:rsidRPr="00DF1151">
              <w:t>62</w:t>
            </w:r>
            <w:r>
              <w:t> §</w:t>
            </w:r>
          </w:p>
          <w:p w:rsidR="0049499D" w:rsidRPr="00DF1151" w:rsidRDefault="0049499D" w:rsidP="0049499D">
            <w:pPr>
              <w:pStyle w:val="LagPararubrik"/>
            </w:pPr>
            <w:r w:rsidRPr="00DF1151">
              <w:t>Giltighet på Åland av körkort utfärdat i en konventionsstat</w:t>
            </w:r>
          </w:p>
          <w:p w:rsidR="0049499D" w:rsidRPr="00DF1151" w:rsidRDefault="0049499D" w:rsidP="0049499D">
            <w:pPr>
              <w:pStyle w:val="ANormal"/>
              <w:rPr>
                <w:lang w:val="sv-FI"/>
              </w:rPr>
            </w:pPr>
            <w:r>
              <w:tab/>
            </w:r>
            <w:r w:rsidRPr="00DF1151">
              <w:rPr>
                <w:lang w:val="sv-FI"/>
              </w:rPr>
              <w:t xml:space="preserve">Ett körkort som är </w:t>
            </w:r>
            <w:r w:rsidRPr="00CD333E">
              <w:rPr>
                <w:b/>
                <w:lang w:val="sv-FI"/>
              </w:rPr>
              <w:t xml:space="preserve">utfärdat i ett land utanför EES som har tillträtt </w:t>
            </w:r>
            <w:r w:rsidRPr="00CD333E">
              <w:rPr>
                <w:b/>
              </w:rPr>
              <w:t>den i Genève år 1949 ingångna konventionen rörande vägtrafik (FördrS 11/1959) e</w:t>
            </w:r>
            <w:r w:rsidRPr="00CD333E">
              <w:rPr>
                <w:b/>
              </w:rPr>
              <w:t>l</w:t>
            </w:r>
            <w:r w:rsidRPr="00CD333E">
              <w:rPr>
                <w:b/>
              </w:rPr>
              <w:t>ler den i Wien år 1968 ingångna ko</w:t>
            </w:r>
            <w:r w:rsidRPr="00CD333E">
              <w:rPr>
                <w:b/>
              </w:rPr>
              <w:t>n</w:t>
            </w:r>
            <w:r w:rsidRPr="00CD333E">
              <w:rPr>
                <w:b/>
              </w:rPr>
              <w:t>ventionen om vägtrafik (FördrS 30/1986)</w:t>
            </w:r>
            <w:r w:rsidRPr="00DF1151">
              <w:t xml:space="preserve"> </w:t>
            </w:r>
            <w:r w:rsidRPr="00DF1151">
              <w:rPr>
                <w:lang w:val="sv-FI"/>
              </w:rPr>
              <w:t>gäller på Åland om körkortsh</w:t>
            </w:r>
            <w:r w:rsidRPr="00DF1151">
              <w:rPr>
                <w:lang w:val="sv-FI"/>
              </w:rPr>
              <w:t>a</w:t>
            </w:r>
            <w:r w:rsidRPr="00DF1151">
              <w:rPr>
                <w:lang w:val="sv-FI"/>
              </w:rPr>
              <w:t>varen uppfyller de ålderskrav som anges i 9</w:t>
            </w:r>
            <w:r>
              <w:rPr>
                <w:lang w:val="sv-FI"/>
              </w:rPr>
              <w:t> §</w:t>
            </w:r>
            <w:r w:rsidRPr="00DF1151">
              <w:rPr>
                <w:lang w:val="sv-FI"/>
              </w:rPr>
              <w:t xml:space="preserve"> och körkortet är giltigt i den utfä</w:t>
            </w:r>
            <w:r w:rsidRPr="00DF1151">
              <w:rPr>
                <w:lang w:val="sv-FI"/>
              </w:rPr>
              <w:t>r</w:t>
            </w:r>
            <w:r w:rsidRPr="00DF1151">
              <w:rPr>
                <w:lang w:val="sv-FI"/>
              </w:rPr>
              <w:t>dande staten och</w:t>
            </w:r>
          </w:p>
          <w:p w:rsidR="0049499D" w:rsidRPr="00DF1151" w:rsidRDefault="0049499D" w:rsidP="0049499D">
            <w:pPr>
              <w:pStyle w:val="ANormal"/>
              <w:rPr>
                <w:lang w:val="sv-FI"/>
              </w:rPr>
            </w:pPr>
            <w:r w:rsidRPr="00DF1151">
              <w:rPr>
                <w:lang w:val="sv-FI"/>
              </w:rPr>
              <w:tab/>
            </w:r>
            <w:r w:rsidRPr="00CD333E">
              <w:rPr>
                <w:b/>
                <w:lang w:val="sv-FI"/>
              </w:rPr>
              <w:t>1)</w:t>
            </w:r>
            <w:r w:rsidRPr="00DF1151">
              <w:rPr>
                <w:lang w:val="sv-FI"/>
              </w:rPr>
              <w:t xml:space="preserve"> </w:t>
            </w:r>
            <w:r w:rsidRPr="00CD333E">
              <w:rPr>
                <w:b/>
                <w:lang w:val="sv-FI"/>
              </w:rPr>
              <w:t>körkortet är ett nationellt körkort som motsvarar körkortsmodellen i ko</w:t>
            </w:r>
            <w:r w:rsidRPr="00CD333E">
              <w:rPr>
                <w:b/>
                <w:lang w:val="sv-FI"/>
              </w:rPr>
              <w:t>n</w:t>
            </w:r>
            <w:r w:rsidRPr="00CD333E">
              <w:rPr>
                <w:b/>
                <w:lang w:val="sv-FI"/>
              </w:rPr>
              <w:t>ventionen eller har samma information skriven med latinska bokstäver som ett körkort som motsvarar körkortsm</w:t>
            </w:r>
            <w:r w:rsidRPr="00CD333E">
              <w:rPr>
                <w:b/>
                <w:lang w:val="sv-FI"/>
              </w:rPr>
              <w:t>o</w:t>
            </w:r>
            <w:r w:rsidRPr="00CD333E">
              <w:rPr>
                <w:b/>
                <w:lang w:val="sv-FI"/>
              </w:rPr>
              <w:t>dellen i konventionen eller att det ut</w:t>
            </w:r>
            <w:r w:rsidRPr="00CD333E">
              <w:rPr>
                <w:b/>
                <w:lang w:val="sv-FI"/>
              </w:rPr>
              <w:t>ö</w:t>
            </w:r>
            <w:r w:rsidRPr="00CD333E">
              <w:rPr>
                <w:b/>
                <w:lang w:val="sv-FI"/>
              </w:rPr>
              <w:t>ver körkortet uppvisas ett konvention</w:t>
            </w:r>
            <w:r w:rsidRPr="00CD333E">
              <w:rPr>
                <w:b/>
                <w:lang w:val="sv-FI"/>
              </w:rPr>
              <w:t>s</w:t>
            </w:r>
            <w:r w:rsidRPr="00CD333E">
              <w:rPr>
                <w:b/>
                <w:lang w:val="sv-FI"/>
              </w:rPr>
              <w:t>enligt internationellt körkort eller en o</w:t>
            </w:r>
            <w:r w:rsidRPr="00CD333E">
              <w:rPr>
                <w:b/>
                <w:lang w:val="sv-FI"/>
              </w:rPr>
              <w:t>f</w:t>
            </w:r>
            <w:r w:rsidRPr="00CD333E">
              <w:rPr>
                <w:b/>
                <w:lang w:val="sv-FI"/>
              </w:rPr>
              <w:t>ficiell översättning av körkortet till svenska, engelska, tyska, franska eller något annat nordiskt språk,</w:t>
            </w:r>
          </w:p>
          <w:p w:rsidR="0049499D" w:rsidRPr="00CD333E" w:rsidRDefault="0049499D" w:rsidP="0049499D">
            <w:pPr>
              <w:pStyle w:val="ANormal"/>
              <w:rPr>
                <w:b/>
                <w:lang w:val="sv-FI"/>
              </w:rPr>
            </w:pPr>
            <w:r w:rsidRPr="00DF1151">
              <w:rPr>
                <w:lang w:val="sv-FI"/>
              </w:rPr>
              <w:tab/>
            </w:r>
            <w:r w:rsidRPr="00CD333E">
              <w:rPr>
                <w:b/>
                <w:lang w:val="sv-FI"/>
              </w:rPr>
              <w:t>2) körkortet åtföljs av en identitet</w:t>
            </w:r>
            <w:r w:rsidRPr="00CD333E">
              <w:rPr>
                <w:b/>
                <w:lang w:val="sv-FI"/>
              </w:rPr>
              <w:t>s</w:t>
            </w:r>
            <w:r w:rsidRPr="00CD333E">
              <w:rPr>
                <w:b/>
                <w:lang w:val="sv-FI"/>
              </w:rPr>
              <w:t>handling med fotografi när körkortet saknar fotografi på innehavaren och</w:t>
            </w:r>
          </w:p>
          <w:p w:rsidR="0049499D" w:rsidRPr="00CD333E" w:rsidRDefault="0049499D" w:rsidP="0049499D">
            <w:pPr>
              <w:pStyle w:val="ANormal"/>
              <w:rPr>
                <w:b/>
                <w:lang w:val="sv-FI"/>
              </w:rPr>
            </w:pPr>
            <w:r w:rsidRPr="00CD333E">
              <w:rPr>
                <w:b/>
                <w:lang w:val="sv-FI"/>
              </w:rPr>
              <w:tab/>
              <w:t>3) innehavaren uppfyller de med</w:t>
            </w:r>
            <w:r w:rsidRPr="00CD333E">
              <w:rPr>
                <w:b/>
                <w:lang w:val="sv-FI"/>
              </w:rPr>
              <w:t>i</w:t>
            </w:r>
            <w:r w:rsidRPr="00CD333E">
              <w:rPr>
                <w:b/>
                <w:lang w:val="sv-FI"/>
              </w:rPr>
              <w:t>cinska kraven för respektive kategori.</w:t>
            </w:r>
          </w:p>
          <w:p w:rsidR="0049499D" w:rsidRPr="00CD333E" w:rsidRDefault="0049499D" w:rsidP="0049499D">
            <w:pPr>
              <w:pStyle w:val="ANormal"/>
              <w:rPr>
                <w:b/>
                <w:lang w:val="sv-FI"/>
              </w:rPr>
            </w:pPr>
            <w:r w:rsidRPr="00CD333E">
              <w:rPr>
                <w:b/>
                <w:lang w:val="sv-FI"/>
              </w:rPr>
              <w:lastRenderedPageBreak/>
              <w:tab/>
              <w:t>Bestämmelserna i 1 mom. gäller också körkort och internationella kö</w:t>
            </w:r>
            <w:r w:rsidRPr="00CD333E">
              <w:rPr>
                <w:b/>
                <w:lang w:val="sv-FI"/>
              </w:rPr>
              <w:t>r</w:t>
            </w:r>
            <w:r w:rsidRPr="00CD333E">
              <w:rPr>
                <w:b/>
                <w:lang w:val="sv-FI"/>
              </w:rPr>
              <w:t>kort utfärdade enligt de regionala b</w:t>
            </w:r>
            <w:r w:rsidRPr="00CD333E">
              <w:rPr>
                <w:b/>
                <w:lang w:val="sv-FI"/>
              </w:rPr>
              <w:t>e</w:t>
            </w:r>
            <w:r w:rsidRPr="00CD333E">
              <w:rPr>
                <w:b/>
                <w:lang w:val="sv-FI"/>
              </w:rPr>
              <w:t>stämmelserna i Hongkong, Macao eller Taiwan.</w:t>
            </w:r>
          </w:p>
          <w:p w:rsidR="0049499D" w:rsidRPr="00DF1151" w:rsidRDefault="0049499D" w:rsidP="0049499D">
            <w:pPr>
              <w:pStyle w:val="ANormal"/>
              <w:rPr>
                <w:lang w:val="sv-FI"/>
              </w:rPr>
            </w:pPr>
            <w:r w:rsidRPr="00DF1151">
              <w:rPr>
                <w:lang w:val="sv-FI"/>
              </w:rPr>
              <w:tab/>
              <w:t>Körkortet gäller på Åland i två år från det att körkortshavaren bosatte sig i Fi</w:t>
            </w:r>
            <w:r w:rsidRPr="00DF1151">
              <w:rPr>
                <w:lang w:val="sv-FI"/>
              </w:rPr>
              <w:t>n</w:t>
            </w:r>
            <w:r w:rsidRPr="00DF1151">
              <w:rPr>
                <w:lang w:val="sv-FI"/>
              </w:rPr>
              <w:t xml:space="preserve">land men ger inte körkortshavaren rätt att köra en Ålandsregistrerad lastbil eller buss i förvärvssyfte. Ett körkort som är utfärdat i </w:t>
            </w:r>
            <w:r w:rsidRPr="00CD333E">
              <w:rPr>
                <w:b/>
                <w:lang w:val="sv-FI"/>
              </w:rPr>
              <w:t>en konventionsstat</w:t>
            </w:r>
            <w:r w:rsidRPr="00DF1151">
              <w:rPr>
                <w:lang w:val="sv-FI"/>
              </w:rPr>
              <w:t xml:space="preserve"> efter att körkortsh</w:t>
            </w:r>
            <w:r w:rsidRPr="00DF1151">
              <w:rPr>
                <w:lang w:val="sv-FI"/>
              </w:rPr>
              <w:t>a</w:t>
            </w:r>
            <w:r w:rsidRPr="00DF1151">
              <w:rPr>
                <w:lang w:val="sv-FI"/>
              </w:rPr>
              <w:t>varen fick sin permanenta bosättningsort på Åland eller i riket är inte giltigt.</w:t>
            </w:r>
          </w:p>
          <w:p w:rsidR="0049499D" w:rsidRDefault="0049499D">
            <w:pPr>
              <w:pStyle w:val="ANormal"/>
            </w:pPr>
          </w:p>
        </w:tc>
      </w:tr>
      <w:tr w:rsidR="0049499D" w:rsidTr="004B1E98">
        <w:tc>
          <w:tcPr>
            <w:tcW w:w="2426" w:type="pct"/>
          </w:tcPr>
          <w:p w:rsidR="0049499D" w:rsidRDefault="0049499D">
            <w:pPr>
              <w:pStyle w:val="ANormal"/>
            </w:pPr>
          </w:p>
          <w:p w:rsidR="00CD333E" w:rsidRPr="00CD333E" w:rsidRDefault="00CD333E">
            <w:pPr>
              <w:pStyle w:val="ANormal"/>
              <w:rPr>
                <w:i/>
              </w:rPr>
            </w:pPr>
            <w:r>
              <w:tab/>
            </w:r>
            <w:r w:rsidRPr="00CD333E">
              <w:rPr>
                <w:i/>
              </w:rPr>
              <w:t>Ny paragraf</w:t>
            </w:r>
          </w:p>
          <w:p w:rsidR="00CD333E" w:rsidRDefault="00CD333E">
            <w:pPr>
              <w:pStyle w:val="ANormal"/>
            </w:pPr>
          </w:p>
        </w:tc>
        <w:tc>
          <w:tcPr>
            <w:tcW w:w="146" w:type="pct"/>
          </w:tcPr>
          <w:p w:rsidR="0049499D" w:rsidRDefault="0049499D">
            <w:pPr>
              <w:pStyle w:val="ANormal"/>
            </w:pPr>
          </w:p>
        </w:tc>
        <w:tc>
          <w:tcPr>
            <w:tcW w:w="2428" w:type="pct"/>
          </w:tcPr>
          <w:p w:rsidR="0049499D" w:rsidRDefault="0049499D" w:rsidP="0049499D">
            <w:pPr>
              <w:pStyle w:val="ANormal"/>
            </w:pPr>
          </w:p>
          <w:p w:rsidR="0049499D" w:rsidRPr="00CD333E" w:rsidRDefault="0049499D" w:rsidP="0049499D">
            <w:pPr>
              <w:pStyle w:val="LagParagraf"/>
              <w:rPr>
                <w:b/>
              </w:rPr>
            </w:pPr>
            <w:r w:rsidRPr="00CD333E">
              <w:rPr>
                <w:b/>
              </w:rPr>
              <w:t>62a §</w:t>
            </w:r>
          </w:p>
          <w:p w:rsidR="0049499D" w:rsidRPr="00CD333E" w:rsidRDefault="0049499D" w:rsidP="0049499D">
            <w:pPr>
              <w:pStyle w:val="LagPararubrik"/>
              <w:rPr>
                <w:b/>
              </w:rPr>
            </w:pPr>
            <w:r w:rsidRPr="00CD333E">
              <w:rPr>
                <w:b/>
              </w:rPr>
              <w:t>Giltighet på Åland av andra utländska körkort</w:t>
            </w:r>
          </w:p>
          <w:p w:rsidR="0049499D" w:rsidRPr="00CD333E" w:rsidRDefault="0049499D" w:rsidP="0049499D">
            <w:pPr>
              <w:pStyle w:val="ANormal"/>
              <w:rPr>
                <w:b/>
                <w:lang w:val="sv-FI"/>
              </w:rPr>
            </w:pPr>
            <w:r w:rsidRPr="00CD333E">
              <w:rPr>
                <w:b/>
              </w:rPr>
              <w:tab/>
              <w:t>Nationella körkort som inte är utfä</w:t>
            </w:r>
            <w:r w:rsidRPr="00CD333E">
              <w:rPr>
                <w:b/>
              </w:rPr>
              <w:t>r</w:t>
            </w:r>
            <w:r w:rsidRPr="00CD333E">
              <w:rPr>
                <w:b/>
              </w:rPr>
              <w:t xml:space="preserve">dade av någon av de stater som anges i 61 eller 62 § och </w:t>
            </w:r>
            <w:r w:rsidRPr="00CD333E">
              <w:rPr>
                <w:b/>
                <w:lang w:val="sv-FI"/>
              </w:rPr>
              <w:t>som motsvarar kat</w:t>
            </w:r>
            <w:r w:rsidRPr="00CD333E">
              <w:rPr>
                <w:b/>
                <w:lang w:val="sv-FI"/>
              </w:rPr>
              <w:t>e</w:t>
            </w:r>
            <w:r w:rsidRPr="00CD333E">
              <w:rPr>
                <w:b/>
                <w:lang w:val="sv-FI"/>
              </w:rPr>
              <w:t>gori A1, A2, A eller B</w:t>
            </w:r>
            <w:r w:rsidRPr="00CD333E">
              <w:rPr>
                <w:b/>
              </w:rPr>
              <w:t xml:space="preserve"> gäller på Åland </w:t>
            </w:r>
            <w:r w:rsidRPr="00CD333E">
              <w:rPr>
                <w:b/>
                <w:lang w:val="sv-FI"/>
              </w:rPr>
              <w:t>i ett år från inresan eller, om innehav</w:t>
            </w:r>
            <w:r w:rsidRPr="00CD333E">
              <w:rPr>
                <w:b/>
                <w:lang w:val="sv-FI"/>
              </w:rPr>
              <w:t>a</w:t>
            </w:r>
            <w:r w:rsidRPr="00CD333E">
              <w:rPr>
                <w:b/>
                <w:lang w:val="sv-FI"/>
              </w:rPr>
              <w:t>ren är införd i befolkningsregistret, från det att innehavaren infördes i befol</w:t>
            </w:r>
            <w:r w:rsidRPr="00CD333E">
              <w:rPr>
                <w:b/>
                <w:lang w:val="sv-FI"/>
              </w:rPr>
              <w:t>k</w:t>
            </w:r>
            <w:r w:rsidRPr="00CD333E">
              <w:rPr>
                <w:b/>
                <w:lang w:val="sv-FI"/>
              </w:rPr>
              <w:t>ningsregistret under förutsättning att körkortshavaren uppfyller de med</w:t>
            </w:r>
            <w:r w:rsidRPr="00CD333E">
              <w:rPr>
                <w:b/>
                <w:lang w:val="sv-FI"/>
              </w:rPr>
              <w:t>i</w:t>
            </w:r>
            <w:r w:rsidRPr="00CD333E">
              <w:rPr>
                <w:b/>
                <w:lang w:val="sv-FI"/>
              </w:rPr>
              <w:t>cinska krav som är en förutsättning för trafiksäkerheten och de ålderskrav som anges i 9 § och att körkortet är giltigt i den utfärdande staten och i övrigt up</w:t>
            </w:r>
            <w:r w:rsidRPr="00CD333E">
              <w:rPr>
                <w:b/>
                <w:lang w:val="sv-FI"/>
              </w:rPr>
              <w:t>p</w:t>
            </w:r>
            <w:r w:rsidRPr="00CD333E">
              <w:rPr>
                <w:b/>
                <w:lang w:val="sv-FI"/>
              </w:rPr>
              <w:t>fyller de krav som anges i 62 § 1 mom. Denna paragraf tillämpas även på kö</w:t>
            </w:r>
            <w:r w:rsidRPr="00CD333E">
              <w:rPr>
                <w:b/>
                <w:lang w:val="sv-FI"/>
              </w:rPr>
              <w:t>r</w:t>
            </w:r>
            <w:r w:rsidRPr="00CD333E">
              <w:rPr>
                <w:b/>
                <w:lang w:val="sv-FI"/>
              </w:rPr>
              <w:t>kort beviljade på Färöarna och Grö</w:t>
            </w:r>
            <w:r w:rsidRPr="00CD333E">
              <w:rPr>
                <w:b/>
                <w:lang w:val="sv-FI"/>
              </w:rPr>
              <w:t>n</w:t>
            </w:r>
            <w:r w:rsidRPr="00CD333E">
              <w:rPr>
                <w:b/>
                <w:lang w:val="sv-FI"/>
              </w:rPr>
              <w:t>land. Ett utländskt körkort som är u</w:t>
            </w:r>
            <w:r w:rsidRPr="00CD333E">
              <w:rPr>
                <w:b/>
                <w:lang w:val="sv-FI"/>
              </w:rPr>
              <w:t>t</w:t>
            </w:r>
            <w:r w:rsidRPr="00CD333E">
              <w:rPr>
                <w:b/>
                <w:lang w:val="sv-FI"/>
              </w:rPr>
              <w:t>färdat efter att körkortshavaren fick sin permanenta bosättningsort på Åland e</w:t>
            </w:r>
            <w:r w:rsidRPr="00CD333E">
              <w:rPr>
                <w:b/>
                <w:lang w:val="sv-FI"/>
              </w:rPr>
              <w:t>l</w:t>
            </w:r>
            <w:r w:rsidRPr="00CD333E">
              <w:rPr>
                <w:b/>
                <w:lang w:val="sv-FI"/>
              </w:rPr>
              <w:t>ler i riket är inte giltigt.</w:t>
            </w:r>
          </w:p>
          <w:p w:rsidR="0049499D" w:rsidRDefault="0049499D">
            <w:pPr>
              <w:pStyle w:val="ANormal"/>
            </w:pPr>
          </w:p>
        </w:tc>
      </w:tr>
      <w:tr w:rsidR="0049499D" w:rsidTr="004B1E98">
        <w:tc>
          <w:tcPr>
            <w:tcW w:w="2426" w:type="pct"/>
          </w:tcPr>
          <w:p w:rsidR="0049499D" w:rsidRDefault="0049499D">
            <w:pPr>
              <w:pStyle w:val="ANormal"/>
            </w:pPr>
          </w:p>
          <w:p w:rsidR="00CD333E" w:rsidRPr="00297F37" w:rsidRDefault="00CD333E" w:rsidP="00CD333E">
            <w:pPr>
              <w:pStyle w:val="LagParagraf"/>
            </w:pPr>
            <w:r w:rsidRPr="00297F37">
              <w:t>63</w:t>
            </w:r>
            <w:r>
              <w:t> </w:t>
            </w:r>
            <w:r w:rsidRPr="00297F37">
              <w:t>§</w:t>
            </w:r>
          </w:p>
          <w:p w:rsidR="00CD333E" w:rsidRPr="00297F37" w:rsidRDefault="00CD333E" w:rsidP="00CD333E">
            <w:pPr>
              <w:pStyle w:val="LagPararubrik"/>
            </w:pPr>
            <w:r w:rsidRPr="00297F37">
              <w:t>Ingripande mot utländska körkort</w:t>
            </w:r>
          </w:p>
          <w:p w:rsidR="00CD333E" w:rsidRPr="00297F37" w:rsidRDefault="00CD333E" w:rsidP="00CD333E">
            <w:pPr>
              <w:pStyle w:val="ANormal"/>
              <w:rPr>
                <w:lang w:val="sv-FI"/>
              </w:rPr>
            </w:pPr>
            <w:r>
              <w:rPr>
                <w:lang w:val="sv-FI"/>
              </w:rPr>
              <w:tab/>
            </w:r>
            <w:r w:rsidRPr="00297F37">
              <w:rPr>
                <w:lang w:val="sv-FI"/>
              </w:rPr>
              <w:t>Om det finns grund för ett körkortsi</w:t>
            </w:r>
            <w:r w:rsidRPr="00297F37">
              <w:rPr>
                <w:lang w:val="sv-FI"/>
              </w:rPr>
              <w:t>n</w:t>
            </w:r>
            <w:r w:rsidRPr="00297F37">
              <w:rPr>
                <w:lang w:val="sv-FI"/>
              </w:rPr>
              <w:t>gripande som avses i 6</w:t>
            </w:r>
            <w:r>
              <w:rPr>
                <w:lang w:val="sv-FI"/>
              </w:rPr>
              <w:t> </w:t>
            </w:r>
            <w:r w:rsidRPr="00297F37">
              <w:rPr>
                <w:lang w:val="sv-FI"/>
              </w:rPr>
              <w:t>kap. mot en kö</w:t>
            </w:r>
            <w:r w:rsidRPr="00297F37">
              <w:rPr>
                <w:lang w:val="sv-FI"/>
              </w:rPr>
              <w:t>r</w:t>
            </w:r>
            <w:r w:rsidRPr="00297F37">
              <w:rPr>
                <w:lang w:val="sv-FI"/>
              </w:rPr>
              <w:t xml:space="preserve">kortshavare med ett </w:t>
            </w:r>
            <w:r w:rsidRPr="00DD6872">
              <w:rPr>
                <w:lang w:val="sv-FI"/>
              </w:rPr>
              <w:t>EES-körkort eller ett</w:t>
            </w:r>
            <w:r w:rsidRPr="00DD6872">
              <w:rPr>
                <w:i/>
                <w:lang w:val="sv-FI"/>
              </w:rPr>
              <w:t xml:space="preserve"> körkort utfärdat i tredje land</w:t>
            </w:r>
            <w:r w:rsidRPr="00297F37">
              <w:rPr>
                <w:lang w:val="sv-FI"/>
              </w:rPr>
              <w:t xml:space="preserve"> tillämpas samma bestämmelser som vid ingripande mot ett åländskt körkort.</w:t>
            </w:r>
          </w:p>
          <w:p w:rsidR="00CD333E" w:rsidRDefault="00CD333E">
            <w:pPr>
              <w:pStyle w:val="ANormal"/>
            </w:pPr>
            <w:r>
              <w:t>- - - - - - - - - - - - - - - - - - - - - - - - - - - - - -</w:t>
            </w:r>
          </w:p>
          <w:p w:rsidR="00CD333E" w:rsidRDefault="00CD333E">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Pr="00DF1151" w:rsidRDefault="0049499D" w:rsidP="0049499D">
            <w:pPr>
              <w:pStyle w:val="LagParagraf"/>
            </w:pPr>
            <w:r w:rsidRPr="00DF1151">
              <w:t>63</w:t>
            </w:r>
            <w:r>
              <w:t> §</w:t>
            </w:r>
          </w:p>
          <w:p w:rsidR="0049499D" w:rsidRPr="00DF1151" w:rsidRDefault="0049499D" w:rsidP="0049499D">
            <w:pPr>
              <w:pStyle w:val="LagPararubrik"/>
            </w:pPr>
            <w:r w:rsidRPr="00DF1151">
              <w:t>Ingripande mot utländska körkort</w:t>
            </w:r>
          </w:p>
          <w:p w:rsidR="0049499D" w:rsidRPr="00DF1151" w:rsidRDefault="0049499D" w:rsidP="0049499D">
            <w:pPr>
              <w:pStyle w:val="ANormal"/>
              <w:rPr>
                <w:lang w:val="sv-FI"/>
              </w:rPr>
            </w:pPr>
            <w:r>
              <w:tab/>
            </w:r>
            <w:r w:rsidRPr="00DF1151">
              <w:rPr>
                <w:lang w:val="sv-FI"/>
              </w:rPr>
              <w:t>Om det finns grund för ett körkortsi</w:t>
            </w:r>
            <w:r w:rsidRPr="00DF1151">
              <w:rPr>
                <w:lang w:val="sv-FI"/>
              </w:rPr>
              <w:t>n</w:t>
            </w:r>
            <w:r w:rsidRPr="00DF1151">
              <w:rPr>
                <w:lang w:val="sv-FI"/>
              </w:rPr>
              <w:t>gripande som avses i 6</w:t>
            </w:r>
            <w:r>
              <w:rPr>
                <w:lang w:val="sv-FI"/>
              </w:rPr>
              <w:t> kap.</w:t>
            </w:r>
            <w:r w:rsidRPr="00DF1151">
              <w:rPr>
                <w:lang w:val="sv-FI"/>
              </w:rPr>
              <w:t xml:space="preserve"> mot en kö</w:t>
            </w:r>
            <w:r w:rsidRPr="00DF1151">
              <w:rPr>
                <w:lang w:val="sv-FI"/>
              </w:rPr>
              <w:t>r</w:t>
            </w:r>
            <w:r w:rsidRPr="00DF1151">
              <w:rPr>
                <w:lang w:val="sv-FI"/>
              </w:rPr>
              <w:t xml:space="preserve">kortshavare med ett EES-körkort eller </w:t>
            </w:r>
            <w:r w:rsidRPr="00CD333E">
              <w:rPr>
                <w:b/>
                <w:lang w:val="sv-FI"/>
              </w:rPr>
              <w:t>ett</w:t>
            </w:r>
            <w:r w:rsidRPr="00CD333E">
              <w:rPr>
                <w:b/>
                <w:i/>
                <w:lang w:val="sv-FI"/>
              </w:rPr>
              <w:t xml:space="preserve"> </w:t>
            </w:r>
            <w:r w:rsidRPr="00CD333E">
              <w:rPr>
                <w:b/>
                <w:lang w:val="sv-FI"/>
              </w:rPr>
              <w:t>annat utländskt körkort</w:t>
            </w:r>
            <w:r w:rsidRPr="00DF1151">
              <w:rPr>
                <w:lang w:val="sv-FI"/>
              </w:rPr>
              <w:t xml:space="preserve"> tillämpas samma bestämmelser som vid ingripande mot ett åländskt körkort.</w:t>
            </w:r>
          </w:p>
          <w:p w:rsidR="0049499D" w:rsidRDefault="0049499D">
            <w:pPr>
              <w:pStyle w:val="ANormal"/>
            </w:pPr>
            <w:r>
              <w:t>- - - - - - - - - - - - - - - - - - - - - - - - - - - - - -</w:t>
            </w:r>
          </w:p>
          <w:p w:rsidR="0049499D" w:rsidRDefault="0049499D">
            <w:pPr>
              <w:pStyle w:val="ANormal"/>
            </w:pPr>
          </w:p>
        </w:tc>
      </w:tr>
      <w:tr w:rsidR="0049499D" w:rsidTr="004B1E98">
        <w:tc>
          <w:tcPr>
            <w:tcW w:w="2426" w:type="pct"/>
          </w:tcPr>
          <w:p w:rsidR="0049499D" w:rsidRDefault="0049499D">
            <w:pPr>
              <w:pStyle w:val="ANormal"/>
            </w:pPr>
          </w:p>
          <w:p w:rsidR="00CD333E" w:rsidRDefault="00CD333E" w:rsidP="00CD333E">
            <w:pPr>
              <w:pStyle w:val="LagParagraf"/>
            </w:pPr>
            <w:r>
              <w:t>65 §</w:t>
            </w:r>
          </w:p>
          <w:p w:rsidR="00CD333E" w:rsidRPr="00672286" w:rsidRDefault="00CD333E" w:rsidP="00CD333E">
            <w:pPr>
              <w:pStyle w:val="LagPararubrik"/>
            </w:pPr>
            <w:r>
              <w:t>Utbyte av körkort utfärdat av tredje land</w:t>
            </w:r>
          </w:p>
          <w:p w:rsidR="00CD333E" w:rsidRDefault="00CD333E" w:rsidP="00CD333E">
            <w:pPr>
              <w:pStyle w:val="ANormal"/>
            </w:pPr>
          </w:p>
          <w:p w:rsidR="00CD333E" w:rsidRPr="00CD333E" w:rsidRDefault="00CD333E" w:rsidP="00CD333E">
            <w:pPr>
              <w:pStyle w:val="ANormal"/>
            </w:pPr>
            <w:r w:rsidRPr="00CD333E">
              <w:tab/>
              <w:t>Ett körkort som är utfärdat i tredje land och uppfyller kraven i 62</w:t>
            </w:r>
            <w:r>
              <w:t> </w:t>
            </w:r>
            <w:r w:rsidRPr="00CD333E">
              <w:t xml:space="preserve">§ får bytas ut mot ett åländskt körkort i kategori A1, A2, </w:t>
            </w:r>
            <w:r w:rsidRPr="00CD333E">
              <w:lastRenderedPageBreak/>
              <w:t>A och B utan krav på ny förarexamen, om</w:t>
            </w:r>
          </w:p>
          <w:p w:rsidR="00CD333E" w:rsidRPr="00CD333E" w:rsidRDefault="00CD333E" w:rsidP="00CD333E">
            <w:pPr>
              <w:pStyle w:val="ANormal"/>
            </w:pPr>
            <w:r w:rsidRPr="00CD333E">
              <w:tab/>
              <w:t>1) sökanden ansöker om och beviljas körkortstillstånd för att byta ut körkortet inom den tvåårsfrist som avses i 62 §, och innan körkortets giltighetstid går ut, samt</w:t>
            </w:r>
          </w:p>
          <w:p w:rsidR="00CD333E" w:rsidRPr="00CD333E" w:rsidRDefault="00CD333E" w:rsidP="00CD333E">
            <w:pPr>
              <w:pStyle w:val="ANormal"/>
            </w:pPr>
            <w:r w:rsidRPr="00CD333E">
              <w:tab/>
              <w:t>2) sökanden visar att hen har kört bil eller motorcykel i minst sex månader i Finland och har sin permanenta bosät</w:t>
            </w:r>
            <w:r w:rsidRPr="00CD333E">
              <w:t>t</w:t>
            </w:r>
            <w:r w:rsidRPr="00CD333E">
              <w:t>ningsort på Åland.</w:t>
            </w:r>
          </w:p>
          <w:p w:rsidR="00CD333E" w:rsidRPr="00CD333E" w:rsidRDefault="00CD333E" w:rsidP="00CD333E">
            <w:pPr>
              <w:pStyle w:val="ANormal"/>
            </w:pPr>
            <w:r w:rsidRPr="00CD333E">
              <w:rPr>
                <w:lang w:val="sv-FI"/>
              </w:rPr>
              <w:tab/>
              <w:t>Det gamla körkortet ska lämnas in till polismyndigheten innan det nya körkortet får lämnas ut. Körkortet ska på begäran återlämnas till innehavaren, när hen flyttar från Finland och lämnar in sitt åländska körkort till polismyndigheten.</w:t>
            </w:r>
          </w:p>
          <w:p w:rsidR="00CD333E" w:rsidRDefault="00CD333E">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Pr="00E03CC7" w:rsidRDefault="0049499D" w:rsidP="0049499D">
            <w:pPr>
              <w:pStyle w:val="LagParagraf"/>
            </w:pPr>
            <w:r w:rsidRPr="00E03CC7">
              <w:t>65</w:t>
            </w:r>
            <w:r>
              <w:t> §</w:t>
            </w:r>
          </w:p>
          <w:p w:rsidR="0049499D" w:rsidRDefault="0049499D" w:rsidP="0049499D">
            <w:pPr>
              <w:pStyle w:val="LagPararubrik"/>
            </w:pPr>
            <w:r w:rsidRPr="00E03CC7">
              <w:t xml:space="preserve">Utbyte av körkort utfärdat av </w:t>
            </w:r>
            <w:r w:rsidRPr="00DF1151">
              <w:t>en konventionsstat</w:t>
            </w:r>
          </w:p>
          <w:p w:rsidR="0049499D" w:rsidRPr="00DF1151" w:rsidRDefault="0049499D" w:rsidP="0049499D">
            <w:pPr>
              <w:pStyle w:val="ANormal"/>
            </w:pPr>
            <w:r w:rsidRPr="00DF1151">
              <w:tab/>
              <w:t xml:space="preserve">Ett körkort som är utfärdat i </w:t>
            </w:r>
            <w:r w:rsidRPr="00CD333E">
              <w:rPr>
                <w:b/>
              </w:rPr>
              <w:t>en ko</w:t>
            </w:r>
            <w:r w:rsidRPr="00CD333E">
              <w:rPr>
                <w:b/>
              </w:rPr>
              <w:t>n</w:t>
            </w:r>
            <w:r w:rsidRPr="00CD333E">
              <w:rPr>
                <w:b/>
              </w:rPr>
              <w:t>ventionsstat</w:t>
            </w:r>
            <w:r w:rsidRPr="00DF1151">
              <w:t xml:space="preserve"> och uppfyller kraven i 62</w:t>
            </w:r>
            <w:r>
              <w:t> §</w:t>
            </w:r>
            <w:r w:rsidRPr="00DF1151">
              <w:t xml:space="preserve"> får bytas ut mot ett åländskt körkort i k</w:t>
            </w:r>
            <w:r w:rsidRPr="00DF1151">
              <w:t>a</w:t>
            </w:r>
            <w:r w:rsidRPr="00DF1151">
              <w:lastRenderedPageBreak/>
              <w:t>tegori A1, A2, A och B utan krav på ny f</w:t>
            </w:r>
            <w:r w:rsidRPr="00DF1151">
              <w:t>ö</w:t>
            </w:r>
            <w:r w:rsidRPr="00DF1151">
              <w:t xml:space="preserve">rarexamen, om </w:t>
            </w:r>
            <w:r w:rsidRPr="00CD333E">
              <w:rPr>
                <w:b/>
              </w:rPr>
              <w:t>sökanden ansöker om och beviljas körkortstillstånd och bytet görs inom den tvåårsfrist som anges i 62 § och innan körkortets giltighetstid går ut</w:t>
            </w:r>
            <w:r w:rsidRPr="00DF1151">
              <w:t>.</w:t>
            </w:r>
          </w:p>
          <w:p w:rsidR="0049499D" w:rsidRPr="00CD333E" w:rsidRDefault="0049499D" w:rsidP="0049499D">
            <w:pPr>
              <w:pStyle w:val="ANormal"/>
              <w:rPr>
                <w:b/>
              </w:rPr>
            </w:pPr>
            <w:r w:rsidRPr="00DF1151">
              <w:tab/>
            </w:r>
            <w:r w:rsidRPr="00CD333E">
              <w:rPr>
                <w:b/>
              </w:rPr>
              <w:t>På det åländska körkortet ska det anges vilken stat eller region som har beviljat det körkort som ligger till grund för utbytet.</w:t>
            </w:r>
          </w:p>
          <w:p w:rsidR="0049499D" w:rsidRPr="00DF1151" w:rsidRDefault="0049499D" w:rsidP="0049499D">
            <w:pPr>
              <w:pStyle w:val="ANormal"/>
              <w:rPr>
                <w:lang w:val="sv-FI"/>
              </w:rPr>
            </w:pPr>
            <w:r w:rsidRPr="00DF1151">
              <w:tab/>
            </w:r>
            <w:r w:rsidRPr="00DF1151">
              <w:rPr>
                <w:lang w:val="sv-FI"/>
              </w:rPr>
              <w:t xml:space="preserve">Det gamla körkortet ska lämnas in till polismyndigheten innan det nya körkortet får lämnas ut. Körkortet ska </w:t>
            </w:r>
            <w:r w:rsidRPr="00CD333E">
              <w:rPr>
                <w:b/>
                <w:lang w:val="sv-FI"/>
              </w:rPr>
              <w:t>bevaras för att</w:t>
            </w:r>
            <w:r w:rsidRPr="00DF1151">
              <w:rPr>
                <w:lang w:val="sv-FI"/>
              </w:rPr>
              <w:t xml:space="preserve"> på begäran </w:t>
            </w:r>
            <w:r w:rsidRPr="00CD333E">
              <w:rPr>
                <w:b/>
                <w:lang w:val="sv-FI"/>
              </w:rPr>
              <w:t>kunna</w:t>
            </w:r>
            <w:r w:rsidRPr="00DF1151">
              <w:rPr>
                <w:lang w:val="sv-FI"/>
              </w:rPr>
              <w:t xml:space="preserve"> återlämnas till inn</w:t>
            </w:r>
            <w:r w:rsidRPr="00DF1151">
              <w:rPr>
                <w:lang w:val="sv-FI"/>
              </w:rPr>
              <w:t>e</w:t>
            </w:r>
            <w:r w:rsidRPr="00DF1151">
              <w:rPr>
                <w:lang w:val="sv-FI"/>
              </w:rPr>
              <w:t xml:space="preserve">havaren </w:t>
            </w:r>
            <w:r w:rsidRPr="00CD333E">
              <w:rPr>
                <w:b/>
                <w:lang w:val="sv-FI"/>
              </w:rPr>
              <w:t>om han eller hon</w:t>
            </w:r>
            <w:r w:rsidRPr="00DF1151">
              <w:rPr>
                <w:lang w:val="sv-FI"/>
              </w:rPr>
              <w:t xml:space="preserve"> flyttar från Fi</w:t>
            </w:r>
            <w:r w:rsidRPr="00DF1151">
              <w:rPr>
                <w:lang w:val="sv-FI"/>
              </w:rPr>
              <w:t>n</w:t>
            </w:r>
            <w:r w:rsidRPr="00DF1151">
              <w:rPr>
                <w:lang w:val="sv-FI"/>
              </w:rPr>
              <w:t xml:space="preserve">land och lämnar in sitt </w:t>
            </w:r>
            <w:r w:rsidRPr="00CD333E">
              <w:rPr>
                <w:lang w:val="sv-FI"/>
              </w:rPr>
              <w:t>åländska</w:t>
            </w:r>
            <w:r w:rsidRPr="00DF1151">
              <w:rPr>
                <w:lang w:val="sv-FI"/>
              </w:rPr>
              <w:t xml:space="preserve"> körkort till polismyndigheten.</w:t>
            </w:r>
          </w:p>
          <w:p w:rsidR="0049499D" w:rsidRPr="00CD333E" w:rsidRDefault="0049499D" w:rsidP="0049499D">
            <w:pPr>
              <w:pStyle w:val="ANormal"/>
              <w:rPr>
                <w:b/>
              </w:rPr>
            </w:pPr>
            <w:r w:rsidRPr="00CD333E">
              <w:rPr>
                <w:b/>
                <w:lang w:val="sv-FI"/>
              </w:rPr>
              <w:tab/>
            </w:r>
            <w:r w:rsidRPr="00CD333E">
              <w:rPr>
                <w:b/>
              </w:rPr>
              <w:t>Nationella körkort som inte är utfä</w:t>
            </w:r>
            <w:r w:rsidRPr="00CD333E">
              <w:rPr>
                <w:b/>
              </w:rPr>
              <w:t>r</w:t>
            </w:r>
            <w:r w:rsidRPr="00CD333E">
              <w:rPr>
                <w:b/>
              </w:rPr>
              <w:t>dade av någon av de stater som anges i 61 eller 62 § får inte bytas ut utan krav på att ny förarexamen avläggs.</w:t>
            </w:r>
          </w:p>
          <w:p w:rsidR="0049499D" w:rsidRDefault="0049499D">
            <w:pPr>
              <w:pStyle w:val="ANormal"/>
            </w:pPr>
          </w:p>
        </w:tc>
      </w:tr>
      <w:tr w:rsidR="0049499D" w:rsidTr="004B1E98">
        <w:tc>
          <w:tcPr>
            <w:tcW w:w="2426" w:type="pct"/>
          </w:tcPr>
          <w:p w:rsidR="0049499D" w:rsidRDefault="0049499D">
            <w:pPr>
              <w:pStyle w:val="ANormal"/>
            </w:pPr>
          </w:p>
          <w:p w:rsidR="00CD333E" w:rsidRPr="00894388" w:rsidRDefault="00CD333E" w:rsidP="00CD333E">
            <w:pPr>
              <w:pStyle w:val="LagParagraf"/>
              <w:rPr>
                <w:rStyle w:val="ffparagrafnummer"/>
                <w:b w:val="0"/>
                <w:szCs w:val="22"/>
              </w:rPr>
            </w:pPr>
            <w:r w:rsidRPr="00894388">
              <w:rPr>
                <w:rStyle w:val="ffparagrafnummer"/>
                <w:b w:val="0"/>
                <w:szCs w:val="22"/>
              </w:rPr>
              <w:t>69</w:t>
            </w:r>
            <w:r>
              <w:rPr>
                <w:rStyle w:val="ffparagrafnummer"/>
                <w:b w:val="0"/>
                <w:szCs w:val="22"/>
              </w:rPr>
              <w:t> </w:t>
            </w:r>
            <w:r w:rsidRPr="00894388">
              <w:rPr>
                <w:rStyle w:val="ffparagrafnummer"/>
                <w:b w:val="0"/>
                <w:szCs w:val="22"/>
              </w:rPr>
              <w:t>§</w:t>
            </w:r>
          </w:p>
          <w:p w:rsidR="00CD333E" w:rsidRPr="00894388" w:rsidRDefault="00CD333E" w:rsidP="00CD333E">
            <w:pPr>
              <w:pStyle w:val="LagPararubrik"/>
            </w:pPr>
            <w:r w:rsidRPr="00894388">
              <w:rPr>
                <w:rStyle w:val="ffparagrafrubrik"/>
                <w:szCs w:val="22"/>
              </w:rPr>
              <w:t>Ansvar</w:t>
            </w:r>
          </w:p>
          <w:p w:rsidR="00CD333E" w:rsidRDefault="00CD333E" w:rsidP="00CD333E">
            <w:pPr>
              <w:pStyle w:val="ANormal"/>
            </w:pPr>
            <w:r>
              <w:tab/>
            </w:r>
            <w:r w:rsidRPr="00CD333E">
              <w:t>Den som uppsåtligen eller av oaktsa</w:t>
            </w:r>
            <w:r w:rsidRPr="00CD333E">
              <w:t>m</w:t>
            </w:r>
            <w:r w:rsidRPr="00CD333E">
              <w:t>het bryter mot 36</w:t>
            </w:r>
            <w:r>
              <w:t> </w:t>
            </w:r>
            <w:r w:rsidRPr="00CD333E">
              <w:t>§ kan föreläggas en or</w:t>
            </w:r>
            <w:r w:rsidRPr="00CD333E">
              <w:t>d</w:t>
            </w:r>
            <w:r w:rsidRPr="00CD333E">
              <w:t>ningsbot på 40 euro. Föraren ska inte d</w:t>
            </w:r>
            <w:r w:rsidRPr="00CD333E">
              <w:t>ö</w:t>
            </w:r>
            <w:r w:rsidRPr="00CD333E">
              <w:t>mas till straff om körkortet ska förnyas e</w:t>
            </w:r>
            <w:r w:rsidRPr="00CD333E">
              <w:t>l</w:t>
            </w:r>
            <w:r w:rsidRPr="00CD333E">
              <w:t xml:space="preserve">ler bytas ut och föraren före färden har återlämnat körkortet eller gjort anmälan om att det förstörts eller kommit bort </w:t>
            </w:r>
            <w:bookmarkStart w:id="20" w:name="_Hlk536796398"/>
            <w:r w:rsidRPr="00CD333E">
              <w:t>eller om förarens identitet har kunnat faststä</w:t>
            </w:r>
            <w:r w:rsidRPr="00CD333E">
              <w:t>l</w:t>
            </w:r>
            <w:r w:rsidRPr="00CD333E">
              <w:t>las</w:t>
            </w:r>
            <w:bookmarkEnd w:id="20"/>
            <w:r w:rsidRPr="00CD333E">
              <w:t>.</w:t>
            </w:r>
          </w:p>
          <w:p w:rsidR="00DD3749" w:rsidRDefault="00DD3749" w:rsidP="00CD333E">
            <w:pPr>
              <w:pStyle w:val="ANormal"/>
            </w:pPr>
          </w:p>
          <w:p w:rsidR="00DD3749" w:rsidRDefault="00DD3749" w:rsidP="00CD333E">
            <w:pPr>
              <w:pStyle w:val="ANormal"/>
            </w:pPr>
          </w:p>
          <w:p w:rsidR="00DD3749" w:rsidRDefault="00DD3749" w:rsidP="00CD333E">
            <w:pPr>
              <w:pStyle w:val="ANormal"/>
            </w:pPr>
          </w:p>
          <w:p w:rsidR="00DD3749" w:rsidRDefault="00DD3749" w:rsidP="00CD333E">
            <w:pPr>
              <w:pStyle w:val="ANormal"/>
            </w:pPr>
          </w:p>
          <w:p w:rsidR="00DD3749" w:rsidRPr="00CD333E" w:rsidRDefault="00DD3749" w:rsidP="00CD333E">
            <w:pPr>
              <w:pStyle w:val="ANormal"/>
            </w:pPr>
          </w:p>
          <w:p w:rsidR="00CD333E" w:rsidRDefault="00CD333E">
            <w:pPr>
              <w:pStyle w:val="ANormal"/>
            </w:pPr>
            <w:r>
              <w:t>- - - - - - - - - - - - - - - - - - - - - - - - - - - - - -</w:t>
            </w:r>
          </w:p>
          <w:p w:rsidR="00CD333E" w:rsidRDefault="00CD333E">
            <w:pPr>
              <w:pStyle w:val="ANormal"/>
            </w:pPr>
          </w:p>
          <w:p w:rsidR="00DD3749" w:rsidRDefault="00DD3749">
            <w:pPr>
              <w:pStyle w:val="ANormal"/>
              <w:rPr>
                <w:i/>
              </w:rPr>
            </w:pPr>
            <w:r>
              <w:tab/>
            </w:r>
            <w:r w:rsidRPr="00DD3749">
              <w:rPr>
                <w:i/>
              </w:rPr>
              <w:t>Nytt 4 mom</w:t>
            </w:r>
            <w:r>
              <w:rPr>
                <w:i/>
              </w:rPr>
              <w:t>., varvi de tidigare 4 och 5 mom. blir 5 och 6 mom.</w:t>
            </w:r>
          </w:p>
          <w:p w:rsidR="00DD3749" w:rsidRPr="00DD3749" w:rsidRDefault="00DD3749" w:rsidP="00DD3749">
            <w:pPr>
              <w:pStyle w:val="ANormal"/>
            </w:pPr>
          </w:p>
          <w:p w:rsidR="00DD3749" w:rsidRDefault="00DD3749">
            <w:pPr>
              <w:pStyle w:val="ANormal"/>
            </w:pPr>
            <w:r>
              <w:t>- - - - - - - - - - - - - - - - - - - - - - - - - - - - - -</w:t>
            </w:r>
          </w:p>
          <w:p w:rsidR="00DD3749" w:rsidRDefault="00DD3749">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Default="0049499D" w:rsidP="0049499D">
            <w:pPr>
              <w:pStyle w:val="LagParagraf"/>
            </w:pPr>
            <w:bookmarkStart w:id="21" w:name="_Hlk531787098"/>
            <w:r>
              <w:t>69 §</w:t>
            </w:r>
          </w:p>
          <w:p w:rsidR="0049499D" w:rsidRPr="00EF04C3" w:rsidRDefault="0049499D" w:rsidP="0049499D">
            <w:pPr>
              <w:pStyle w:val="LagPararubrik"/>
            </w:pPr>
            <w:r>
              <w:t>Ansvar</w:t>
            </w:r>
          </w:p>
          <w:bookmarkEnd w:id="21"/>
          <w:p w:rsidR="0049499D" w:rsidRPr="005774D8" w:rsidRDefault="0049499D" w:rsidP="0049499D">
            <w:pPr>
              <w:pStyle w:val="ANormal"/>
            </w:pPr>
            <w:r>
              <w:tab/>
            </w:r>
            <w:r w:rsidRPr="005774D8">
              <w:t>Den som uppsåtligen eller av oaktsa</w:t>
            </w:r>
            <w:r w:rsidRPr="005774D8">
              <w:t>m</w:t>
            </w:r>
            <w:r w:rsidRPr="005774D8">
              <w:t xml:space="preserve">het bryter mot bestämmelsen i </w:t>
            </w:r>
            <w:r w:rsidRPr="00CD333E">
              <w:rPr>
                <w:b/>
              </w:rPr>
              <w:t>33 § 2 mom. om att ersätta körkortet på grund av ändrade personuppgifter eller villkor</w:t>
            </w:r>
            <w:r w:rsidRPr="005774D8">
              <w:t xml:space="preserve"> eller bestämmelsen i 36</w:t>
            </w:r>
            <w:r>
              <w:t> §</w:t>
            </w:r>
            <w:r w:rsidRPr="005774D8">
              <w:t xml:space="preserve"> om sky</w:t>
            </w:r>
            <w:r w:rsidRPr="005774D8">
              <w:t>l</w:t>
            </w:r>
            <w:r w:rsidRPr="005774D8">
              <w:t>digheten att medföra körkort och andra handlingar under färd kan föreläggas en ordningsbot på 40 euro. Föraren ska inte dömas till straff om han eller hon före fä</w:t>
            </w:r>
            <w:r w:rsidRPr="005774D8">
              <w:t>r</w:t>
            </w:r>
            <w:r w:rsidRPr="005774D8">
              <w:t>den har gjort en ansökan om att ersätta körkortet eller en anmälan om att körkortet förstörts eller kommit bort</w:t>
            </w:r>
            <w:r w:rsidRPr="00873AA3">
              <w:rPr>
                <w:szCs w:val="22"/>
              </w:rPr>
              <w:t xml:space="preserve"> </w:t>
            </w:r>
            <w:r w:rsidRPr="00894388">
              <w:rPr>
                <w:szCs w:val="22"/>
              </w:rPr>
              <w:t>eller om för</w:t>
            </w:r>
            <w:r w:rsidRPr="00894388">
              <w:rPr>
                <w:szCs w:val="22"/>
              </w:rPr>
              <w:t>a</w:t>
            </w:r>
            <w:r w:rsidRPr="00894388">
              <w:rPr>
                <w:szCs w:val="22"/>
              </w:rPr>
              <w:t>rens identitet har kunnat fastställas</w:t>
            </w:r>
            <w:r>
              <w:t>.</w:t>
            </w:r>
          </w:p>
          <w:p w:rsidR="0049499D" w:rsidRDefault="0049499D">
            <w:pPr>
              <w:pStyle w:val="ANormal"/>
            </w:pPr>
            <w:r>
              <w:t>- - - - - - - - - - - - - - - - - - - - - - - - - - - - - -</w:t>
            </w:r>
          </w:p>
          <w:p w:rsidR="0049499D" w:rsidRDefault="0049499D" w:rsidP="0049499D">
            <w:pPr>
              <w:pStyle w:val="ANormal"/>
            </w:pPr>
            <w:r w:rsidRPr="00DD00A4">
              <w:tab/>
              <w:t>Den som uppsåtligen eller av oaktsa</w:t>
            </w:r>
            <w:r w:rsidRPr="00DD00A4">
              <w:t>m</w:t>
            </w:r>
            <w:r w:rsidRPr="00DD00A4">
              <w:t>het bryter mot villkor och begränsningar i körkortet som avses i 13</w:t>
            </w:r>
            <w:r>
              <w:t> §</w:t>
            </w:r>
            <w:r w:rsidRPr="00DD00A4">
              <w:t xml:space="preserve"> kan för </w:t>
            </w:r>
            <w:r w:rsidRPr="00DD00A4">
              <w:rPr>
                <w:i/>
              </w:rPr>
              <w:t>kö</w:t>
            </w:r>
            <w:r w:rsidRPr="00DD00A4">
              <w:rPr>
                <w:i/>
              </w:rPr>
              <w:t>r</w:t>
            </w:r>
            <w:r w:rsidRPr="00DD00A4">
              <w:rPr>
                <w:i/>
              </w:rPr>
              <w:t>kortsförseelse</w:t>
            </w:r>
            <w:r w:rsidRPr="00DD00A4">
              <w:t xml:space="preserve"> dömas till böter.</w:t>
            </w:r>
          </w:p>
          <w:p w:rsidR="0049499D" w:rsidRDefault="0049499D">
            <w:pPr>
              <w:pStyle w:val="ANormal"/>
            </w:pPr>
            <w:r>
              <w:t>- - - - - - - - - - - - - - - - - - - - - - - - - - - - - -</w:t>
            </w:r>
          </w:p>
          <w:p w:rsidR="0049499D" w:rsidRDefault="0049499D">
            <w:pPr>
              <w:pStyle w:val="ANormal"/>
            </w:pPr>
          </w:p>
        </w:tc>
      </w:tr>
      <w:tr w:rsidR="0049499D" w:rsidTr="004B1E98">
        <w:tc>
          <w:tcPr>
            <w:tcW w:w="2426" w:type="pct"/>
          </w:tcPr>
          <w:p w:rsidR="0049499D" w:rsidRDefault="0049499D">
            <w:pPr>
              <w:pStyle w:val="ANormal"/>
            </w:pPr>
          </w:p>
          <w:p w:rsidR="00DD3749" w:rsidRPr="00407F77" w:rsidRDefault="00DD3749" w:rsidP="00DD3749">
            <w:pPr>
              <w:pStyle w:val="LagParagraf"/>
              <w:rPr>
                <w:rStyle w:val="ffparagrafnummer"/>
                <w:b w:val="0"/>
              </w:rPr>
            </w:pPr>
            <w:r>
              <w:rPr>
                <w:rStyle w:val="ffparagrafnummer"/>
                <w:b w:val="0"/>
              </w:rPr>
              <w:t>7</w:t>
            </w:r>
            <w:r w:rsidRPr="00894388">
              <w:rPr>
                <w:rStyle w:val="ffparagrafnummer"/>
                <w:b w:val="0"/>
              </w:rPr>
              <w:t>0</w:t>
            </w:r>
            <w:r w:rsidRPr="00407F77">
              <w:rPr>
                <w:rStyle w:val="ffparagrafnummer"/>
                <w:b w:val="0"/>
              </w:rPr>
              <w:t xml:space="preserve"> §</w:t>
            </w:r>
          </w:p>
          <w:p w:rsidR="00DD3749" w:rsidRDefault="00DD3749" w:rsidP="00DD3749">
            <w:pPr>
              <w:pStyle w:val="LagPararubrik"/>
            </w:pPr>
            <w:r>
              <w:rPr>
                <w:rStyle w:val="ffparagrafrubrik"/>
              </w:rPr>
              <w:t>Överklagande</w:t>
            </w:r>
          </w:p>
          <w:p w:rsidR="00DD3749" w:rsidRDefault="00DD3749" w:rsidP="00DD3749">
            <w:pPr>
              <w:pStyle w:val="ANormal"/>
            </w:pPr>
            <w:r>
              <w:tab/>
              <w:t>Polismyndighetens eller motorfordon</w:t>
            </w:r>
            <w:r>
              <w:t>s</w:t>
            </w:r>
            <w:r>
              <w:t>byråns beslut enligt denna lag eller med stöd av lagen utfärdade bestämmelser får, inom trettio dagar från delfåendet, öve</w:t>
            </w:r>
            <w:r>
              <w:t>r</w:t>
            </w:r>
            <w:r>
              <w:t>klagas hos Ålands förvaltningsdomstol.</w:t>
            </w: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p>
          <w:p w:rsidR="00DD3749" w:rsidRDefault="00DD3749" w:rsidP="00DD3749">
            <w:pPr>
              <w:pStyle w:val="ANormal"/>
            </w:pPr>
            <w:r>
              <w:tab/>
              <w:t>Ett åläggande att ge in läkarutlåtande eller bevis om godkänd förarexamen får överklagas endast tillsammans med det b</w:t>
            </w:r>
            <w:r>
              <w:t>e</w:t>
            </w:r>
            <w:r>
              <w:t>slut genom vilket ärendet avgörs.</w:t>
            </w:r>
            <w:r>
              <w:tab/>
              <w:t>Trots överklagande kan ett beslut som polismyndigheten fattar med stöd av denna lag verkställas.</w:t>
            </w:r>
          </w:p>
        </w:tc>
        <w:tc>
          <w:tcPr>
            <w:tcW w:w="146" w:type="pct"/>
          </w:tcPr>
          <w:p w:rsidR="0049499D" w:rsidRDefault="0049499D">
            <w:pPr>
              <w:pStyle w:val="ANormal"/>
            </w:pPr>
          </w:p>
        </w:tc>
        <w:tc>
          <w:tcPr>
            <w:tcW w:w="2428" w:type="pct"/>
          </w:tcPr>
          <w:p w:rsidR="0049499D" w:rsidRDefault="0049499D">
            <w:pPr>
              <w:pStyle w:val="ANormal"/>
            </w:pPr>
          </w:p>
          <w:p w:rsidR="0049499D" w:rsidRDefault="0049499D" w:rsidP="0049499D">
            <w:pPr>
              <w:pStyle w:val="LagParagraf"/>
            </w:pPr>
            <w:r>
              <w:t>70 §</w:t>
            </w:r>
          </w:p>
          <w:p w:rsidR="0049499D" w:rsidRPr="00EF04C3" w:rsidRDefault="0049499D" w:rsidP="0049499D">
            <w:pPr>
              <w:pStyle w:val="LagPararubrik"/>
            </w:pPr>
            <w:r>
              <w:t>Överklagande</w:t>
            </w:r>
          </w:p>
          <w:p w:rsidR="0049499D" w:rsidRPr="00DD3749" w:rsidRDefault="0049499D" w:rsidP="0049499D">
            <w:pPr>
              <w:pStyle w:val="ANormal"/>
            </w:pPr>
            <w:r w:rsidRPr="00380B0C">
              <w:tab/>
              <w:t xml:space="preserve">Polismyndighetens eller </w:t>
            </w:r>
            <w:r w:rsidR="00DD3749" w:rsidRPr="00DD3749">
              <w:rPr>
                <w:b/>
              </w:rPr>
              <w:t>F</w:t>
            </w:r>
            <w:r w:rsidRPr="00DD3749">
              <w:rPr>
                <w:b/>
              </w:rPr>
              <w:t>ordonsmy</w:t>
            </w:r>
            <w:r w:rsidRPr="00DD3749">
              <w:rPr>
                <w:b/>
              </w:rPr>
              <w:t>n</w:t>
            </w:r>
            <w:r w:rsidRPr="00DD3749">
              <w:rPr>
                <w:b/>
              </w:rPr>
              <w:t>dighetens</w:t>
            </w:r>
            <w:r w:rsidRPr="00380B0C">
              <w:t xml:space="preserve"> beslut enligt denna lag eller med stöd av lagen utfärdade bestämmelser får </w:t>
            </w:r>
            <w:r w:rsidRPr="00DD3749">
              <w:rPr>
                <w:b/>
              </w:rPr>
              <w:t>överklagas hos Ålands förvaltning</w:t>
            </w:r>
            <w:r w:rsidRPr="00DD3749">
              <w:rPr>
                <w:b/>
              </w:rPr>
              <w:t>s</w:t>
            </w:r>
            <w:r w:rsidRPr="00DD3749">
              <w:rPr>
                <w:b/>
              </w:rPr>
              <w:t>domstol och ska ha kommit in dit senast trettio dagar från den dag då klaganden fick del av beslutet. Den som är mis</w:t>
            </w:r>
            <w:r w:rsidRPr="00DD3749">
              <w:rPr>
                <w:b/>
              </w:rPr>
              <w:t>s</w:t>
            </w:r>
            <w:r w:rsidRPr="00DD3749">
              <w:rPr>
                <w:b/>
              </w:rPr>
              <w:t xml:space="preserve">nöjd med ett beslut om körförbudstid </w:t>
            </w:r>
            <w:r w:rsidRPr="00DD3749">
              <w:rPr>
                <w:b/>
              </w:rPr>
              <w:lastRenderedPageBreak/>
              <w:t>som polismyndigheten har fattat enligt 43 § 1 mom. 1–4 punkten ska dock först lämna in ett rättelseyrkande till poli</w:t>
            </w:r>
            <w:r w:rsidRPr="00DD3749">
              <w:rPr>
                <w:b/>
              </w:rPr>
              <w:t>s</w:t>
            </w:r>
            <w:r w:rsidRPr="00DD3749">
              <w:rPr>
                <w:b/>
              </w:rPr>
              <w:t>myndigheten på det sätt som anges i förvaltningslagen (2008:9) för lan</w:t>
            </w:r>
            <w:r w:rsidRPr="00DD3749">
              <w:rPr>
                <w:b/>
              </w:rPr>
              <w:t>d</w:t>
            </w:r>
            <w:r w:rsidRPr="00DD3749">
              <w:rPr>
                <w:b/>
              </w:rPr>
              <w:t xml:space="preserve">skapet Åland. Det beslut som meddelats med anledning av en begäran om </w:t>
            </w:r>
            <w:r w:rsidRPr="00DD3749">
              <w:t>rä</w:t>
            </w:r>
            <w:r w:rsidRPr="00DD3749">
              <w:t>t</w:t>
            </w:r>
            <w:r w:rsidRPr="00DD3749">
              <w:t>telse får överklagas hos Ålands förval</w:t>
            </w:r>
            <w:r w:rsidRPr="00DD3749">
              <w:t>t</w:t>
            </w:r>
            <w:r w:rsidRPr="00DD3749">
              <w:t>ningsdomstol.</w:t>
            </w:r>
          </w:p>
          <w:p w:rsidR="0049499D" w:rsidRPr="000A3C8F" w:rsidRDefault="0049499D" w:rsidP="0049499D">
            <w:pPr>
              <w:pStyle w:val="ANormal"/>
            </w:pPr>
            <w:r>
              <w:tab/>
            </w:r>
            <w:r w:rsidRPr="000A3C8F">
              <w:t>Ett åläggande att ge in läkarutlåtande eller bevis om godkänd förarexamen får överklagas endast tillsammans med det b</w:t>
            </w:r>
            <w:r w:rsidRPr="000A3C8F">
              <w:t>e</w:t>
            </w:r>
            <w:r w:rsidRPr="000A3C8F">
              <w:t>slut genom vilket ärendet avgörs.</w:t>
            </w:r>
          </w:p>
          <w:p w:rsidR="0049499D" w:rsidRPr="000A3C8F" w:rsidRDefault="0049499D" w:rsidP="0049499D">
            <w:pPr>
              <w:pStyle w:val="ANormal"/>
            </w:pPr>
            <w:r>
              <w:tab/>
            </w:r>
            <w:r w:rsidRPr="000A3C8F">
              <w:t xml:space="preserve">Trots överklagande </w:t>
            </w:r>
            <w:r w:rsidRPr="00DD3749">
              <w:rPr>
                <w:b/>
              </w:rPr>
              <w:t>eller begäran om rättelse</w:t>
            </w:r>
            <w:r>
              <w:t xml:space="preserve"> </w:t>
            </w:r>
            <w:r w:rsidRPr="000A3C8F">
              <w:t>kan ett beslut som polismyndi</w:t>
            </w:r>
            <w:r w:rsidRPr="000A3C8F">
              <w:t>g</w:t>
            </w:r>
            <w:r w:rsidRPr="000A3C8F">
              <w:t>heten fattar med stöd av denna lag ver</w:t>
            </w:r>
            <w:r w:rsidRPr="000A3C8F">
              <w:t>k</w:t>
            </w:r>
            <w:r w:rsidRPr="000A3C8F">
              <w:t>ställas.</w:t>
            </w:r>
          </w:p>
          <w:p w:rsidR="0049499D" w:rsidRDefault="0049499D">
            <w:pPr>
              <w:pStyle w:val="ANormal"/>
            </w:pPr>
          </w:p>
        </w:tc>
      </w:tr>
      <w:tr w:rsidR="0049499D" w:rsidTr="004B1E98">
        <w:tc>
          <w:tcPr>
            <w:tcW w:w="2426" w:type="pct"/>
          </w:tcPr>
          <w:p w:rsidR="0049499D" w:rsidRDefault="0049499D">
            <w:pPr>
              <w:pStyle w:val="ANormal"/>
            </w:pPr>
          </w:p>
        </w:tc>
        <w:tc>
          <w:tcPr>
            <w:tcW w:w="146" w:type="pct"/>
          </w:tcPr>
          <w:p w:rsidR="0049499D" w:rsidRDefault="0049499D">
            <w:pPr>
              <w:pStyle w:val="ANormal"/>
            </w:pPr>
          </w:p>
        </w:tc>
        <w:tc>
          <w:tcPr>
            <w:tcW w:w="2428" w:type="pct"/>
          </w:tcPr>
          <w:p w:rsidR="0049499D" w:rsidRDefault="0049499D">
            <w:pPr>
              <w:pStyle w:val="ANormal"/>
            </w:pPr>
          </w:p>
          <w:p w:rsidR="0049499D" w:rsidRDefault="00A81300" w:rsidP="0049499D">
            <w:pPr>
              <w:pStyle w:val="ANormal"/>
              <w:jc w:val="center"/>
            </w:pPr>
            <w:hyperlink w:anchor="_top" w:tooltip="Klicka för att gå till toppen av dokumentet" w:history="1">
              <w:r w:rsidR="0049499D">
                <w:rPr>
                  <w:rStyle w:val="Hyperlnk"/>
                </w:rPr>
                <w:t>__________________</w:t>
              </w:r>
            </w:hyperlink>
          </w:p>
          <w:p w:rsidR="0049499D" w:rsidRDefault="0049499D" w:rsidP="0049499D">
            <w:pPr>
              <w:pStyle w:val="ANormal"/>
            </w:pPr>
          </w:p>
          <w:p w:rsidR="0049499D" w:rsidRDefault="0049499D" w:rsidP="0049499D">
            <w:pPr>
              <w:pStyle w:val="ANormal"/>
            </w:pPr>
            <w:r>
              <w:tab/>
            </w:r>
            <w:r w:rsidRPr="00CA25B8">
              <w:t>Denna lag träder i kraft den      med undantag av bestämmelserna om traktorbil som träder ikraft den 1 mars 2021.</w:t>
            </w:r>
          </w:p>
          <w:p w:rsidR="0049499D" w:rsidRPr="002F03D8" w:rsidRDefault="0049499D" w:rsidP="0049499D">
            <w:pPr>
              <w:pStyle w:val="ANormal"/>
            </w:pPr>
            <w:r>
              <w:tab/>
            </w:r>
            <w:r w:rsidRPr="00062552">
              <w:t xml:space="preserve">Den som har </w:t>
            </w:r>
            <w:r>
              <w:t>ett giltigt körkort villkorat av alkolås med en administrativ giltighet</w:t>
            </w:r>
            <w:r>
              <w:t>s</w:t>
            </w:r>
            <w:r>
              <w:t>tid som understiger fem år när denna lag träder i kraft, och körkortshavarens kö</w:t>
            </w:r>
            <w:r>
              <w:t>r</w:t>
            </w:r>
            <w:r>
              <w:t>förbudstid överstiger körkortets giltighet</w:t>
            </w:r>
            <w:r>
              <w:t>s</w:t>
            </w:r>
            <w:r>
              <w:t>tid och det inte föreligger sådana skäl som anges i 31 § 4 mom. till att körkortet u</w:t>
            </w:r>
            <w:r>
              <w:t>t</w:t>
            </w:r>
            <w:r>
              <w:t>färdats med en kortare administrativ gi</w:t>
            </w:r>
            <w:r>
              <w:t>l</w:t>
            </w:r>
            <w:r>
              <w:t xml:space="preserve">tighetstid, </w:t>
            </w:r>
            <w:r w:rsidRPr="00062552">
              <w:t xml:space="preserve">har rätt att </w:t>
            </w:r>
            <w:r>
              <w:t>byta ut körkortet mot ett körkort villkorat av alkolås med en a</w:t>
            </w:r>
            <w:r>
              <w:t>d</w:t>
            </w:r>
            <w:r>
              <w:t>ministrativ giltighetstid</w:t>
            </w:r>
            <w:r w:rsidRPr="00062552">
              <w:t xml:space="preserve"> </w:t>
            </w:r>
            <w:r>
              <w:t xml:space="preserve">på fem år </w:t>
            </w:r>
            <w:r w:rsidRPr="002F03D8">
              <w:t>räknat från det gällande körkortets utfärdanded</w:t>
            </w:r>
            <w:r w:rsidRPr="002F03D8">
              <w:t>a</w:t>
            </w:r>
            <w:r w:rsidRPr="002F03D8">
              <w:t>tum.</w:t>
            </w:r>
          </w:p>
          <w:p w:rsidR="0049499D" w:rsidRDefault="0049499D" w:rsidP="0049499D">
            <w:pPr>
              <w:pStyle w:val="ANormal"/>
            </w:pPr>
            <w:r w:rsidRPr="002F03D8">
              <w:tab/>
              <w:t>Körkort för kategori T eller B som e</w:t>
            </w:r>
            <w:r w:rsidRPr="002F03D8">
              <w:t>r</w:t>
            </w:r>
            <w:r w:rsidRPr="002F03D8">
              <w:t>hållits innan denna lag träder i kraft berä</w:t>
            </w:r>
            <w:r w:rsidRPr="002F03D8">
              <w:t>t</w:t>
            </w:r>
            <w:r w:rsidRPr="002F03D8">
              <w:t>tigar till att köra en traktor som tagits i bruk före den 1 januari 2016 och som reg</w:t>
            </w:r>
            <w:r w:rsidRPr="002F03D8">
              <w:t>i</w:t>
            </w:r>
            <w:r w:rsidRPr="002F03D8">
              <w:t>strerats som trafiktraktor eller som trafi</w:t>
            </w:r>
            <w:r w:rsidRPr="002F03D8">
              <w:t>k</w:t>
            </w:r>
            <w:r w:rsidRPr="002F03D8">
              <w:t>traktor/jordbrukstraktor då den används för transporter som avses i 7</w:t>
            </w:r>
            <w:r>
              <w:t> §</w:t>
            </w:r>
            <w:r w:rsidRPr="002F03D8">
              <w:t xml:space="preserve"> i bränslea</w:t>
            </w:r>
            <w:r w:rsidRPr="002F03D8">
              <w:t>v</w:t>
            </w:r>
            <w:r w:rsidRPr="002F03D8">
              <w:t>giftslagen (FFS 1280/2003).</w:t>
            </w:r>
          </w:p>
          <w:p w:rsidR="0049499D" w:rsidRDefault="0049499D">
            <w:pPr>
              <w:pStyle w:val="ANormal"/>
            </w:pPr>
          </w:p>
        </w:tc>
      </w:tr>
    </w:tbl>
    <w:p w:rsidR="006C68D6" w:rsidRDefault="006C68D6">
      <w:pPr>
        <w:pStyle w:val="ANormal"/>
      </w:pPr>
    </w:p>
    <w:p w:rsidR="00DD3749" w:rsidRDefault="00A81300">
      <w:pPr>
        <w:pStyle w:val="ANormal"/>
        <w:jc w:val="center"/>
      </w:pPr>
      <w:hyperlink w:anchor="_top" w:tooltip="Klicka för att gå till toppen av dokumentet" w:history="1">
        <w:r w:rsidR="00DD3749">
          <w:rPr>
            <w:rStyle w:val="Hyperlnk"/>
          </w:rPr>
          <w:t>__________________</w:t>
        </w:r>
      </w:hyperlink>
    </w:p>
    <w:p w:rsidR="006C68D6" w:rsidRDefault="006C68D6">
      <w:pPr>
        <w:pStyle w:val="ANormal"/>
      </w:pPr>
    </w:p>
    <w:p w:rsidR="00DD3749" w:rsidRDefault="00DD3749">
      <w:pPr>
        <w:pStyle w:val="ANormal"/>
      </w:pPr>
      <w:r>
        <w:t>2.</w:t>
      </w:r>
    </w:p>
    <w:p w:rsidR="00DD3749" w:rsidRDefault="00DD3749" w:rsidP="00DD3749">
      <w:pPr>
        <w:pStyle w:val="LagHuvRubr"/>
      </w:pPr>
      <w:bookmarkStart w:id="22" w:name="_Toc5778925"/>
      <w:r w:rsidRPr="00D15D0F">
        <w:rPr>
          <w:lang w:val="en-GB"/>
        </w:rPr>
        <w:t>L A N D S K A P S L A G</w:t>
      </w:r>
      <w:r w:rsidRPr="00D15D0F">
        <w:rPr>
          <w:lang w:val="en-GB"/>
        </w:rPr>
        <w:br/>
        <w:t xml:space="preserve">om </w:t>
      </w:r>
      <w:bookmarkStart w:id="23" w:name="_Hlk2610176"/>
      <w:r w:rsidRPr="00D15D0F">
        <w:t xml:space="preserve">ändring av landskapslagen om tillämpning av </w:t>
      </w:r>
      <w:r w:rsidR="004B1E98">
        <w:t>f</w:t>
      </w:r>
      <w:r w:rsidRPr="00D15D0F">
        <w:t>ordonslagen</w:t>
      </w:r>
      <w:bookmarkEnd w:id="23"/>
      <w:bookmarkEnd w:id="22"/>
    </w:p>
    <w:p w:rsidR="00DD3749" w:rsidRDefault="00DD3749" w:rsidP="00DD3749">
      <w:pPr>
        <w:pStyle w:val="ANormal"/>
      </w:pPr>
    </w:p>
    <w:p w:rsidR="00DD3749" w:rsidRPr="00D15D0F" w:rsidRDefault="00DD3749" w:rsidP="00DD3749">
      <w:pPr>
        <w:pStyle w:val="ANormal"/>
      </w:pPr>
      <w:r w:rsidRPr="00D15D0F">
        <w:rPr>
          <w:lang w:val="en-US"/>
        </w:rPr>
        <w:tab/>
      </w:r>
      <w:r w:rsidRPr="00D15D0F">
        <w:t>I enlighet med lagtingets beslut</w:t>
      </w:r>
    </w:p>
    <w:p w:rsidR="00DD3749" w:rsidRPr="00D15D0F" w:rsidRDefault="00DD3749" w:rsidP="00DD3749">
      <w:pPr>
        <w:pStyle w:val="ANormal"/>
      </w:pPr>
      <w:r w:rsidRPr="00D15D0F">
        <w:tab/>
      </w:r>
      <w:r w:rsidRPr="00D15D0F">
        <w:rPr>
          <w:b/>
        </w:rPr>
        <w:t>ändras</w:t>
      </w:r>
      <w:r w:rsidRPr="00D15D0F">
        <w:t xml:space="preserve"> 5</w:t>
      </w:r>
      <w:r>
        <w:t> </w:t>
      </w:r>
      <w:r w:rsidRPr="00D15D0F">
        <w:t>§ landskapslag (2011:36) om tillämpning av fordonslagen samt</w:t>
      </w:r>
    </w:p>
    <w:p w:rsidR="00DD3749" w:rsidRPr="00D15D0F" w:rsidRDefault="00DD3749" w:rsidP="00DD3749">
      <w:pPr>
        <w:pStyle w:val="ANormal"/>
      </w:pPr>
      <w:r w:rsidRPr="00D15D0F">
        <w:tab/>
      </w:r>
      <w:r w:rsidRPr="00D15D0F">
        <w:rPr>
          <w:b/>
        </w:rPr>
        <w:t xml:space="preserve">fogas </w:t>
      </w:r>
      <w:r w:rsidRPr="00D15D0F">
        <w:t>till lagen en ny 4b</w:t>
      </w:r>
      <w:r>
        <w:t> </w:t>
      </w:r>
      <w:r w:rsidRPr="00D15D0F">
        <w:t>§ som följer:</w:t>
      </w:r>
    </w:p>
    <w:p w:rsidR="00DD3749" w:rsidRDefault="00DD3749" w:rsidP="00DD3749">
      <w:pPr>
        <w:pStyle w:val="ANormal"/>
      </w:pPr>
    </w:p>
    <w:p w:rsidR="00DD3749" w:rsidRDefault="00DD374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DD3749" w:rsidTr="00425D15">
        <w:tc>
          <w:tcPr>
            <w:tcW w:w="2426" w:type="pct"/>
          </w:tcPr>
          <w:p w:rsidR="00DD3749" w:rsidRDefault="00DD3749">
            <w:pPr>
              <w:pStyle w:val="xCelltext"/>
              <w:jc w:val="center"/>
            </w:pPr>
            <w:r>
              <w:t>Gällande lydelse</w:t>
            </w:r>
          </w:p>
        </w:tc>
        <w:tc>
          <w:tcPr>
            <w:tcW w:w="146" w:type="pct"/>
          </w:tcPr>
          <w:p w:rsidR="00DD3749" w:rsidRDefault="00DD3749">
            <w:pPr>
              <w:pStyle w:val="xCelltext"/>
              <w:jc w:val="center"/>
            </w:pPr>
          </w:p>
        </w:tc>
        <w:tc>
          <w:tcPr>
            <w:tcW w:w="2428" w:type="pct"/>
          </w:tcPr>
          <w:p w:rsidR="00DD3749" w:rsidRDefault="00DD3749">
            <w:pPr>
              <w:pStyle w:val="xCelltext"/>
              <w:jc w:val="center"/>
            </w:pPr>
            <w:r>
              <w:t>Föreslagen lydelse</w:t>
            </w:r>
          </w:p>
        </w:tc>
      </w:tr>
      <w:tr w:rsidR="00DD3749" w:rsidTr="00425D15">
        <w:tc>
          <w:tcPr>
            <w:tcW w:w="2426" w:type="pct"/>
          </w:tcPr>
          <w:p w:rsidR="00DD3749" w:rsidRDefault="00DD3749">
            <w:pPr>
              <w:pStyle w:val="ANormal"/>
            </w:pPr>
          </w:p>
          <w:p w:rsidR="00DD3749" w:rsidRPr="00425D15" w:rsidRDefault="00425D15" w:rsidP="00425D15">
            <w:pPr>
              <w:pStyle w:val="ANormal"/>
              <w:rPr>
                <w:i/>
              </w:rPr>
            </w:pPr>
            <w:r>
              <w:tab/>
            </w:r>
            <w:r w:rsidRPr="00425D15">
              <w:rPr>
                <w:i/>
              </w:rPr>
              <w:t>Ny paragraf</w:t>
            </w:r>
          </w:p>
          <w:p w:rsidR="00425D15" w:rsidRPr="00DD3749" w:rsidRDefault="00425D15" w:rsidP="00425D15">
            <w:pPr>
              <w:pStyle w:val="ANormal"/>
            </w:pPr>
          </w:p>
        </w:tc>
        <w:tc>
          <w:tcPr>
            <w:tcW w:w="146" w:type="pct"/>
          </w:tcPr>
          <w:p w:rsidR="00DD3749" w:rsidRDefault="00DD3749">
            <w:pPr>
              <w:pStyle w:val="ANormal"/>
            </w:pPr>
          </w:p>
        </w:tc>
        <w:tc>
          <w:tcPr>
            <w:tcW w:w="2428" w:type="pct"/>
          </w:tcPr>
          <w:p w:rsidR="00DD3749" w:rsidRDefault="00DD3749">
            <w:pPr>
              <w:pStyle w:val="ANormal"/>
            </w:pPr>
          </w:p>
          <w:p w:rsidR="00DD3749" w:rsidRDefault="00DD3749" w:rsidP="00DD3749">
            <w:pPr>
              <w:pStyle w:val="LagParagraf"/>
            </w:pPr>
            <w:r>
              <w:t>4b §</w:t>
            </w:r>
          </w:p>
          <w:p w:rsidR="00DD3749" w:rsidRDefault="00DD3749" w:rsidP="00DD3749">
            <w:pPr>
              <w:pStyle w:val="LagPararubrik"/>
            </w:pPr>
            <w:r>
              <w:t>A</w:t>
            </w:r>
            <w:r w:rsidRPr="00D15D0F">
              <w:t>vvikelser från fordonslagens definition av traktorbil</w:t>
            </w:r>
          </w:p>
          <w:p w:rsidR="00DD3749" w:rsidRDefault="00DD3749" w:rsidP="00DD3749">
            <w:pPr>
              <w:pStyle w:val="ANormal"/>
              <w:rPr>
                <w:iCs/>
                <w:lang w:val="sv-FI"/>
              </w:rPr>
            </w:pPr>
            <w:r w:rsidRPr="00D15D0F">
              <w:tab/>
              <w:t>Fordonslagens 14b</w:t>
            </w:r>
            <w:r>
              <w:t> </w:t>
            </w:r>
            <w:r w:rsidRPr="00D15D0F">
              <w:t xml:space="preserve">§ ska tillämpas på Åland med den ändringen att fordonets </w:t>
            </w:r>
            <w:r w:rsidRPr="00D15D0F">
              <w:rPr>
                <w:iCs/>
                <w:lang w:val="sv-FI"/>
              </w:rPr>
              <w:t>högsta konstruktiva hastighet ska vara b</w:t>
            </w:r>
            <w:r w:rsidRPr="00D15D0F">
              <w:rPr>
                <w:iCs/>
                <w:lang w:val="sv-FI"/>
              </w:rPr>
              <w:t>e</w:t>
            </w:r>
            <w:r w:rsidRPr="00D15D0F">
              <w:rPr>
                <w:iCs/>
                <w:lang w:val="sv-FI"/>
              </w:rPr>
              <w:t>gränsad till 50 kilometer i timmen.</w:t>
            </w:r>
          </w:p>
          <w:p w:rsidR="00DD3749" w:rsidRPr="00DD3749" w:rsidRDefault="00DD3749" w:rsidP="00DD3749">
            <w:pPr>
              <w:pStyle w:val="ANormal"/>
            </w:pPr>
          </w:p>
        </w:tc>
      </w:tr>
      <w:tr w:rsidR="00DD3749" w:rsidTr="00425D15">
        <w:tc>
          <w:tcPr>
            <w:tcW w:w="2426" w:type="pct"/>
          </w:tcPr>
          <w:p w:rsidR="00DD3749" w:rsidRDefault="00DD3749">
            <w:pPr>
              <w:pStyle w:val="ANormal"/>
            </w:pPr>
          </w:p>
          <w:p w:rsidR="00425D15" w:rsidRPr="00DC7FBE" w:rsidRDefault="00425D15" w:rsidP="00425D15">
            <w:pPr>
              <w:pStyle w:val="LagParagraf"/>
            </w:pPr>
            <w:r>
              <w:t>5 §</w:t>
            </w:r>
          </w:p>
          <w:p w:rsidR="00425D15" w:rsidRPr="00DC7FBE" w:rsidRDefault="00425D15" w:rsidP="00425D15">
            <w:pPr>
              <w:pStyle w:val="LagPararubrik"/>
            </w:pPr>
            <w:r>
              <w:t>Avvikelser från fordonslagens terminologi</w:t>
            </w:r>
          </w:p>
          <w:p w:rsidR="00425D15" w:rsidRPr="00D15D0F" w:rsidRDefault="00425D15" w:rsidP="00425D15">
            <w:pPr>
              <w:pStyle w:val="ANormal"/>
              <w:rPr>
                <w:lang w:val="sv-FI"/>
              </w:rPr>
            </w:pPr>
            <w:r w:rsidRPr="00D15D0F">
              <w:tab/>
              <w:t>På Åland används orden begravning</w:t>
            </w:r>
            <w:r w:rsidRPr="00D15D0F">
              <w:t>s</w:t>
            </w:r>
            <w:r w:rsidRPr="00D15D0F">
              <w:t>bil, veteranfordon</w:t>
            </w:r>
            <w:r>
              <w:t xml:space="preserve"> </w:t>
            </w:r>
            <w:r w:rsidRPr="00425D15">
              <w:rPr>
                <w:b/>
              </w:rPr>
              <w:t>och</w:t>
            </w:r>
            <w:r w:rsidRPr="00D15D0F">
              <w:t xml:space="preserve"> färdtjänstbil istället för de i fordonslagen använda termerna likbil, museifordon</w:t>
            </w:r>
            <w:r>
              <w:t xml:space="preserve"> </w:t>
            </w:r>
            <w:r w:rsidRPr="00425D15">
              <w:rPr>
                <w:b/>
              </w:rPr>
              <w:t>och</w:t>
            </w:r>
            <w:r>
              <w:t xml:space="preserve"> </w:t>
            </w:r>
            <w:r w:rsidRPr="00D15D0F">
              <w:t>invalidtaxi.</w:t>
            </w:r>
          </w:p>
          <w:p w:rsidR="00425D15" w:rsidRDefault="00425D15">
            <w:pPr>
              <w:pStyle w:val="ANormal"/>
            </w:pPr>
          </w:p>
        </w:tc>
        <w:tc>
          <w:tcPr>
            <w:tcW w:w="146" w:type="pct"/>
          </w:tcPr>
          <w:p w:rsidR="00DD3749" w:rsidRDefault="00DD3749">
            <w:pPr>
              <w:pStyle w:val="ANormal"/>
            </w:pPr>
          </w:p>
        </w:tc>
        <w:tc>
          <w:tcPr>
            <w:tcW w:w="2428" w:type="pct"/>
          </w:tcPr>
          <w:p w:rsidR="00DD3749" w:rsidRDefault="00DD3749">
            <w:pPr>
              <w:pStyle w:val="ANormal"/>
            </w:pPr>
          </w:p>
          <w:p w:rsidR="00425D15" w:rsidRPr="00DC7FBE" w:rsidRDefault="00425D15" w:rsidP="00425D15">
            <w:pPr>
              <w:pStyle w:val="LagParagraf"/>
            </w:pPr>
            <w:r>
              <w:t>5 §</w:t>
            </w:r>
          </w:p>
          <w:p w:rsidR="00425D15" w:rsidRPr="00DC7FBE" w:rsidRDefault="00425D15" w:rsidP="00425D15">
            <w:pPr>
              <w:pStyle w:val="LagPararubrik"/>
            </w:pPr>
            <w:r>
              <w:t>Avvikelser från fordonslagens terminologi</w:t>
            </w:r>
          </w:p>
          <w:p w:rsidR="00425D15" w:rsidRPr="00D15D0F" w:rsidRDefault="00425D15" w:rsidP="00425D15">
            <w:pPr>
              <w:pStyle w:val="ANormal"/>
              <w:rPr>
                <w:lang w:val="sv-FI"/>
              </w:rPr>
            </w:pPr>
            <w:r w:rsidRPr="00D15D0F">
              <w:tab/>
              <w:t>På Åland används orden begravning</w:t>
            </w:r>
            <w:r w:rsidRPr="00D15D0F">
              <w:t>s</w:t>
            </w:r>
            <w:r w:rsidRPr="00D15D0F">
              <w:t xml:space="preserve">bil, veteranfordon, färdtjänstbil </w:t>
            </w:r>
            <w:r w:rsidRPr="00425D15">
              <w:rPr>
                <w:b/>
              </w:rPr>
              <w:t>och traktorbil</w:t>
            </w:r>
            <w:r w:rsidRPr="00D15D0F">
              <w:t xml:space="preserve"> istället för de i fordonslagen använda termerna likbil, museifordon, i</w:t>
            </w:r>
            <w:r w:rsidRPr="00D15D0F">
              <w:t>n</w:t>
            </w:r>
            <w:r w:rsidRPr="00D15D0F">
              <w:t xml:space="preserve">validtaxi </w:t>
            </w:r>
            <w:r w:rsidRPr="00425D15">
              <w:rPr>
                <w:b/>
              </w:rPr>
              <w:t>och lätt bil</w:t>
            </w:r>
            <w:r w:rsidRPr="00D15D0F">
              <w:t>.</w:t>
            </w:r>
          </w:p>
          <w:p w:rsidR="00425D15" w:rsidRDefault="00425D15">
            <w:pPr>
              <w:pStyle w:val="ANormal"/>
            </w:pPr>
          </w:p>
        </w:tc>
      </w:tr>
      <w:tr w:rsidR="00DD3749" w:rsidTr="00425D15">
        <w:tc>
          <w:tcPr>
            <w:tcW w:w="2426" w:type="pct"/>
          </w:tcPr>
          <w:p w:rsidR="00DD3749" w:rsidRDefault="00DD3749">
            <w:pPr>
              <w:pStyle w:val="ANormal"/>
            </w:pPr>
          </w:p>
        </w:tc>
        <w:tc>
          <w:tcPr>
            <w:tcW w:w="146" w:type="pct"/>
          </w:tcPr>
          <w:p w:rsidR="00DD3749" w:rsidRDefault="00DD3749">
            <w:pPr>
              <w:pStyle w:val="ANormal"/>
            </w:pPr>
          </w:p>
        </w:tc>
        <w:tc>
          <w:tcPr>
            <w:tcW w:w="2428" w:type="pct"/>
          </w:tcPr>
          <w:p w:rsidR="00DD3749" w:rsidRDefault="00DD3749">
            <w:pPr>
              <w:pStyle w:val="ANormal"/>
            </w:pPr>
          </w:p>
          <w:p w:rsidR="00425D15" w:rsidRDefault="00A81300" w:rsidP="00425D15">
            <w:pPr>
              <w:pStyle w:val="ANormal"/>
              <w:jc w:val="center"/>
            </w:pPr>
            <w:hyperlink w:anchor="_top" w:tooltip="Klicka för att gå till toppen av dokumentet" w:history="1">
              <w:r w:rsidR="00425D15">
                <w:rPr>
                  <w:rStyle w:val="Hyperlnk"/>
                </w:rPr>
                <w:t>__________________</w:t>
              </w:r>
            </w:hyperlink>
          </w:p>
          <w:p w:rsidR="00425D15" w:rsidRDefault="00425D15" w:rsidP="00425D15">
            <w:pPr>
              <w:pStyle w:val="ANormal"/>
            </w:pPr>
          </w:p>
          <w:p w:rsidR="00425D15" w:rsidRDefault="00425D15" w:rsidP="00425D15">
            <w:pPr>
              <w:pStyle w:val="ANormal"/>
            </w:pPr>
            <w:r w:rsidRPr="00D15D0F">
              <w:tab/>
              <w:t>Denna lag träder i kraft den</w:t>
            </w:r>
            <w:r>
              <w:t xml:space="preserve"> 31 mars 2021.</w:t>
            </w:r>
          </w:p>
          <w:p w:rsidR="00425D15" w:rsidRDefault="00A81300">
            <w:pPr>
              <w:pStyle w:val="ANormal"/>
              <w:jc w:val="center"/>
            </w:pPr>
            <w:hyperlink w:anchor="_top" w:tooltip="Klicka för att gå till toppen av dokumentet" w:history="1">
              <w:r w:rsidR="00425D15">
                <w:rPr>
                  <w:rStyle w:val="Hyperlnk"/>
                </w:rPr>
                <w:t>__________________</w:t>
              </w:r>
            </w:hyperlink>
          </w:p>
          <w:p w:rsidR="00425D15" w:rsidRDefault="00425D15">
            <w:pPr>
              <w:pStyle w:val="ANormal"/>
            </w:pPr>
          </w:p>
        </w:tc>
      </w:tr>
    </w:tbl>
    <w:p w:rsidR="00DD3749" w:rsidRDefault="00DD3749">
      <w:pPr>
        <w:pStyle w:val="ANormal"/>
      </w:pPr>
    </w:p>
    <w:p w:rsidR="00425D15" w:rsidRDefault="00A81300">
      <w:pPr>
        <w:pStyle w:val="ANormal"/>
        <w:jc w:val="center"/>
      </w:pPr>
      <w:hyperlink w:anchor="_top" w:tooltip="Klicka för att gå till toppen av dokumentet" w:history="1">
        <w:r w:rsidR="00425D15">
          <w:rPr>
            <w:rStyle w:val="Hyperlnk"/>
          </w:rPr>
          <w:t>__________________</w:t>
        </w:r>
      </w:hyperlink>
    </w:p>
    <w:p w:rsidR="00DD3749" w:rsidRDefault="00DD3749" w:rsidP="00DD3749">
      <w:pPr>
        <w:pStyle w:val="ANormal"/>
      </w:pPr>
    </w:p>
    <w:p w:rsidR="00425D15" w:rsidRPr="00DC7FBE" w:rsidRDefault="00425D15" w:rsidP="00425D15">
      <w:pPr>
        <w:pStyle w:val="ANormal"/>
      </w:pPr>
      <w:r>
        <w:t>3</w:t>
      </w:r>
      <w:r w:rsidRPr="00DC7FBE">
        <w:t>.</w:t>
      </w:r>
    </w:p>
    <w:p w:rsidR="00425D15" w:rsidRPr="009F2FA8" w:rsidRDefault="00425D15" w:rsidP="00425D15">
      <w:pPr>
        <w:pStyle w:val="ANormal"/>
      </w:pPr>
    </w:p>
    <w:p w:rsidR="00425D15" w:rsidRPr="00DC7FBE" w:rsidRDefault="00425D15" w:rsidP="00425D15">
      <w:pPr>
        <w:pStyle w:val="LagHuvRubr"/>
        <w:rPr>
          <w:lang w:val="en-GB"/>
        </w:rPr>
      </w:pPr>
      <w:bookmarkStart w:id="24" w:name="_Toc5716659"/>
      <w:bookmarkStart w:id="25" w:name="_Toc5778926"/>
      <w:r w:rsidRPr="00DC7FBE">
        <w:rPr>
          <w:lang w:val="en-GB"/>
        </w:rPr>
        <w:t>L A N D S K A P S L A G</w:t>
      </w:r>
      <w:r w:rsidRPr="00DC7FBE">
        <w:rPr>
          <w:lang w:val="en-GB"/>
        </w:rPr>
        <w:br/>
        <w:t xml:space="preserve">om </w:t>
      </w:r>
      <w:r w:rsidRPr="00DC7FBE">
        <w:t xml:space="preserve">ändring </w:t>
      </w:r>
      <w:bookmarkStart w:id="26" w:name="_Hlk5178923"/>
      <w:r w:rsidRPr="00DC7FBE">
        <w:t xml:space="preserve">av </w:t>
      </w:r>
      <w:r>
        <w:t>vägtrafiklagen för landskapet</w:t>
      </w:r>
      <w:r w:rsidRPr="00DC7FBE">
        <w:t xml:space="preserve"> </w:t>
      </w:r>
      <w:r>
        <w:t>Åland</w:t>
      </w:r>
      <w:bookmarkEnd w:id="24"/>
      <w:bookmarkEnd w:id="26"/>
      <w:bookmarkEnd w:id="25"/>
    </w:p>
    <w:p w:rsidR="00425D15" w:rsidRPr="009F2FA8" w:rsidRDefault="00425D15" w:rsidP="00425D15">
      <w:pPr>
        <w:pStyle w:val="ANormal"/>
      </w:pPr>
    </w:p>
    <w:p w:rsidR="00425D15" w:rsidRPr="00D15D0F" w:rsidRDefault="00425D15" w:rsidP="00425D15">
      <w:pPr>
        <w:pStyle w:val="ANormal"/>
      </w:pPr>
      <w:r w:rsidRPr="00D15D0F">
        <w:rPr>
          <w:lang w:val="en-US"/>
        </w:rPr>
        <w:tab/>
      </w:r>
      <w:r w:rsidRPr="00D15D0F">
        <w:t xml:space="preserve">I enlighet med lagtingets beslut </w:t>
      </w:r>
      <w:r w:rsidRPr="00D15D0F">
        <w:rPr>
          <w:b/>
        </w:rPr>
        <w:t>ändras</w:t>
      </w:r>
      <w:r w:rsidRPr="00D15D0F">
        <w:t xml:space="preserve"> 2a</w:t>
      </w:r>
      <w:r>
        <w:t> §</w:t>
      </w:r>
      <w:r w:rsidRPr="00D15D0F">
        <w:t xml:space="preserve"> 1</w:t>
      </w:r>
      <w:r>
        <w:t> mom.</w:t>
      </w:r>
      <w:r w:rsidRPr="00D15D0F">
        <w:t xml:space="preserve"> 2</w:t>
      </w:r>
      <w:r>
        <w:t> punkt</w:t>
      </w:r>
      <w:r w:rsidRPr="00D15D0F">
        <w:t>en, 61</w:t>
      </w:r>
      <w:r>
        <w:t> §</w:t>
      </w:r>
      <w:r w:rsidRPr="00D15D0F">
        <w:t xml:space="preserve"> 1</w:t>
      </w:r>
      <w:r>
        <w:t> mom.</w:t>
      </w:r>
      <w:r w:rsidRPr="00D15D0F">
        <w:t xml:space="preserve"> och 62</w:t>
      </w:r>
      <w:r>
        <w:t> §</w:t>
      </w:r>
      <w:r w:rsidRPr="00D15D0F">
        <w:t xml:space="preserve"> 1</w:t>
      </w:r>
      <w:r>
        <w:t> mom.</w:t>
      </w:r>
      <w:r w:rsidRPr="00D15D0F">
        <w:t xml:space="preserve"> vägtrafiklagen (1983:27) för landskapet Åland sådana de lyder i landskap</w:t>
      </w:r>
      <w:r w:rsidRPr="00D15D0F">
        <w:t>s</w:t>
      </w:r>
      <w:r w:rsidRPr="00D15D0F">
        <w:t>lag 2007/6 som följer:</w:t>
      </w:r>
    </w:p>
    <w:p w:rsidR="00425D15" w:rsidRDefault="00425D15" w:rsidP="00DD3749">
      <w:pPr>
        <w:pStyle w:val="ANormal"/>
      </w:pPr>
    </w:p>
    <w:p w:rsidR="00425D15" w:rsidRDefault="00425D15">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425D15" w:rsidTr="00674486">
        <w:tc>
          <w:tcPr>
            <w:tcW w:w="2426" w:type="pct"/>
          </w:tcPr>
          <w:p w:rsidR="00425D15" w:rsidRDefault="00425D15">
            <w:pPr>
              <w:pStyle w:val="xCelltext"/>
              <w:jc w:val="center"/>
            </w:pPr>
            <w:r>
              <w:t>Gällande lydelse</w:t>
            </w:r>
          </w:p>
        </w:tc>
        <w:tc>
          <w:tcPr>
            <w:tcW w:w="146" w:type="pct"/>
          </w:tcPr>
          <w:p w:rsidR="00425D15" w:rsidRDefault="00425D15">
            <w:pPr>
              <w:pStyle w:val="xCelltext"/>
              <w:jc w:val="center"/>
            </w:pPr>
          </w:p>
        </w:tc>
        <w:tc>
          <w:tcPr>
            <w:tcW w:w="2428" w:type="pct"/>
          </w:tcPr>
          <w:p w:rsidR="00425D15" w:rsidRDefault="00425D15">
            <w:pPr>
              <w:pStyle w:val="xCelltext"/>
              <w:jc w:val="center"/>
            </w:pPr>
            <w:r>
              <w:t>Föreslagen lydelse</w:t>
            </w:r>
          </w:p>
        </w:tc>
      </w:tr>
      <w:tr w:rsidR="00425D15" w:rsidTr="00674486">
        <w:tc>
          <w:tcPr>
            <w:tcW w:w="2426" w:type="pct"/>
          </w:tcPr>
          <w:p w:rsidR="00425D15" w:rsidRDefault="00425D15">
            <w:pPr>
              <w:pStyle w:val="ANormal"/>
            </w:pPr>
          </w:p>
          <w:p w:rsidR="00425D15" w:rsidRPr="00DC7FBE" w:rsidRDefault="00425D15" w:rsidP="00425D15">
            <w:pPr>
              <w:pStyle w:val="LagParagraf"/>
            </w:pPr>
            <w:r>
              <w:t>2a §</w:t>
            </w:r>
          </w:p>
          <w:p w:rsidR="00425D15" w:rsidRPr="00DC7FBE" w:rsidRDefault="00425D15" w:rsidP="00425D15">
            <w:pPr>
              <w:pStyle w:val="LagPararubrik"/>
            </w:pPr>
            <w:r>
              <w:t>Definitioner på fordon</w:t>
            </w:r>
          </w:p>
          <w:p w:rsidR="00425D15" w:rsidRDefault="00425D15" w:rsidP="00425D15">
            <w:pPr>
              <w:pStyle w:val="ANormal"/>
            </w:pPr>
            <w:r w:rsidRPr="00DC7FBE">
              <w:tab/>
            </w:r>
            <w:r>
              <w:t>I denna lag avses med:</w:t>
            </w:r>
          </w:p>
          <w:p w:rsidR="00425D15" w:rsidRDefault="00425D15" w:rsidP="00425D15">
            <w:pPr>
              <w:pStyle w:val="ANormal"/>
            </w:pPr>
            <w:r>
              <w:t>- - - - - - - - - - - - - - - - - - - - - - - - - - - - - -</w:t>
            </w:r>
          </w:p>
          <w:p w:rsidR="00425D15" w:rsidRPr="00D15D0F" w:rsidRDefault="00425D15" w:rsidP="00425D15">
            <w:pPr>
              <w:pStyle w:val="ANormal"/>
            </w:pPr>
            <w:r w:rsidRPr="00D15D0F">
              <w:tab/>
              <w:t xml:space="preserve">2) </w:t>
            </w:r>
            <w:r w:rsidRPr="00D15D0F">
              <w:rPr>
                <w:b/>
              </w:rPr>
              <w:t>motordrivet fordon</w:t>
            </w:r>
            <w:r w:rsidRPr="00D15D0F">
              <w:t>, ett fordon som drivs med motor; motordrivna fordon är bilar, motorcyklar, mopeder samt andra fordon i kategori L och traktorer, moto</w:t>
            </w:r>
            <w:r w:rsidRPr="00D15D0F">
              <w:t>r</w:t>
            </w:r>
            <w:r w:rsidRPr="00D15D0F">
              <w:t>redskap och terrängfordon;</w:t>
            </w:r>
          </w:p>
          <w:p w:rsidR="00425D15" w:rsidRDefault="00425D15">
            <w:pPr>
              <w:pStyle w:val="ANormal"/>
            </w:pPr>
            <w:r>
              <w:t>- - - - - - - - - - - - - - - - - - - - - - - - - - - - - -</w:t>
            </w:r>
          </w:p>
          <w:p w:rsidR="00425D15" w:rsidRDefault="00425D15" w:rsidP="00425D15">
            <w:pPr>
              <w:pStyle w:val="ANormal"/>
            </w:pPr>
          </w:p>
        </w:tc>
        <w:tc>
          <w:tcPr>
            <w:tcW w:w="146" w:type="pct"/>
          </w:tcPr>
          <w:p w:rsidR="00425D15" w:rsidRDefault="00425D15">
            <w:pPr>
              <w:pStyle w:val="ANormal"/>
            </w:pPr>
          </w:p>
        </w:tc>
        <w:tc>
          <w:tcPr>
            <w:tcW w:w="2428" w:type="pct"/>
          </w:tcPr>
          <w:p w:rsidR="00425D15" w:rsidRDefault="00425D15">
            <w:pPr>
              <w:pStyle w:val="ANormal"/>
            </w:pPr>
          </w:p>
          <w:p w:rsidR="00425D15" w:rsidRPr="00DC7FBE" w:rsidRDefault="00425D15" w:rsidP="00425D15">
            <w:pPr>
              <w:pStyle w:val="LagParagraf"/>
            </w:pPr>
            <w:r>
              <w:t>2a §</w:t>
            </w:r>
          </w:p>
          <w:p w:rsidR="00425D15" w:rsidRPr="00DC7FBE" w:rsidRDefault="00425D15" w:rsidP="00425D15">
            <w:pPr>
              <w:pStyle w:val="LagPararubrik"/>
            </w:pPr>
            <w:r>
              <w:t>Definitioner på fordon</w:t>
            </w:r>
          </w:p>
          <w:p w:rsidR="00425D15" w:rsidRDefault="00425D15" w:rsidP="00425D15">
            <w:pPr>
              <w:pStyle w:val="ANormal"/>
            </w:pPr>
            <w:r w:rsidRPr="00DC7FBE">
              <w:tab/>
            </w:r>
            <w:r>
              <w:t>I denna lag avses med:</w:t>
            </w:r>
          </w:p>
          <w:p w:rsidR="00425D15" w:rsidRDefault="00425D15">
            <w:pPr>
              <w:pStyle w:val="ANormal"/>
            </w:pPr>
            <w:r>
              <w:t>- - - - - - - - - - - - - - - - - - - - - - - - - - - - - -</w:t>
            </w:r>
          </w:p>
          <w:p w:rsidR="00425D15" w:rsidRPr="00D15D0F" w:rsidRDefault="00425D15" w:rsidP="00425D15">
            <w:pPr>
              <w:pStyle w:val="ANormal"/>
            </w:pPr>
            <w:r w:rsidRPr="00D15D0F">
              <w:tab/>
              <w:t xml:space="preserve">2) </w:t>
            </w:r>
            <w:r w:rsidRPr="00D15D0F">
              <w:rPr>
                <w:b/>
              </w:rPr>
              <w:t>motordrivet fordon</w:t>
            </w:r>
            <w:r w:rsidRPr="00D15D0F">
              <w:t xml:space="preserve">, ett fordon som drivs med motor; motordrivna fordon är bilar, motorcyklar, mopeder samt andra fordon i kategori L och traktorer, </w:t>
            </w:r>
            <w:r w:rsidRPr="00425D15">
              <w:rPr>
                <w:b/>
              </w:rPr>
              <w:t>trakto</w:t>
            </w:r>
            <w:r w:rsidRPr="00425D15">
              <w:rPr>
                <w:b/>
              </w:rPr>
              <w:t>r</w:t>
            </w:r>
            <w:r w:rsidRPr="00425D15">
              <w:rPr>
                <w:b/>
              </w:rPr>
              <w:t>bilar</w:t>
            </w:r>
            <w:r w:rsidRPr="00D15D0F">
              <w:t>, motorredskap och terrängfordon;</w:t>
            </w:r>
          </w:p>
          <w:p w:rsidR="00425D15" w:rsidRDefault="00425D15">
            <w:pPr>
              <w:pStyle w:val="ANormal"/>
            </w:pPr>
            <w:r>
              <w:t>- - - - - - - - - - - - - - - - - - - - - - - - - - - - - -</w:t>
            </w:r>
          </w:p>
          <w:p w:rsidR="00425D15" w:rsidRDefault="00425D15" w:rsidP="00425D15">
            <w:pPr>
              <w:pStyle w:val="ANormal"/>
            </w:pPr>
          </w:p>
        </w:tc>
      </w:tr>
      <w:tr w:rsidR="00425D15" w:rsidTr="00674486">
        <w:tc>
          <w:tcPr>
            <w:tcW w:w="2426" w:type="pct"/>
          </w:tcPr>
          <w:p w:rsidR="00425D15" w:rsidRDefault="00425D15">
            <w:pPr>
              <w:pStyle w:val="ANormal"/>
            </w:pPr>
          </w:p>
          <w:p w:rsidR="00425D15" w:rsidRPr="00DC7FBE" w:rsidRDefault="00425D15" w:rsidP="00425D15">
            <w:pPr>
              <w:pStyle w:val="LagParagraf"/>
            </w:pPr>
            <w:r>
              <w:t>61 §</w:t>
            </w:r>
          </w:p>
          <w:p w:rsidR="00425D15" w:rsidRPr="00DC7FBE" w:rsidRDefault="00425D15" w:rsidP="00425D15">
            <w:pPr>
              <w:pStyle w:val="LagPararubrik"/>
            </w:pPr>
            <w:r>
              <w:t>Användning av bilbälte</w:t>
            </w:r>
          </w:p>
          <w:p w:rsidR="00425D15" w:rsidRDefault="00425D15" w:rsidP="00425D15">
            <w:pPr>
              <w:pStyle w:val="ANormal"/>
            </w:pPr>
            <w:r w:rsidRPr="00D15D0F">
              <w:lastRenderedPageBreak/>
              <w:tab/>
              <w:t>Den som färdas i en personbil, en p</w:t>
            </w:r>
            <w:r w:rsidRPr="00D15D0F">
              <w:t>a</w:t>
            </w:r>
            <w:r w:rsidRPr="00D15D0F">
              <w:t>ketbil, en lastbil eller e</w:t>
            </w:r>
            <w:r w:rsidR="00767862">
              <w:t>tt</w:t>
            </w:r>
            <w:r w:rsidRPr="00D15D0F">
              <w:t xml:space="preserve"> tre- eller fyrhj</w:t>
            </w:r>
            <w:r w:rsidRPr="00D15D0F">
              <w:t>u</w:t>
            </w:r>
            <w:r w:rsidRPr="00D15D0F">
              <w:t>lig</w:t>
            </w:r>
            <w:r w:rsidR="00767862">
              <w:t>t fordon i kategori L</w:t>
            </w:r>
            <w:r w:rsidRPr="00D15D0F">
              <w:t xml:space="preserve"> med karosseri ska</w:t>
            </w:r>
            <w:r w:rsidR="00767862">
              <w:t>ll</w:t>
            </w:r>
            <w:r w:rsidRPr="00D15D0F">
              <w:t xml:space="preserve"> sitta på en sittplats som är utrustad med bilbälte om sådan plats är tillgänglig och använda bältet. Den som färdas i en buss på en sittplats som är utrustad med bilbälte ska</w:t>
            </w:r>
            <w:r w:rsidR="00767862">
              <w:t>ll</w:t>
            </w:r>
            <w:r w:rsidRPr="00D15D0F">
              <w:t xml:space="preserve"> använda bältet.</w:t>
            </w:r>
          </w:p>
          <w:p w:rsidR="00767862" w:rsidRPr="00D15D0F" w:rsidRDefault="00767862" w:rsidP="00425D15">
            <w:pPr>
              <w:pStyle w:val="ANormal"/>
            </w:pPr>
          </w:p>
          <w:p w:rsidR="00425D15" w:rsidRDefault="00425D15">
            <w:pPr>
              <w:pStyle w:val="ANormal"/>
            </w:pPr>
            <w:r>
              <w:t>- - - - - - - - - - - - - - - - - - - - - - - - - - - - - -</w:t>
            </w:r>
          </w:p>
          <w:p w:rsidR="00425D15" w:rsidRDefault="00425D15">
            <w:pPr>
              <w:pStyle w:val="ANormal"/>
            </w:pPr>
          </w:p>
        </w:tc>
        <w:tc>
          <w:tcPr>
            <w:tcW w:w="146" w:type="pct"/>
          </w:tcPr>
          <w:p w:rsidR="00425D15" w:rsidRDefault="00425D15">
            <w:pPr>
              <w:pStyle w:val="ANormal"/>
            </w:pPr>
          </w:p>
        </w:tc>
        <w:tc>
          <w:tcPr>
            <w:tcW w:w="2428" w:type="pct"/>
          </w:tcPr>
          <w:p w:rsidR="00425D15" w:rsidRDefault="00425D15">
            <w:pPr>
              <w:pStyle w:val="ANormal"/>
            </w:pPr>
          </w:p>
          <w:p w:rsidR="00425D15" w:rsidRPr="00DC7FBE" w:rsidRDefault="00425D15" w:rsidP="00425D15">
            <w:pPr>
              <w:pStyle w:val="LagParagraf"/>
            </w:pPr>
            <w:r>
              <w:t>61 §</w:t>
            </w:r>
          </w:p>
          <w:p w:rsidR="00425D15" w:rsidRPr="00DC7FBE" w:rsidRDefault="00425D15" w:rsidP="00425D15">
            <w:pPr>
              <w:pStyle w:val="LagPararubrik"/>
            </w:pPr>
            <w:r>
              <w:t>Användning av bilbälte</w:t>
            </w:r>
          </w:p>
          <w:p w:rsidR="00425D15" w:rsidRPr="00D15D0F" w:rsidRDefault="00425D15" w:rsidP="00425D15">
            <w:pPr>
              <w:pStyle w:val="ANormal"/>
            </w:pPr>
            <w:r w:rsidRPr="00D15D0F">
              <w:lastRenderedPageBreak/>
              <w:tab/>
              <w:t>Den som färdas i en personbil, en p</w:t>
            </w:r>
            <w:r w:rsidRPr="00D15D0F">
              <w:t>a</w:t>
            </w:r>
            <w:r w:rsidRPr="00D15D0F">
              <w:t xml:space="preserve">ketbil, en lastbil, </w:t>
            </w:r>
            <w:r w:rsidRPr="00767862">
              <w:rPr>
                <w:b/>
              </w:rPr>
              <w:t>en tre- eller fyrhjulig motorcykel med karosseri, en traktorbil</w:t>
            </w:r>
            <w:r w:rsidRPr="00D15D0F">
              <w:t xml:space="preserve"> </w:t>
            </w:r>
            <w:r w:rsidRPr="00767862">
              <w:rPr>
                <w:b/>
              </w:rPr>
              <w:t>eller en tre- eller fyrhjulig moped</w:t>
            </w:r>
            <w:r w:rsidRPr="00D15D0F">
              <w:t xml:space="preserve"> med karosseri </w:t>
            </w:r>
            <w:r w:rsidRPr="00767862">
              <w:rPr>
                <w:b/>
              </w:rPr>
              <w:t>ska</w:t>
            </w:r>
            <w:r w:rsidRPr="00D15D0F">
              <w:t xml:space="preserve"> sitta på en sittplats som är utrustad med bilbälte om sådan plats är tillgänglig och använda bältet. Den som färdas i en buss på en sittplats som är u</w:t>
            </w:r>
            <w:r w:rsidRPr="00D15D0F">
              <w:t>t</w:t>
            </w:r>
            <w:r w:rsidRPr="00D15D0F">
              <w:t xml:space="preserve">rustad med bilbälte </w:t>
            </w:r>
            <w:r w:rsidRPr="00767862">
              <w:rPr>
                <w:b/>
              </w:rPr>
              <w:t>ska</w:t>
            </w:r>
            <w:r w:rsidRPr="00D15D0F">
              <w:t xml:space="preserve"> använda bältet.</w:t>
            </w:r>
          </w:p>
          <w:p w:rsidR="00425D15" w:rsidRDefault="00425D15">
            <w:pPr>
              <w:pStyle w:val="ANormal"/>
            </w:pPr>
            <w:r>
              <w:t>- - - - - - - - - - - - - - - - - - - - - - - - - - - - - -</w:t>
            </w:r>
          </w:p>
          <w:p w:rsidR="00425D15" w:rsidRDefault="00425D15">
            <w:pPr>
              <w:pStyle w:val="ANormal"/>
            </w:pPr>
          </w:p>
        </w:tc>
      </w:tr>
      <w:tr w:rsidR="00425D15" w:rsidTr="00674486">
        <w:tc>
          <w:tcPr>
            <w:tcW w:w="2426" w:type="pct"/>
          </w:tcPr>
          <w:p w:rsidR="00425D15" w:rsidRDefault="00425D15">
            <w:pPr>
              <w:pStyle w:val="ANormal"/>
            </w:pPr>
          </w:p>
          <w:p w:rsidR="00767862" w:rsidRPr="00DC7FBE" w:rsidRDefault="00767862" w:rsidP="00767862">
            <w:pPr>
              <w:pStyle w:val="LagParagraf"/>
            </w:pPr>
            <w:r>
              <w:t>62 §</w:t>
            </w:r>
          </w:p>
          <w:p w:rsidR="00767862" w:rsidRPr="00DC7FBE" w:rsidRDefault="00767862" w:rsidP="00767862">
            <w:pPr>
              <w:pStyle w:val="LagPararubrik"/>
            </w:pPr>
            <w:r>
              <w:t>Användning av skyddshjälm</w:t>
            </w:r>
          </w:p>
          <w:p w:rsidR="00767862" w:rsidRPr="00D15D0F" w:rsidRDefault="00767862" w:rsidP="00767862">
            <w:pPr>
              <w:pStyle w:val="ANormal"/>
            </w:pPr>
            <w:r w:rsidRPr="00D15D0F">
              <w:tab/>
              <w:t xml:space="preserve">Förare och passagerare på motorcykel, </w:t>
            </w:r>
            <w:r w:rsidRPr="00674486">
              <w:rPr>
                <w:b/>
              </w:rPr>
              <w:t>i tre- eller fyrhjulig</w:t>
            </w:r>
            <w:r w:rsidR="00674486" w:rsidRPr="00674486">
              <w:rPr>
                <w:b/>
              </w:rPr>
              <w:t>t</w:t>
            </w:r>
            <w:r w:rsidRPr="00674486">
              <w:rPr>
                <w:b/>
              </w:rPr>
              <w:t xml:space="preserve"> fordon i kategori L som inte är försett med karosseri, på</w:t>
            </w:r>
            <w:r>
              <w:t xml:space="preserve"> moped</w:t>
            </w:r>
            <w:r w:rsidRPr="00D15D0F">
              <w:t xml:space="preserve"> och </w:t>
            </w:r>
            <w:r w:rsidRPr="00674486">
              <w:rPr>
                <w:b/>
              </w:rPr>
              <w:t>på</w:t>
            </w:r>
            <w:r>
              <w:t xml:space="preserve"> </w:t>
            </w:r>
            <w:r w:rsidRPr="00D15D0F">
              <w:t>snöskoter ska</w:t>
            </w:r>
            <w:r>
              <w:t>ll under kö</w:t>
            </w:r>
            <w:r>
              <w:t>r</w:t>
            </w:r>
            <w:r>
              <w:t>ning</w:t>
            </w:r>
            <w:r w:rsidRPr="00D15D0F">
              <w:t xml:space="preserve"> använda skyddshjälm av godkänd typ</w:t>
            </w:r>
            <w:r>
              <w:t>.</w:t>
            </w:r>
          </w:p>
          <w:p w:rsidR="00767862" w:rsidRDefault="00767862">
            <w:pPr>
              <w:pStyle w:val="ANormal"/>
            </w:pPr>
            <w:r>
              <w:t>- - - - - - - - - - - - - - - - - - - - - - - - - - - - - -</w:t>
            </w:r>
          </w:p>
          <w:p w:rsidR="00767862" w:rsidRDefault="00767862">
            <w:pPr>
              <w:pStyle w:val="ANormal"/>
            </w:pPr>
          </w:p>
        </w:tc>
        <w:tc>
          <w:tcPr>
            <w:tcW w:w="146" w:type="pct"/>
          </w:tcPr>
          <w:p w:rsidR="00425D15" w:rsidRDefault="00425D15">
            <w:pPr>
              <w:pStyle w:val="ANormal"/>
            </w:pPr>
          </w:p>
        </w:tc>
        <w:tc>
          <w:tcPr>
            <w:tcW w:w="2428" w:type="pct"/>
          </w:tcPr>
          <w:p w:rsidR="00425D15" w:rsidRDefault="00425D15">
            <w:pPr>
              <w:pStyle w:val="ANormal"/>
            </w:pPr>
          </w:p>
          <w:p w:rsidR="00767862" w:rsidRPr="00DC7FBE" w:rsidRDefault="00767862" w:rsidP="00767862">
            <w:pPr>
              <w:pStyle w:val="LagParagraf"/>
            </w:pPr>
            <w:r>
              <w:t>62 §</w:t>
            </w:r>
          </w:p>
          <w:p w:rsidR="00767862" w:rsidRPr="00DC7FBE" w:rsidRDefault="00767862" w:rsidP="00767862">
            <w:pPr>
              <w:pStyle w:val="LagPararubrik"/>
            </w:pPr>
            <w:r>
              <w:t>Användning av skyddshjälm</w:t>
            </w:r>
          </w:p>
          <w:p w:rsidR="00767862" w:rsidRPr="00D15D0F" w:rsidRDefault="00767862" w:rsidP="00767862">
            <w:pPr>
              <w:pStyle w:val="ANormal"/>
            </w:pPr>
            <w:r w:rsidRPr="00D15D0F">
              <w:tab/>
              <w:t>Förare och passagerare på motorcykel, moped</w:t>
            </w:r>
            <w:r w:rsidRPr="00674486">
              <w:rPr>
                <w:b/>
              </w:rPr>
              <w:t>, tre- eller fyrhjuliga motordrivna fordon utan karosseri</w:t>
            </w:r>
            <w:r w:rsidRPr="00D15D0F">
              <w:t xml:space="preserve"> och snöskoter </w:t>
            </w:r>
            <w:r w:rsidRPr="00674486">
              <w:rPr>
                <w:b/>
              </w:rPr>
              <w:t>ska</w:t>
            </w:r>
            <w:r w:rsidRPr="00D15D0F">
              <w:t xml:space="preserve"> använda skyddshjälm av godkänd typ </w:t>
            </w:r>
            <w:r w:rsidRPr="00674486">
              <w:rPr>
                <w:b/>
              </w:rPr>
              <w:t>när fordonet är i rörelse</w:t>
            </w:r>
            <w:r w:rsidRPr="00D15D0F">
              <w:t>.</w:t>
            </w:r>
          </w:p>
          <w:p w:rsidR="00767862" w:rsidRDefault="00767862">
            <w:pPr>
              <w:pStyle w:val="ANormal"/>
            </w:pPr>
            <w:r>
              <w:t>- - - - - - - - - - - - - - - - - - - - - - - - - - - - - -</w:t>
            </w:r>
          </w:p>
          <w:p w:rsidR="00767862" w:rsidRDefault="00767862">
            <w:pPr>
              <w:pStyle w:val="ANormal"/>
            </w:pPr>
          </w:p>
        </w:tc>
      </w:tr>
      <w:tr w:rsidR="00425D15" w:rsidTr="00674486">
        <w:tc>
          <w:tcPr>
            <w:tcW w:w="2426" w:type="pct"/>
          </w:tcPr>
          <w:p w:rsidR="00425D15" w:rsidRDefault="00425D15">
            <w:pPr>
              <w:pStyle w:val="ANormal"/>
            </w:pPr>
          </w:p>
        </w:tc>
        <w:tc>
          <w:tcPr>
            <w:tcW w:w="146" w:type="pct"/>
          </w:tcPr>
          <w:p w:rsidR="00425D15" w:rsidRDefault="00425D15">
            <w:pPr>
              <w:pStyle w:val="ANormal"/>
            </w:pPr>
          </w:p>
        </w:tc>
        <w:tc>
          <w:tcPr>
            <w:tcW w:w="2428" w:type="pct"/>
          </w:tcPr>
          <w:p w:rsidR="00425D15" w:rsidRDefault="00425D15">
            <w:pPr>
              <w:pStyle w:val="ANormal"/>
            </w:pPr>
          </w:p>
          <w:p w:rsidR="00674486" w:rsidRDefault="00A81300" w:rsidP="00674486">
            <w:pPr>
              <w:pStyle w:val="ANormal"/>
              <w:jc w:val="center"/>
            </w:pPr>
            <w:hyperlink w:anchor="_top" w:tooltip="Klicka för att gå till toppen av dokumentet" w:history="1">
              <w:r w:rsidR="00674486">
                <w:rPr>
                  <w:rStyle w:val="Hyperlnk"/>
                </w:rPr>
                <w:t>__________________</w:t>
              </w:r>
            </w:hyperlink>
          </w:p>
          <w:p w:rsidR="00674486" w:rsidRDefault="00674486" w:rsidP="00674486">
            <w:pPr>
              <w:pStyle w:val="ANormal"/>
            </w:pPr>
          </w:p>
          <w:p w:rsidR="00674486" w:rsidRPr="00D15D0F" w:rsidRDefault="00674486" w:rsidP="00674486">
            <w:pPr>
              <w:pStyle w:val="ANormal"/>
            </w:pPr>
            <w:r w:rsidRPr="00D15D0F">
              <w:tab/>
              <w:t>Denna lag träder i kraft den</w:t>
            </w:r>
            <w:r>
              <w:t xml:space="preserve"> 31 mars 2021.</w:t>
            </w:r>
          </w:p>
          <w:p w:rsidR="00674486" w:rsidRDefault="00A81300" w:rsidP="00674486">
            <w:pPr>
              <w:pStyle w:val="ANormal"/>
              <w:jc w:val="center"/>
            </w:pPr>
            <w:hyperlink w:anchor="_top" w:tooltip="Klicka för att gå till toppen av dokumentet" w:history="1">
              <w:r w:rsidR="00674486">
                <w:rPr>
                  <w:rStyle w:val="Hyperlnk"/>
                </w:rPr>
                <w:t>__________________</w:t>
              </w:r>
            </w:hyperlink>
          </w:p>
          <w:p w:rsidR="00674486" w:rsidRDefault="00674486">
            <w:pPr>
              <w:pStyle w:val="ANormal"/>
            </w:pPr>
          </w:p>
        </w:tc>
      </w:tr>
    </w:tbl>
    <w:p w:rsidR="00425D15" w:rsidRDefault="00425D15">
      <w:pPr>
        <w:pStyle w:val="ANormal"/>
      </w:pPr>
    </w:p>
    <w:p w:rsidR="00674486" w:rsidRDefault="00A81300">
      <w:pPr>
        <w:pStyle w:val="ANormal"/>
        <w:jc w:val="center"/>
      </w:pPr>
      <w:hyperlink w:anchor="_top" w:tooltip="Klicka för att gå till toppen av dokumentet" w:history="1">
        <w:r w:rsidR="00674486">
          <w:rPr>
            <w:rStyle w:val="Hyperlnk"/>
          </w:rPr>
          <w:t>__________________</w:t>
        </w:r>
      </w:hyperlink>
    </w:p>
    <w:p w:rsidR="00674486" w:rsidRDefault="00674486" w:rsidP="00674486">
      <w:pPr>
        <w:pStyle w:val="ANormal"/>
      </w:pPr>
    </w:p>
    <w:p w:rsidR="00674486" w:rsidRPr="00DC7FBE" w:rsidRDefault="00674486" w:rsidP="00674486">
      <w:pPr>
        <w:pStyle w:val="ANormal"/>
      </w:pPr>
      <w:r>
        <w:t>4</w:t>
      </w:r>
      <w:r w:rsidRPr="00DC7FBE">
        <w:t>.</w:t>
      </w:r>
    </w:p>
    <w:p w:rsidR="00674486" w:rsidRPr="009F2FA8" w:rsidRDefault="00674486" w:rsidP="00674486">
      <w:pPr>
        <w:pStyle w:val="ANormal"/>
      </w:pPr>
    </w:p>
    <w:p w:rsidR="00674486" w:rsidRPr="00DC7FBE" w:rsidRDefault="00674486" w:rsidP="00674486">
      <w:pPr>
        <w:pStyle w:val="LagHuvRubr"/>
        <w:rPr>
          <w:lang w:val="en-GB"/>
        </w:rPr>
      </w:pPr>
      <w:bookmarkStart w:id="27" w:name="_Toc5716660"/>
      <w:bookmarkStart w:id="28" w:name="_Toc5778927"/>
      <w:r w:rsidRPr="00DC7FBE">
        <w:rPr>
          <w:lang w:val="en-GB"/>
        </w:rPr>
        <w:t>L A N D S K A P S L A G</w:t>
      </w:r>
      <w:r w:rsidRPr="00DC7FBE">
        <w:rPr>
          <w:lang w:val="en-GB"/>
        </w:rPr>
        <w:br/>
        <w:t xml:space="preserve">om </w:t>
      </w:r>
      <w:r w:rsidRPr="00DC7FBE">
        <w:t xml:space="preserve">ändring av </w:t>
      </w:r>
      <w:bookmarkStart w:id="29" w:name="_Hlk278561"/>
      <w:r>
        <w:t>landskapslagen om besiktning och registrering av fordon</w:t>
      </w:r>
      <w:bookmarkEnd w:id="27"/>
      <w:bookmarkEnd w:id="29"/>
      <w:bookmarkEnd w:id="28"/>
    </w:p>
    <w:p w:rsidR="00674486" w:rsidRPr="009F2FA8" w:rsidRDefault="00674486" w:rsidP="00674486">
      <w:pPr>
        <w:pStyle w:val="ANormal"/>
      </w:pPr>
    </w:p>
    <w:p w:rsidR="00674486" w:rsidRDefault="00674486" w:rsidP="00674486">
      <w:pPr>
        <w:pStyle w:val="ANormal"/>
      </w:pPr>
      <w:r w:rsidRPr="00D15D0F">
        <w:rPr>
          <w:lang w:val="en-US"/>
        </w:rPr>
        <w:tab/>
      </w:r>
      <w:r w:rsidRPr="00D15D0F">
        <w:t xml:space="preserve">I enlighet med lagtingets beslut </w:t>
      </w:r>
      <w:r w:rsidRPr="00D15D0F">
        <w:rPr>
          <w:b/>
        </w:rPr>
        <w:t xml:space="preserve">fogas </w:t>
      </w:r>
      <w:r w:rsidRPr="00D15D0F">
        <w:t>till 10</w:t>
      </w:r>
      <w:r>
        <w:t> §</w:t>
      </w:r>
      <w:r w:rsidRPr="00D15D0F">
        <w:t xml:space="preserve"> landskapslagen (1993:19) om besik</w:t>
      </w:r>
      <w:r w:rsidRPr="00D15D0F">
        <w:t>t</w:t>
      </w:r>
      <w:r w:rsidRPr="00D15D0F">
        <w:t>ning och registrering av fordon sådan den lyder i landskapslag 2018/3 en ny g</w:t>
      </w:r>
      <w:r>
        <w:t> </w:t>
      </w:r>
      <w:r w:rsidRPr="00D15D0F">
        <w:t>punkt och till lagen en ny 17</w:t>
      </w:r>
      <w:r>
        <w:t> §</w:t>
      </w:r>
      <w:r w:rsidRPr="00D15D0F">
        <w:t xml:space="preserve"> i stället för den 17</w:t>
      </w:r>
      <w:r>
        <w:t> §</w:t>
      </w:r>
      <w:r w:rsidRPr="00D15D0F">
        <w:t xml:space="preserve"> som upphävdes genom landskapslag 2018/3 som följer:</w:t>
      </w:r>
    </w:p>
    <w:p w:rsidR="00425D15" w:rsidRDefault="00425D15" w:rsidP="00DD3749">
      <w:pPr>
        <w:pStyle w:val="ANormal"/>
      </w:pPr>
    </w:p>
    <w:p w:rsidR="00674486" w:rsidRDefault="00674486">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674486" w:rsidTr="00E03CDA">
        <w:tc>
          <w:tcPr>
            <w:tcW w:w="2426" w:type="pct"/>
          </w:tcPr>
          <w:p w:rsidR="00674486" w:rsidRDefault="00674486">
            <w:pPr>
              <w:pStyle w:val="xCelltext"/>
              <w:jc w:val="center"/>
            </w:pPr>
            <w:r>
              <w:t>Gällande lydelse</w:t>
            </w:r>
          </w:p>
        </w:tc>
        <w:tc>
          <w:tcPr>
            <w:tcW w:w="146" w:type="pct"/>
          </w:tcPr>
          <w:p w:rsidR="00674486" w:rsidRDefault="00674486">
            <w:pPr>
              <w:pStyle w:val="xCelltext"/>
              <w:jc w:val="center"/>
            </w:pPr>
          </w:p>
        </w:tc>
        <w:tc>
          <w:tcPr>
            <w:tcW w:w="2428" w:type="pct"/>
          </w:tcPr>
          <w:p w:rsidR="00674486" w:rsidRDefault="00674486">
            <w:pPr>
              <w:pStyle w:val="xCelltext"/>
              <w:jc w:val="center"/>
            </w:pPr>
            <w:r>
              <w:t>Föreslagen lydelse</w:t>
            </w:r>
          </w:p>
        </w:tc>
      </w:tr>
      <w:tr w:rsidR="00674486" w:rsidTr="00E03CDA">
        <w:tc>
          <w:tcPr>
            <w:tcW w:w="2426" w:type="pct"/>
          </w:tcPr>
          <w:p w:rsidR="00E03CDA" w:rsidRDefault="00E03CDA" w:rsidP="00E03CDA">
            <w:pPr>
              <w:pStyle w:val="ANormal"/>
            </w:pPr>
          </w:p>
          <w:p w:rsidR="00E03CDA" w:rsidRPr="00DC7FBE" w:rsidRDefault="00E03CDA" w:rsidP="00E03CDA">
            <w:pPr>
              <w:pStyle w:val="LagParagraf"/>
            </w:pPr>
            <w:r>
              <w:t>10 §</w:t>
            </w:r>
          </w:p>
          <w:p w:rsidR="00E03CDA" w:rsidRPr="00DC7FBE" w:rsidRDefault="00E03CDA" w:rsidP="00E03CDA">
            <w:pPr>
              <w:pStyle w:val="LagPararubrik"/>
            </w:pPr>
            <w:r>
              <w:t>Frekvens för kontrollbesiktning</w:t>
            </w:r>
          </w:p>
          <w:p w:rsidR="00E03CDA" w:rsidRDefault="00E03CDA" w:rsidP="00E03CDA">
            <w:pPr>
              <w:pStyle w:val="ANormal"/>
            </w:pPr>
            <w:r w:rsidRPr="00DC7FBE">
              <w:tab/>
            </w:r>
            <w:r>
              <w:t>Kontrollbesiktning ska ske av fordon enligt följande:</w:t>
            </w:r>
          </w:p>
          <w:p w:rsidR="00E03CDA" w:rsidRDefault="00E03CDA">
            <w:pPr>
              <w:pStyle w:val="ANormal"/>
            </w:pPr>
            <w:r>
              <w:t>- - - - - - - - - - - - - - - - - - - - - - - - - - - - - -</w:t>
            </w:r>
          </w:p>
          <w:p w:rsidR="00E03CDA" w:rsidRPr="00E03CDA" w:rsidRDefault="00E03CDA" w:rsidP="00E03CDA">
            <w:pPr>
              <w:pStyle w:val="ANormal"/>
              <w:rPr>
                <w:i/>
              </w:rPr>
            </w:pPr>
            <w:r>
              <w:tab/>
            </w:r>
            <w:r w:rsidRPr="00E03CDA">
              <w:rPr>
                <w:i/>
              </w:rPr>
              <w:t>Ny punkt</w:t>
            </w:r>
          </w:p>
          <w:p w:rsidR="00E03CDA" w:rsidRPr="00E03CDA" w:rsidRDefault="00E03CDA" w:rsidP="00E03CDA">
            <w:pPr>
              <w:pStyle w:val="ANormal"/>
            </w:pPr>
          </w:p>
        </w:tc>
        <w:tc>
          <w:tcPr>
            <w:tcW w:w="146" w:type="pct"/>
          </w:tcPr>
          <w:p w:rsidR="00674486" w:rsidRDefault="00674486">
            <w:pPr>
              <w:pStyle w:val="ANormal"/>
            </w:pPr>
          </w:p>
        </w:tc>
        <w:tc>
          <w:tcPr>
            <w:tcW w:w="2428" w:type="pct"/>
          </w:tcPr>
          <w:p w:rsidR="00674486" w:rsidRDefault="00674486">
            <w:pPr>
              <w:pStyle w:val="ANormal"/>
            </w:pPr>
          </w:p>
          <w:p w:rsidR="00674486" w:rsidRPr="00DC7FBE" w:rsidRDefault="00674486" w:rsidP="00674486">
            <w:pPr>
              <w:pStyle w:val="LagParagraf"/>
            </w:pPr>
            <w:r>
              <w:t>10 §</w:t>
            </w:r>
          </w:p>
          <w:p w:rsidR="00674486" w:rsidRPr="00DC7FBE" w:rsidRDefault="00674486" w:rsidP="00674486">
            <w:pPr>
              <w:pStyle w:val="LagPararubrik"/>
            </w:pPr>
            <w:r>
              <w:t>Frekvens för kontrollbesiktning</w:t>
            </w:r>
          </w:p>
          <w:p w:rsidR="00674486" w:rsidRDefault="00674486" w:rsidP="00674486">
            <w:pPr>
              <w:pStyle w:val="ANormal"/>
            </w:pPr>
            <w:r w:rsidRPr="00DC7FBE">
              <w:tab/>
            </w:r>
            <w:r>
              <w:t>Kontrollbesiktning ska ske av fordon enligt följande:</w:t>
            </w:r>
          </w:p>
          <w:p w:rsidR="00674486" w:rsidRDefault="00674486">
            <w:pPr>
              <w:pStyle w:val="ANormal"/>
            </w:pPr>
            <w:r>
              <w:t>- - - - - - - - - - - - - - - - - - - - - - - - - - - - - -</w:t>
            </w:r>
          </w:p>
          <w:p w:rsidR="00674486" w:rsidRPr="00E03CDA" w:rsidRDefault="00674486" w:rsidP="00674486">
            <w:pPr>
              <w:pStyle w:val="ANormal"/>
              <w:rPr>
                <w:b/>
              </w:rPr>
            </w:pPr>
            <w:r w:rsidRPr="00D15D0F">
              <w:tab/>
            </w:r>
            <w:r w:rsidRPr="00E03CDA">
              <w:rPr>
                <w:b/>
              </w:rPr>
              <w:t>g) Traktorbil: första gången senast fjorton månader efter den månad då fordonet registrerades som traktorbil och därefter senast fjorton månader e</w:t>
            </w:r>
            <w:r w:rsidRPr="00E03CDA">
              <w:rPr>
                <w:b/>
              </w:rPr>
              <w:t>f</w:t>
            </w:r>
            <w:r w:rsidRPr="00E03CDA">
              <w:rPr>
                <w:b/>
              </w:rPr>
              <w:t>ter den månad då föregående fullstä</w:t>
            </w:r>
            <w:r w:rsidRPr="00E03CDA">
              <w:rPr>
                <w:b/>
              </w:rPr>
              <w:t>n</w:t>
            </w:r>
            <w:r w:rsidRPr="00E03CDA">
              <w:rPr>
                <w:b/>
              </w:rPr>
              <w:t>diga kontrollbesiktning utfördes.</w:t>
            </w:r>
          </w:p>
          <w:p w:rsidR="00674486" w:rsidRDefault="00674486" w:rsidP="00674486">
            <w:pPr>
              <w:pStyle w:val="ANormal"/>
            </w:pPr>
          </w:p>
        </w:tc>
      </w:tr>
      <w:tr w:rsidR="00674486" w:rsidTr="00E03CDA">
        <w:tc>
          <w:tcPr>
            <w:tcW w:w="2426" w:type="pct"/>
          </w:tcPr>
          <w:p w:rsidR="00674486" w:rsidRDefault="00674486">
            <w:pPr>
              <w:pStyle w:val="ANormal"/>
            </w:pPr>
          </w:p>
          <w:p w:rsidR="00E03CDA" w:rsidRDefault="00E03CDA">
            <w:pPr>
              <w:pStyle w:val="ANormal"/>
            </w:pPr>
          </w:p>
          <w:p w:rsidR="00E03CDA" w:rsidRPr="00E03CDA" w:rsidRDefault="00E03CDA">
            <w:pPr>
              <w:pStyle w:val="ANormal"/>
              <w:rPr>
                <w:i/>
              </w:rPr>
            </w:pPr>
            <w:r>
              <w:tab/>
            </w:r>
            <w:r w:rsidRPr="00E03CDA">
              <w:rPr>
                <w:i/>
              </w:rPr>
              <w:t>Ny paragraf</w:t>
            </w:r>
          </w:p>
          <w:p w:rsidR="00E03CDA" w:rsidRDefault="00E03CDA">
            <w:pPr>
              <w:pStyle w:val="ANormal"/>
            </w:pPr>
          </w:p>
        </w:tc>
        <w:tc>
          <w:tcPr>
            <w:tcW w:w="146" w:type="pct"/>
          </w:tcPr>
          <w:p w:rsidR="00674486" w:rsidRDefault="00674486">
            <w:pPr>
              <w:pStyle w:val="ANormal"/>
            </w:pPr>
          </w:p>
        </w:tc>
        <w:tc>
          <w:tcPr>
            <w:tcW w:w="2428" w:type="pct"/>
          </w:tcPr>
          <w:p w:rsidR="00674486" w:rsidRDefault="00674486" w:rsidP="00674486">
            <w:pPr>
              <w:pStyle w:val="ANormal"/>
            </w:pPr>
          </w:p>
          <w:p w:rsidR="00674486" w:rsidRPr="00E03CDA" w:rsidRDefault="00674486" w:rsidP="00674486">
            <w:pPr>
              <w:pStyle w:val="LagParagraf"/>
              <w:rPr>
                <w:b/>
              </w:rPr>
            </w:pPr>
            <w:r w:rsidRPr="00E03CDA">
              <w:rPr>
                <w:b/>
              </w:rPr>
              <w:t>17 §</w:t>
            </w:r>
          </w:p>
          <w:p w:rsidR="00674486" w:rsidRPr="00E03CDA" w:rsidRDefault="00674486" w:rsidP="00674486">
            <w:pPr>
              <w:pStyle w:val="LagPararubrik"/>
              <w:rPr>
                <w:b/>
              </w:rPr>
            </w:pPr>
            <w:r w:rsidRPr="00E03CDA">
              <w:rPr>
                <w:b/>
              </w:rPr>
              <w:t>Ändringsbesiktning och tillfällig registrering av personbil till traktorbil</w:t>
            </w:r>
          </w:p>
          <w:p w:rsidR="00674486" w:rsidRPr="00E03CDA" w:rsidRDefault="00674486" w:rsidP="00674486">
            <w:pPr>
              <w:pStyle w:val="ANormal"/>
              <w:rPr>
                <w:b/>
              </w:rPr>
            </w:pPr>
            <w:r w:rsidRPr="00E03CDA">
              <w:rPr>
                <w:b/>
              </w:rPr>
              <w:tab/>
              <w:t>Vid ändringsbesiktning och tillfällig registrering av en personbil till trakto</w:t>
            </w:r>
            <w:r w:rsidRPr="00E03CDA">
              <w:rPr>
                <w:b/>
              </w:rPr>
              <w:t>r</w:t>
            </w:r>
            <w:r w:rsidRPr="00E03CDA">
              <w:rPr>
                <w:b/>
              </w:rPr>
              <w:t>bil ska fordonets registreringsskyltar bytas ut mot registreringsskyltar för traktor. De ursprungliga registrering</w:t>
            </w:r>
            <w:r w:rsidRPr="00E03CDA">
              <w:rPr>
                <w:b/>
              </w:rPr>
              <w:t>s</w:t>
            </w:r>
            <w:r w:rsidRPr="00E03CDA">
              <w:rPr>
                <w:b/>
              </w:rPr>
              <w:t>skyltarna ska förvaras på Fordonsmy</w:t>
            </w:r>
            <w:r w:rsidRPr="00E03CDA">
              <w:rPr>
                <w:b/>
              </w:rPr>
              <w:t>n</w:t>
            </w:r>
            <w:r w:rsidRPr="00E03CDA">
              <w:rPr>
                <w:b/>
              </w:rPr>
              <w:t>digheten.</w:t>
            </w:r>
          </w:p>
          <w:p w:rsidR="00674486" w:rsidRPr="00E03CDA" w:rsidRDefault="00674486" w:rsidP="00674486">
            <w:pPr>
              <w:pStyle w:val="ANormal"/>
              <w:rPr>
                <w:b/>
              </w:rPr>
            </w:pPr>
            <w:r w:rsidRPr="00E03CDA">
              <w:rPr>
                <w:b/>
              </w:rPr>
              <w:tab/>
              <w:t>Traktorbilen ska förses med en ha</w:t>
            </w:r>
            <w:r w:rsidRPr="00E03CDA">
              <w:rPr>
                <w:b/>
              </w:rPr>
              <w:t>s</w:t>
            </w:r>
            <w:r w:rsidRPr="00E03CDA">
              <w:rPr>
                <w:b/>
              </w:rPr>
              <w:t>tighetsregulator som ska vara inställd så att traktorbilen inte kan framföras med högre hastighet än 50 km/h.</w:t>
            </w:r>
          </w:p>
          <w:p w:rsidR="00674486" w:rsidRPr="00E03CDA" w:rsidRDefault="00674486" w:rsidP="00674486">
            <w:pPr>
              <w:pStyle w:val="ANormal"/>
              <w:rPr>
                <w:b/>
              </w:rPr>
            </w:pPr>
            <w:r w:rsidRPr="00E03CDA">
              <w:rPr>
                <w:b/>
              </w:rPr>
              <w:tab/>
              <w:t>I fordonsregistret ska det antecknas att fordonet försetts med registrering</w:t>
            </w:r>
            <w:r w:rsidRPr="00E03CDA">
              <w:rPr>
                <w:b/>
              </w:rPr>
              <w:t>s</w:t>
            </w:r>
            <w:r w:rsidRPr="00E03CDA">
              <w:rPr>
                <w:b/>
              </w:rPr>
              <w:t>skyltar för traktor, hastighetsregulator och typgodkänd LGF-skylt.</w:t>
            </w:r>
          </w:p>
          <w:p w:rsidR="00674486" w:rsidRPr="00E03CDA" w:rsidRDefault="00674486" w:rsidP="00674486">
            <w:pPr>
              <w:pStyle w:val="ANormal"/>
              <w:rPr>
                <w:b/>
              </w:rPr>
            </w:pPr>
            <w:r w:rsidRPr="00E03CDA">
              <w:rPr>
                <w:b/>
              </w:rPr>
              <w:tab/>
              <w:t>Fordonsmyndigheten får meddela föreskrifter om kontroll och installation av hastighetsregulatorer.</w:t>
            </w:r>
          </w:p>
          <w:p w:rsidR="00674486" w:rsidRDefault="00674486">
            <w:pPr>
              <w:pStyle w:val="ANormal"/>
            </w:pPr>
          </w:p>
        </w:tc>
      </w:tr>
      <w:tr w:rsidR="00674486" w:rsidTr="00E03CDA">
        <w:tc>
          <w:tcPr>
            <w:tcW w:w="2426" w:type="pct"/>
          </w:tcPr>
          <w:p w:rsidR="00674486" w:rsidRDefault="00674486">
            <w:pPr>
              <w:pStyle w:val="ANormal"/>
            </w:pPr>
          </w:p>
        </w:tc>
        <w:tc>
          <w:tcPr>
            <w:tcW w:w="146" w:type="pct"/>
          </w:tcPr>
          <w:p w:rsidR="00674486" w:rsidRDefault="00674486">
            <w:pPr>
              <w:pStyle w:val="ANormal"/>
            </w:pPr>
          </w:p>
        </w:tc>
        <w:tc>
          <w:tcPr>
            <w:tcW w:w="2428" w:type="pct"/>
          </w:tcPr>
          <w:p w:rsidR="00674486" w:rsidRDefault="00A81300" w:rsidP="00674486">
            <w:pPr>
              <w:pStyle w:val="ANormal"/>
              <w:jc w:val="center"/>
            </w:pPr>
            <w:hyperlink w:anchor="_top" w:tooltip="Klicka för att gå till toppen av dokumentet" w:history="1">
              <w:r w:rsidR="00674486">
                <w:rPr>
                  <w:rStyle w:val="Hyperlnk"/>
                </w:rPr>
                <w:t>__________________</w:t>
              </w:r>
            </w:hyperlink>
          </w:p>
          <w:p w:rsidR="00674486" w:rsidRDefault="00674486" w:rsidP="00674486">
            <w:pPr>
              <w:pStyle w:val="ANormal"/>
            </w:pPr>
          </w:p>
          <w:p w:rsidR="00674486" w:rsidRPr="00D15D0F" w:rsidRDefault="00674486" w:rsidP="00674486">
            <w:pPr>
              <w:pStyle w:val="ANormal"/>
            </w:pPr>
            <w:r w:rsidRPr="00D15D0F">
              <w:tab/>
              <w:t>Denna lag träder i kraft den</w:t>
            </w:r>
            <w:r>
              <w:t xml:space="preserve"> 31 mars 2021.</w:t>
            </w:r>
          </w:p>
          <w:p w:rsidR="00674486" w:rsidRDefault="00A81300" w:rsidP="00674486">
            <w:pPr>
              <w:pStyle w:val="ANormal"/>
              <w:jc w:val="center"/>
            </w:pPr>
            <w:hyperlink w:anchor="_top" w:tooltip="Klicka för att gå till toppen av dokumentet" w:history="1">
              <w:r w:rsidR="00674486">
                <w:rPr>
                  <w:rStyle w:val="Hyperlnk"/>
                </w:rPr>
                <w:t>__________________</w:t>
              </w:r>
            </w:hyperlink>
          </w:p>
          <w:p w:rsidR="00674486" w:rsidRDefault="00674486">
            <w:pPr>
              <w:pStyle w:val="ANormal"/>
            </w:pPr>
          </w:p>
        </w:tc>
      </w:tr>
    </w:tbl>
    <w:p w:rsidR="00674486" w:rsidRDefault="00674486">
      <w:pPr>
        <w:pStyle w:val="ANormal"/>
      </w:pPr>
    </w:p>
    <w:p w:rsidR="00674486" w:rsidRDefault="00A81300">
      <w:pPr>
        <w:pStyle w:val="ANormal"/>
        <w:jc w:val="center"/>
      </w:pPr>
      <w:hyperlink w:anchor="_top" w:tooltip="Klicka för att gå till toppen av dokumentet" w:history="1">
        <w:r w:rsidR="00674486">
          <w:rPr>
            <w:rStyle w:val="Hyperlnk"/>
          </w:rPr>
          <w:t>__________________</w:t>
        </w:r>
      </w:hyperlink>
    </w:p>
    <w:p w:rsidR="00674486" w:rsidRDefault="00674486" w:rsidP="00DD3749">
      <w:pPr>
        <w:pStyle w:val="ANormal"/>
      </w:pPr>
    </w:p>
    <w:p w:rsidR="00674486" w:rsidRDefault="00674486" w:rsidP="00674486">
      <w:pPr>
        <w:pStyle w:val="ANormal"/>
      </w:pPr>
      <w:r>
        <w:t>5.</w:t>
      </w:r>
    </w:p>
    <w:p w:rsidR="00674486" w:rsidRDefault="00674486" w:rsidP="00674486">
      <w:pPr>
        <w:pStyle w:val="ANormal"/>
      </w:pPr>
    </w:p>
    <w:p w:rsidR="00674486" w:rsidRDefault="00674486" w:rsidP="00674486">
      <w:pPr>
        <w:pStyle w:val="LagHuvRubr"/>
      </w:pPr>
      <w:bookmarkStart w:id="30" w:name="_Toc5716661"/>
      <w:bookmarkStart w:id="31" w:name="_Toc5778928"/>
      <w:r w:rsidRPr="00D15D0F">
        <w:rPr>
          <w:lang w:val="en-GB"/>
        </w:rPr>
        <w:t>L A N D S K A P S L A G</w:t>
      </w:r>
      <w:r w:rsidRPr="00D15D0F">
        <w:rPr>
          <w:lang w:val="en-GB"/>
        </w:rPr>
        <w:br/>
        <w:t xml:space="preserve">om </w:t>
      </w:r>
      <w:r w:rsidRPr="00D15D0F">
        <w:t xml:space="preserve">ändring av </w:t>
      </w:r>
      <w:bookmarkStart w:id="32" w:name="_Hlk5178994"/>
      <w:r w:rsidRPr="00D15D0F">
        <w:t>trafikbrottslagen för landskapet Åland</w:t>
      </w:r>
      <w:bookmarkEnd w:id="30"/>
      <w:bookmarkEnd w:id="32"/>
      <w:bookmarkEnd w:id="31"/>
    </w:p>
    <w:p w:rsidR="00674486" w:rsidRDefault="00674486" w:rsidP="00674486">
      <w:pPr>
        <w:pStyle w:val="ANormal"/>
      </w:pPr>
    </w:p>
    <w:p w:rsidR="00674486" w:rsidRPr="00D15D0F" w:rsidRDefault="00674486" w:rsidP="00674486">
      <w:pPr>
        <w:pStyle w:val="ANormal"/>
      </w:pPr>
      <w:r w:rsidRPr="00D15D0F">
        <w:rPr>
          <w:lang w:val="en-US"/>
        </w:rPr>
        <w:tab/>
      </w:r>
      <w:r w:rsidRPr="00D15D0F">
        <w:t xml:space="preserve">I enlighet med lagtingets beslut </w:t>
      </w:r>
      <w:r w:rsidRPr="00D15D0F">
        <w:rPr>
          <w:b/>
        </w:rPr>
        <w:t>fogas</w:t>
      </w:r>
      <w:r w:rsidRPr="00D15D0F">
        <w:t xml:space="preserve"> till trafikbrottslag (2004:28) för landskapet Åland en ny 11 a</w:t>
      </w:r>
      <w:r>
        <w:t> §</w:t>
      </w:r>
      <w:r w:rsidRPr="00D15D0F">
        <w:t xml:space="preserve"> som följer:</w:t>
      </w:r>
    </w:p>
    <w:p w:rsidR="00674486" w:rsidRDefault="00674486" w:rsidP="00DD3749">
      <w:pPr>
        <w:pStyle w:val="ANormal"/>
      </w:pPr>
    </w:p>
    <w:p w:rsidR="00674486" w:rsidRDefault="00674486">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674486" w:rsidTr="00E03CDA">
        <w:tc>
          <w:tcPr>
            <w:tcW w:w="2426" w:type="pct"/>
          </w:tcPr>
          <w:p w:rsidR="00674486" w:rsidRDefault="00674486">
            <w:pPr>
              <w:pStyle w:val="xCelltext"/>
              <w:jc w:val="center"/>
            </w:pPr>
            <w:r>
              <w:t>Gällande lydelse</w:t>
            </w:r>
          </w:p>
        </w:tc>
        <w:tc>
          <w:tcPr>
            <w:tcW w:w="146" w:type="pct"/>
          </w:tcPr>
          <w:p w:rsidR="00674486" w:rsidRDefault="00674486">
            <w:pPr>
              <w:pStyle w:val="xCelltext"/>
              <w:jc w:val="center"/>
            </w:pPr>
          </w:p>
        </w:tc>
        <w:tc>
          <w:tcPr>
            <w:tcW w:w="2428" w:type="pct"/>
          </w:tcPr>
          <w:p w:rsidR="00674486" w:rsidRDefault="00674486">
            <w:pPr>
              <w:pStyle w:val="xCelltext"/>
              <w:jc w:val="center"/>
            </w:pPr>
            <w:r>
              <w:t>Föreslagen lydelse</w:t>
            </w:r>
          </w:p>
        </w:tc>
      </w:tr>
      <w:tr w:rsidR="00674486" w:rsidTr="00E03CDA">
        <w:tc>
          <w:tcPr>
            <w:tcW w:w="2426" w:type="pct"/>
          </w:tcPr>
          <w:p w:rsidR="00674486" w:rsidRDefault="00674486">
            <w:pPr>
              <w:pStyle w:val="ANormal"/>
            </w:pPr>
          </w:p>
          <w:p w:rsidR="00E03CDA" w:rsidRDefault="00E03CDA">
            <w:pPr>
              <w:pStyle w:val="ANormal"/>
            </w:pPr>
          </w:p>
          <w:p w:rsidR="00674486" w:rsidRPr="00E03CDA" w:rsidRDefault="00E03CDA" w:rsidP="00E03CDA">
            <w:pPr>
              <w:pStyle w:val="ANormal"/>
              <w:rPr>
                <w:i/>
              </w:rPr>
            </w:pPr>
            <w:r>
              <w:tab/>
            </w:r>
            <w:r w:rsidRPr="00E03CDA">
              <w:rPr>
                <w:i/>
              </w:rPr>
              <w:t>Ny paragraf</w:t>
            </w:r>
          </w:p>
          <w:p w:rsidR="00E03CDA" w:rsidRDefault="00E03CDA" w:rsidP="00E03CDA">
            <w:pPr>
              <w:pStyle w:val="ANormal"/>
            </w:pPr>
          </w:p>
        </w:tc>
        <w:tc>
          <w:tcPr>
            <w:tcW w:w="146" w:type="pct"/>
          </w:tcPr>
          <w:p w:rsidR="00674486" w:rsidRDefault="00674486">
            <w:pPr>
              <w:pStyle w:val="ANormal"/>
            </w:pPr>
          </w:p>
        </w:tc>
        <w:tc>
          <w:tcPr>
            <w:tcW w:w="2428" w:type="pct"/>
          </w:tcPr>
          <w:p w:rsidR="00674486" w:rsidRDefault="00674486">
            <w:pPr>
              <w:pStyle w:val="ANormal"/>
            </w:pPr>
          </w:p>
          <w:p w:rsidR="00674486" w:rsidRPr="00D15D0F" w:rsidRDefault="00674486" w:rsidP="00674486">
            <w:pPr>
              <w:pStyle w:val="LagParagraf"/>
            </w:pPr>
            <w:r w:rsidRPr="00D15D0F">
              <w:t>11a</w:t>
            </w:r>
            <w:r>
              <w:t> §</w:t>
            </w:r>
          </w:p>
          <w:p w:rsidR="00674486" w:rsidRPr="00D15D0F" w:rsidRDefault="00674486" w:rsidP="00674486">
            <w:pPr>
              <w:pStyle w:val="LagPararubrik"/>
            </w:pPr>
            <w:r w:rsidRPr="00D15D0F">
              <w:t>Fordonsförseelse</w:t>
            </w:r>
          </w:p>
          <w:p w:rsidR="00674486" w:rsidRPr="00D15D0F" w:rsidRDefault="00674486" w:rsidP="00674486">
            <w:pPr>
              <w:pStyle w:val="ANormal"/>
              <w:rPr>
                <w:lang w:val="sv-FI"/>
              </w:rPr>
            </w:pPr>
            <w:r w:rsidRPr="00D15D0F">
              <w:tab/>
              <w:t>Den som uppsåtligen eller av oaktsa</w:t>
            </w:r>
            <w:r w:rsidRPr="00D15D0F">
              <w:t>m</w:t>
            </w:r>
            <w:r w:rsidRPr="00D15D0F">
              <w:t>het underlåter att föra ett ändrat fordon till ändringsbesiktning eller en fordonskomb</w:t>
            </w:r>
            <w:r w:rsidRPr="00D15D0F">
              <w:t>i</w:t>
            </w:r>
            <w:r w:rsidRPr="00D15D0F">
              <w:t>nation till kopplingsbesiktning, underlåter att registrera ett fordon på Åland trots att ägaren eller innehavaren har sin perm</w:t>
            </w:r>
            <w:r w:rsidRPr="00D15D0F">
              <w:t>a</w:t>
            </w:r>
            <w:r w:rsidRPr="00D15D0F">
              <w:t>nenta bosättningsort i landskapet eller br</w:t>
            </w:r>
            <w:r w:rsidRPr="00D15D0F">
              <w:t>y</w:t>
            </w:r>
            <w:r w:rsidRPr="00D15D0F">
              <w:t xml:space="preserve">ter mot kravet på användning, fastsättning eller skötsel av registreringsskyltar ska för </w:t>
            </w:r>
            <w:r w:rsidRPr="00D15D0F">
              <w:rPr>
                <w:i/>
              </w:rPr>
              <w:t xml:space="preserve">fordonsförseelse </w:t>
            </w:r>
            <w:r w:rsidRPr="00D15D0F">
              <w:t>dömas till böter.</w:t>
            </w:r>
          </w:p>
          <w:p w:rsidR="00674486" w:rsidRDefault="00674486" w:rsidP="00674486">
            <w:pPr>
              <w:pStyle w:val="ANormal"/>
            </w:pPr>
          </w:p>
        </w:tc>
      </w:tr>
      <w:tr w:rsidR="00674486" w:rsidTr="00E03CDA">
        <w:tc>
          <w:tcPr>
            <w:tcW w:w="2426" w:type="pct"/>
          </w:tcPr>
          <w:p w:rsidR="00674486" w:rsidRDefault="00674486">
            <w:pPr>
              <w:pStyle w:val="ANormal"/>
            </w:pPr>
          </w:p>
        </w:tc>
        <w:tc>
          <w:tcPr>
            <w:tcW w:w="146" w:type="pct"/>
          </w:tcPr>
          <w:p w:rsidR="00674486" w:rsidRDefault="00674486">
            <w:pPr>
              <w:pStyle w:val="ANormal"/>
            </w:pPr>
          </w:p>
        </w:tc>
        <w:tc>
          <w:tcPr>
            <w:tcW w:w="2428" w:type="pct"/>
          </w:tcPr>
          <w:p w:rsidR="00674486" w:rsidRDefault="00A81300" w:rsidP="00674486">
            <w:pPr>
              <w:pStyle w:val="ANormal"/>
              <w:jc w:val="center"/>
            </w:pPr>
            <w:hyperlink w:anchor="_top" w:tooltip="Klicka för att gå till toppen av dokumentet" w:history="1">
              <w:r w:rsidR="00674486">
                <w:rPr>
                  <w:rStyle w:val="Hyperlnk"/>
                </w:rPr>
                <w:t>__________________</w:t>
              </w:r>
            </w:hyperlink>
          </w:p>
          <w:p w:rsidR="00674486" w:rsidRDefault="00674486" w:rsidP="00674486">
            <w:pPr>
              <w:pStyle w:val="ANormal"/>
            </w:pPr>
          </w:p>
          <w:p w:rsidR="00674486" w:rsidRPr="00D15D0F" w:rsidRDefault="00674486" w:rsidP="00674486">
            <w:pPr>
              <w:pStyle w:val="ANormal"/>
            </w:pPr>
            <w:r w:rsidRPr="00D15D0F">
              <w:tab/>
              <w:t>Denna lag träder i kraft den</w:t>
            </w:r>
          </w:p>
          <w:p w:rsidR="00674486" w:rsidRDefault="00A81300">
            <w:pPr>
              <w:pStyle w:val="ANormal"/>
              <w:jc w:val="center"/>
            </w:pPr>
            <w:hyperlink w:anchor="_top" w:tooltip="Klicka för att gå till toppen av dokumentet" w:history="1">
              <w:r w:rsidR="00674486">
                <w:rPr>
                  <w:rStyle w:val="Hyperlnk"/>
                </w:rPr>
                <w:t>__________________</w:t>
              </w:r>
            </w:hyperlink>
          </w:p>
          <w:p w:rsidR="00674486" w:rsidRDefault="00674486">
            <w:pPr>
              <w:pStyle w:val="ANormal"/>
            </w:pPr>
          </w:p>
        </w:tc>
      </w:tr>
    </w:tbl>
    <w:p w:rsidR="00674486" w:rsidRDefault="00674486">
      <w:pPr>
        <w:pStyle w:val="ANormal"/>
      </w:pPr>
    </w:p>
    <w:p w:rsidR="00674486" w:rsidRPr="00DD3749" w:rsidRDefault="00674486" w:rsidP="00DD3749">
      <w:pPr>
        <w:pStyle w:val="ANormal"/>
      </w:pPr>
    </w:p>
    <w:sectPr w:rsidR="00674486" w:rsidRPr="00DD3749">
      <w:headerReference w:type="even" r:id="rId12"/>
      <w:headerReference w:type="default" r:id="rId13"/>
      <w:footerReference w:type="default" r:id="rId14"/>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5C" w:rsidRDefault="00C6205C">
      <w:r>
        <w:separator/>
      </w:r>
    </w:p>
  </w:endnote>
  <w:endnote w:type="continuationSeparator" w:id="0">
    <w:p w:rsidR="00C6205C" w:rsidRDefault="00C6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C" w:rsidRDefault="00C6205C">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C" w:rsidRDefault="00674486">
    <w:pPr>
      <w:pStyle w:val="Sidfot"/>
      <w:rPr>
        <w:lang w:val="fi-FI"/>
      </w:rPr>
    </w:pPr>
    <w:r>
      <w:t>LF2320182019-P.docx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C" w:rsidRDefault="00C6205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5C" w:rsidRDefault="00C6205C">
      <w:r>
        <w:separator/>
      </w:r>
    </w:p>
  </w:footnote>
  <w:footnote w:type="continuationSeparator" w:id="0">
    <w:p w:rsidR="00C6205C" w:rsidRDefault="00C62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C" w:rsidRDefault="00C6205C">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sidR="00A81300">
      <w:rPr>
        <w:rStyle w:val="Sidnummer"/>
        <w:noProof/>
      </w:rPr>
      <w:t>2</w:t>
    </w:r>
    <w:r>
      <w:rPr>
        <w:rStyle w:val="Sidnummer"/>
      </w:rPr>
      <w:fldChar w:fldCharType="end"/>
    </w:r>
  </w:p>
  <w:p w:rsidR="00C6205C" w:rsidRDefault="00C6205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C" w:rsidRDefault="00C6205C">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A81300">
      <w:rPr>
        <w:rStyle w:val="Sidnummer"/>
        <w:noProof/>
      </w:rPr>
      <w:t>21</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82"/>
    <w:rsid w:val="00067B92"/>
    <w:rsid w:val="00093482"/>
    <w:rsid w:val="000A2918"/>
    <w:rsid w:val="001358B3"/>
    <w:rsid w:val="001610EB"/>
    <w:rsid w:val="00262245"/>
    <w:rsid w:val="00285A07"/>
    <w:rsid w:val="00352698"/>
    <w:rsid w:val="003C5BF7"/>
    <w:rsid w:val="00407EFE"/>
    <w:rsid w:val="00411F65"/>
    <w:rsid w:val="00425D15"/>
    <w:rsid w:val="0049499D"/>
    <w:rsid w:val="004B1E98"/>
    <w:rsid w:val="004C7C7A"/>
    <w:rsid w:val="00505C57"/>
    <w:rsid w:val="00511F2C"/>
    <w:rsid w:val="005819CB"/>
    <w:rsid w:val="00674486"/>
    <w:rsid w:val="006C68D6"/>
    <w:rsid w:val="00700BAE"/>
    <w:rsid w:val="00767862"/>
    <w:rsid w:val="00793B9C"/>
    <w:rsid w:val="009918BE"/>
    <w:rsid w:val="009A1700"/>
    <w:rsid w:val="00A81300"/>
    <w:rsid w:val="00B7069F"/>
    <w:rsid w:val="00C6205C"/>
    <w:rsid w:val="00C676C1"/>
    <w:rsid w:val="00CD333E"/>
    <w:rsid w:val="00D13B66"/>
    <w:rsid w:val="00D847CC"/>
    <w:rsid w:val="00DD3749"/>
    <w:rsid w:val="00E023D9"/>
    <w:rsid w:val="00E03CDA"/>
    <w:rsid w:val="00E8086C"/>
    <w:rsid w:val="00EB7D0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48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fftabelltext">
    <w:name w:val="fftabelltext"/>
    <w:rsid w:val="00093482"/>
    <w:rPr>
      <w:rFonts w:ascii="Arial Narrow" w:hAnsi="Arial Narrow" w:cs="Arial"/>
      <w:noProof/>
      <w:sz w:val="18"/>
      <w:szCs w:val="18"/>
      <w:lang w:val="sv-SE" w:eastAsia="sv-SE"/>
    </w:rPr>
  </w:style>
  <w:style w:type="character" w:customStyle="1" w:styleId="ffmomentChar">
    <w:name w:val="ffmoment Char"/>
    <w:link w:val="ffmoment"/>
    <w:rsid w:val="00793B9C"/>
  </w:style>
  <w:style w:type="paragraph" w:customStyle="1" w:styleId="ffmoment">
    <w:name w:val="ffmoment"/>
    <w:link w:val="ffmomentChar"/>
    <w:rsid w:val="00793B9C"/>
    <w:pPr>
      <w:tabs>
        <w:tab w:val="left" w:pos="284"/>
      </w:tabs>
      <w:ind w:firstLine="284"/>
    </w:pPr>
  </w:style>
  <w:style w:type="paragraph" w:customStyle="1" w:styleId="ffrubrikparagraf">
    <w:name w:val="ffrubrikparagraf"/>
    <w:basedOn w:val="Normal"/>
    <w:next w:val="ffmoment"/>
    <w:rsid w:val="00EB7D0F"/>
    <w:pPr>
      <w:keepNext/>
      <w:keepLines/>
      <w:tabs>
        <w:tab w:val="left" w:pos="284"/>
      </w:tabs>
      <w:spacing w:before="120"/>
      <w:outlineLvl w:val="3"/>
    </w:pPr>
    <w:rPr>
      <w:sz w:val="22"/>
    </w:rPr>
  </w:style>
  <w:style w:type="character" w:customStyle="1" w:styleId="ffparagrafrubrik">
    <w:name w:val="ffparagrafrubrik"/>
    <w:rsid w:val="00EB7D0F"/>
    <w:rPr>
      <w:i/>
      <w:iCs w:val="0"/>
    </w:rPr>
  </w:style>
  <w:style w:type="paragraph" w:styleId="Ballongtext">
    <w:name w:val="Balloon Text"/>
    <w:basedOn w:val="Normal"/>
    <w:link w:val="BallongtextChar"/>
    <w:rsid w:val="00C6205C"/>
    <w:rPr>
      <w:rFonts w:ascii="Segoe UI" w:hAnsi="Segoe UI" w:cs="Segoe UI"/>
      <w:sz w:val="18"/>
      <w:szCs w:val="18"/>
    </w:rPr>
  </w:style>
  <w:style w:type="character" w:customStyle="1" w:styleId="BallongtextChar">
    <w:name w:val="Ballongtext Char"/>
    <w:basedOn w:val="Standardstycketeckensnitt"/>
    <w:link w:val="Ballongtext"/>
    <w:rsid w:val="00C6205C"/>
    <w:rPr>
      <w:rFonts w:ascii="Segoe UI" w:hAnsi="Segoe UI" w:cs="Segoe UI"/>
      <w:sz w:val="18"/>
      <w:szCs w:val="18"/>
      <w:lang w:val="sv-SE" w:eastAsia="sv-SE"/>
    </w:rPr>
  </w:style>
  <w:style w:type="character" w:customStyle="1" w:styleId="ffparagrafnummer">
    <w:name w:val="ffparagrafnummer"/>
    <w:rsid w:val="00CD333E"/>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48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fftabelltext">
    <w:name w:val="fftabelltext"/>
    <w:rsid w:val="00093482"/>
    <w:rPr>
      <w:rFonts w:ascii="Arial Narrow" w:hAnsi="Arial Narrow" w:cs="Arial"/>
      <w:noProof/>
      <w:sz w:val="18"/>
      <w:szCs w:val="18"/>
      <w:lang w:val="sv-SE" w:eastAsia="sv-SE"/>
    </w:rPr>
  </w:style>
  <w:style w:type="character" w:customStyle="1" w:styleId="ffmomentChar">
    <w:name w:val="ffmoment Char"/>
    <w:link w:val="ffmoment"/>
    <w:rsid w:val="00793B9C"/>
  </w:style>
  <w:style w:type="paragraph" w:customStyle="1" w:styleId="ffmoment">
    <w:name w:val="ffmoment"/>
    <w:link w:val="ffmomentChar"/>
    <w:rsid w:val="00793B9C"/>
    <w:pPr>
      <w:tabs>
        <w:tab w:val="left" w:pos="284"/>
      </w:tabs>
      <w:ind w:firstLine="284"/>
    </w:pPr>
  </w:style>
  <w:style w:type="paragraph" w:customStyle="1" w:styleId="ffrubrikparagraf">
    <w:name w:val="ffrubrikparagraf"/>
    <w:basedOn w:val="Normal"/>
    <w:next w:val="ffmoment"/>
    <w:rsid w:val="00EB7D0F"/>
    <w:pPr>
      <w:keepNext/>
      <w:keepLines/>
      <w:tabs>
        <w:tab w:val="left" w:pos="284"/>
      </w:tabs>
      <w:spacing w:before="120"/>
      <w:outlineLvl w:val="3"/>
    </w:pPr>
    <w:rPr>
      <w:sz w:val="22"/>
    </w:rPr>
  </w:style>
  <w:style w:type="character" w:customStyle="1" w:styleId="ffparagrafrubrik">
    <w:name w:val="ffparagrafrubrik"/>
    <w:rsid w:val="00EB7D0F"/>
    <w:rPr>
      <w:i/>
      <w:iCs w:val="0"/>
    </w:rPr>
  </w:style>
  <w:style w:type="paragraph" w:styleId="Ballongtext">
    <w:name w:val="Balloon Text"/>
    <w:basedOn w:val="Normal"/>
    <w:link w:val="BallongtextChar"/>
    <w:rsid w:val="00C6205C"/>
    <w:rPr>
      <w:rFonts w:ascii="Segoe UI" w:hAnsi="Segoe UI" w:cs="Segoe UI"/>
      <w:sz w:val="18"/>
      <w:szCs w:val="18"/>
    </w:rPr>
  </w:style>
  <w:style w:type="character" w:customStyle="1" w:styleId="BallongtextChar">
    <w:name w:val="Ballongtext Char"/>
    <w:basedOn w:val="Standardstycketeckensnitt"/>
    <w:link w:val="Ballongtext"/>
    <w:rsid w:val="00C6205C"/>
    <w:rPr>
      <w:rFonts w:ascii="Segoe UI" w:hAnsi="Segoe UI" w:cs="Segoe UI"/>
      <w:sz w:val="18"/>
      <w:szCs w:val="18"/>
      <w:lang w:val="sv-SE" w:eastAsia="sv-SE"/>
    </w:rPr>
  </w:style>
  <w:style w:type="character" w:customStyle="1" w:styleId="ffparagrafnummer">
    <w:name w:val="ffparagrafnummer"/>
    <w:rsid w:val="00CD333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22</Pages>
  <Words>10008</Words>
  <Characters>48101</Characters>
  <Application>Microsoft Office Word</Application>
  <DocSecurity>0</DocSecurity>
  <Lines>400</Lines>
  <Paragraphs>115</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57994</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lastModifiedBy>Jessica Laaksonen</cp:lastModifiedBy>
  <cp:revision>2</cp:revision>
  <cp:lastPrinted>2019-04-09T12:10:00Z</cp:lastPrinted>
  <dcterms:created xsi:type="dcterms:W3CDTF">2019-04-10T07:17:00Z</dcterms:created>
  <dcterms:modified xsi:type="dcterms:W3CDTF">2019-04-10T07:17:00Z</dcterms:modified>
</cp:coreProperties>
</file>