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trPr>
          <w:cantSplit/>
          <w:trHeight w:val="20"/>
        </w:trPr>
        <w:tc>
          <w:tcPr>
            <w:tcW w:w="861" w:type="dxa"/>
            <w:vMerge w:val="restart"/>
          </w:tcPr>
          <w:p w:rsidR="00337A19" w:rsidRDefault="002B2BCA">
            <w:pPr>
              <w:pStyle w:val="xLedtext"/>
              <w:rPr>
                <w:noProof/>
              </w:rPr>
            </w:pPr>
            <w:bookmarkStart w:id="0" w:name="_top"/>
            <w:bookmarkEnd w:id="0"/>
            <w:r>
              <w:rPr>
                <w:noProof/>
                <w:lang w:val="sv-FI" w:eastAsia="sv-FI"/>
              </w:rPr>
              <w:drawing>
                <wp:inline distT="0" distB="0" distL="0" distR="0">
                  <wp:extent cx="478155" cy="68580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rsidR="00337A19" w:rsidRDefault="002B2BCA">
            <w:pPr>
              <w:pStyle w:val="xMellanrum"/>
            </w:pPr>
            <w:r>
              <w:rPr>
                <w:noProof/>
                <w:lang w:val="sv-FI" w:eastAsia="sv-FI"/>
              </w:rPr>
              <w:drawing>
                <wp:inline distT="0" distB="0" distL="0" distR="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337A19">
        <w:trPr>
          <w:cantSplit/>
          <w:trHeight w:val="299"/>
        </w:trPr>
        <w:tc>
          <w:tcPr>
            <w:tcW w:w="861" w:type="dxa"/>
            <w:vMerge/>
          </w:tcPr>
          <w:p w:rsidR="00337A19" w:rsidRDefault="00337A19">
            <w:pPr>
              <w:pStyle w:val="xLedtext"/>
            </w:pPr>
          </w:p>
        </w:tc>
        <w:tc>
          <w:tcPr>
            <w:tcW w:w="4448" w:type="dxa"/>
            <w:vAlign w:val="bottom"/>
          </w:tcPr>
          <w:p w:rsidR="00337A19" w:rsidRDefault="00337A19">
            <w:pPr>
              <w:pStyle w:val="xAvsandare1"/>
            </w:pPr>
            <w:r>
              <w:t>Ålands lagting</w:t>
            </w:r>
          </w:p>
        </w:tc>
        <w:tc>
          <w:tcPr>
            <w:tcW w:w="4288" w:type="dxa"/>
            <w:gridSpan w:val="2"/>
            <w:vAlign w:val="bottom"/>
          </w:tcPr>
          <w:p w:rsidR="00337A19" w:rsidRDefault="00337A19" w:rsidP="0030333F">
            <w:pPr>
              <w:pStyle w:val="xDokTypNr"/>
            </w:pPr>
            <w:r>
              <w:t xml:space="preserve">BESLUT LTB </w:t>
            </w:r>
            <w:r w:rsidR="004C3641">
              <w:t>5</w:t>
            </w:r>
            <w:r w:rsidR="006F7F1A">
              <w:t>5</w:t>
            </w:r>
            <w:r>
              <w:t>/20</w:t>
            </w:r>
            <w:r w:rsidR="008414E5">
              <w:t>1</w:t>
            </w:r>
            <w:r w:rsidR="004C3641">
              <w:t>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r>
              <w:t>Datum</w:t>
            </w:r>
          </w:p>
        </w:tc>
        <w:tc>
          <w:tcPr>
            <w:tcW w:w="2563" w:type="dxa"/>
            <w:vAlign w:val="bottom"/>
          </w:tcPr>
          <w:p w:rsidR="00337A19" w:rsidRDefault="00337A19">
            <w:pPr>
              <w:pStyle w:val="xLedtext"/>
            </w:pPr>
            <w:r>
              <w:t>Ärende</w:t>
            </w:r>
          </w:p>
        </w:tc>
      </w:tr>
      <w:tr w:rsidR="00337A19">
        <w:trPr>
          <w:cantSplit/>
          <w:trHeight w:val="238"/>
        </w:trPr>
        <w:tc>
          <w:tcPr>
            <w:tcW w:w="861" w:type="dxa"/>
            <w:vMerge/>
          </w:tcPr>
          <w:p w:rsidR="00337A19" w:rsidRDefault="00337A19">
            <w:pPr>
              <w:pStyle w:val="xAvsandare2"/>
            </w:pPr>
          </w:p>
        </w:tc>
        <w:tc>
          <w:tcPr>
            <w:tcW w:w="4448" w:type="dxa"/>
            <w:vAlign w:val="center"/>
          </w:tcPr>
          <w:p w:rsidR="00337A19" w:rsidRDefault="00337A19">
            <w:pPr>
              <w:pStyle w:val="xAvsandare2"/>
            </w:pPr>
          </w:p>
        </w:tc>
        <w:tc>
          <w:tcPr>
            <w:tcW w:w="1725" w:type="dxa"/>
            <w:vAlign w:val="center"/>
          </w:tcPr>
          <w:p w:rsidR="00337A19" w:rsidRDefault="00337A19">
            <w:pPr>
              <w:pStyle w:val="xDatum1"/>
            </w:pPr>
            <w:r>
              <w:t>20</w:t>
            </w:r>
            <w:r w:rsidR="00004B5B">
              <w:t>1</w:t>
            </w:r>
            <w:r w:rsidR="004C3641">
              <w:t>9-09-16</w:t>
            </w:r>
          </w:p>
        </w:tc>
        <w:tc>
          <w:tcPr>
            <w:tcW w:w="2563" w:type="dxa"/>
            <w:vAlign w:val="center"/>
          </w:tcPr>
          <w:p w:rsidR="00337A19" w:rsidRDefault="004C3641">
            <w:pPr>
              <w:pStyle w:val="xBeteckning1"/>
            </w:pPr>
            <w:r>
              <w:t>LF 21/2018-2019</w:t>
            </w:r>
          </w:p>
        </w:tc>
      </w:tr>
      <w:tr w:rsidR="00337A19">
        <w:trPr>
          <w:cantSplit/>
          <w:trHeight w:val="238"/>
        </w:trPr>
        <w:tc>
          <w:tcPr>
            <w:tcW w:w="861" w:type="dxa"/>
            <w:vMerge/>
          </w:tcPr>
          <w:p w:rsidR="00337A19" w:rsidRDefault="00337A19">
            <w:pPr>
              <w:pStyle w:val="xLedtext"/>
            </w:pPr>
          </w:p>
        </w:tc>
        <w:tc>
          <w:tcPr>
            <w:tcW w:w="4448" w:type="dxa"/>
            <w:vAlign w:val="bottom"/>
          </w:tcPr>
          <w:p w:rsidR="00337A19" w:rsidRDefault="00337A19">
            <w:pPr>
              <w:pStyle w:val="xLedtext"/>
            </w:pPr>
          </w:p>
        </w:tc>
        <w:tc>
          <w:tcPr>
            <w:tcW w:w="1725" w:type="dxa"/>
            <w:vAlign w:val="bottom"/>
          </w:tcPr>
          <w:p w:rsidR="00337A19" w:rsidRDefault="00337A19">
            <w:pPr>
              <w:pStyle w:val="xLedtext"/>
            </w:pPr>
          </w:p>
        </w:tc>
        <w:tc>
          <w:tcPr>
            <w:tcW w:w="2563" w:type="dxa"/>
            <w:vAlign w:val="bottom"/>
          </w:tcPr>
          <w:p w:rsidR="00337A19" w:rsidRDefault="00337A19">
            <w:pPr>
              <w:pStyle w:val="xLedtext"/>
            </w:pPr>
          </w:p>
        </w:tc>
      </w:tr>
      <w:tr w:rsidR="00337A19">
        <w:trPr>
          <w:cantSplit/>
          <w:trHeight w:val="238"/>
        </w:trPr>
        <w:tc>
          <w:tcPr>
            <w:tcW w:w="861" w:type="dxa"/>
            <w:vMerge/>
            <w:tcBorders>
              <w:bottom w:val="single" w:sz="4" w:space="0" w:color="auto"/>
            </w:tcBorders>
          </w:tcPr>
          <w:p w:rsidR="00337A19" w:rsidRDefault="00337A19">
            <w:pPr>
              <w:pStyle w:val="xAvsandare3"/>
            </w:pPr>
          </w:p>
        </w:tc>
        <w:tc>
          <w:tcPr>
            <w:tcW w:w="4448" w:type="dxa"/>
            <w:tcBorders>
              <w:bottom w:val="single" w:sz="4" w:space="0" w:color="auto"/>
            </w:tcBorders>
            <w:vAlign w:val="center"/>
          </w:tcPr>
          <w:p w:rsidR="00337A19" w:rsidRDefault="00337A19">
            <w:pPr>
              <w:pStyle w:val="xAvsandare3"/>
            </w:pPr>
          </w:p>
        </w:tc>
        <w:tc>
          <w:tcPr>
            <w:tcW w:w="1725" w:type="dxa"/>
            <w:tcBorders>
              <w:bottom w:val="single" w:sz="4" w:space="0" w:color="auto"/>
            </w:tcBorders>
            <w:vAlign w:val="center"/>
          </w:tcPr>
          <w:p w:rsidR="00337A19" w:rsidRDefault="00337A19">
            <w:pPr>
              <w:pStyle w:val="xDatum2"/>
            </w:pPr>
          </w:p>
        </w:tc>
        <w:tc>
          <w:tcPr>
            <w:tcW w:w="2563" w:type="dxa"/>
            <w:tcBorders>
              <w:bottom w:val="single" w:sz="4" w:space="0" w:color="auto"/>
            </w:tcBorders>
            <w:vAlign w:val="center"/>
          </w:tcPr>
          <w:p w:rsidR="00337A19" w:rsidRDefault="00337A19">
            <w:pPr>
              <w:pStyle w:val="xBeteckning2"/>
            </w:pPr>
          </w:p>
        </w:tc>
      </w:tr>
      <w:tr w:rsidR="00337A19">
        <w:trPr>
          <w:cantSplit/>
          <w:trHeight w:val="238"/>
        </w:trPr>
        <w:tc>
          <w:tcPr>
            <w:tcW w:w="861" w:type="dxa"/>
            <w:tcBorders>
              <w:top w:val="single" w:sz="4" w:space="0" w:color="auto"/>
            </w:tcBorders>
            <w:vAlign w:val="bottom"/>
          </w:tcPr>
          <w:p w:rsidR="00337A19" w:rsidRDefault="00337A19">
            <w:pPr>
              <w:pStyle w:val="xLedtext"/>
            </w:pPr>
          </w:p>
        </w:tc>
        <w:tc>
          <w:tcPr>
            <w:tcW w:w="4448" w:type="dxa"/>
            <w:tcBorders>
              <w:top w:val="single" w:sz="4" w:space="0" w:color="auto"/>
            </w:tcBorders>
            <w:vAlign w:val="bottom"/>
          </w:tcPr>
          <w:p w:rsidR="00337A19" w:rsidRDefault="00337A19">
            <w:pPr>
              <w:pStyle w:val="xLedtext"/>
            </w:pPr>
          </w:p>
        </w:tc>
        <w:tc>
          <w:tcPr>
            <w:tcW w:w="4288" w:type="dxa"/>
            <w:gridSpan w:val="2"/>
            <w:tcBorders>
              <w:top w:val="single" w:sz="4" w:space="0" w:color="auto"/>
            </w:tcBorders>
            <w:vAlign w:val="bottom"/>
          </w:tcPr>
          <w:p w:rsidR="00337A19" w:rsidRDefault="00337A19">
            <w:pPr>
              <w:pStyle w:val="xLedtext"/>
            </w:pPr>
          </w:p>
        </w:tc>
      </w:tr>
      <w:tr w:rsidR="00337A19">
        <w:trPr>
          <w:cantSplit/>
          <w:trHeight w:val="238"/>
        </w:trPr>
        <w:tc>
          <w:tcPr>
            <w:tcW w:w="861" w:type="dxa"/>
          </w:tcPr>
          <w:p w:rsidR="00337A19" w:rsidRDefault="00337A19">
            <w:pPr>
              <w:pStyle w:val="xCelltext"/>
            </w:pPr>
          </w:p>
        </w:tc>
        <w:tc>
          <w:tcPr>
            <w:tcW w:w="4448" w:type="dxa"/>
            <w:vAlign w:val="center"/>
          </w:tcPr>
          <w:p w:rsidR="00337A19" w:rsidRDefault="00337A19">
            <w:pPr>
              <w:pStyle w:val="xCelltext"/>
            </w:pPr>
          </w:p>
        </w:tc>
        <w:tc>
          <w:tcPr>
            <w:tcW w:w="4288" w:type="dxa"/>
            <w:gridSpan w:val="2"/>
            <w:vAlign w:val="center"/>
          </w:tcPr>
          <w:p w:rsidR="00337A19" w:rsidRDefault="00337A19">
            <w:pPr>
              <w:pStyle w:val="xCelltext"/>
            </w:pPr>
          </w:p>
        </w:tc>
      </w:tr>
    </w:tbl>
    <w:p w:rsidR="00337A19" w:rsidRDefault="00337A19">
      <w:pPr>
        <w:rPr>
          <w:b/>
          <w:bCs/>
        </w:rPr>
        <w:sectPr w:rsidR="00337A19">
          <w:footerReference w:type="even" r:id="rId11"/>
          <w:footerReference w:type="default" r:id="rId12"/>
          <w:pgSz w:w="11906" w:h="16838" w:code="9"/>
          <w:pgMar w:top="567" w:right="1134" w:bottom="1134" w:left="1191" w:header="624" w:footer="737" w:gutter="0"/>
          <w:cols w:space="708"/>
          <w:docGrid w:linePitch="360"/>
        </w:sectPr>
      </w:pPr>
    </w:p>
    <w:p w:rsidR="00337A19" w:rsidRDefault="00337A19">
      <w:pPr>
        <w:pStyle w:val="ArendeOverRubrik"/>
      </w:pPr>
      <w:r>
        <w:lastRenderedPageBreak/>
        <w:t>Ålands lagtings beslut om antagande av</w:t>
      </w:r>
    </w:p>
    <w:p w:rsidR="006F7F1A" w:rsidRPr="00CD14B0" w:rsidRDefault="0030333F" w:rsidP="006F7F1A">
      <w:pPr>
        <w:pStyle w:val="ArendeRubrik"/>
        <w:outlineLvl w:val="0"/>
      </w:pPr>
      <w:r>
        <w:t xml:space="preserve">Landskapslag </w:t>
      </w:r>
      <w:r w:rsidR="006F7F1A" w:rsidRPr="00CD14B0">
        <w:t>om ändring av landskapslagen om hälso-och sjukvård</w:t>
      </w:r>
    </w:p>
    <w:p w:rsidR="0030333F" w:rsidRPr="00CD14B0" w:rsidRDefault="0030333F" w:rsidP="0030333F">
      <w:pPr>
        <w:pStyle w:val="ANormal"/>
      </w:pPr>
    </w:p>
    <w:p w:rsidR="0030333F" w:rsidRDefault="0030333F" w:rsidP="0030333F">
      <w:pPr>
        <w:pStyle w:val="ANormal"/>
      </w:pPr>
      <w:r w:rsidRPr="00CD14B0">
        <w:tab/>
        <w:t>I enlighet m</w:t>
      </w:r>
      <w:r w:rsidR="006F7F1A">
        <w:t xml:space="preserve">ed lagtingets beslut </w:t>
      </w:r>
    </w:p>
    <w:p w:rsidR="006F7F1A" w:rsidRPr="00CD14B0" w:rsidRDefault="006F7F1A" w:rsidP="006F7F1A">
      <w:pPr>
        <w:pStyle w:val="ANormal"/>
      </w:pPr>
      <w:r>
        <w:rPr>
          <w:b/>
        </w:rPr>
        <w:tab/>
      </w:r>
      <w:r w:rsidRPr="00CD14B0">
        <w:rPr>
          <w:b/>
        </w:rPr>
        <w:t>upphävs</w:t>
      </w:r>
      <w:r w:rsidRPr="00CD14B0">
        <w:t xml:space="preserve"> 38 § 2 mom</w:t>
      </w:r>
      <w:r w:rsidR="002E1DE0">
        <w:t>. landskapslagen (2011:114) om hälso- och sju</w:t>
      </w:r>
      <w:r w:rsidR="002E1DE0">
        <w:t>k</w:t>
      </w:r>
      <w:r w:rsidR="002E1DE0">
        <w:t>vård</w:t>
      </w:r>
      <w:r w:rsidRPr="00CD14B0">
        <w:t>,</w:t>
      </w:r>
    </w:p>
    <w:p w:rsidR="006F7F1A" w:rsidRPr="00CD14B0" w:rsidRDefault="006F7F1A" w:rsidP="006F7F1A">
      <w:pPr>
        <w:pStyle w:val="ANormal"/>
      </w:pPr>
      <w:r w:rsidRPr="00CD14B0">
        <w:rPr>
          <w:b/>
        </w:rPr>
        <w:tab/>
        <w:t>ändras</w:t>
      </w:r>
      <w:r w:rsidRPr="00CD14B0">
        <w:t xml:space="preserve"> 35 § 3 mom., 37 § 4 och 5 mom., rubriken till 38 §, 40 § 3 mom., 41 § 3 mom., 45a § och 45d §, av dessa lagrum 45a § och 45d § sådana de lyder i landskapslagen 2013/123, samt</w:t>
      </w:r>
    </w:p>
    <w:p w:rsidR="006F7F1A" w:rsidRPr="00CD14B0" w:rsidRDefault="006F7F1A" w:rsidP="006F7F1A">
      <w:pPr>
        <w:pStyle w:val="ANormal"/>
      </w:pPr>
      <w:r w:rsidRPr="00CD14B0">
        <w:tab/>
      </w:r>
      <w:r w:rsidRPr="00CD14B0">
        <w:rPr>
          <w:b/>
        </w:rPr>
        <w:t>fogas</w:t>
      </w:r>
      <w:r w:rsidRPr="00CD14B0">
        <w:t xml:space="preserve"> till 19 § nya 2 – 5 mom., en ny 19a §, till 20 § ett nytt 6 mom. samt en ny 38a § som följer:</w:t>
      </w:r>
    </w:p>
    <w:p w:rsidR="006F7F1A" w:rsidRPr="00CD14B0" w:rsidRDefault="006F7F1A" w:rsidP="006F7F1A">
      <w:pPr>
        <w:pStyle w:val="ANormal"/>
        <w:rPr>
          <w:iCs/>
        </w:rPr>
      </w:pPr>
    </w:p>
    <w:p w:rsidR="006F7F1A" w:rsidRPr="00CD14B0" w:rsidRDefault="006F7F1A" w:rsidP="006F7F1A">
      <w:pPr>
        <w:pStyle w:val="LagParagraf"/>
      </w:pPr>
      <w:r w:rsidRPr="00CD14B0">
        <w:t>19 §</w:t>
      </w:r>
    </w:p>
    <w:p w:rsidR="006F7F1A" w:rsidRPr="00CD14B0" w:rsidRDefault="006F7F1A" w:rsidP="006F7F1A">
      <w:pPr>
        <w:pStyle w:val="LagPararubrik"/>
      </w:pPr>
      <w:r w:rsidRPr="00CD14B0">
        <w:t>Samarbetet med socialvården</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r w:rsidRPr="00CD14B0">
        <w:tab/>
        <w:t>Med socialvård avses i denna lag de uppgifter som avses i 14 § i lan</w:t>
      </w:r>
      <w:r w:rsidRPr="00CD14B0">
        <w:t>d</w:t>
      </w:r>
      <w:r w:rsidRPr="00CD14B0">
        <w:t>skapslagen (:) om socialvård samt främjande av social trygghet och välfärd.</w:t>
      </w:r>
    </w:p>
    <w:p w:rsidR="006F7F1A" w:rsidRPr="00CD14B0" w:rsidRDefault="006F7F1A" w:rsidP="006F7F1A">
      <w:pPr>
        <w:pStyle w:val="ANormal"/>
      </w:pPr>
      <w:r w:rsidRPr="00CD14B0">
        <w:tab/>
        <w:t>Om hälso-</w:t>
      </w:r>
      <w:r>
        <w:t xml:space="preserve"> </w:t>
      </w:r>
      <w:r w:rsidRPr="00CD14B0">
        <w:t>och sjukvårdens sakkunskap och tjänster krävs med bea</w:t>
      </w:r>
      <w:r w:rsidRPr="00CD14B0">
        <w:t>k</w:t>
      </w:r>
      <w:r w:rsidRPr="00CD14B0">
        <w:t>tande av en persons individuella behov vid bedömningen av servicebeh</w:t>
      </w:r>
      <w:r w:rsidRPr="00CD14B0">
        <w:t>o</w:t>
      </w:r>
      <w:r w:rsidRPr="00CD14B0">
        <w:t>vet, beslutsfattandet eller tillhandahållandet av socialvård i enlighet med 41 § i landskapslagen om socialvård, ska en inom hälso-</w:t>
      </w:r>
      <w:r>
        <w:t xml:space="preserve"> </w:t>
      </w:r>
      <w:r w:rsidRPr="00CD14B0">
        <w:t>och sjukvård y</w:t>
      </w:r>
      <w:r w:rsidRPr="00CD14B0">
        <w:t>r</w:t>
      </w:r>
      <w:r w:rsidRPr="00CD14B0">
        <w:t>kesutbildad person vid Ålands hälso- och sjukvård på begäran av den a</w:t>
      </w:r>
      <w:r w:rsidRPr="00CD14B0">
        <w:t>n</w:t>
      </w:r>
      <w:r w:rsidRPr="00CD14B0">
        <w:t xml:space="preserve">ställde inom socialvården delta i bedömningen av en persons servicebehov och vid utarbetandet av </w:t>
      </w:r>
      <w:r w:rsidRPr="006F7F1A">
        <w:t>en</w:t>
      </w:r>
      <w:r>
        <w:rPr>
          <w:i/>
        </w:rPr>
        <w:t xml:space="preserve"> </w:t>
      </w:r>
      <w:r w:rsidRPr="00CD14B0">
        <w:t>klientplan. Gällande beaktande av patienter som är barn som behöver särskilt stöd eller annan person som behöver särskilt stöd då vård-</w:t>
      </w:r>
      <w:r>
        <w:t xml:space="preserve"> </w:t>
      </w:r>
      <w:r w:rsidRPr="00CD14B0">
        <w:t>och rehabiliteringsplaner utarbetas finns bestämmelser i 37 § 2 mom. 4 punkten.</w:t>
      </w:r>
    </w:p>
    <w:p w:rsidR="006F7F1A" w:rsidRPr="00CD14B0" w:rsidRDefault="006F7F1A" w:rsidP="006F7F1A">
      <w:pPr>
        <w:pStyle w:val="ANormal"/>
      </w:pPr>
      <w:r w:rsidRPr="00CD14B0">
        <w:tab/>
        <w:t>En inom hälso- och sjukvård yrkesutbildad person ska i samband med bedömning av patientens vårdbehov bedöma om patienten har ett uppenbart behov av socialvård. Om patienten är i uppenbart behov av socialvård ska patienten styras att söka socialservice. Om patienten samtycker till det kan den inom hälso- och sjukvård yrkesutbildade personen kontakta den my</w:t>
      </w:r>
      <w:r w:rsidRPr="00CD14B0">
        <w:t>n</w:t>
      </w:r>
      <w:r w:rsidRPr="00CD14B0">
        <w:t>dighet som ansvarar för den kommunala socialvården, så att patientens stödbehov kan bedömas. Om patientens samtycke inte kan fås och patienten är uppenbart oförmögen att svara för sin omsorg, hälsa eller säkerhet, eller om ett barns bästa absolut kräver det, ska den inom hälso-</w:t>
      </w:r>
      <w:r>
        <w:t xml:space="preserve"> </w:t>
      </w:r>
      <w:r w:rsidRPr="00CD14B0">
        <w:t>och sjukvård y</w:t>
      </w:r>
      <w:r w:rsidRPr="00CD14B0">
        <w:t>r</w:t>
      </w:r>
      <w:r w:rsidRPr="00CD14B0">
        <w:t>kesutbildade personen utan dröjsmål göra en anmälan om behovet av soc</w:t>
      </w:r>
      <w:r w:rsidRPr="00CD14B0">
        <w:t>i</w:t>
      </w:r>
      <w:r w:rsidRPr="00CD14B0">
        <w:t>alvård till den kommunala myndighet som ansvarar för socialvården trots sekretessbestämmelser.</w:t>
      </w:r>
    </w:p>
    <w:p w:rsidR="006F7F1A" w:rsidRPr="00CD14B0" w:rsidRDefault="006F7F1A" w:rsidP="006F7F1A">
      <w:pPr>
        <w:pStyle w:val="ANormal"/>
      </w:pPr>
      <w:r w:rsidRPr="00CD14B0">
        <w:tab/>
        <w:t>I 25 och 25c </w:t>
      </w:r>
      <w:proofErr w:type="gramStart"/>
      <w:r w:rsidRPr="00CD14B0">
        <w:t>§§</w:t>
      </w:r>
      <w:proofErr w:type="gramEnd"/>
      <w:r w:rsidRPr="00CD14B0">
        <w:t xml:space="preserve"> i barnskyddslagen, tillämplig på Åland genom lan</w:t>
      </w:r>
      <w:r w:rsidRPr="00CD14B0">
        <w:t>d</w:t>
      </w:r>
      <w:r w:rsidRPr="00CD14B0">
        <w:t>skapslagen (2008:97) om tillämpning i landskapet Åland av barnskyddsl</w:t>
      </w:r>
      <w:r w:rsidRPr="00CD14B0">
        <w:t>a</w:t>
      </w:r>
      <w:r w:rsidRPr="00CD14B0">
        <w:t>gen</w:t>
      </w:r>
      <w:r w:rsidRPr="00CD14B0">
        <w:rPr>
          <w:color w:val="FF0000"/>
        </w:rPr>
        <w:t xml:space="preserve"> </w:t>
      </w:r>
      <w:r w:rsidRPr="00CD14B0">
        <w:t>finns bestämmelser om att göra en barnskyddsanmälan och en föregr</w:t>
      </w:r>
      <w:r w:rsidRPr="00CD14B0">
        <w:t>i</w:t>
      </w:r>
      <w:r w:rsidRPr="00CD14B0">
        <w:t>pande barnskyddsanmälan. Om den anmälningspliktiga personen i enlighet med 4 mom. i denna lag utan dröjsmål har kontaktat den myndighet som ansvarar för socialvården och uppgett orsakerna till kontakten, behöver ingen barnskyddsanmälan göras på grundval av samma uppgifter.</w:t>
      </w:r>
    </w:p>
    <w:p w:rsidR="006F7F1A" w:rsidRPr="00CD14B0" w:rsidRDefault="006F7F1A" w:rsidP="006F7F1A">
      <w:pPr>
        <w:pStyle w:val="ANormal"/>
      </w:pPr>
    </w:p>
    <w:p w:rsidR="006F7F1A" w:rsidRPr="00CD14B0" w:rsidRDefault="006F7F1A" w:rsidP="006F7F1A">
      <w:pPr>
        <w:pStyle w:val="LagParagraf"/>
      </w:pPr>
      <w:r w:rsidRPr="00CD14B0">
        <w:t>19a §</w:t>
      </w:r>
    </w:p>
    <w:p w:rsidR="006F7F1A" w:rsidRPr="00CD14B0" w:rsidRDefault="006F7F1A" w:rsidP="006F7F1A">
      <w:pPr>
        <w:pStyle w:val="LagPararubrik"/>
      </w:pPr>
      <w:r w:rsidRPr="00CD14B0">
        <w:t>Samverkansavtal gällande samarbetet med socialvården</w:t>
      </w:r>
    </w:p>
    <w:p w:rsidR="006F7F1A" w:rsidRPr="00CD14B0" w:rsidRDefault="006F7F1A" w:rsidP="006F7F1A">
      <w:pPr>
        <w:pStyle w:val="ANormal"/>
      </w:pPr>
      <w:r w:rsidRPr="00CD14B0">
        <w:tab/>
        <w:t>Beträffande samarbetet mellan den kommunala socialvården och Ålands hälso-</w:t>
      </w:r>
      <w:r>
        <w:t xml:space="preserve"> </w:t>
      </w:r>
      <w:r w:rsidRPr="00CD14B0">
        <w:t>och sjukvård som det föreskrivs om i 35, 37, 38</w:t>
      </w:r>
      <w:r w:rsidRPr="002E1DE0">
        <w:t>a</w:t>
      </w:r>
      <w:r>
        <w:rPr>
          <w:i/>
        </w:rPr>
        <w:t>,</w:t>
      </w:r>
      <w:r w:rsidRPr="00CD14B0">
        <w:t xml:space="preserve"> 40 och 41 </w:t>
      </w:r>
      <w:proofErr w:type="gramStart"/>
      <w:r w:rsidRPr="00CD14B0">
        <w:t>§§</w:t>
      </w:r>
      <w:proofErr w:type="gramEnd"/>
      <w:r w:rsidRPr="00CD14B0">
        <w:t xml:space="preserve"> i </w:t>
      </w:r>
      <w:r w:rsidRPr="00CD14B0">
        <w:lastRenderedPageBreak/>
        <w:t xml:space="preserve">denna lag och genom vilket den kommunala socialvårdens och Ålands hälso- och sjukvårds service tillsammans ska bilda en funktionell helhet för klienten, ska Ålands hälso- och sjukvård ingå ett avtal om samverkan med kommunen </w:t>
      </w:r>
      <w:r w:rsidRPr="002E1DE0">
        <w:rPr>
          <w:i/>
        </w:rPr>
        <w:t>(samverkansavtal)</w:t>
      </w:r>
      <w:r w:rsidRPr="00CD14B0">
        <w:t>.</w:t>
      </w:r>
    </w:p>
    <w:p w:rsidR="006F7F1A" w:rsidRPr="00CD14B0" w:rsidRDefault="006F7F1A" w:rsidP="006F7F1A">
      <w:pPr>
        <w:pStyle w:val="ANormal"/>
      </w:pPr>
      <w:r w:rsidRPr="00CD14B0">
        <w:tab/>
        <w:t xml:space="preserve">I samverkansavtalet ska parterna komma överens om gemensamma mål för de samordnade tjänsterna, ansvarsfördelning och övergripande rutiner för </w:t>
      </w:r>
      <w:r w:rsidRPr="006F7F1A">
        <w:t>samarbetet</w:t>
      </w:r>
      <w:r w:rsidRPr="00780F71">
        <w:rPr>
          <w:i/>
        </w:rPr>
        <w:t xml:space="preserve"> </w:t>
      </w:r>
      <w:r w:rsidRPr="00CD14B0">
        <w:t>och övriga åtgärder för säkerställandet av funktionella se</w:t>
      </w:r>
      <w:r w:rsidRPr="00CD14B0">
        <w:t>r</w:t>
      </w:r>
      <w:r w:rsidRPr="00CD14B0">
        <w:t>vicehelheter för klienterna.</w:t>
      </w:r>
    </w:p>
    <w:p w:rsidR="006F7F1A" w:rsidRPr="00CD14B0" w:rsidRDefault="006F7F1A" w:rsidP="006F7F1A">
      <w:pPr>
        <w:pStyle w:val="ANormal"/>
      </w:pPr>
      <w:r w:rsidRPr="00CD14B0">
        <w:tab/>
        <w:t>Fullgörandet av samverkansavtalet ska utvärderas årligen av parterna och vid behov ska samverkansavtalet ändras.</w:t>
      </w:r>
    </w:p>
    <w:p w:rsidR="006F7F1A" w:rsidRPr="00CD14B0" w:rsidRDefault="006F7F1A" w:rsidP="006F7F1A">
      <w:pPr>
        <w:pStyle w:val="ANormal"/>
      </w:pPr>
      <w:r w:rsidRPr="00CD14B0">
        <w:tab/>
        <w:t xml:space="preserve">Närmare bestämmelser om de i 2 mom. avsedda områdena som ska ingå i samverkansavtalet samt om tidsfrister inom </w:t>
      </w:r>
      <w:r w:rsidRPr="006F7F1A">
        <w:t>vilka</w:t>
      </w:r>
      <w:r>
        <w:rPr>
          <w:i/>
        </w:rPr>
        <w:t xml:space="preserve"> </w:t>
      </w:r>
      <w:r w:rsidRPr="00CD14B0">
        <w:t xml:space="preserve">samverkansavtalet ska vara </w:t>
      </w:r>
      <w:r w:rsidRPr="006F7F1A">
        <w:t>godkänt</w:t>
      </w:r>
      <w:r w:rsidRPr="00CD14B0">
        <w:t xml:space="preserve"> av parterna och träda i kraft</w:t>
      </w:r>
      <w:r w:rsidR="002E1DE0">
        <w:t>,</w:t>
      </w:r>
      <w:r w:rsidRPr="00CD14B0">
        <w:t xml:space="preserve"> utfärdas genom landskapsföror</w:t>
      </w:r>
      <w:r w:rsidRPr="00CD14B0">
        <w:t>d</w:t>
      </w:r>
      <w:r w:rsidRPr="00CD14B0">
        <w:t>ning.</w:t>
      </w:r>
    </w:p>
    <w:p w:rsidR="006F7F1A" w:rsidRPr="00CD14B0" w:rsidRDefault="006F7F1A" w:rsidP="006F7F1A">
      <w:pPr>
        <w:pStyle w:val="ANormal"/>
      </w:pPr>
    </w:p>
    <w:p w:rsidR="006F7F1A" w:rsidRPr="00CD14B0" w:rsidRDefault="006F7F1A" w:rsidP="006F7F1A">
      <w:pPr>
        <w:pStyle w:val="LagParagraf"/>
      </w:pPr>
      <w:r w:rsidRPr="00CD14B0">
        <w:t>20 §</w:t>
      </w:r>
    </w:p>
    <w:p w:rsidR="006F7F1A" w:rsidRPr="00CD14B0" w:rsidRDefault="006F7F1A" w:rsidP="006F7F1A">
      <w:pPr>
        <w:pStyle w:val="LagPararubrik"/>
      </w:pPr>
      <w:r w:rsidRPr="00CD14B0">
        <w:t>Vårdgarantin</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r w:rsidRPr="00CD14B0">
        <w:tab/>
        <w:t>Om ett barnskyddsbehov beror på otillräckliga hälso- och sjukvård</w:t>
      </w:r>
      <w:r w:rsidRPr="00CD14B0">
        <w:t>s</w:t>
      </w:r>
      <w:r w:rsidRPr="00CD14B0">
        <w:t>tjänster, ska de hälso- och sjukvårdstjänster som med tanke på barnets hälsa och utveckling är nödvändiga</w:t>
      </w:r>
      <w:r w:rsidR="002E1DE0">
        <w:t>,</w:t>
      </w:r>
      <w:r w:rsidRPr="00CD14B0">
        <w:t xml:space="preserve"> utan dröjsmål ordnas för barnet och hans e</w:t>
      </w:r>
      <w:r w:rsidRPr="00CD14B0">
        <w:t>l</w:t>
      </w:r>
      <w:r w:rsidRPr="00CD14B0">
        <w:t>ler hennes familj, trots vad som föreskrivs om att få vård i 1 - 3 mom.</w:t>
      </w:r>
    </w:p>
    <w:p w:rsidR="006F7F1A" w:rsidRPr="00CD14B0" w:rsidRDefault="006F7F1A" w:rsidP="006F7F1A">
      <w:pPr>
        <w:pStyle w:val="ANormal"/>
      </w:pPr>
    </w:p>
    <w:p w:rsidR="006F7F1A" w:rsidRPr="00CD14B0" w:rsidRDefault="006F7F1A" w:rsidP="006F7F1A">
      <w:pPr>
        <w:pStyle w:val="LagParagraf"/>
      </w:pPr>
      <w:r w:rsidRPr="00CD14B0">
        <w:t>35 §</w:t>
      </w:r>
    </w:p>
    <w:p w:rsidR="006F7F1A" w:rsidRPr="00CD14B0" w:rsidRDefault="006F7F1A" w:rsidP="006F7F1A">
      <w:pPr>
        <w:pStyle w:val="LagPararubrik"/>
      </w:pPr>
      <w:r w:rsidRPr="00CD14B0">
        <w:t>Förebyggande av psykisk ohälsa</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bookmarkStart w:id="1" w:name="_Hlk534191420"/>
      <w:r w:rsidRPr="00CD14B0">
        <w:tab/>
      </w:r>
      <w:bookmarkEnd w:id="1"/>
      <w:r w:rsidRPr="00CD14B0">
        <w:t xml:space="preserve">Det arbete med att förebygga psykisk </w:t>
      </w:r>
      <w:r w:rsidRPr="006F7F1A">
        <w:t>ohälsa</w:t>
      </w:r>
      <w:r w:rsidRPr="00420EBF">
        <w:rPr>
          <w:i/>
        </w:rPr>
        <w:t xml:space="preserve"> </w:t>
      </w:r>
      <w:r w:rsidRPr="00CD14B0">
        <w:t>som utförs av Ålands hälso-</w:t>
      </w:r>
      <w:r>
        <w:t xml:space="preserve"> </w:t>
      </w:r>
      <w:r w:rsidRPr="00CD14B0">
        <w:t>och sjukvård ska planeras och genomföras så att det bildar en funk</w:t>
      </w:r>
      <w:r w:rsidRPr="00CD14B0">
        <w:t>t</w:t>
      </w:r>
      <w:r w:rsidRPr="00CD14B0">
        <w:t>ionell helhet tillsammans med den kommunala socialvården. Beträffande samarbetet mellan Ålands hälso-</w:t>
      </w:r>
      <w:r w:rsidR="002E1DE0">
        <w:t xml:space="preserve"> </w:t>
      </w:r>
      <w:r w:rsidRPr="00CD14B0">
        <w:t>och sjukvård och kommunerna ska sa</w:t>
      </w:r>
      <w:r w:rsidRPr="00CD14B0">
        <w:t>m</w:t>
      </w:r>
      <w:r w:rsidRPr="00CD14B0">
        <w:t>verkansavtal ingås enligt 19a §.</w:t>
      </w:r>
    </w:p>
    <w:p w:rsidR="006F7F1A" w:rsidRPr="00CD14B0" w:rsidRDefault="006F7F1A" w:rsidP="006F7F1A">
      <w:pPr>
        <w:pStyle w:val="ANormal"/>
      </w:pPr>
    </w:p>
    <w:p w:rsidR="006F7F1A" w:rsidRPr="00CD14B0" w:rsidRDefault="006F7F1A" w:rsidP="006F7F1A">
      <w:pPr>
        <w:pStyle w:val="LagParagraf"/>
      </w:pPr>
      <w:r w:rsidRPr="00CD14B0">
        <w:t>37 §</w:t>
      </w:r>
    </w:p>
    <w:p w:rsidR="006F7F1A" w:rsidRPr="00CD14B0" w:rsidRDefault="006F7F1A" w:rsidP="006F7F1A">
      <w:pPr>
        <w:pStyle w:val="LagPararubrik"/>
      </w:pPr>
      <w:r w:rsidRPr="00CD14B0">
        <w:t>Hälso-</w:t>
      </w:r>
      <w:r w:rsidR="002E1DE0">
        <w:t xml:space="preserve"> </w:t>
      </w:r>
      <w:r w:rsidRPr="00CD14B0">
        <w:t>och sjukvården</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r w:rsidRPr="00CD14B0">
        <w:tab/>
        <w:t>För genomförandet av vården och rehabiliteringen ska en vård-</w:t>
      </w:r>
      <w:r>
        <w:t xml:space="preserve"> </w:t>
      </w:r>
      <w:r w:rsidRPr="00CD14B0">
        <w:t>och r</w:t>
      </w:r>
      <w:r w:rsidRPr="00CD14B0">
        <w:t>e</w:t>
      </w:r>
      <w:r w:rsidRPr="00CD14B0">
        <w:t>habiliteringsplan göras upp i enlighet med landskapslagen (1993:61) om tillämpning i landskapet Åland av lagen om patientens ställning och rätti</w:t>
      </w:r>
      <w:r w:rsidRPr="00CD14B0">
        <w:t>g</w:t>
      </w:r>
      <w:r w:rsidRPr="00CD14B0">
        <w:t>heter. När patienten är ett barn som behöver särskilt stöd eller någon annan person som behöver särskilt stöd, ska vård- och rehabiliteringsplanen om möjligt utarbetas så att planen kan beaktas vid beslut som fattas enligt 46 § i landskapslagen om socialvård. Som en person som behöver särskilt stöd betraktas en person som har särskilda svårigheter att söka och få behövliga social- och hälsotjänster på grund av kognitiv eller psykisk funktionsne</w:t>
      </w:r>
      <w:r w:rsidRPr="00CD14B0">
        <w:t>d</w:t>
      </w:r>
      <w:r w:rsidRPr="00CD14B0">
        <w:t xml:space="preserve">sättning eller sjukdom, missbruk av berusningsmedel, samtidigt behov av flera stöd eller någon annan motsvarande orsak och vars stödbehov inte är förknippat med hög ålder på </w:t>
      </w:r>
      <w:r>
        <w:t>så</w:t>
      </w:r>
      <w:r>
        <w:rPr>
          <w:i/>
        </w:rPr>
        <w:t xml:space="preserve"> </w:t>
      </w:r>
      <w:r w:rsidRPr="00CD14B0">
        <w:t xml:space="preserve">sätt som föreskrivs i </w:t>
      </w:r>
      <w:proofErr w:type="spellStart"/>
      <w:r w:rsidRPr="00CD14B0">
        <w:t>äldrelagen</w:t>
      </w:r>
      <w:proofErr w:type="spellEnd"/>
      <w:r w:rsidRPr="00CD14B0">
        <w:t xml:space="preserve"> (:) för Åland. Som ett barn som behöver särskilt stöd betraktas ett barn som beh</w:t>
      </w:r>
      <w:r w:rsidRPr="00CD14B0">
        <w:t>ö</w:t>
      </w:r>
      <w:r w:rsidRPr="00CD14B0">
        <w:t xml:space="preserve">ver särskilt stöd på grund av de </w:t>
      </w:r>
      <w:proofErr w:type="gramStart"/>
      <w:r w:rsidRPr="00CD14B0">
        <w:t>ovannämnda</w:t>
      </w:r>
      <w:proofErr w:type="gramEnd"/>
      <w:r w:rsidRPr="00CD14B0">
        <w:t xml:space="preserve"> skälen eller vars uppväxtfö</w:t>
      </w:r>
      <w:r w:rsidRPr="00CD14B0">
        <w:t>r</w:t>
      </w:r>
      <w:r w:rsidRPr="00CD14B0">
        <w:t>hållanden äventyrar eller inte tryggar barnets hälsa eller utveckling eller som genom sitt beteende äventyrar sin hälsa eller utveckling.</w:t>
      </w:r>
    </w:p>
    <w:p w:rsidR="006F7F1A" w:rsidRPr="00CD14B0" w:rsidRDefault="006F7F1A" w:rsidP="006F7F1A">
      <w:pPr>
        <w:pStyle w:val="ANormal"/>
      </w:pPr>
      <w:r w:rsidRPr="00CD14B0">
        <w:tab/>
        <w:t>När boendeservice tillhandahålls enligt 21 § i landskapslagen om soc</w:t>
      </w:r>
      <w:r w:rsidRPr="00CD14B0">
        <w:t>i</w:t>
      </w:r>
      <w:r w:rsidRPr="00CD14B0">
        <w:t>alvård ansvarar Ålands hälso- och sjukvård för behovsenliga rehabilit</w:t>
      </w:r>
      <w:r w:rsidRPr="00CD14B0">
        <w:t>e</w:t>
      </w:r>
      <w:r w:rsidRPr="00CD14B0">
        <w:t>rings- och hälso- och sjukvårdstjänster. Ålands hälso- och sjukvård tillha</w:t>
      </w:r>
      <w:r w:rsidRPr="00CD14B0">
        <w:t>n</w:t>
      </w:r>
      <w:r w:rsidRPr="00CD14B0">
        <w:t xml:space="preserve">dahåller läkartjänster vid de offentliga institutionerna som finns </w:t>
      </w:r>
      <w:r w:rsidR="002E1DE0">
        <w:t>på Åland</w:t>
      </w:r>
      <w:r w:rsidRPr="00CD14B0">
        <w:t>. Rehabiliterings- och hälso- och sjukvårdstjänsterna ska planeras och g</w:t>
      </w:r>
      <w:r w:rsidRPr="00CD14B0">
        <w:t>e</w:t>
      </w:r>
      <w:r w:rsidRPr="00CD14B0">
        <w:t>nomföras så att de bildar en funktionell helhet tillsammans med den ko</w:t>
      </w:r>
      <w:r w:rsidRPr="00CD14B0">
        <w:t>m</w:t>
      </w:r>
      <w:r w:rsidRPr="00CD14B0">
        <w:lastRenderedPageBreak/>
        <w:t>munala socialvården. Beträffande samarbetet mellan Ålands hälso- och sjukvård och kommunerna ska samverkansavtal ingås enligt 19a §.</w:t>
      </w:r>
    </w:p>
    <w:p w:rsidR="006F7F1A" w:rsidRPr="00CD14B0" w:rsidRDefault="006F7F1A" w:rsidP="006F7F1A">
      <w:pPr>
        <w:pStyle w:val="ANormal"/>
      </w:pPr>
    </w:p>
    <w:p w:rsidR="006F7F1A" w:rsidRPr="00CD14B0" w:rsidRDefault="006F7F1A" w:rsidP="006F7F1A">
      <w:pPr>
        <w:pStyle w:val="LagParagraf"/>
      </w:pPr>
      <w:bookmarkStart w:id="2" w:name="_Hlk534140714"/>
      <w:bookmarkStart w:id="3" w:name="_Hlk534139269"/>
      <w:r w:rsidRPr="00CD14B0">
        <w:t>38a §</w:t>
      </w:r>
    </w:p>
    <w:p w:rsidR="006F7F1A" w:rsidRPr="00CD14B0" w:rsidRDefault="006F7F1A" w:rsidP="006F7F1A">
      <w:pPr>
        <w:pStyle w:val="LagPararubrik"/>
      </w:pPr>
      <w:r w:rsidRPr="00CD14B0">
        <w:t>Hemvård</w:t>
      </w:r>
    </w:p>
    <w:p w:rsidR="006F7F1A" w:rsidRPr="00CD14B0" w:rsidRDefault="006F7F1A" w:rsidP="006F7F1A">
      <w:pPr>
        <w:pStyle w:val="ANormal"/>
      </w:pPr>
      <w:r w:rsidRPr="00CD14B0">
        <w:tab/>
        <w:t>Med hemvård avses den helhet som bildas av hemsjukvård enligt 38 § i denna lag och hemservice enligt 19 § i landskapslagen om socialvård.</w:t>
      </w:r>
    </w:p>
    <w:bookmarkEnd w:id="2"/>
    <w:bookmarkEnd w:id="3"/>
    <w:p w:rsidR="00D77F64" w:rsidRPr="00CD14B0" w:rsidRDefault="006F7F1A" w:rsidP="00D77F64">
      <w:pPr>
        <w:pStyle w:val="ANormal"/>
        <w:rPr>
          <w:shd w:val="clear" w:color="auto" w:fill="FFFFFF"/>
        </w:rPr>
      </w:pPr>
      <w:r w:rsidRPr="00CD14B0">
        <w:tab/>
      </w:r>
      <w:r w:rsidR="00D77F64" w:rsidRPr="00CD14B0">
        <w:t>Den kommunala socialvården och Ålands hälso-</w:t>
      </w:r>
      <w:r w:rsidR="00D77F64">
        <w:t xml:space="preserve"> </w:t>
      </w:r>
      <w:r w:rsidR="00D77F64" w:rsidRPr="00CD14B0">
        <w:t>och sjukvård ska i samarbete tillhandahålla hemvård där Ålands hälso- och sjukvårds personal utför vissa uppgifter av hemservicekaraktär medan den kommunala he</w:t>
      </w:r>
      <w:r w:rsidR="00D77F64" w:rsidRPr="00CD14B0">
        <w:t>m</w:t>
      </w:r>
      <w:r w:rsidR="00D77F64" w:rsidRPr="00CD14B0">
        <w:t>servicepersonalen utför vissa uppgifter av hemsjukvårdskaraktär. De vår</w:t>
      </w:r>
      <w:r w:rsidR="00D77F64" w:rsidRPr="00CD14B0">
        <w:t>d</w:t>
      </w:r>
      <w:r w:rsidR="00D77F64" w:rsidRPr="00CD14B0">
        <w:t xml:space="preserve">åtgärder som kommunens hemservicepersonal får utföra förutsätter att den anställda personen inom kommunens hemservice fått åtgärden delegerad till sig av en av </w:t>
      </w:r>
      <w:r w:rsidR="00D77F64" w:rsidRPr="00D77F64">
        <w:t>Ålands hälso- och sjukvård</w:t>
      </w:r>
      <w:r w:rsidR="00D77F64" w:rsidRPr="00CD14B0">
        <w:t xml:space="preserve"> utsedd a</w:t>
      </w:r>
      <w:r w:rsidR="00D77F64" w:rsidRPr="00CD14B0">
        <w:rPr>
          <w:shd w:val="clear" w:color="auto" w:fill="FFFFFF"/>
        </w:rPr>
        <w:t>nsvarig läkare.</w:t>
      </w:r>
    </w:p>
    <w:p w:rsidR="006F7F1A" w:rsidRPr="00CD14B0" w:rsidRDefault="006F7F1A" w:rsidP="006F7F1A">
      <w:pPr>
        <w:pStyle w:val="ANormal"/>
      </w:pPr>
      <w:r w:rsidRPr="00CD14B0">
        <w:tab/>
        <w:t>Beträffande samarbetet mellan den kommunala socialvården och Ålands hälso- och sjukvård gällande hemvård ska samverkansavtal ingås enligt 19a §.</w:t>
      </w:r>
    </w:p>
    <w:p w:rsidR="006F7F1A" w:rsidRPr="00CD14B0" w:rsidRDefault="006F7F1A" w:rsidP="006F7F1A">
      <w:pPr>
        <w:pStyle w:val="ANormal"/>
      </w:pPr>
    </w:p>
    <w:p w:rsidR="006F7F1A" w:rsidRPr="00CD14B0" w:rsidRDefault="006F7F1A" w:rsidP="006F7F1A">
      <w:pPr>
        <w:pStyle w:val="LagParagraf"/>
      </w:pPr>
      <w:r w:rsidRPr="00CD14B0">
        <w:t>40 §</w:t>
      </w:r>
    </w:p>
    <w:p w:rsidR="006F7F1A" w:rsidRPr="00CD14B0" w:rsidRDefault="006F7F1A" w:rsidP="006F7F1A">
      <w:pPr>
        <w:pStyle w:val="LagPararubrik"/>
      </w:pPr>
      <w:r w:rsidRPr="00CD14B0">
        <w:t>Arbetet för psykisk hälsa</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r w:rsidRPr="00CD14B0">
        <w:tab/>
        <w:t>Det arbete för psykisk hälsa som utförs av Ålands hälso- och sjukvård ska planeras och genomföras så att det bildar en funktionell helhet tillsa</w:t>
      </w:r>
      <w:r w:rsidRPr="00CD14B0">
        <w:t>m</w:t>
      </w:r>
      <w:r w:rsidRPr="00CD14B0">
        <w:t>mans med den kommunala socialvården. Beträffande samarbetet mellan Ålands hälso- och sjukvård och kommunerna ska samverkansavtal ingås enligt 19a §.</w:t>
      </w:r>
    </w:p>
    <w:p w:rsidR="006F7F1A" w:rsidRPr="00CD14B0" w:rsidRDefault="006F7F1A" w:rsidP="006F7F1A">
      <w:pPr>
        <w:pStyle w:val="ANormal"/>
      </w:pPr>
    </w:p>
    <w:p w:rsidR="006F7F1A" w:rsidRPr="00CD14B0" w:rsidRDefault="006F7F1A" w:rsidP="006F7F1A">
      <w:pPr>
        <w:pStyle w:val="LagParagraf"/>
      </w:pPr>
      <w:r w:rsidRPr="00CD14B0">
        <w:t>41 §</w:t>
      </w:r>
    </w:p>
    <w:p w:rsidR="006F7F1A" w:rsidRPr="00CD14B0" w:rsidRDefault="006F7F1A" w:rsidP="006F7F1A">
      <w:pPr>
        <w:pStyle w:val="LagPararubrik"/>
      </w:pPr>
      <w:r w:rsidRPr="00CD14B0">
        <w:t>Alkohol- och drogarbetet</w:t>
      </w:r>
    </w:p>
    <w:p w:rsidR="006F7F1A" w:rsidRPr="00CD14B0" w:rsidRDefault="006F7F1A" w:rsidP="006F7F1A">
      <w:pPr>
        <w:pStyle w:val="ANormal"/>
      </w:pPr>
      <w:proofErr w:type="gramStart"/>
      <w:r w:rsidRPr="00CD14B0">
        <w:t>-</w:t>
      </w:r>
      <w:proofErr w:type="gramEnd"/>
      <w:r w:rsidRPr="00CD14B0">
        <w:t xml:space="preserve"> - - - - - - - - - - - - - - - - - - - - - - - - - - - - - - - - - - - - - - - - - - - - - - - - - - -</w:t>
      </w:r>
    </w:p>
    <w:p w:rsidR="006F7F1A" w:rsidRPr="00CD14B0" w:rsidRDefault="006F7F1A" w:rsidP="006F7F1A">
      <w:pPr>
        <w:pStyle w:val="ANormal"/>
      </w:pPr>
      <w:r w:rsidRPr="00CD14B0">
        <w:tab/>
        <w:t>Det alkohol- och drogarbete som utförs av Ålands hälso- och sjukvård ska planeras och genomföras så att det bildar en funktionell helhet tillsa</w:t>
      </w:r>
      <w:r w:rsidRPr="00CD14B0">
        <w:t>m</w:t>
      </w:r>
      <w:r w:rsidRPr="00CD14B0">
        <w:t>mans med alkohol- och drogarbetet och arbetet för förebyggande av ps</w:t>
      </w:r>
      <w:r w:rsidRPr="00CD14B0">
        <w:t>y</w:t>
      </w:r>
      <w:r w:rsidRPr="00CD14B0">
        <w:t>kisk ohälsa i kommunen. Beträffande samarbetet mellan Ålands hälso- och sjukvård och kommunerna ska samverkansavtal ingås enligt 19a §.</w:t>
      </w:r>
    </w:p>
    <w:p w:rsidR="006F7F1A" w:rsidRPr="00CD14B0" w:rsidRDefault="006F7F1A" w:rsidP="006F7F1A">
      <w:pPr>
        <w:pStyle w:val="ANormal"/>
      </w:pPr>
    </w:p>
    <w:p w:rsidR="006F7F1A" w:rsidRPr="00CD14B0" w:rsidRDefault="006F7F1A" w:rsidP="006F7F1A">
      <w:pPr>
        <w:pStyle w:val="LagKapitel"/>
      </w:pPr>
      <w:r w:rsidRPr="00CD14B0">
        <w:t>5a kap.</w:t>
      </w:r>
      <w:r w:rsidRPr="00CD14B0">
        <w:br/>
        <w:t>Tillsyn</w:t>
      </w:r>
    </w:p>
    <w:p w:rsidR="006F7F1A" w:rsidRPr="00CD14B0" w:rsidRDefault="006F7F1A" w:rsidP="006F7F1A">
      <w:pPr>
        <w:pStyle w:val="ANormal"/>
      </w:pPr>
    </w:p>
    <w:p w:rsidR="006F7F1A" w:rsidRPr="00CD14B0" w:rsidRDefault="006F7F1A" w:rsidP="006F7F1A">
      <w:pPr>
        <w:pStyle w:val="LagParagraf"/>
      </w:pPr>
      <w:r w:rsidRPr="00CD14B0">
        <w:t>45a §</w:t>
      </w:r>
    </w:p>
    <w:p w:rsidR="006F7F1A" w:rsidRPr="00CD14B0" w:rsidRDefault="006F7F1A" w:rsidP="006F7F1A">
      <w:pPr>
        <w:pStyle w:val="LagPararubrik"/>
      </w:pPr>
      <w:r w:rsidRPr="00CD14B0">
        <w:t>Inspektionsrätt</w:t>
      </w:r>
    </w:p>
    <w:p w:rsidR="00D77F64" w:rsidRDefault="006F7F1A" w:rsidP="00D77F64">
      <w:pPr>
        <w:pStyle w:val="LagPararubrik"/>
        <w:jc w:val="both"/>
        <w:rPr>
          <w:i w:val="0"/>
          <w:lang w:val="sv-FI"/>
        </w:rPr>
      </w:pPr>
      <w:r w:rsidRPr="00CD14B0">
        <w:tab/>
      </w:r>
      <w:r w:rsidR="00D77F64" w:rsidRPr="00726FE3">
        <w:rPr>
          <w:i w:val="0"/>
          <w:lang w:val="sv-FI"/>
        </w:rPr>
        <w:t>Ålands miljö- och hälsoskyddsmyndighet</w:t>
      </w:r>
      <w:r w:rsidR="00D77F64">
        <w:rPr>
          <w:i w:val="0"/>
          <w:lang w:val="sv-FI"/>
        </w:rPr>
        <w:t xml:space="preserve"> </w:t>
      </w:r>
      <w:r w:rsidR="00D77F64" w:rsidRPr="00D77F64">
        <w:rPr>
          <w:i w:val="0"/>
          <w:lang w:val="sv-FI"/>
        </w:rPr>
        <w:t>(ÅMHM)</w:t>
      </w:r>
      <w:r w:rsidR="00D77F64">
        <w:rPr>
          <w:lang w:val="sv-FI"/>
        </w:rPr>
        <w:t xml:space="preserve"> </w:t>
      </w:r>
      <w:r w:rsidR="00D77F64" w:rsidRPr="00726FE3">
        <w:rPr>
          <w:i w:val="0"/>
          <w:lang w:val="sv-FI"/>
        </w:rPr>
        <w:t>får vid övervakning av hälso- och sjukvården enligt 2 § 3 mom. i denna lag inspektera verksamheten och de verksamhetsenheter och lokaler som används i verksamheten. En inspektion får förrättas utan förhandsanmälan.</w:t>
      </w:r>
    </w:p>
    <w:p w:rsidR="006F7F1A" w:rsidRPr="00CD14B0" w:rsidRDefault="006F7F1A" w:rsidP="006F7F1A">
      <w:pPr>
        <w:pStyle w:val="ANormal"/>
      </w:pPr>
      <w:r w:rsidRPr="00CD14B0">
        <w:tab/>
        <w:t>En inspektör ska ges tillträde till alla lokaler som används i verksamhe</w:t>
      </w:r>
      <w:r w:rsidRPr="00CD14B0">
        <w:t>t</w:t>
      </w:r>
      <w:r w:rsidRPr="00CD14B0">
        <w:t xml:space="preserve">en. Vid inspektionen ska, </w:t>
      </w:r>
      <w:proofErr w:type="gramStart"/>
      <w:r w:rsidRPr="00CD14B0">
        <w:t>utan hinder av</w:t>
      </w:r>
      <w:proofErr w:type="gramEnd"/>
      <w:r w:rsidRPr="00CD14B0">
        <w:t xml:space="preserve"> sekretessbestämmelser, alla han</w:t>
      </w:r>
      <w:r w:rsidRPr="00CD14B0">
        <w:t>d</w:t>
      </w:r>
      <w:r w:rsidRPr="00CD14B0">
        <w:t xml:space="preserve">lingar som inspektören ber att få och som är nödvändiga för inspektionen läggas fram. Inspektören ska </w:t>
      </w:r>
      <w:proofErr w:type="gramStart"/>
      <w:r w:rsidRPr="00CD14B0">
        <w:t>utan hinder av</w:t>
      </w:r>
      <w:proofErr w:type="gramEnd"/>
      <w:r w:rsidRPr="00CD14B0">
        <w:t xml:space="preserve"> sekretessbestämmelserna och utan kostnad på begäran få kopior av de handlingar som är nödvändiga för inspektionen. Inspektören har även rätt att ta fotografier under inspektio</w:t>
      </w:r>
      <w:r w:rsidRPr="00CD14B0">
        <w:t>n</w:t>
      </w:r>
      <w:r w:rsidRPr="00CD14B0">
        <w:t>en. Utrymmen som används för boende av permanent natur får dock i</w:t>
      </w:r>
      <w:r w:rsidRPr="00CD14B0">
        <w:t>n</w:t>
      </w:r>
      <w:r w:rsidRPr="00CD14B0">
        <w:t xml:space="preserve">spekteras endast om inspektionen är nödvändig för att trygga klientens ställning och rätt till ändamålsenliga tjänster. </w:t>
      </w:r>
    </w:p>
    <w:p w:rsidR="006F7F1A" w:rsidRPr="00CD14B0" w:rsidRDefault="006F7F1A" w:rsidP="006F7F1A">
      <w:pPr>
        <w:pStyle w:val="ANormal"/>
      </w:pPr>
      <w:r w:rsidRPr="00CD14B0">
        <w:tab/>
        <w:t>Vid behov får utomstående experter assistera ÅMHM vid utförandet av inspektioner. En utomstående expert ska ha sådan sakkännedom och ko</w:t>
      </w:r>
      <w:r w:rsidRPr="00CD14B0">
        <w:t>m</w:t>
      </w:r>
      <w:r w:rsidRPr="00CD14B0">
        <w:t xml:space="preserve">petens som uppgifterna kräver. Förvaltningslagen (2008:9) för landskapet </w:t>
      </w:r>
      <w:r w:rsidRPr="00CD14B0">
        <w:lastRenderedPageBreak/>
        <w:t>Åland är tillämplig på en utomstående experts förvaltningsuppgifter enligt denna lag. På en utomstående expert tillämpas bestämmelserna om straf</w:t>
      </w:r>
      <w:r w:rsidRPr="00CD14B0">
        <w:t>f</w:t>
      </w:r>
      <w:r w:rsidRPr="00CD14B0">
        <w:t>rättsligt tjänsteansvar när han eller hon utför uppgifter som avses i denna paragraf. Bestämmelser om skadeståndsansvar finns i skadeståndslagen (FFS 412/1974).</w:t>
      </w:r>
    </w:p>
    <w:p w:rsidR="006F7F1A" w:rsidRPr="00CD14B0" w:rsidRDefault="006F7F1A" w:rsidP="006F7F1A">
      <w:pPr>
        <w:pStyle w:val="ANormal"/>
      </w:pPr>
      <w:r w:rsidRPr="00CD14B0">
        <w:tab/>
        <w:t>Ålands polismyndighet ska vid behov ge ÅMHM handräckning för utf</w:t>
      </w:r>
      <w:r w:rsidRPr="00CD14B0">
        <w:t>ö</w:t>
      </w:r>
      <w:r w:rsidRPr="00CD14B0">
        <w:t>randet av en inspektion.</w:t>
      </w:r>
    </w:p>
    <w:p w:rsidR="006F7F1A" w:rsidRPr="00CD14B0" w:rsidRDefault="006F7F1A" w:rsidP="006F7F1A">
      <w:pPr>
        <w:pStyle w:val="ANormal"/>
      </w:pPr>
      <w:r w:rsidRPr="00CD14B0">
        <w:tab/>
        <w:t>På inspektioner tillämpas i övrigt 34 § i förvaltningslagen för landskapet Åland.</w:t>
      </w:r>
    </w:p>
    <w:p w:rsidR="006F7F1A" w:rsidRPr="00CD14B0" w:rsidRDefault="006F7F1A" w:rsidP="006F7F1A">
      <w:pPr>
        <w:pStyle w:val="ANormal"/>
        <w:rPr>
          <w:iCs/>
        </w:rPr>
      </w:pPr>
    </w:p>
    <w:p w:rsidR="006F7F1A" w:rsidRPr="00CD14B0" w:rsidRDefault="006F7F1A" w:rsidP="006F7F1A">
      <w:pPr>
        <w:pStyle w:val="LagParagraf"/>
      </w:pPr>
      <w:r w:rsidRPr="00CD14B0">
        <w:t>45d §</w:t>
      </w:r>
    </w:p>
    <w:p w:rsidR="006F7F1A" w:rsidRPr="00CD14B0" w:rsidRDefault="006F7F1A" w:rsidP="006F7F1A">
      <w:pPr>
        <w:pStyle w:val="LagPararubrik"/>
      </w:pPr>
      <w:r w:rsidRPr="00CD14B0">
        <w:t>Behandling av ett klagomåls- eller tillsynsärende</w:t>
      </w:r>
    </w:p>
    <w:p w:rsidR="00D77F64" w:rsidRPr="00CD14B0" w:rsidRDefault="006F7F1A" w:rsidP="00D77F64">
      <w:pPr>
        <w:pStyle w:val="ANormal"/>
      </w:pPr>
      <w:r w:rsidRPr="00CD14B0">
        <w:tab/>
      </w:r>
      <w:r w:rsidR="00D77F64" w:rsidRPr="00D77F64">
        <w:t>ÅMHM</w:t>
      </w:r>
      <w:r w:rsidR="00D77F64">
        <w:rPr>
          <w:i/>
        </w:rPr>
        <w:t xml:space="preserve"> </w:t>
      </w:r>
      <w:r w:rsidR="00D77F64" w:rsidRPr="00CD14B0">
        <w:t xml:space="preserve">vidtar på basis av ett klagomålsärende eller ett tillsynsärende som kommit till dess kännedom de åtgärder som myndigheten anser vara befogade med tanke på </w:t>
      </w:r>
      <w:r w:rsidR="00D77F64" w:rsidRPr="00D77F64">
        <w:t>säkerställandet</w:t>
      </w:r>
      <w:r w:rsidR="00D77F64" w:rsidRPr="00CD14B0">
        <w:t xml:space="preserve"> av </w:t>
      </w:r>
      <w:r w:rsidR="00D77F64" w:rsidRPr="00D77F64">
        <w:t>patientsäkerheten</w:t>
      </w:r>
      <w:r w:rsidR="00D77F64">
        <w:rPr>
          <w:i/>
        </w:rPr>
        <w:t xml:space="preserve"> </w:t>
      </w:r>
      <w:r w:rsidR="00D77F64" w:rsidRPr="00CD14B0">
        <w:t xml:space="preserve">eller </w:t>
      </w:r>
      <w:proofErr w:type="gramStart"/>
      <w:r w:rsidR="00D77F64" w:rsidRPr="00D77F64">
        <w:t>efterle</w:t>
      </w:r>
      <w:r w:rsidR="00D77F64" w:rsidRPr="00D77F64">
        <w:t>v</w:t>
      </w:r>
      <w:r w:rsidR="00D77F64" w:rsidRPr="00D77F64">
        <w:t>naden</w:t>
      </w:r>
      <w:proofErr w:type="gramEnd"/>
      <w:r w:rsidR="00D77F64" w:rsidRPr="0051792A">
        <w:rPr>
          <w:i/>
        </w:rPr>
        <w:t xml:space="preserve"> </w:t>
      </w:r>
      <w:r w:rsidR="00D77F64" w:rsidRPr="00CD14B0">
        <w:t>av lag.</w:t>
      </w:r>
    </w:p>
    <w:p w:rsidR="006F7F1A" w:rsidRPr="00CD14B0" w:rsidRDefault="006F7F1A" w:rsidP="006F7F1A">
      <w:pPr>
        <w:pStyle w:val="ANormal"/>
      </w:pPr>
      <w:r w:rsidRPr="00CD14B0">
        <w:tab/>
        <w:t>Åtgärder som hänför sig till klagomål och andra åtgärder i anslutning till tillsynen får sätt</w:t>
      </w:r>
      <w:r w:rsidR="002E1DE0">
        <w:t>a</w:t>
      </w:r>
      <w:r w:rsidRPr="00CD14B0">
        <w:t>s i angelägenhetsordning när patientsäkerheten kräver det. Ett klagomåls- eller tillsynsärende som baserar sig på en händelse som li</w:t>
      </w:r>
      <w:r w:rsidRPr="00CD14B0">
        <w:t>g</w:t>
      </w:r>
      <w:r w:rsidRPr="00CD14B0">
        <w:t>ger mer än två år tillbaka i tiden undersöks inte utan särskild orsak.</w:t>
      </w:r>
    </w:p>
    <w:p w:rsidR="006F7F1A" w:rsidRPr="00CD14B0" w:rsidRDefault="006F7F1A" w:rsidP="006F7F1A">
      <w:pPr>
        <w:pStyle w:val="ANormal"/>
      </w:pPr>
      <w:r w:rsidRPr="00CD14B0">
        <w:tab/>
        <w:t>Bestämmelser om patientens rätt att anmärka på den hälso- och sjukvård och det bemötande som patienten fått i samband med den</w:t>
      </w:r>
      <w:r w:rsidR="002E1DE0">
        <w:t>,</w:t>
      </w:r>
      <w:bookmarkStart w:id="4" w:name="_GoBack"/>
      <w:bookmarkEnd w:id="4"/>
      <w:r w:rsidRPr="00CD14B0">
        <w:t xml:space="preserve"> finns i 10 § i l</w:t>
      </w:r>
      <w:r w:rsidRPr="00CD14B0">
        <w:t>a</w:t>
      </w:r>
      <w:r w:rsidRPr="00CD14B0">
        <w:t>gen (FFS 785/1992) om patientens ställning och rättigheter, tillämplig i landskapet Åland genom landskapslagen (1993:61) om tillämpning i lan</w:t>
      </w:r>
      <w:r w:rsidRPr="00CD14B0">
        <w:t>d</w:t>
      </w:r>
      <w:r w:rsidRPr="00CD14B0">
        <w:t>skapet Åland av lagen om patientens ställning och rättigheter.</w:t>
      </w:r>
    </w:p>
    <w:p w:rsidR="006F7F1A" w:rsidRPr="00CD14B0" w:rsidRDefault="006F7F1A" w:rsidP="006F7F1A">
      <w:pPr>
        <w:pStyle w:val="ANormal"/>
      </w:pPr>
    </w:p>
    <w:p w:rsidR="006F7F1A" w:rsidRDefault="00F413CE" w:rsidP="006F7F1A">
      <w:pPr>
        <w:pStyle w:val="ANormal"/>
        <w:jc w:val="center"/>
      </w:pPr>
      <w:hyperlink w:anchor="_top" w:tooltip="Klicka för att gå till toppen av dokumentet" w:history="1">
        <w:r w:rsidR="006F7F1A">
          <w:rPr>
            <w:rStyle w:val="Hyperlnk"/>
          </w:rPr>
          <w:t>__________________</w:t>
        </w:r>
      </w:hyperlink>
    </w:p>
    <w:p w:rsidR="006F7F1A" w:rsidRPr="00CD14B0" w:rsidRDefault="006F7F1A" w:rsidP="006F7F1A">
      <w:pPr>
        <w:pStyle w:val="ANormal"/>
      </w:pPr>
    </w:p>
    <w:p w:rsidR="006F7F1A" w:rsidRPr="00CD14B0" w:rsidRDefault="006F7F1A" w:rsidP="006F7F1A">
      <w:pPr>
        <w:pStyle w:val="ANormal"/>
      </w:pPr>
      <w:r w:rsidRPr="00CD14B0">
        <w:tab/>
        <w:t>Denna lag träder i kraft den 1 januari 2021.</w:t>
      </w:r>
    </w:p>
    <w:p w:rsidR="006F7F1A" w:rsidRPr="00CD14B0" w:rsidRDefault="006F7F1A" w:rsidP="006F7F1A">
      <w:pPr>
        <w:pStyle w:val="ANormal"/>
      </w:pPr>
    </w:p>
    <w:p w:rsidR="006F7F1A" w:rsidRDefault="00F413CE" w:rsidP="006F7F1A">
      <w:pPr>
        <w:pStyle w:val="ANormal"/>
        <w:jc w:val="center"/>
      </w:pPr>
      <w:hyperlink w:anchor="_top" w:tooltip="Klicka för att gå till toppen av dokumentet" w:history="1">
        <w:r w:rsidR="006F7F1A">
          <w:rPr>
            <w:rStyle w:val="Hyperlnk"/>
          </w:rPr>
          <w:t>__________________</w:t>
        </w:r>
      </w:hyperlink>
    </w:p>
    <w:p w:rsidR="00337A19" w:rsidRDefault="00337A19" w:rsidP="005C5E44">
      <w:pPr>
        <w:pStyle w:val="ANormal"/>
        <w:suppressAutoHyphens/>
        <w:outlineLvl w:val="0"/>
      </w:pPr>
    </w:p>
    <w:p w:rsidR="00337A19" w:rsidRDefault="00337A19">
      <w:pPr>
        <w:pStyle w:val="ANormal"/>
      </w:pPr>
      <w:r>
        <w:tab/>
      </w:r>
    </w:p>
    <w:p w:rsidR="00337A19" w:rsidRDefault="00337A19">
      <w:pPr>
        <w:pStyle w:val="ANormal"/>
      </w:pPr>
    </w:p>
    <w:p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trPr>
          <w:cantSplit/>
        </w:trPr>
        <w:tc>
          <w:tcPr>
            <w:tcW w:w="6706" w:type="dxa"/>
            <w:gridSpan w:val="2"/>
          </w:tcPr>
          <w:p w:rsidR="00337A19" w:rsidRDefault="00337A19">
            <w:pPr>
              <w:pStyle w:val="ANormal"/>
              <w:keepNext/>
            </w:pPr>
            <w:r>
              <w:tab/>
              <w:t xml:space="preserve">Mariehamn den </w:t>
            </w:r>
            <w:r w:rsidR="00806BC2">
              <w:t>16 september 2019</w:t>
            </w:r>
          </w:p>
        </w:tc>
      </w:tr>
      <w:tr w:rsidR="00337A19">
        <w:trPr>
          <w:cantSplit/>
        </w:trPr>
        <w:tc>
          <w:tcPr>
            <w:tcW w:w="6706" w:type="dxa"/>
            <w:gridSpan w:val="2"/>
            <w:vAlign w:val="bottom"/>
          </w:tcPr>
          <w:p w:rsidR="00337A19" w:rsidRDefault="00337A19">
            <w:pPr>
              <w:pStyle w:val="ANormal"/>
              <w:keepNext/>
            </w:pPr>
          </w:p>
          <w:p w:rsidR="00337A19" w:rsidRDefault="00337A19">
            <w:pPr>
              <w:pStyle w:val="ANormal"/>
              <w:keepNext/>
            </w:pPr>
          </w:p>
          <w:p w:rsidR="00337A19" w:rsidRDefault="00337A19">
            <w:pPr>
              <w:pStyle w:val="ANormal"/>
              <w:keepNext/>
            </w:pPr>
          </w:p>
          <w:p w:rsidR="00337A19" w:rsidRDefault="00806BC2">
            <w:pPr>
              <w:pStyle w:val="ANormal"/>
              <w:keepNext/>
              <w:jc w:val="center"/>
            </w:pPr>
            <w:r>
              <w:t>Gun-Mari Lindholm</w:t>
            </w:r>
            <w:r w:rsidR="00D636DC">
              <w:t xml:space="preserve">  </w:t>
            </w:r>
          </w:p>
          <w:p w:rsidR="00337A19" w:rsidRDefault="00337A19">
            <w:pPr>
              <w:pStyle w:val="ANormal"/>
              <w:keepNext/>
              <w:jc w:val="center"/>
            </w:pPr>
            <w:r>
              <w:t>talman</w:t>
            </w:r>
          </w:p>
        </w:tc>
      </w:tr>
      <w:tr w:rsidR="00337A19">
        <w:tc>
          <w:tcPr>
            <w:tcW w:w="3353" w:type="dxa"/>
            <w:vAlign w:val="bottom"/>
          </w:tcPr>
          <w:p w:rsidR="00337A19" w:rsidRDefault="00337A19">
            <w:pPr>
              <w:pStyle w:val="ANormal"/>
              <w:keepNext/>
              <w:jc w:val="center"/>
            </w:pPr>
          </w:p>
          <w:p w:rsidR="00337A19" w:rsidRDefault="00337A19">
            <w:pPr>
              <w:pStyle w:val="ANormal"/>
              <w:keepNext/>
              <w:jc w:val="center"/>
            </w:pPr>
          </w:p>
          <w:p w:rsidR="00337A19" w:rsidRDefault="00806BC2">
            <w:pPr>
              <w:pStyle w:val="ANormal"/>
              <w:keepNext/>
              <w:jc w:val="center"/>
            </w:pPr>
            <w:r>
              <w:t>Veronica Thörnroos</w:t>
            </w:r>
            <w:r w:rsidR="00D636DC">
              <w:t xml:space="preserve">  </w:t>
            </w:r>
          </w:p>
          <w:p w:rsidR="00337A19" w:rsidRDefault="00337A19">
            <w:pPr>
              <w:pStyle w:val="ANormal"/>
              <w:keepNext/>
              <w:jc w:val="center"/>
            </w:pPr>
            <w:r>
              <w:t>vicetalman</w:t>
            </w:r>
          </w:p>
        </w:tc>
        <w:tc>
          <w:tcPr>
            <w:tcW w:w="3353" w:type="dxa"/>
            <w:vAlign w:val="bottom"/>
          </w:tcPr>
          <w:p w:rsidR="00337A19" w:rsidRDefault="00337A19">
            <w:pPr>
              <w:pStyle w:val="ANormal"/>
              <w:keepNext/>
              <w:jc w:val="center"/>
            </w:pPr>
          </w:p>
          <w:p w:rsidR="00337A19" w:rsidRDefault="00337A19">
            <w:pPr>
              <w:pStyle w:val="ANormal"/>
              <w:keepNext/>
              <w:jc w:val="center"/>
            </w:pPr>
          </w:p>
          <w:p w:rsidR="00806BC2" w:rsidRDefault="00806BC2" w:rsidP="00806BC2">
            <w:pPr>
              <w:pStyle w:val="ANormal"/>
              <w:keepNext/>
              <w:jc w:val="center"/>
            </w:pPr>
            <w:r>
              <w:t xml:space="preserve">Viveka Eriksson  </w:t>
            </w:r>
          </w:p>
          <w:p w:rsidR="00337A19" w:rsidRDefault="00337A19">
            <w:pPr>
              <w:pStyle w:val="ANormal"/>
              <w:keepNext/>
              <w:jc w:val="center"/>
            </w:pPr>
            <w:r>
              <w:t>vicetalman</w:t>
            </w:r>
          </w:p>
        </w:tc>
      </w:tr>
    </w:tbl>
    <w:p w:rsidR="00337A19" w:rsidRDefault="00337A19">
      <w:pPr>
        <w:pStyle w:val="ANormal"/>
      </w:pPr>
    </w:p>
    <w:sectPr w:rsidR="00337A19" w:rsidSect="005C5E4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41" w:rsidRDefault="004C3641">
      <w:r>
        <w:separator/>
      </w:r>
    </w:p>
  </w:endnote>
  <w:endnote w:type="continuationSeparator" w:id="0">
    <w:p w:rsidR="004C3641" w:rsidRDefault="004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1" w:rsidRDefault="004C3641">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1" w:rsidRDefault="004C3641">
    <w:pPr>
      <w:pStyle w:val="Sidfot"/>
      <w:rPr>
        <w:lang w:val="fi-FI"/>
      </w:rPr>
    </w:pPr>
    <w:r>
      <w:fldChar w:fldCharType="begin"/>
    </w:r>
    <w:r>
      <w:rPr>
        <w:lang w:val="fi-FI"/>
      </w:rPr>
      <w:instrText xml:space="preserve"> FILENAME  \* MERGEFORMAT </w:instrText>
    </w:r>
    <w:r>
      <w:fldChar w:fldCharType="separate"/>
    </w:r>
    <w:r w:rsidR="00957519">
      <w:rPr>
        <w:noProof/>
        <w:lang w:val="fi-FI"/>
      </w:rPr>
      <w:t>LTB552019.docx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1" w:rsidRDefault="004C364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41" w:rsidRDefault="004C3641">
      <w:r>
        <w:separator/>
      </w:r>
    </w:p>
  </w:footnote>
  <w:footnote w:type="continuationSeparator" w:id="0">
    <w:p w:rsidR="004C3641" w:rsidRDefault="004C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1" w:rsidRDefault="004C364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rsidR="004C3641" w:rsidRDefault="004C364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41" w:rsidRDefault="004C364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F413CE">
      <w:rPr>
        <w:rStyle w:val="Sidnummer"/>
        <w:noProof/>
      </w:rPr>
      <w:t>4</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AF95301"/>
    <w:multiLevelType w:val="hybridMultilevel"/>
    <w:tmpl w:val="ADB8FE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2"/>
  </w:num>
  <w:num w:numId="17">
    <w:abstractNumId w:val="8"/>
  </w:num>
  <w:num w:numId="18">
    <w:abstractNumId w:val="17"/>
  </w:num>
  <w:num w:numId="19">
    <w:abstractNumId w:val="21"/>
  </w:num>
  <w:num w:numId="20">
    <w:abstractNumId w:val="24"/>
  </w:num>
  <w:num w:numId="21">
    <w:abstractNumId w:val="23"/>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41"/>
    <w:rsid w:val="00004B5B"/>
    <w:rsid w:val="00136A78"/>
    <w:rsid w:val="00284C7A"/>
    <w:rsid w:val="002B2BCA"/>
    <w:rsid w:val="002E1682"/>
    <w:rsid w:val="002E1DE0"/>
    <w:rsid w:val="0030333F"/>
    <w:rsid w:val="00337A19"/>
    <w:rsid w:val="00367807"/>
    <w:rsid w:val="0038180C"/>
    <w:rsid w:val="003C4199"/>
    <w:rsid w:val="004C3641"/>
    <w:rsid w:val="004D7ED5"/>
    <w:rsid w:val="004E7D01"/>
    <w:rsid w:val="004F64FE"/>
    <w:rsid w:val="005C5E44"/>
    <w:rsid w:val="005E1BD9"/>
    <w:rsid w:val="005F6504"/>
    <w:rsid w:val="005F6898"/>
    <w:rsid w:val="006538ED"/>
    <w:rsid w:val="006F7F1A"/>
    <w:rsid w:val="00806BC2"/>
    <w:rsid w:val="00807B12"/>
    <w:rsid w:val="008414E5"/>
    <w:rsid w:val="00867707"/>
    <w:rsid w:val="008B5FA2"/>
    <w:rsid w:val="00957519"/>
    <w:rsid w:val="009E1423"/>
    <w:rsid w:val="009F1162"/>
    <w:rsid w:val="00B5110A"/>
    <w:rsid w:val="00BA3751"/>
    <w:rsid w:val="00BD48EF"/>
    <w:rsid w:val="00BE2983"/>
    <w:rsid w:val="00D636DC"/>
    <w:rsid w:val="00D77F64"/>
    <w:rsid w:val="00DD3988"/>
    <w:rsid w:val="00E6237B"/>
    <w:rsid w:val="00F413CE"/>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641"/>
    <w:pPr>
      <w:spacing w:after="160" w:line="259" w:lineRule="auto"/>
    </w:pPr>
    <w:rPr>
      <w:rFonts w:ascii="Calibri" w:eastAsia="Calibri" w:hAnsi="Calibri" w:cs="Arial"/>
      <w:sz w:val="22"/>
      <w:szCs w:val="22"/>
      <w:lang w:eastAsia="en-US"/>
    </w:rPr>
  </w:style>
  <w:style w:type="paragraph" w:styleId="Rubrik1">
    <w:name w:val="heading 1"/>
    <w:basedOn w:val="Normal"/>
    <w:next w:val="Normal"/>
    <w:link w:val="Rubrik1Char"/>
    <w:qFormat/>
    <w:pPr>
      <w:keepNext/>
      <w:numPr>
        <w:numId w:val="37"/>
      </w:numPr>
      <w:spacing w:before="240" w:after="60"/>
      <w:outlineLvl w:val="0"/>
    </w:pPr>
    <w:rPr>
      <w:rFonts w:ascii="Arial" w:hAnsi="Arial"/>
      <w:b/>
      <w:bCs/>
      <w:kern w:val="32"/>
      <w:sz w:val="32"/>
      <w:szCs w:val="32"/>
    </w:rPr>
  </w:style>
  <w:style w:type="paragraph" w:styleId="Rubrik2">
    <w:name w:val="heading 2"/>
    <w:basedOn w:val="Normal"/>
    <w:next w:val="Normal"/>
    <w:link w:val="Rubrik2Char"/>
    <w:qFormat/>
    <w:pPr>
      <w:keepNext/>
      <w:numPr>
        <w:ilvl w:val="1"/>
        <w:numId w:val="38"/>
      </w:numPr>
      <w:spacing w:before="240" w:after="60"/>
      <w:outlineLvl w:val="1"/>
    </w:pPr>
    <w:rPr>
      <w:rFonts w:ascii="Arial" w:hAnsi="Arial"/>
      <w:b/>
      <w:bCs/>
      <w:i/>
      <w:iCs/>
      <w:sz w:val="28"/>
      <w:szCs w:val="28"/>
    </w:rPr>
  </w:style>
  <w:style w:type="paragraph" w:styleId="Rubrik3">
    <w:name w:val="heading 3"/>
    <w:basedOn w:val="Normal"/>
    <w:next w:val="Normal"/>
    <w:link w:val="Rubrik3Char"/>
    <w:qFormat/>
    <w:pPr>
      <w:keepNext/>
      <w:numPr>
        <w:ilvl w:val="2"/>
        <w:numId w:val="39"/>
      </w:numPr>
      <w:spacing w:before="240" w:after="60"/>
      <w:outlineLvl w:val="2"/>
    </w:pPr>
    <w:rPr>
      <w:rFonts w:ascii="Arial" w:hAnsi="Arial"/>
      <w:b/>
      <w:bCs/>
      <w:sz w:val="26"/>
      <w:szCs w:val="26"/>
    </w:rPr>
  </w:style>
  <w:style w:type="paragraph" w:styleId="Rubrik4">
    <w:name w:val="heading 4"/>
    <w:basedOn w:val="Normal"/>
    <w:next w:val="Normal"/>
    <w:link w:val="Rubrik4Char"/>
    <w:qFormat/>
    <w:pPr>
      <w:keepNext/>
      <w:numPr>
        <w:ilvl w:val="3"/>
        <w:numId w:val="40"/>
      </w:numPr>
      <w:spacing w:before="240" w:after="60"/>
      <w:outlineLvl w:val="3"/>
    </w:pPr>
    <w:rPr>
      <w:b/>
      <w:bCs/>
      <w:sz w:val="28"/>
      <w:szCs w:val="28"/>
    </w:rPr>
  </w:style>
  <w:style w:type="paragraph" w:styleId="Rubrik5">
    <w:name w:val="heading 5"/>
    <w:basedOn w:val="Normal"/>
    <w:next w:val="Normal"/>
    <w:link w:val="Rubrik5Char"/>
    <w:qFormat/>
    <w:pPr>
      <w:numPr>
        <w:ilvl w:val="4"/>
        <w:numId w:val="41"/>
      </w:numPr>
      <w:spacing w:before="240" w:after="60"/>
      <w:outlineLvl w:val="4"/>
    </w:pPr>
    <w:rPr>
      <w:b/>
      <w:bCs/>
      <w:i/>
      <w:iCs/>
      <w:sz w:val="26"/>
      <w:szCs w:val="26"/>
    </w:rPr>
  </w:style>
  <w:style w:type="paragraph" w:styleId="Rubrik6">
    <w:name w:val="heading 6"/>
    <w:basedOn w:val="Normal"/>
    <w:next w:val="Normal"/>
    <w:link w:val="Rubrik6Char"/>
    <w:qFormat/>
    <w:pPr>
      <w:numPr>
        <w:ilvl w:val="5"/>
        <w:numId w:val="42"/>
      </w:numPr>
      <w:spacing w:before="240" w:after="60"/>
      <w:outlineLvl w:val="5"/>
    </w:pPr>
    <w:rPr>
      <w:b/>
      <w:bCs/>
    </w:rPr>
  </w:style>
  <w:style w:type="paragraph" w:styleId="Rubrik7">
    <w:name w:val="heading 7"/>
    <w:basedOn w:val="Normal"/>
    <w:next w:val="Normal"/>
    <w:link w:val="Rubrik7Char"/>
    <w:qFormat/>
    <w:pPr>
      <w:numPr>
        <w:ilvl w:val="6"/>
        <w:numId w:val="43"/>
      </w:numPr>
      <w:spacing w:before="240" w:after="60"/>
      <w:outlineLvl w:val="6"/>
    </w:pPr>
  </w:style>
  <w:style w:type="paragraph" w:styleId="Rubrik8">
    <w:name w:val="heading 8"/>
    <w:basedOn w:val="Normal"/>
    <w:next w:val="Normal"/>
    <w:link w:val="Rubrik8Char"/>
    <w:qFormat/>
    <w:pPr>
      <w:numPr>
        <w:ilvl w:val="7"/>
        <w:numId w:val="44"/>
      </w:numPr>
      <w:spacing w:before="240" w:after="60"/>
      <w:outlineLvl w:val="7"/>
    </w:pPr>
    <w:rPr>
      <w:i/>
      <w:iCs/>
    </w:rPr>
  </w:style>
  <w:style w:type="paragraph" w:styleId="Rubrik9">
    <w:name w:val="heading 9"/>
    <w:basedOn w:val="Normal"/>
    <w:next w:val="Normal"/>
    <w:link w:val="Rubrik9Char"/>
    <w:qFormat/>
    <w:pPr>
      <w:numPr>
        <w:ilvl w:val="8"/>
        <w:numId w:val="45"/>
      </w:numPr>
      <w:spacing w:before="240" w:after="6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sz w:val="16"/>
    </w:rPr>
  </w:style>
  <w:style w:type="paragraph" w:styleId="Sidfot">
    <w:name w:val="footer"/>
    <w:basedOn w:val="Normal"/>
    <w:link w:val="SidfotChar"/>
    <w:pPr>
      <w:tabs>
        <w:tab w:val="right" w:pos="8165"/>
      </w:tabs>
    </w:pPr>
    <w:rPr>
      <w:rFonts w:ascii="Verdana" w:hAnsi="Verdana"/>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Fotnotstext">
    <w:name w:val="footnote text"/>
    <w:basedOn w:val="Normal"/>
    <w:link w:val="Fotnotstext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FotnotstextChar">
    <w:name w:val="Fotnotstext Char"/>
    <w:basedOn w:val="Standardstycketeckensnitt"/>
    <w:link w:val="Fotnotstext"/>
    <w:uiPriority w:val="99"/>
    <w:rsid w:val="004C3641"/>
    <w:rPr>
      <w:lang w:val="sv-SE" w:eastAsia="sv-SE"/>
    </w:rPr>
  </w:style>
  <w:style w:type="character" w:styleId="Fotnotsreferens">
    <w:name w:val="footnote reference"/>
    <w:uiPriority w:val="99"/>
    <w:unhideWhenUsed/>
    <w:rsid w:val="004C3641"/>
    <w:rPr>
      <w:vertAlign w:val="superscript"/>
    </w:rPr>
  </w:style>
  <w:style w:type="character" w:styleId="Kommentarsreferens">
    <w:name w:val="annotation reference"/>
    <w:uiPriority w:val="99"/>
    <w:unhideWhenUsed/>
    <w:rsid w:val="004C3641"/>
    <w:rPr>
      <w:sz w:val="16"/>
      <w:szCs w:val="16"/>
    </w:rPr>
  </w:style>
  <w:style w:type="paragraph" w:styleId="Kommentarer">
    <w:name w:val="annotation text"/>
    <w:basedOn w:val="Normal"/>
    <w:link w:val="Kommentarer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rsid w:val="004C3641"/>
    <w:rPr>
      <w:lang w:val="sv-SE" w:eastAsia="sv-SE"/>
    </w:rPr>
  </w:style>
  <w:style w:type="paragraph" w:styleId="Ballongtext">
    <w:name w:val="Balloon Text"/>
    <w:basedOn w:val="Normal"/>
    <w:link w:val="BallongtextChar"/>
    <w:uiPriority w:val="99"/>
    <w:unhideWhenUsed/>
    <w:rsid w:val="004C364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4C3641"/>
    <w:rPr>
      <w:rFonts w:ascii="Segoe UI" w:eastAsia="Calibri" w:hAnsi="Segoe UI" w:cs="Segoe UI"/>
      <w:sz w:val="18"/>
      <w:szCs w:val="18"/>
      <w:lang w:eastAsia="en-US"/>
    </w:rPr>
  </w:style>
  <w:style w:type="paragraph" w:customStyle="1" w:styleId="anormal0">
    <w:name w:val="anormal"/>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b0">
    <w:name w:val="rubrikb"/>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mellanrum0">
    <w:name w:val="rubrikmellanrum"/>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c0">
    <w:name w:val="rubrikc"/>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d0">
    <w:name w:val="rubrikd"/>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Kommentarsmne">
    <w:name w:val="annotation subject"/>
    <w:basedOn w:val="Kommentarer"/>
    <w:next w:val="Kommentarer"/>
    <w:link w:val="KommentarsmneChar"/>
    <w:uiPriority w:val="99"/>
    <w:unhideWhenUsed/>
    <w:rsid w:val="004C3641"/>
    <w:rPr>
      <w:b/>
      <w:bCs/>
    </w:rPr>
  </w:style>
  <w:style w:type="character" w:customStyle="1" w:styleId="KommentarsmneChar">
    <w:name w:val="Kommentarsämne Char"/>
    <w:basedOn w:val="KommentarerChar"/>
    <w:link w:val="Kommentarsmne"/>
    <w:uiPriority w:val="99"/>
    <w:rsid w:val="004C3641"/>
    <w:rPr>
      <w:b/>
      <w:bCs/>
      <w:lang w:val="sv-SE" w:eastAsia="sv-SE"/>
    </w:rPr>
  </w:style>
  <w:style w:type="paragraph" w:styleId="Normalwebb">
    <w:name w:val="Normal (Web)"/>
    <w:basedOn w:val="Normal"/>
    <w:uiPriority w:val="99"/>
    <w:unhideWhenUsed/>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py">
    <w:name w:val="py"/>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ingress">
    <w:name w:val="ingress"/>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Default">
    <w:name w:val="Default"/>
    <w:rsid w:val="004C3641"/>
    <w:pPr>
      <w:autoSpaceDE w:val="0"/>
      <w:autoSpaceDN w:val="0"/>
      <w:adjustRightInd w:val="0"/>
    </w:pPr>
    <w:rPr>
      <w:color w:val="000000"/>
      <w:sz w:val="24"/>
      <w:szCs w:val="24"/>
    </w:rPr>
  </w:style>
  <w:style w:type="numbering" w:customStyle="1" w:styleId="Ingenlista1">
    <w:name w:val="Ingen lista1"/>
    <w:next w:val="Ingenlista"/>
    <w:uiPriority w:val="99"/>
    <w:semiHidden/>
    <w:unhideWhenUsed/>
    <w:rsid w:val="004C3641"/>
  </w:style>
  <w:style w:type="character" w:customStyle="1" w:styleId="Rubrik1Char">
    <w:name w:val="Rubrik 1 Char"/>
    <w:link w:val="Rubrik1"/>
    <w:rsid w:val="004C3641"/>
    <w:rPr>
      <w:rFonts w:ascii="Arial" w:hAnsi="Arial" w:cs="Arial"/>
      <w:b/>
      <w:bCs/>
      <w:kern w:val="32"/>
      <w:sz w:val="32"/>
      <w:szCs w:val="32"/>
      <w:lang w:val="sv-SE" w:eastAsia="sv-SE"/>
    </w:rPr>
  </w:style>
  <w:style w:type="character" w:customStyle="1" w:styleId="Rubrik2Char">
    <w:name w:val="Rubrik 2 Char"/>
    <w:link w:val="Rubrik2"/>
    <w:rsid w:val="004C3641"/>
    <w:rPr>
      <w:rFonts w:ascii="Arial" w:hAnsi="Arial" w:cs="Arial"/>
      <w:b/>
      <w:bCs/>
      <w:i/>
      <w:iCs/>
      <w:sz w:val="28"/>
      <w:szCs w:val="28"/>
      <w:lang w:val="sv-SE" w:eastAsia="sv-SE"/>
    </w:rPr>
  </w:style>
  <w:style w:type="character" w:customStyle="1" w:styleId="Rubrik3Char">
    <w:name w:val="Rubrik 3 Char"/>
    <w:link w:val="Rubrik3"/>
    <w:rsid w:val="004C3641"/>
    <w:rPr>
      <w:rFonts w:ascii="Arial" w:hAnsi="Arial" w:cs="Arial"/>
      <w:b/>
      <w:bCs/>
      <w:sz w:val="26"/>
      <w:szCs w:val="26"/>
      <w:lang w:val="sv-SE" w:eastAsia="sv-SE"/>
    </w:rPr>
  </w:style>
  <w:style w:type="character" w:customStyle="1" w:styleId="Rubrik4Char">
    <w:name w:val="Rubrik 4 Char"/>
    <w:link w:val="Rubrik4"/>
    <w:rsid w:val="004C3641"/>
    <w:rPr>
      <w:b/>
      <w:bCs/>
      <w:sz w:val="28"/>
      <w:szCs w:val="28"/>
      <w:lang w:val="sv-SE" w:eastAsia="sv-SE"/>
    </w:rPr>
  </w:style>
  <w:style w:type="character" w:customStyle="1" w:styleId="Rubrik5Char">
    <w:name w:val="Rubrik 5 Char"/>
    <w:link w:val="Rubrik5"/>
    <w:rsid w:val="004C3641"/>
    <w:rPr>
      <w:b/>
      <w:bCs/>
      <w:i/>
      <w:iCs/>
      <w:sz w:val="26"/>
      <w:szCs w:val="26"/>
      <w:lang w:val="sv-SE" w:eastAsia="sv-SE"/>
    </w:rPr>
  </w:style>
  <w:style w:type="character" w:customStyle="1" w:styleId="Rubrik6Char">
    <w:name w:val="Rubrik 6 Char"/>
    <w:link w:val="Rubrik6"/>
    <w:rsid w:val="004C3641"/>
    <w:rPr>
      <w:b/>
      <w:bCs/>
      <w:sz w:val="22"/>
      <w:szCs w:val="22"/>
      <w:lang w:val="sv-SE" w:eastAsia="sv-SE"/>
    </w:rPr>
  </w:style>
  <w:style w:type="character" w:customStyle="1" w:styleId="Rubrik7Char">
    <w:name w:val="Rubrik 7 Char"/>
    <w:link w:val="Rubrik7"/>
    <w:rsid w:val="004C3641"/>
    <w:rPr>
      <w:sz w:val="24"/>
      <w:szCs w:val="24"/>
      <w:lang w:val="sv-SE" w:eastAsia="sv-SE"/>
    </w:rPr>
  </w:style>
  <w:style w:type="character" w:customStyle="1" w:styleId="Rubrik8Char">
    <w:name w:val="Rubrik 8 Char"/>
    <w:link w:val="Rubrik8"/>
    <w:rsid w:val="004C3641"/>
    <w:rPr>
      <w:i/>
      <w:iCs/>
      <w:sz w:val="24"/>
      <w:szCs w:val="24"/>
      <w:lang w:val="sv-SE" w:eastAsia="sv-SE"/>
    </w:rPr>
  </w:style>
  <w:style w:type="character" w:customStyle="1" w:styleId="Rubrik9Char">
    <w:name w:val="Rubrik 9 Char"/>
    <w:link w:val="Rubrik9"/>
    <w:rsid w:val="004C3641"/>
    <w:rPr>
      <w:rFonts w:ascii="Arial" w:hAnsi="Arial" w:cs="Arial"/>
      <w:sz w:val="22"/>
      <w:szCs w:val="22"/>
      <w:lang w:val="sv-SE" w:eastAsia="sv-SE"/>
    </w:rPr>
  </w:style>
  <w:style w:type="character" w:customStyle="1" w:styleId="BrdtextmedindragChar">
    <w:name w:val="Brödtext med indrag Char"/>
    <w:link w:val="Brdtextmedindrag"/>
    <w:rsid w:val="004C3641"/>
    <w:rPr>
      <w:sz w:val="24"/>
      <w:szCs w:val="24"/>
      <w:lang w:val="sv-SE" w:eastAsia="sv-SE"/>
    </w:rPr>
  </w:style>
  <w:style w:type="character" w:customStyle="1" w:styleId="Brdtextmedfrstaindrag2Char">
    <w:name w:val="Brödtext med första indrag 2 Char"/>
    <w:link w:val="Brdtextmedfrstaindrag2"/>
    <w:rsid w:val="004C3641"/>
    <w:rPr>
      <w:sz w:val="24"/>
      <w:szCs w:val="24"/>
      <w:lang w:val="sv-SE" w:eastAsia="sv-SE"/>
    </w:rPr>
  </w:style>
  <w:style w:type="character" w:customStyle="1" w:styleId="SidhuvudChar">
    <w:name w:val="Sidhuvud Char"/>
    <w:link w:val="Sidhuvud"/>
    <w:rsid w:val="004C3641"/>
    <w:rPr>
      <w:rFonts w:ascii="Arial" w:hAnsi="Arial" w:cs="Arial"/>
      <w:sz w:val="16"/>
      <w:szCs w:val="24"/>
      <w:lang w:val="sv-SE" w:eastAsia="sv-SE"/>
    </w:rPr>
  </w:style>
  <w:style w:type="character" w:customStyle="1" w:styleId="SidfotChar">
    <w:name w:val="Sidfot Char"/>
    <w:link w:val="Sidfot"/>
    <w:rsid w:val="004C3641"/>
    <w:rPr>
      <w:rFonts w:ascii="Verdana" w:hAnsi="Verdana" w:cs="Arial"/>
      <w:sz w:val="14"/>
      <w:szCs w:val="24"/>
      <w:lang w:val="sv-SE" w:eastAsia="sv-SE"/>
    </w:rPr>
  </w:style>
  <w:style w:type="character" w:customStyle="1" w:styleId="BrdtextChar">
    <w:name w:val="Brödtext Char"/>
    <w:link w:val="Brdtext"/>
    <w:rsid w:val="004C3641"/>
    <w:rPr>
      <w:sz w:val="24"/>
      <w:szCs w:val="24"/>
      <w:lang w:val="sv-SE" w:eastAsia="sv-SE"/>
    </w:rPr>
  </w:style>
  <w:style w:type="paragraph" w:customStyle="1" w:styleId="msonormal0">
    <w:name w:val="msonormal"/>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highlight">
    <w:name w:val="highlight"/>
    <w:rsid w:val="004C3641"/>
  </w:style>
  <w:style w:type="character" w:customStyle="1" w:styleId="hakuosuma">
    <w:name w:val="hakuosuma"/>
    <w:rsid w:val="004C3641"/>
  </w:style>
  <w:style w:type="character" w:styleId="Betoning">
    <w:name w:val="Emphasis"/>
    <w:uiPriority w:val="20"/>
    <w:qFormat/>
    <w:rsid w:val="004C3641"/>
    <w:rPr>
      <w:i/>
      <w:iCs/>
    </w:rPr>
  </w:style>
  <w:style w:type="character" w:customStyle="1" w:styleId="storantikva">
    <w:name w:val="storantikva"/>
    <w:rsid w:val="004C3641"/>
  </w:style>
  <w:style w:type="character" w:customStyle="1" w:styleId="storkursiv">
    <w:name w:val="storkursiv"/>
    <w:rsid w:val="004C3641"/>
  </w:style>
  <w:style w:type="character" w:customStyle="1" w:styleId="normaltextrun">
    <w:name w:val="normaltextrun"/>
    <w:rsid w:val="004C3641"/>
  </w:style>
  <w:style w:type="paragraph" w:customStyle="1" w:styleId="Liststycke1">
    <w:name w:val="Liststycke1"/>
    <w:basedOn w:val="Normal"/>
    <w:next w:val="Liststycke"/>
    <w:uiPriority w:val="34"/>
    <w:qFormat/>
    <w:rsid w:val="004C3641"/>
    <w:pPr>
      <w:spacing w:after="0" w:line="240" w:lineRule="auto"/>
      <w:ind w:left="720"/>
    </w:pPr>
    <w:rPr>
      <w:rFonts w:cs="Calibri"/>
      <w:lang w:eastAsia="sv-FI"/>
    </w:rPr>
  </w:style>
  <w:style w:type="paragraph" w:styleId="Slutkommentar">
    <w:name w:val="endnote text"/>
    <w:basedOn w:val="Normal"/>
    <w:link w:val="Slutkommentar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SlutkommentarChar">
    <w:name w:val="Slutkommentar Char"/>
    <w:basedOn w:val="Standardstycketeckensnitt"/>
    <w:link w:val="Slutkommentar"/>
    <w:uiPriority w:val="99"/>
    <w:rsid w:val="004C3641"/>
    <w:rPr>
      <w:lang w:val="sv-SE" w:eastAsia="sv-SE"/>
    </w:rPr>
  </w:style>
  <w:style w:type="character" w:styleId="Slutkommentarsreferens">
    <w:name w:val="endnote reference"/>
    <w:uiPriority w:val="99"/>
    <w:unhideWhenUsed/>
    <w:rsid w:val="004C3641"/>
    <w:rPr>
      <w:vertAlign w:val="superscript"/>
    </w:rPr>
  </w:style>
  <w:style w:type="character" w:customStyle="1" w:styleId="Olstomnmnande1">
    <w:name w:val="Olöst omnämnande1"/>
    <w:uiPriority w:val="99"/>
    <w:semiHidden/>
    <w:unhideWhenUsed/>
    <w:rsid w:val="004C3641"/>
    <w:rPr>
      <w:color w:val="605E5C"/>
      <w:shd w:val="clear" w:color="auto" w:fill="E1DFDD"/>
    </w:rPr>
  </w:style>
  <w:style w:type="paragraph" w:styleId="Liststycke">
    <w:name w:val="List Paragraph"/>
    <w:basedOn w:val="Normal"/>
    <w:uiPriority w:val="34"/>
    <w:qFormat/>
    <w:rsid w:val="004C3641"/>
    <w:pPr>
      <w:spacing w:after="0" w:line="240" w:lineRule="auto"/>
      <w:ind w:left="1304"/>
    </w:pPr>
    <w:rPr>
      <w:rFonts w:ascii="Times New Roman" w:eastAsia="Times New Roman" w:hAnsi="Times New Roman" w:cs="Times New Roman"/>
      <w:sz w:val="24"/>
      <w:szCs w:val="24"/>
      <w:lang w:val="sv-SE" w:eastAsia="sv-SE"/>
    </w:rPr>
  </w:style>
  <w:style w:type="numbering" w:customStyle="1" w:styleId="Ingenlista11">
    <w:name w:val="Ingen lista11"/>
    <w:next w:val="Ingenlista"/>
    <w:uiPriority w:val="99"/>
    <w:semiHidden/>
    <w:unhideWhenUsed/>
    <w:rsid w:val="004C3641"/>
  </w:style>
  <w:style w:type="paragraph" w:customStyle="1" w:styleId="lagparagraf0">
    <w:name w:val="lagparagraf"/>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lagpararubrik0">
    <w:name w:val="lagpararubrik"/>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UnresolvedMention">
    <w:name w:val="Unresolved Mention"/>
    <w:uiPriority w:val="99"/>
    <w:semiHidden/>
    <w:unhideWhenUsed/>
    <w:rsid w:val="004C36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3641"/>
    <w:pPr>
      <w:spacing w:after="160" w:line="259" w:lineRule="auto"/>
    </w:pPr>
    <w:rPr>
      <w:rFonts w:ascii="Calibri" w:eastAsia="Calibri" w:hAnsi="Calibri" w:cs="Arial"/>
      <w:sz w:val="22"/>
      <w:szCs w:val="22"/>
      <w:lang w:eastAsia="en-US"/>
    </w:rPr>
  </w:style>
  <w:style w:type="paragraph" w:styleId="Rubrik1">
    <w:name w:val="heading 1"/>
    <w:basedOn w:val="Normal"/>
    <w:next w:val="Normal"/>
    <w:link w:val="Rubrik1Char"/>
    <w:qFormat/>
    <w:pPr>
      <w:keepNext/>
      <w:numPr>
        <w:numId w:val="37"/>
      </w:numPr>
      <w:spacing w:before="240" w:after="60"/>
      <w:outlineLvl w:val="0"/>
    </w:pPr>
    <w:rPr>
      <w:rFonts w:ascii="Arial" w:hAnsi="Arial"/>
      <w:b/>
      <w:bCs/>
      <w:kern w:val="32"/>
      <w:sz w:val="32"/>
      <w:szCs w:val="32"/>
    </w:rPr>
  </w:style>
  <w:style w:type="paragraph" w:styleId="Rubrik2">
    <w:name w:val="heading 2"/>
    <w:basedOn w:val="Normal"/>
    <w:next w:val="Normal"/>
    <w:link w:val="Rubrik2Char"/>
    <w:qFormat/>
    <w:pPr>
      <w:keepNext/>
      <w:numPr>
        <w:ilvl w:val="1"/>
        <w:numId w:val="38"/>
      </w:numPr>
      <w:spacing w:before="240" w:after="60"/>
      <w:outlineLvl w:val="1"/>
    </w:pPr>
    <w:rPr>
      <w:rFonts w:ascii="Arial" w:hAnsi="Arial"/>
      <w:b/>
      <w:bCs/>
      <w:i/>
      <w:iCs/>
      <w:sz w:val="28"/>
      <w:szCs w:val="28"/>
    </w:rPr>
  </w:style>
  <w:style w:type="paragraph" w:styleId="Rubrik3">
    <w:name w:val="heading 3"/>
    <w:basedOn w:val="Normal"/>
    <w:next w:val="Normal"/>
    <w:link w:val="Rubrik3Char"/>
    <w:qFormat/>
    <w:pPr>
      <w:keepNext/>
      <w:numPr>
        <w:ilvl w:val="2"/>
        <w:numId w:val="39"/>
      </w:numPr>
      <w:spacing w:before="240" w:after="60"/>
      <w:outlineLvl w:val="2"/>
    </w:pPr>
    <w:rPr>
      <w:rFonts w:ascii="Arial" w:hAnsi="Arial"/>
      <w:b/>
      <w:bCs/>
      <w:sz w:val="26"/>
      <w:szCs w:val="26"/>
    </w:rPr>
  </w:style>
  <w:style w:type="paragraph" w:styleId="Rubrik4">
    <w:name w:val="heading 4"/>
    <w:basedOn w:val="Normal"/>
    <w:next w:val="Normal"/>
    <w:link w:val="Rubrik4Char"/>
    <w:qFormat/>
    <w:pPr>
      <w:keepNext/>
      <w:numPr>
        <w:ilvl w:val="3"/>
        <w:numId w:val="40"/>
      </w:numPr>
      <w:spacing w:before="240" w:after="60"/>
      <w:outlineLvl w:val="3"/>
    </w:pPr>
    <w:rPr>
      <w:b/>
      <w:bCs/>
      <w:sz w:val="28"/>
      <w:szCs w:val="28"/>
    </w:rPr>
  </w:style>
  <w:style w:type="paragraph" w:styleId="Rubrik5">
    <w:name w:val="heading 5"/>
    <w:basedOn w:val="Normal"/>
    <w:next w:val="Normal"/>
    <w:link w:val="Rubrik5Char"/>
    <w:qFormat/>
    <w:pPr>
      <w:numPr>
        <w:ilvl w:val="4"/>
        <w:numId w:val="41"/>
      </w:numPr>
      <w:spacing w:before="240" w:after="60"/>
      <w:outlineLvl w:val="4"/>
    </w:pPr>
    <w:rPr>
      <w:b/>
      <w:bCs/>
      <w:i/>
      <w:iCs/>
      <w:sz w:val="26"/>
      <w:szCs w:val="26"/>
    </w:rPr>
  </w:style>
  <w:style w:type="paragraph" w:styleId="Rubrik6">
    <w:name w:val="heading 6"/>
    <w:basedOn w:val="Normal"/>
    <w:next w:val="Normal"/>
    <w:link w:val="Rubrik6Char"/>
    <w:qFormat/>
    <w:pPr>
      <w:numPr>
        <w:ilvl w:val="5"/>
        <w:numId w:val="42"/>
      </w:numPr>
      <w:spacing w:before="240" w:after="60"/>
      <w:outlineLvl w:val="5"/>
    </w:pPr>
    <w:rPr>
      <w:b/>
      <w:bCs/>
    </w:rPr>
  </w:style>
  <w:style w:type="paragraph" w:styleId="Rubrik7">
    <w:name w:val="heading 7"/>
    <w:basedOn w:val="Normal"/>
    <w:next w:val="Normal"/>
    <w:link w:val="Rubrik7Char"/>
    <w:qFormat/>
    <w:pPr>
      <w:numPr>
        <w:ilvl w:val="6"/>
        <w:numId w:val="43"/>
      </w:numPr>
      <w:spacing w:before="240" w:after="60"/>
      <w:outlineLvl w:val="6"/>
    </w:pPr>
  </w:style>
  <w:style w:type="paragraph" w:styleId="Rubrik8">
    <w:name w:val="heading 8"/>
    <w:basedOn w:val="Normal"/>
    <w:next w:val="Normal"/>
    <w:link w:val="Rubrik8Char"/>
    <w:qFormat/>
    <w:pPr>
      <w:numPr>
        <w:ilvl w:val="7"/>
        <w:numId w:val="44"/>
      </w:numPr>
      <w:spacing w:before="240" w:after="60"/>
      <w:outlineLvl w:val="7"/>
    </w:pPr>
    <w:rPr>
      <w:i/>
      <w:iCs/>
    </w:rPr>
  </w:style>
  <w:style w:type="paragraph" w:styleId="Rubrik9">
    <w:name w:val="heading 9"/>
    <w:basedOn w:val="Normal"/>
    <w:next w:val="Normal"/>
    <w:link w:val="Rubrik9Char"/>
    <w:qFormat/>
    <w:pPr>
      <w:numPr>
        <w:ilvl w:val="8"/>
        <w:numId w:val="45"/>
      </w:numPr>
      <w:spacing w:before="240" w:after="60"/>
      <w:outlineLvl w:val="8"/>
    </w:pPr>
    <w:rPr>
      <w:rFonts w:ascii="Arial"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sz w:val="16"/>
    </w:rPr>
  </w:style>
  <w:style w:type="paragraph" w:styleId="Sidfot">
    <w:name w:val="footer"/>
    <w:basedOn w:val="Normal"/>
    <w:link w:val="SidfotChar"/>
    <w:pPr>
      <w:tabs>
        <w:tab w:val="right" w:pos="8165"/>
      </w:tabs>
    </w:pPr>
    <w:rPr>
      <w:rFonts w:ascii="Verdana" w:hAnsi="Verdana"/>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paragraph" w:styleId="Fotnotstext">
    <w:name w:val="footnote text"/>
    <w:basedOn w:val="Normal"/>
    <w:link w:val="Fotnotstext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FotnotstextChar">
    <w:name w:val="Fotnotstext Char"/>
    <w:basedOn w:val="Standardstycketeckensnitt"/>
    <w:link w:val="Fotnotstext"/>
    <w:uiPriority w:val="99"/>
    <w:rsid w:val="004C3641"/>
    <w:rPr>
      <w:lang w:val="sv-SE" w:eastAsia="sv-SE"/>
    </w:rPr>
  </w:style>
  <w:style w:type="character" w:styleId="Fotnotsreferens">
    <w:name w:val="footnote reference"/>
    <w:uiPriority w:val="99"/>
    <w:unhideWhenUsed/>
    <w:rsid w:val="004C3641"/>
    <w:rPr>
      <w:vertAlign w:val="superscript"/>
    </w:rPr>
  </w:style>
  <w:style w:type="character" w:styleId="Kommentarsreferens">
    <w:name w:val="annotation reference"/>
    <w:uiPriority w:val="99"/>
    <w:unhideWhenUsed/>
    <w:rsid w:val="004C3641"/>
    <w:rPr>
      <w:sz w:val="16"/>
      <w:szCs w:val="16"/>
    </w:rPr>
  </w:style>
  <w:style w:type="paragraph" w:styleId="Kommentarer">
    <w:name w:val="annotation text"/>
    <w:basedOn w:val="Normal"/>
    <w:link w:val="Kommentarer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rsid w:val="004C3641"/>
    <w:rPr>
      <w:lang w:val="sv-SE" w:eastAsia="sv-SE"/>
    </w:rPr>
  </w:style>
  <w:style w:type="paragraph" w:styleId="Ballongtext">
    <w:name w:val="Balloon Text"/>
    <w:basedOn w:val="Normal"/>
    <w:link w:val="BallongtextChar"/>
    <w:uiPriority w:val="99"/>
    <w:unhideWhenUsed/>
    <w:rsid w:val="004C364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rsid w:val="004C3641"/>
    <w:rPr>
      <w:rFonts w:ascii="Segoe UI" w:eastAsia="Calibri" w:hAnsi="Segoe UI" w:cs="Segoe UI"/>
      <w:sz w:val="18"/>
      <w:szCs w:val="18"/>
      <w:lang w:eastAsia="en-US"/>
    </w:rPr>
  </w:style>
  <w:style w:type="paragraph" w:customStyle="1" w:styleId="anormal0">
    <w:name w:val="anormal"/>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b0">
    <w:name w:val="rubrikb"/>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mellanrum0">
    <w:name w:val="rubrikmellanrum"/>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c0">
    <w:name w:val="rubrikc"/>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d0">
    <w:name w:val="rubrikd"/>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Kommentarsmne">
    <w:name w:val="annotation subject"/>
    <w:basedOn w:val="Kommentarer"/>
    <w:next w:val="Kommentarer"/>
    <w:link w:val="KommentarsmneChar"/>
    <w:uiPriority w:val="99"/>
    <w:unhideWhenUsed/>
    <w:rsid w:val="004C3641"/>
    <w:rPr>
      <w:b/>
      <w:bCs/>
    </w:rPr>
  </w:style>
  <w:style w:type="character" w:customStyle="1" w:styleId="KommentarsmneChar">
    <w:name w:val="Kommentarsämne Char"/>
    <w:basedOn w:val="KommentarerChar"/>
    <w:link w:val="Kommentarsmne"/>
    <w:uiPriority w:val="99"/>
    <w:rsid w:val="004C3641"/>
    <w:rPr>
      <w:b/>
      <w:bCs/>
      <w:lang w:val="sv-SE" w:eastAsia="sv-SE"/>
    </w:rPr>
  </w:style>
  <w:style w:type="paragraph" w:styleId="Normalwebb">
    <w:name w:val="Normal (Web)"/>
    <w:basedOn w:val="Normal"/>
    <w:uiPriority w:val="99"/>
    <w:unhideWhenUsed/>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py">
    <w:name w:val="py"/>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ingress">
    <w:name w:val="ingress"/>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Default">
    <w:name w:val="Default"/>
    <w:rsid w:val="004C3641"/>
    <w:pPr>
      <w:autoSpaceDE w:val="0"/>
      <w:autoSpaceDN w:val="0"/>
      <w:adjustRightInd w:val="0"/>
    </w:pPr>
    <w:rPr>
      <w:color w:val="000000"/>
      <w:sz w:val="24"/>
      <w:szCs w:val="24"/>
    </w:rPr>
  </w:style>
  <w:style w:type="numbering" w:customStyle="1" w:styleId="Ingenlista1">
    <w:name w:val="Ingen lista1"/>
    <w:next w:val="Ingenlista"/>
    <w:uiPriority w:val="99"/>
    <w:semiHidden/>
    <w:unhideWhenUsed/>
    <w:rsid w:val="004C3641"/>
  </w:style>
  <w:style w:type="character" w:customStyle="1" w:styleId="Rubrik1Char">
    <w:name w:val="Rubrik 1 Char"/>
    <w:link w:val="Rubrik1"/>
    <w:rsid w:val="004C3641"/>
    <w:rPr>
      <w:rFonts w:ascii="Arial" w:hAnsi="Arial" w:cs="Arial"/>
      <w:b/>
      <w:bCs/>
      <w:kern w:val="32"/>
      <w:sz w:val="32"/>
      <w:szCs w:val="32"/>
      <w:lang w:val="sv-SE" w:eastAsia="sv-SE"/>
    </w:rPr>
  </w:style>
  <w:style w:type="character" w:customStyle="1" w:styleId="Rubrik2Char">
    <w:name w:val="Rubrik 2 Char"/>
    <w:link w:val="Rubrik2"/>
    <w:rsid w:val="004C3641"/>
    <w:rPr>
      <w:rFonts w:ascii="Arial" w:hAnsi="Arial" w:cs="Arial"/>
      <w:b/>
      <w:bCs/>
      <w:i/>
      <w:iCs/>
      <w:sz w:val="28"/>
      <w:szCs w:val="28"/>
      <w:lang w:val="sv-SE" w:eastAsia="sv-SE"/>
    </w:rPr>
  </w:style>
  <w:style w:type="character" w:customStyle="1" w:styleId="Rubrik3Char">
    <w:name w:val="Rubrik 3 Char"/>
    <w:link w:val="Rubrik3"/>
    <w:rsid w:val="004C3641"/>
    <w:rPr>
      <w:rFonts w:ascii="Arial" w:hAnsi="Arial" w:cs="Arial"/>
      <w:b/>
      <w:bCs/>
      <w:sz w:val="26"/>
      <w:szCs w:val="26"/>
      <w:lang w:val="sv-SE" w:eastAsia="sv-SE"/>
    </w:rPr>
  </w:style>
  <w:style w:type="character" w:customStyle="1" w:styleId="Rubrik4Char">
    <w:name w:val="Rubrik 4 Char"/>
    <w:link w:val="Rubrik4"/>
    <w:rsid w:val="004C3641"/>
    <w:rPr>
      <w:b/>
      <w:bCs/>
      <w:sz w:val="28"/>
      <w:szCs w:val="28"/>
      <w:lang w:val="sv-SE" w:eastAsia="sv-SE"/>
    </w:rPr>
  </w:style>
  <w:style w:type="character" w:customStyle="1" w:styleId="Rubrik5Char">
    <w:name w:val="Rubrik 5 Char"/>
    <w:link w:val="Rubrik5"/>
    <w:rsid w:val="004C3641"/>
    <w:rPr>
      <w:b/>
      <w:bCs/>
      <w:i/>
      <w:iCs/>
      <w:sz w:val="26"/>
      <w:szCs w:val="26"/>
      <w:lang w:val="sv-SE" w:eastAsia="sv-SE"/>
    </w:rPr>
  </w:style>
  <w:style w:type="character" w:customStyle="1" w:styleId="Rubrik6Char">
    <w:name w:val="Rubrik 6 Char"/>
    <w:link w:val="Rubrik6"/>
    <w:rsid w:val="004C3641"/>
    <w:rPr>
      <w:b/>
      <w:bCs/>
      <w:sz w:val="22"/>
      <w:szCs w:val="22"/>
      <w:lang w:val="sv-SE" w:eastAsia="sv-SE"/>
    </w:rPr>
  </w:style>
  <w:style w:type="character" w:customStyle="1" w:styleId="Rubrik7Char">
    <w:name w:val="Rubrik 7 Char"/>
    <w:link w:val="Rubrik7"/>
    <w:rsid w:val="004C3641"/>
    <w:rPr>
      <w:sz w:val="24"/>
      <w:szCs w:val="24"/>
      <w:lang w:val="sv-SE" w:eastAsia="sv-SE"/>
    </w:rPr>
  </w:style>
  <w:style w:type="character" w:customStyle="1" w:styleId="Rubrik8Char">
    <w:name w:val="Rubrik 8 Char"/>
    <w:link w:val="Rubrik8"/>
    <w:rsid w:val="004C3641"/>
    <w:rPr>
      <w:i/>
      <w:iCs/>
      <w:sz w:val="24"/>
      <w:szCs w:val="24"/>
      <w:lang w:val="sv-SE" w:eastAsia="sv-SE"/>
    </w:rPr>
  </w:style>
  <w:style w:type="character" w:customStyle="1" w:styleId="Rubrik9Char">
    <w:name w:val="Rubrik 9 Char"/>
    <w:link w:val="Rubrik9"/>
    <w:rsid w:val="004C3641"/>
    <w:rPr>
      <w:rFonts w:ascii="Arial" w:hAnsi="Arial" w:cs="Arial"/>
      <w:sz w:val="22"/>
      <w:szCs w:val="22"/>
      <w:lang w:val="sv-SE" w:eastAsia="sv-SE"/>
    </w:rPr>
  </w:style>
  <w:style w:type="character" w:customStyle="1" w:styleId="BrdtextmedindragChar">
    <w:name w:val="Brödtext med indrag Char"/>
    <w:link w:val="Brdtextmedindrag"/>
    <w:rsid w:val="004C3641"/>
    <w:rPr>
      <w:sz w:val="24"/>
      <w:szCs w:val="24"/>
      <w:lang w:val="sv-SE" w:eastAsia="sv-SE"/>
    </w:rPr>
  </w:style>
  <w:style w:type="character" w:customStyle="1" w:styleId="Brdtextmedfrstaindrag2Char">
    <w:name w:val="Brödtext med första indrag 2 Char"/>
    <w:link w:val="Brdtextmedfrstaindrag2"/>
    <w:rsid w:val="004C3641"/>
    <w:rPr>
      <w:sz w:val="24"/>
      <w:szCs w:val="24"/>
      <w:lang w:val="sv-SE" w:eastAsia="sv-SE"/>
    </w:rPr>
  </w:style>
  <w:style w:type="character" w:customStyle="1" w:styleId="SidhuvudChar">
    <w:name w:val="Sidhuvud Char"/>
    <w:link w:val="Sidhuvud"/>
    <w:rsid w:val="004C3641"/>
    <w:rPr>
      <w:rFonts w:ascii="Arial" w:hAnsi="Arial" w:cs="Arial"/>
      <w:sz w:val="16"/>
      <w:szCs w:val="24"/>
      <w:lang w:val="sv-SE" w:eastAsia="sv-SE"/>
    </w:rPr>
  </w:style>
  <w:style w:type="character" w:customStyle="1" w:styleId="SidfotChar">
    <w:name w:val="Sidfot Char"/>
    <w:link w:val="Sidfot"/>
    <w:rsid w:val="004C3641"/>
    <w:rPr>
      <w:rFonts w:ascii="Verdana" w:hAnsi="Verdana" w:cs="Arial"/>
      <w:sz w:val="14"/>
      <w:szCs w:val="24"/>
      <w:lang w:val="sv-SE" w:eastAsia="sv-SE"/>
    </w:rPr>
  </w:style>
  <w:style w:type="character" w:customStyle="1" w:styleId="BrdtextChar">
    <w:name w:val="Brödtext Char"/>
    <w:link w:val="Brdtext"/>
    <w:rsid w:val="004C3641"/>
    <w:rPr>
      <w:sz w:val="24"/>
      <w:szCs w:val="24"/>
      <w:lang w:val="sv-SE" w:eastAsia="sv-SE"/>
    </w:rPr>
  </w:style>
  <w:style w:type="paragraph" w:customStyle="1" w:styleId="msonormal0">
    <w:name w:val="msonormal"/>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highlight">
    <w:name w:val="highlight"/>
    <w:rsid w:val="004C3641"/>
  </w:style>
  <w:style w:type="character" w:customStyle="1" w:styleId="hakuosuma">
    <w:name w:val="hakuosuma"/>
    <w:rsid w:val="004C3641"/>
  </w:style>
  <w:style w:type="character" w:styleId="Betoning">
    <w:name w:val="Emphasis"/>
    <w:uiPriority w:val="20"/>
    <w:qFormat/>
    <w:rsid w:val="004C3641"/>
    <w:rPr>
      <w:i/>
      <w:iCs/>
    </w:rPr>
  </w:style>
  <w:style w:type="character" w:customStyle="1" w:styleId="storantikva">
    <w:name w:val="storantikva"/>
    <w:rsid w:val="004C3641"/>
  </w:style>
  <w:style w:type="character" w:customStyle="1" w:styleId="storkursiv">
    <w:name w:val="storkursiv"/>
    <w:rsid w:val="004C3641"/>
  </w:style>
  <w:style w:type="character" w:customStyle="1" w:styleId="normaltextrun">
    <w:name w:val="normaltextrun"/>
    <w:rsid w:val="004C3641"/>
  </w:style>
  <w:style w:type="paragraph" w:customStyle="1" w:styleId="Liststycke1">
    <w:name w:val="Liststycke1"/>
    <w:basedOn w:val="Normal"/>
    <w:next w:val="Liststycke"/>
    <w:uiPriority w:val="34"/>
    <w:qFormat/>
    <w:rsid w:val="004C3641"/>
    <w:pPr>
      <w:spacing w:after="0" w:line="240" w:lineRule="auto"/>
      <w:ind w:left="720"/>
    </w:pPr>
    <w:rPr>
      <w:rFonts w:cs="Calibri"/>
      <w:lang w:eastAsia="sv-FI"/>
    </w:rPr>
  </w:style>
  <w:style w:type="paragraph" w:styleId="Slutkommentar">
    <w:name w:val="endnote text"/>
    <w:basedOn w:val="Normal"/>
    <w:link w:val="SlutkommentarChar"/>
    <w:uiPriority w:val="99"/>
    <w:unhideWhenUsed/>
    <w:rsid w:val="004C3641"/>
    <w:pPr>
      <w:spacing w:after="0" w:line="240" w:lineRule="auto"/>
    </w:pPr>
    <w:rPr>
      <w:rFonts w:ascii="Times New Roman" w:eastAsia="Times New Roman" w:hAnsi="Times New Roman" w:cs="Times New Roman"/>
      <w:sz w:val="20"/>
      <w:szCs w:val="20"/>
      <w:lang w:val="sv-SE" w:eastAsia="sv-SE"/>
    </w:rPr>
  </w:style>
  <w:style w:type="character" w:customStyle="1" w:styleId="SlutkommentarChar">
    <w:name w:val="Slutkommentar Char"/>
    <w:basedOn w:val="Standardstycketeckensnitt"/>
    <w:link w:val="Slutkommentar"/>
    <w:uiPriority w:val="99"/>
    <w:rsid w:val="004C3641"/>
    <w:rPr>
      <w:lang w:val="sv-SE" w:eastAsia="sv-SE"/>
    </w:rPr>
  </w:style>
  <w:style w:type="character" w:styleId="Slutkommentarsreferens">
    <w:name w:val="endnote reference"/>
    <w:uiPriority w:val="99"/>
    <w:unhideWhenUsed/>
    <w:rsid w:val="004C3641"/>
    <w:rPr>
      <w:vertAlign w:val="superscript"/>
    </w:rPr>
  </w:style>
  <w:style w:type="character" w:customStyle="1" w:styleId="Olstomnmnande1">
    <w:name w:val="Olöst omnämnande1"/>
    <w:uiPriority w:val="99"/>
    <w:semiHidden/>
    <w:unhideWhenUsed/>
    <w:rsid w:val="004C3641"/>
    <w:rPr>
      <w:color w:val="605E5C"/>
      <w:shd w:val="clear" w:color="auto" w:fill="E1DFDD"/>
    </w:rPr>
  </w:style>
  <w:style w:type="paragraph" w:styleId="Liststycke">
    <w:name w:val="List Paragraph"/>
    <w:basedOn w:val="Normal"/>
    <w:uiPriority w:val="34"/>
    <w:qFormat/>
    <w:rsid w:val="004C3641"/>
    <w:pPr>
      <w:spacing w:after="0" w:line="240" w:lineRule="auto"/>
      <w:ind w:left="1304"/>
    </w:pPr>
    <w:rPr>
      <w:rFonts w:ascii="Times New Roman" w:eastAsia="Times New Roman" w:hAnsi="Times New Roman" w:cs="Times New Roman"/>
      <w:sz w:val="24"/>
      <w:szCs w:val="24"/>
      <w:lang w:val="sv-SE" w:eastAsia="sv-SE"/>
    </w:rPr>
  </w:style>
  <w:style w:type="numbering" w:customStyle="1" w:styleId="Ingenlista11">
    <w:name w:val="Ingen lista11"/>
    <w:next w:val="Ingenlista"/>
    <w:uiPriority w:val="99"/>
    <w:semiHidden/>
    <w:unhideWhenUsed/>
    <w:rsid w:val="004C3641"/>
  </w:style>
  <w:style w:type="paragraph" w:customStyle="1" w:styleId="lagparagraf0">
    <w:name w:val="lagparagraf"/>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lagpararubrik0">
    <w:name w:val="lagpararubrik"/>
    <w:basedOn w:val="Normal"/>
    <w:rsid w:val="004C3641"/>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UnresolvedMention">
    <w:name w:val="Unresolved Mention"/>
    <w:uiPriority w:val="99"/>
    <w:semiHidden/>
    <w:unhideWhenUsed/>
    <w:rsid w:val="004C3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1DF0-E9F5-4DD0-A824-B502005D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LT-Beslut.dotx</Template>
  <TotalTime>998</TotalTime>
  <Pages>4</Pages>
  <Words>1830</Words>
  <Characters>9392</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Ålands lagting - Beslut LTB 55/2019</vt:lpstr>
    </vt:vector>
  </TitlesOfParts>
  <Company>Ålands lagting</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55/2019</dc:title>
  <dc:creator>Jessica Laaksonen</dc:creator>
  <cp:lastModifiedBy>Jessica Laaksonen</cp:lastModifiedBy>
  <cp:revision>5</cp:revision>
  <cp:lastPrinted>2019-09-25T13:25:00Z</cp:lastPrinted>
  <dcterms:created xsi:type="dcterms:W3CDTF">2019-09-16T10:19:00Z</dcterms:created>
  <dcterms:modified xsi:type="dcterms:W3CDTF">2019-09-26T05:41:00Z</dcterms:modified>
</cp:coreProperties>
</file>