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0724B9">
            <w:pPr>
              <w:pStyle w:val="xLedtext"/>
              <w:rPr>
                <w:noProof/>
              </w:rPr>
            </w:pPr>
            <w:bookmarkStart w:id="0" w:name="_top"/>
            <w:bookmarkEnd w:id="0"/>
            <w:r>
              <w:rPr>
                <w:noProof/>
              </w:rPr>
              <w:t>FÖRSLGA</w:t>
            </w:r>
            <w:r w:rsidR="00317587">
              <w:rPr>
                <w:noProof/>
                <w:lang w:val="sv-FI" w:eastAsia="sv-FI"/>
              </w:rPr>
              <w:drawing>
                <wp:inline distT="0" distB="0" distL="0" distR="0">
                  <wp:extent cx="476250" cy="69215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rsidR="000B3F00" w:rsidRDefault="00317587">
            <w:pPr>
              <w:pStyle w:val="xMellanrum"/>
            </w:pPr>
            <w:r>
              <w:rPr>
                <w:noProof/>
                <w:lang w:val="sv-FI" w:eastAsia="sv-FI"/>
              </w:rPr>
              <w:drawing>
                <wp:inline distT="0" distB="0" distL="0" distR="0">
                  <wp:extent cx="44450" cy="4445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12085E" w:rsidP="00B23758">
            <w:pPr>
              <w:pStyle w:val="xDokTypNr"/>
            </w:pPr>
            <w:r>
              <w:t>BUDGET</w:t>
            </w:r>
            <w:r w:rsidR="00913FC6">
              <w:t>MOTION nr  44</w:t>
            </w:r>
            <w:bookmarkStart w:id="1" w:name="_GoBack"/>
            <w:bookmarkEnd w:id="1"/>
            <w:r w:rsidR="00935A18">
              <w:t>/20</w:t>
            </w:r>
            <w:r w:rsidR="00A16986">
              <w:t>1</w:t>
            </w:r>
            <w:r w:rsidR="00F23428">
              <w:t>8</w:t>
            </w:r>
            <w:r w:rsidR="00935A18">
              <w:t>-20</w:t>
            </w:r>
            <w:r w:rsidR="00D3286C">
              <w:t>1</w:t>
            </w:r>
            <w:r w:rsidR="00F23428">
              <w:t>9</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22780B">
            <w:pPr>
              <w:pStyle w:val="xAvsandare2"/>
            </w:pPr>
            <w:r>
              <w:t>Mikael Lindholm</w:t>
            </w:r>
            <w:r w:rsidR="002659A7">
              <w:t xml:space="preserve"> </w:t>
            </w:r>
            <w:r w:rsidR="00AD7AED">
              <w:t>m.fl.</w:t>
            </w:r>
          </w:p>
        </w:tc>
        <w:tc>
          <w:tcPr>
            <w:tcW w:w="1725" w:type="dxa"/>
            <w:vAlign w:val="center"/>
          </w:tcPr>
          <w:p w:rsidR="000B3F00" w:rsidRDefault="0012085E" w:rsidP="0012085E">
            <w:pPr>
              <w:pStyle w:val="xDatum1"/>
            </w:pPr>
            <w:r>
              <w:t>201</w:t>
            </w:r>
            <w:r w:rsidR="00F23428">
              <w:t>8-11-12</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footerReference w:type="even" r:id="rId10"/>
          <w:footerReference w:type="default" r:id="rId11"/>
          <w:pgSz w:w="11906" w:h="16838" w:code="9"/>
          <w:pgMar w:top="567" w:right="1134" w:bottom="1134" w:left="1191" w:header="624" w:footer="737" w:gutter="0"/>
          <w:cols w:space="708"/>
          <w:docGrid w:linePitch="360"/>
        </w:sectPr>
      </w:pPr>
    </w:p>
    <w:p w:rsidR="000B3F00" w:rsidRDefault="00F23428">
      <w:pPr>
        <w:pStyle w:val="ArendeRubrik"/>
      </w:pPr>
      <w:r>
        <w:lastRenderedPageBreak/>
        <w:t>Uppsamlingsstöd för fjällfisk</w:t>
      </w:r>
    </w:p>
    <w:p w:rsidR="000B3F00" w:rsidRDefault="000B3F00">
      <w:pPr>
        <w:pStyle w:val="ANormal"/>
      </w:pPr>
    </w:p>
    <w:p w:rsidR="000B3F00" w:rsidRDefault="00F23428">
      <w:pPr>
        <w:pStyle w:val="ANormal"/>
      </w:pPr>
      <w:r>
        <w:t>I många år har landskapsregeringen avsatt 50000 euro för uppsamling av fjällfisk och skötströmming. Stödet har syftat till att främja avsättningen av fisk i glesbygd och skärgård. Stödet omf</w:t>
      </w:r>
      <w:r w:rsidR="00E528FE">
        <w:t>attade inte torsk och lax. Stödb</w:t>
      </w:r>
      <w:r w:rsidR="00E528FE">
        <w:t>e</w:t>
      </w:r>
      <w:r w:rsidR="00E528FE">
        <w:t>rättigade för uppsamlingsstöd för fjällfisk har varit i landskapet registrerade fiskuppköpare som upprätthåller kontinuerlig uppsamling enligt fastslagna rutter. Tyvärr har detta anslag tagits bort i årets budgetförslag vilket ko</w:t>
      </w:r>
      <w:r w:rsidR="00E528FE">
        <w:t>m</w:t>
      </w:r>
      <w:r w:rsidR="00E528FE">
        <w:t>mer att innebära att många binäringsfiskare i denna region kommer att a</w:t>
      </w:r>
      <w:r w:rsidR="00E528FE">
        <w:t>v</w:t>
      </w:r>
      <w:r w:rsidR="00E528FE">
        <w:t>sluta sitt fiske då den redan hårt ansatta lönsamheten helt försvinner om de själva måste frakta fisken till uppköpare. Att återinföra detta anslag är även en garant för att fisken transporteras i för ändamålet utrustade kylfordon vilket är en nödvändighet under de varma månaderna. De åländska resta</w:t>
      </w:r>
      <w:r w:rsidR="00E528FE">
        <w:t>u</w:t>
      </w:r>
      <w:r w:rsidR="00E528FE">
        <w:t>rangerna har redan svårt att få tag i den av kunderna efterfrågade lokalfån</w:t>
      </w:r>
      <w:r w:rsidR="00E528FE">
        <w:t>g</w:t>
      </w:r>
      <w:r w:rsidR="00E528FE">
        <w:t>ade vilda fisken och utan detta stöd kommer tillgången ytterligare att minska.</w:t>
      </w:r>
    </w:p>
    <w:p w:rsidR="00B23758" w:rsidRDefault="00B23758">
      <w:pPr>
        <w:pStyle w:val="ANormal"/>
      </w:pPr>
    </w:p>
    <w:p w:rsidR="002659A7" w:rsidRDefault="002659A7">
      <w:pPr>
        <w:pStyle w:val="ANormal"/>
      </w:pPr>
    </w:p>
    <w:p w:rsidR="002659A7" w:rsidRPr="000724B9" w:rsidRDefault="000724B9">
      <w:pPr>
        <w:pStyle w:val="ANormal"/>
        <w:rPr>
          <w:b/>
        </w:rPr>
      </w:pPr>
      <w:r w:rsidRPr="000724B9">
        <w:rPr>
          <w:b/>
        </w:rPr>
        <w:t>FÖRSLAG</w:t>
      </w:r>
    </w:p>
    <w:p w:rsidR="002659A7" w:rsidRDefault="002659A7">
      <w:pPr>
        <w:pStyle w:val="ANormal"/>
      </w:pPr>
    </w:p>
    <w:p w:rsidR="000724B9" w:rsidRDefault="000724B9">
      <w:pPr>
        <w:pStyle w:val="ANormal"/>
      </w:pPr>
      <w:r w:rsidRPr="000724B9">
        <w:rPr>
          <w:b/>
        </w:rPr>
        <w:t>Moment:</w:t>
      </w:r>
      <w:r>
        <w:t xml:space="preserve"> 67000 Främjande av fiskerinäringen (s. 99)</w:t>
      </w:r>
    </w:p>
    <w:p w:rsidR="000724B9" w:rsidRDefault="000724B9">
      <w:pPr>
        <w:pStyle w:val="ANormal"/>
      </w:pPr>
      <w:r w:rsidRPr="000724B9">
        <w:rPr>
          <w:b/>
        </w:rPr>
        <w:t>Ändring av anslag:</w:t>
      </w:r>
      <w:r>
        <w:rPr>
          <w:b/>
        </w:rPr>
        <w:t xml:space="preserve"> </w:t>
      </w:r>
      <w:r w:rsidRPr="000724B9">
        <w:t>Ökas med 50. 000 euro</w:t>
      </w:r>
    </w:p>
    <w:p w:rsidR="000724B9" w:rsidRDefault="000724B9">
      <w:pPr>
        <w:pStyle w:val="ANormal"/>
      </w:pPr>
      <w:r w:rsidRPr="000724B9">
        <w:rPr>
          <w:b/>
        </w:rPr>
        <w:t>Momentmotivering:</w:t>
      </w:r>
      <w:r w:rsidR="006B3B4E">
        <w:rPr>
          <w:b/>
        </w:rPr>
        <w:t xml:space="preserve"> </w:t>
      </w:r>
      <w:r w:rsidR="006B3B4E" w:rsidRPr="006B3B4E">
        <w:t>Lydelsen ändras så att anslaget innefattar kostnader för lagstadgad fiskeriövervakning, uppdatering och underhåll av fiskerin</w:t>
      </w:r>
      <w:r w:rsidR="006B3B4E" w:rsidRPr="006B3B4E">
        <w:t>ä</w:t>
      </w:r>
      <w:r w:rsidR="006B3B4E" w:rsidRPr="006B3B4E">
        <w:t xml:space="preserve">ringens register, samt </w:t>
      </w:r>
      <w:r w:rsidR="006B3B4E">
        <w:t xml:space="preserve">att 50 </w:t>
      </w:r>
      <w:r w:rsidR="006B3B4E" w:rsidRPr="006B3B4E">
        <w:t>000 euro avsätts för att främja</w:t>
      </w:r>
      <w:r w:rsidR="00103002" w:rsidRPr="006B3B4E">
        <w:t xml:space="preserve"> avsättningen av fisk i glesbygd och skärgård</w:t>
      </w:r>
      <w:r w:rsidR="003F0951" w:rsidRPr="006B3B4E">
        <w:t>.</w:t>
      </w:r>
    </w:p>
    <w:p w:rsidR="000724B9" w:rsidRPr="000724B9" w:rsidRDefault="000724B9">
      <w:pPr>
        <w:pStyle w:val="ANormal"/>
      </w:pPr>
    </w:p>
    <w:p w:rsidR="000724B9" w:rsidRPr="000724B9" w:rsidRDefault="000724B9">
      <w:pPr>
        <w:pStyle w:val="ANormal"/>
      </w:pPr>
    </w:p>
    <w:p w:rsidR="00B23758" w:rsidRDefault="00B23758">
      <w:pPr>
        <w:pStyle w:val="ANormal"/>
      </w:pPr>
      <w:r>
        <w:t xml:space="preserve">Med hänvisning </w:t>
      </w:r>
      <w:r w:rsidR="00F23428">
        <w:t>till det anförda föreslår jag</w:t>
      </w:r>
    </w:p>
    <w:p w:rsidR="000B3F00" w:rsidRDefault="000B3F00">
      <w:pPr>
        <w:pStyle w:val="ANormal"/>
      </w:pPr>
    </w:p>
    <w:p w:rsidR="000B3F00" w:rsidRPr="005A5965" w:rsidRDefault="000B3F00" w:rsidP="005A5965">
      <w:pPr>
        <w:pStyle w:val="Klam"/>
        <w:rPr>
          <w:i/>
        </w:rPr>
      </w:pPr>
    </w:p>
    <w:p w:rsidR="002659A7" w:rsidRPr="002659A7" w:rsidRDefault="002659A7" w:rsidP="002659A7">
      <w:pPr>
        <w:pStyle w:val="ANormal"/>
      </w:pPr>
      <w:r>
        <w:tab/>
      </w:r>
    </w:p>
    <w:p w:rsidR="000B3F00" w:rsidRDefault="000B3F00">
      <w:pPr>
        <w:pStyle w:val="ANormal"/>
      </w:pPr>
    </w:p>
    <w:p w:rsidR="002659A7" w:rsidRDefault="002659A7">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0B3F00" w:rsidP="000724B9">
            <w:pPr>
              <w:pStyle w:val="ANormal"/>
              <w:keepNext/>
            </w:pPr>
            <w:r>
              <w:t xml:space="preserve">Mariehamn den </w:t>
            </w:r>
            <w:r w:rsidR="00F23428">
              <w:t>12</w:t>
            </w:r>
            <w:r w:rsidR="000724B9">
              <w:t xml:space="preserve"> november</w:t>
            </w:r>
            <w:r w:rsidR="005A5965">
              <w:t xml:space="preserve"> 201</w:t>
            </w:r>
            <w:r w:rsidR="00F23428">
              <w:t>8</w:t>
            </w:r>
          </w:p>
        </w:tc>
      </w:tr>
      <w:tr w:rsidR="000B3F00">
        <w:tc>
          <w:tcPr>
            <w:tcW w:w="4454" w:type="dxa"/>
            <w:vAlign w:val="bottom"/>
          </w:tcPr>
          <w:p w:rsidR="000B3F00" w:rsidRDefault="000B3F00">
            <w:pPr>
              <w:pStyle w:val="ANormal"/>
            </w:pPr>
          </w:p>
          <w:p w:rsidR="000B3F00" w:rsidRDefault="000B3F00">
            <w:pPr>
              <w:pStyle w:val="ANormal"/>
            </w:pPr>
          </w:p>
          <w:p w:rsidR="000B3F00" w:rsidRDefault="005A5965">
            <w:pPr>
              <w:pStyle w:val="ANormal"/>
            </w:pPr>
            <w:r>
              <w:t>Mikael Lindholm</w:t>
            </w:r>
          </w:p>
        </w:tc>
        <w:tc>
          <w:tcPr>
            <w:tcW w:w="3477" w:type="dxa"/>
            <w:vAlign w:val="bottom"/>
          </w:tcPr>
          <w:p w:rsidR="000B3F00" w:rsidRDefault="000B3F00">
            <w:pPr>
              <w:pStyle w:val="ANormal"/>
            </w:pPr>
          </w:p>
          <w:p w:rsidR="000B3F00" w:rsidRDefault="000B3F00">
            <w:pPr>
              <w:pStyle w:val="ANormal"/>
            </w:pPr>
          </w:p>
          <w:p w:rsidR="000B3F00" w:rsidRDefault="000B3F00">
            <w:pPr>
              <w:pStyle w:val="ANormal"/>
            </w:pPr>
          </w:p>
        </w:tc>
      </w:tr>
    </w:tbl>
    <w:p w:rsidR="000B3F00" w:rsidRDefault="000B3F00">
      <w:pPr>
        <w:pStyle w:val="ANormal"/>
      </w:pPr>
    </w:p>
    <w:p w:rsidR="000F75DA" w:rsidRDefault="000F75DA">
      <w:pPr>
        <w:pStyle w:val="ANormal"/>
      </w:pPr>
    </w:p>
    <w:p w:rsidR="000F75DA" w:rsidRDefault="000F75DA">
      <w:pPr>
        <w:pStyle w:val="ANormal"/>
      </w:pPr>
    </w:p>
    <w:p w:rsidR="000F75DA" w:rsidRDefault="000F75DA">
      <w:pPr>
        <w:pStyle w:val="ANormal"/>
      </w:pPr>
      <w:r>
        <w:t>Jörgen Pettersson</w:t>
      </w:r>
    </w:p>
    <w:sectPr w:rsidR="000F75DA">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21" w:rsidRDefault="00042E21">
      <w:r>
        <w:separator/>
      </w:r>
    </w:p>
  </w:endnote>
  <w:endnote w:type="continuationSeparator" w:id="0">
    <w:p w:rsidR="00042E21" w:rsidRDefault="0004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F311A1">
      <w:rPr>
        <w:noProof/>
        <w:lang w:val="fi-FI"/>
      </w:rPr>
      <w:t>Budgetmotion uppsamlingsstöd.docx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21" w:rsidRDefault="00042E21">
      <w:r>
        <w:separator/>
      </w:r>
    </w:p>
  </w:footnote>
  <w:footnote w:type="continuationSeparator" w:id="0">
    <w:p w:rsidR="00042E21" w:rsidRDefault="0004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0B"/>
    <w:rsid w:val="00030472"/>
    <w:rsid w:val="00042E21"/>
    <w:rsid w:val="000724B9"/>
    <w:rsid w:val="000B3F00"/>
    <w:rsid w:val="000F375E"/>
    <w:rsid w:val="000F75DA"/>
    <w:rsid w:val="00103002"/>
    <w:rsid w:val="001120C3"/>
    <w:rsid w:val="0012085E"/>
    <w:rsid w:val="00165052"/>
    <w:rsid w:val="001C3E5A"/>
    <w:rsid w:val="0022780B"/>
    <w:rsid w:val="002659A7"/>
    <w:rsid w:val="00270D18"/>
    <w:rsid w:val="002E756C"/>
    <w:rsid w:val="002F50E4"/>
    <w:rsid w:val="003011C1"/>
    <w:rsid w:val="00317587"/>
    <w:rsid w:val="00325F21"/>
    <w:rsid w:val="0038300C"/>
    <w:rsid w:val="003B56F7"/>
    <w:rsid w:val="003F0951"/>
    <w:rsid w:val="0041482D"/>
    <w:rsid w:val="004A1B4C"/>
    <w:rsid w:val="004A717D"/>
    <w:rsid w:val="00552E06"/>
    <w:rsid w:val="0055712E"/>
    <w:rsid w:val="005A5965"/>
    <w:rsid w:val="006B3B4E"/>
    <w:rsid w:val="00722592"/>
    <w:rsid w:val="00885915"/>
    <w:rsid w:val="00913FC6"/>
    <w:rsid w:val="00935A18"/>
    <w:rsid w:val="00A061DA"/>
    <w:rsid w:val="00A06E21"/>
    <w:rsid w:val="00A16986"/>
    <w:rsid w:val="00A716AD"/>
    <w:rsid w:val="00AA75DC"/>
    <w:rsid w:val="00AB47CC"/>
    <w:rsid w:val="00AD7AED"/>
    <w:rsid w:val="00AF314A"/>
    <w:rsid w:val="00B23758"/>
    <w:rsid w:val="00B447EC"/>
    <w:rsid w:val="00B44ADC"/>
    <w:rsid w:val="00B85EB1"/>
    <w:rsid w:val="00C95B35"/>
    <w:rsid w:val="00D10E5F"/>
    <w:rsid w:val="00D3286C"/>
    <w:rsid w:val="00D77468"/>
    <w:rsid w:val="00E100E9"/>
    <w:rsid w:val="00E131E0"/>
    <w:rsid w:val="00E25A9F"/>
    <w:rsid w:val="00E528FE"/>
    <w:rsid w:val="00F027D7"/>
    <w:rsid w:val="00F23428"/>
    <w:rsid w:val="00F311A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0</TotalTime>
  <Pages>1</Pages>
  <Words>265</Words>
  <Characters>1406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x/2011-2012</vt:lpstr>
    </vt:vector>
  </TitlesOfParts>
  <Company>LR</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44/2018-2019</dc:title>
  <dc:creator>LR</dc:creator>
  <cp:lastModifiedBy>Jessica Laaksonen</cp:lastModifiedBy>
  <cp:revision>2</cp:revision>
  <cp:lastPrinted>2018-11-12T09:58:00Z</cp:lastPrinted>
  <dcterms:created xsi:type="dcterms:W3CDTF">2018-11-12T13:50:00Z</dcterms:created>
  <dcterms:modified xsi:type="dcterms:W3CDTF">2018-11-12T13:50:00Z</dcterms:modified>
</cp:coreProperties>
</file>