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8E58E0" w:rsidRPr="008E58E0">
        <w:trPr>
          <w:cantSplit/>
          <w:trHeight w:val="20"/>
        </w:trPr>
        <w:tc>
          <w:tcPr>
            <w:tcW w:w="861" w:type="dxa"/>
            <w:vMerge w:val="restart"/>
          </w:tcPr>
          <w:p w:rsidR="00AF3004" w:rsidRPr="008E58E0" w:rsidRDefault="00D1093A">
            <w:pPr>
              <w:pStyle w:val="xLedtext"/>
              <w:keepNext/>
              <w:rPr>
                <w:noProof/>
              </w:rPr>
            </w:pPr>
            <w:r>
              <w:rPr>
                <w:noProof/>
                <w:sz w:val="20"/>
              </w:rPr>
              <w:drawing>
                <wp:anchor distT="0" distB="0" distL="114300" distR="114300" simplePos="0" relativeHeight="251657728" behindDoc="0" locked="0" layoutInCell="1" allowOverlap="1">
                  <wp:simplePos x="0" y="0"/>
                  <wp:positionH relativeFrom="column">
                    <wp:posOffset>-31115</wp:posOffset>
                  </wp:positionH>
                  <wp:positionV relativeFrom="paragraph">
                    <wp:posOffset>635</wp:posOffset>
                  </wp:positionV>
                  <wp:extent cx="2647950" cy="685800"/>
                  <wp:effectExtent l="0" t="0" r="0" b="0"/>
                  <wp:wrapNone/>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rsidR="00AF3004" w:rsidRPr="008E58E0" w:rsidRDefault="00D1093A">
            <w:pPr>
              <w:pStyle w:val="xMellanrum"/>
            </w:pPr>
            <w:r>
              <w:rPr>
                <w:noProof/>
              </w:rPr>
              <w:drawing>
                <wp:inline distT="0" distB="0" distL="0" distR="0">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8E58E0" w:rsidRPr="008E58E0">
        <w:trPr>
          <w:cantSplit/>
          <w:trHeight w:val="299"/>
        </w:trPr>
        <w:tc>
          <w:tcPr>
            <w:tcW w:w="861" w:type="dxa"/>
            <w:vMerge/>
          </w:tcPr>
          <w:p w:rsidR="00AF3004" w:rsidRPr="008E58E0" w:rsidRDefault="00AF3004">
            <w:pPr>
              <w:pStyle w:val="xLedtext"/>
            </w:pPr>
          </w:p>
        </w:tc>
        <w:tc>
          <w:tcPr>
            <w:tcW w:w="4448" w:type="dxa"/>
            <w:vAlign w:val="bottom"/>
          </w:tcPr>
          <w:p w:rsidR="00AF3004" w:rsidRPr="008E58E0" w:rsidRDefault="00AF3004">
            <w:pPr>
              <w:pStyle w:val="xAvsandare1"/>
            </w:pPr>
          </w:p>
        </w:tc>
        <w:tc>
          <w:tcPr>
            <w:tcW w:w="4288" w:type="dxa"/>
            <w:gridSpan w:val="2"/>
            <w:vAlign w:val="bottom"/>
          </w:tcPr>
          <w:p w:rsidR="00AF3004" w:rsidRPr="008E58E0" w:rsidRDefault="00114ED1">
            <w:pPr>
              <w:pStyle w:val="xDokTypNr"/>
            </w:pPr>
            <w:r w:rsidRPr="008E58E0">
              <w:t>LAGFÖRSLAG</w:t>
            </w:r>
            <w:r w:rsidR="00AF3004" w:rsidRPr="008E58E0">
              <w:t xml:space="preserve"> nr </w:t>
            </w:r>
            <w:r w:rsidR="009E1260">
              <w:t>15</w:t>
            </w:r>
            <w:r w:rsidR="00AF3004" w:rsidRPr="008E58E0">
              <w:t>/</w:t>
            </w:r>
            <w:proofErr w:type="gramStart"/>
            <w:r w:rsidR="00AF3004" w:rsidRPr="008E58E0">
              <w:t>20</w:t>
            </w:r>
            <w:r w:rsidR="009E1260">
              <w:t>17</w:t>
            </w:r>
            <w:r w:rsidR="00AF3004" w:rsidRPr="008E58E0">
              <w:t>-20</w:t>
            </w:r>
            <w:r w:rsidR="009E1260">
              <w:t>18</w:t>
            </w:r>
            <w:proofErr w:type="gramEnd"/>
          </w:p>
        </w:tc>
      </w:tr>
      <w:tr w:rsidR="008E58E0" w:rsidRPr="008E58E0">
        <w:trPr>
          <w:cantSplit/>
          <w:trHeight w:val="238"/>
        </w:trPr>
        <w:tc>
          <w:tcPr>
            <w:tcW w:w="861" w:type="dxa"/>
            <w:vMerge/>
          </w:tcPr>
          <w:p w:rsidR="00AF3004" w:rsidRPr="008E58E0" w:rsidRDefault="00AF3004">
            <w:pPr>
              <w:pStyle w:val="xLedtext"/>
            </w:pPr>
          </w:p>
        </w:tc>
        <w:tc>
          <w:tcPr>
            <w:tcW w:w="4448" w:type="dxa"/>
            <w:vAlign w:val="bottom"/>
          </w:tcPr>
          <w:p w:rsidR="00AF3004" w:rsidRPr="008E58E0" w:rsidRDefault="00AF3004">
            <w:pPr>
              <w:pStyle w:val="xLedtext"/>
            </w:pPr>
          </w:p>
        </w:tc>
        <w:tc>
          <w:tcPr>
            <w:tcW w:w="1725" w:type="dxa"/>
            <w:vAlign w:val="bottom"/>
          </w:tcPr>
          <w:p w:rsidR="00AF3004" w:rsidRPr="008E58E0" w:rsidRDefault="00AF3004">
            <w:pPr>
              <w:pStyle w:val="xLedtext"/>
              <w:rPr>
                <w:lang w:val="de-DE"/>
              </w:rPr>
            </w:pPr>
            <w:r w:rsidRPr="008E58E0">
              <w:rPr>
                <w:lang w:val="de-DE"/>
              </w:rPr>
              <w:t>Datum</w:t>
            </w:r>
          </w:p>
        </w:tc>
        <w:tc>
          <w:tcPr>
            <w:tcW w:w="2563" w:type="dxa"/>
            <w:vAlign w:val="bottom"/>
          </w:tcPr>
          <w:p w:rsidR="00AF3004" w:rsidRPr="008E58E0" w:rsidRDefault="00AF3004">
            <w:pPr>
              <w:pStyle w:val="xLedtext"/>
              <w:rPr>
                <w:lang w:val="de-DE"/>
              </w:rPr>
            </w:pPr>
          </w:p>
        </w:tc>
      </w:tr>
      <w:tr w:rsidR="008E58E0" w:rsidRPr="008E58E0">
        <w:trPr>
          <w:cantSplit/>
          <w:trHeight w:val="238"/>
        </w:trPr>
        <w:tc>
          <w:tcPr>
            <w:tcW w:w="861" w:type="dxa"/>
            <w:vMerge/>
          </w:tcPr>
          <w:p w:rsidR="00AF3004" w:rsidRPr="008E58E0" w:rsidRDefault="00AF3004">
            <w:pPr>
              <w:pStyle w:val="xAvsandare2"/>
              <w:rPr>
                <w:lang w:val="de-DE"/>
              </w:rPr>
            </w:pPr>
          </w:p>
        </w:tc>
        <w:tc>
          <w:tcPr>
            <w:tcW w:w="4448" w:type="dxa"/>
            <w:vAlign w:val="center"/>
          </w:tcPr>
          <w:p w:rsidR="00AF3004" w:rsidRPr="008E58E0" w:rsidRDefault="00AF3004">
            <w:pPr>
              <w:pStyle w:val="xAvsandare2"/>
              <w:rPr>
                <w:lang w:val="de-DE"/>
              </w:rPr>
            </w:pPr>
          </w:p>
        </w:tc>
        <w:tc>
          <w:tcPr>
            <w:tcW w:w="1725" w:type="dxa"/>
            <w:vAlign w:val="center"/>
          </w:tcPr>
          <w:p w:rsidR="00AF3004" w:rsidRPr="008E58E0" w:rsidRDefault="00AF3004">
            <w:pPr>
              <w:pStyle w:val="xDatum1"/>
              <w:rPr>
                <w:lang w:val="de-DE"/>
              </w:rPr>
            </w:pPr>
            <w:r w:rsidRPr="008E58E0">
              <w:rPr>
                <w:lang w:val="de-DE"/>
              </w:rPr>
              <w:t>20</w:t>
            </w:r>
            <w:r w:rsidR="00E035A0">
              <w:rPr>
                <w:lang w:val="de-DE"/>
              </w:rPr>
              <w:t>18</w:t>
            </w:r>
            <w:r w:rsidRPr="008E58E0">
              <w:rPr>
                <w:lang w:val="de-DE"/>
              </w:rPr>
              <w:t>-</w:t>
            </w:r>
            <w:r w:rsidR="00E035A0">
              <w:rPr>
                <w:lang w:val="de-DE"/>
              </w:rPr>
              <w:t>03</w:t>
            </w:r>
            <w:r w:rsidRPr="008E58E0">
              <w:rPr>
                <w:lang w:val="de-DE"/>
              </w:rPr>
              <w:t>-</w:t>
            </w:r>
            <w:r w:rsidR="00E035A0">
              <w:rPr>
                <w:lang w:val="de-DE"/>
              </w:rPr>
              <w:t>13</w:t>
            </w:r>
          </w:p>
        </w:tc>
        <w:tc>
          <w:tcPr>
            <w:tcW w:w="2563" w:type="dxa"/>
            <w:vAlign w:val="center"/>
          </w:tcPr>
          <w:p w:rsidR="00AF3004" w:rsidRPr="008E58E0" w:rsidRDefault="00AF3004">
            <w:pPr>
              <w:pStyle w:val="xBeteckning1"/>
              <w:rPr>
                <w:lang w:val="de-DE"/>
              </w:rPr>
            </w:pPr>
          </w:p>
        </w:tc>
      </w:tr>
      <w:tr w:rsidR="008E58E0" w:rsidRPr="008E58E0">
        <w:trPr>
          <w:cantSplit/>
          <w:trHeight w:val="238"/>
        </w:trPr>
        <w:tc>
          <w:tcPr>
            <w:tcW w:w="861" w:type="dxa"/>
            <w:vMerge/>
          </w:tcPr>
          <w:p w:rsidR="00AF3004" w:rsidRPr="008E58E0" w:rsidRDefault="00AF3004">
            <w:pPr>
              <w:pStyle w:val="xLedtext"/>
              <w:rPr>
                <w:lang w:val="de-DE"/>
              </w:rPr>
            </w:pPr>
          </w:p>
        </w:tc>
        <w:tc>
          <w:tcPr>
            <w:tcW w:w="4448" w:type="dxa"/>
            <w:vAlign w:val="bottom"/>
          </w:tcPr>
          <w:p w:rsidR="00AF3004" w:rsidRPr="008E58E0" w:rsidRDefault="00AF3004">
            <w:pPr>
              <w:pStyle w:val="xLedtext"/>
              <w:rPr>
                <w:lang w:val="de-DE"/>
              </w:rPr>
            </w:pPr>
          </w:p>
        </w:tc>
        <w:tc>
          <w:tcPr>
            <w:tcW w:w="1725" w:type="dxa"/>
            <w:vAlign w:val="bottom"/>
          </w:tcPr>
          <w:p w:rsidR="00AF3004" w:rsidRPr="008E58E0" w:rsidRDefault="00AF3004">
            <w:pPr>
              <w:pStyle w:val="xLedtext"/>
              <w:rPr>
                <w:lang w:val="de-DE"/>
              </w:rPr>
            </w:pPr>
          </w:p>
        </w:tc>
        <w:tc>
          <w:tcPr>
            <w:tcW w:w="2563" w:type="dxa"/>
            <w:vAlign w:val="bottom"/>
          </w:tcPr>
          <w:p w:rsidR="00AF3004" w:rsidRPr="008E58E0" w:rsidRDefault="00AF3004">
            <w:pPr>
              <w:pStyle w:val="xLedtext"/>
              <w:rPr>
                <w:lang w:val="de-DE"/>
              </w:rPr>
            </w:pPr>
          </w:p>
        </w:tc>
      </w:tr>
      <w:tr w:rsidR="008E58E0" w:rsidRPr="008E58E0">
        <w:trPr>
          <w:cantSplit/>
          <w:trHeight w:val="238"/>
        </w:trPr>
        <w:tc>
          <w:tcPr>
            <w:tcW w:w="861" w:type="dxa"/>
            <w:vMerge/>
            <w:tcBorders>
              <w:bottom w:val="single" w:sz="4" w:space="0" w:color="auto"/>
            </w:tcBorders>
          </w:tcPr>
          <w:p w:rsidR="00AF3004" w:rsidRPr="008E58E0" w:rsidRDefault="00AF3004">
            <w:pPr>
              <w:pStyle w:val="xAvsandare3"/>
              <w:rPr>
                <w:lang w:val="de-DE"/>
              </w:rPr>
            </w:pPr>
          </w:p>
        </w:tc>
        <w:tc>
          <w:tcPr>
            <w:tcW w:w="4448" w:type="dxa"/>
            <w:tcBorders>
              <w:bottom w:val="single" w:sz="4" w:space="0" w:color="auto"/>
            </w:tcBorders>
            <w:vAlign w:val="center"/>
          </w:tcPr>
          <w:p w:rsidR="00AF3004" w:rsidRPr="008E58E0" w:rsidRDefault="00AF3004">
            <w:pPr>
              <w:pStyle w:val="xAvsandare3"/>
              <w:rPr>
                <w:lang w:val="de-DE"/>
              </w:rPr>
            </w:pPr>
          </w:p>
        </w:tc>
        <w:tc>
          <w:tcPr>
            <w:tcW w:w="1725" w:type="dxa"/>
            <w:tcBorders>
              <w:bottom w:val="single" w:sz="4" w:space="0" w:color="auto"/>
            </w:tcBorders>
            <w:vAlign w:val="center"/>
          </w:tcPr>
          <w:p w:rsidR="00AF3004" w:rsidRPr="008E58E0" w:rsidRDefault="00AF3004">
            <w:pPr>
              <w:pStyle w:val="xDatum2"/>
              <w:rPr>
                <w:lang w:val="de-DE"/>
              </w:rPr>
            </w:pPr>
          </w:p>
        </w:tc>
        <w:tc>
          <w:tcPr>
            <w:tcW w:w="2563" w:type="dxa"/>
            <w:tcBorders>
              <w:bottom w:val="single" w:sz="4" w:space="0" w:color="auto"/>
            </w:tcBorders>
            <w:vAlign w:val="center"/>
          </w:tcPr>
          <w:p w:rsidR="00AF3004" w:rsidRPr="008E58E0" w:rsidRDefault="00AF3004">
            <w:pPr>
              <w:pStyle w:val="xBeteckning2"/>
              <w:rPr>
                <w:lang w:val="de-DE"/>
              </w:rPr>
            </w:pPr>
          </w:p>
        </w:tc>
      </w:tr>
      <w:tr w:rsidR="008E58E0" w:rsidRPr="008E58E0">
        <w:trPr>
          <w:cantSplit/>
          <w:trHeight w:val="238"/>
        </w:trPr>
        <w:tc>
          <w:tcPr>
            <w:tcW w:w="861" w:type="dxa"/>
            <w:tcBorders>
              <w:top w:val="single" w:sz="4" w:space="0" w:color="auto"/>
            </w:tcBorders>
            <w:vAlign w:val="bottom"/>
          </w:tcPr>
          <w:p w:rsidR="00AF3004" w:rsidRPr="008E58E0" w:rsidRDefault="00AF3004">
            <w:pPr>
              <w:pStyle w:val="xLedtext"/>
              <w:rPr>
                <w:lang w:val="de-DE"/>
              </w:rPr>
            </w:pPr>
          </w:p>
        </w:tc>
        <w:tc>
          <w:tcPr>
            <w:tcW w:w="4448" w:type="dxa"/>
            <w:tcBorders>
              <w:top w:val="single" w:sz="4" w:space="0" w:color="auto"/>
            </w:tcBorders>
            <w:vAlign w:val="bottom"/>
          </w:tcPr>
          <w:p w:rsidR="00AF3004" w:rsidRPr="008E58E0" w:rsidRDefault="00AF3004">
            <w:pPr>
              <w:pStyle w:val="xLedtext"/>
              <w:rPr>
                <w:lang w:val="de-DE"/>
              </w:rPr>
            </w:pPr>
          </w:p>
        </w:tc>
        <w:tc>
          <w:tcPr>
            <w:tcW w:w="4288" w:type="dxa"/>
            <w:gridSpan w:val="2"/>
            <w:tcBorders>
              <w:top w:val="single" w:sz="4" w:space="0" w:color="auto"/>
            </w:tcBorders>
            <w:vAlign w:val="bottom"/>
          </w:tcPr>
          <w:p w:rsidR="00AF3004" w:rsidRPr="008E58E0" w:rsidRDefault="00AF3004">
            <w:pPr>
              <w:pStyle w:val="xLedtext"/>
              <w:rPr>
                <w:lang w:val="de-DE"/>
              </w:rPr>
            </w:pPr>
          </w:p>
        </w:tc>
      </w:tr>
      <w:tr w:rsidR="008E58E0" w:rsidRPr="008E58E0">
        <w:trPr>
          <w:cantSplit/>
          <w:trHeight w:val="238"/>
        </w:trPr>
        <w:tc>
          <w:tcPr>
            <w:tcW w:w="861" w:type="dxa"/>
          </w:tcPr>
          <w:p w:rsidR="00AF3004" w:rsidRPr="008E58E0" w:rsidRDefault="00AF3004">
            <w:pPr>
              <w:pStyle w:val="xCelltext"/>
              <w:rPr>
                <w:lang w:val="de-DE"/>
              </w:rPr>
            </w:pPr>
          </w:p>
        </w:tc>
        <w:tc>
          <w:tcPr>
            <w:tcW w:w="4448" w:type="dxa"/>
            <w:vMerge w:val="restart"/>
          </w:tcPr>
          <w:p w:rsidR="00AF3004" w:rsidRPr="008E58E0" w:rsidRDefault="00AF3004">
            <w:pPr>
              <w:pStyle w:val="xMottagare1"/>
            </w:pPr>
            <w:bookmarkStart w:id="0" w:name="_top"/>
            <w:bookmarkEnd w:id="0"/>
            <w:r w:rsidRPr="008E58E0">
              <w:t>Till Ålands lagting</w:t>
            </w:r>
          </w:p>
        </w:tc>
        <w:tc>
          <w:tcPr>
            <w:tcW w:w="4288" w:type="dxa"/>
            <w:gridSpan w:val="2"/>
            <w:vMerge w:val="restart"/>
          </w:tcPr>
          <w:p w:rsidR="00AF3004" w:rsidRPr="00E035A0" w:rsidRDefault="00AF3004" w:rsidP="00CB307C">
            <w:pPr>
              <w:pStyle w:val="xMottagare1"/>
              <w:tabs>
                <w:tab w:val="left" w:pos="2349"/>
              </w:tabs>
              <w:rPr>
                <w:b w:val="0"/>
                <w:sz w:val="22"/>
                <w:szCs w:val="22"/>
              </w:rPr>
            </w:pPr>
          </w:p>
        </w:tc>
      </w:tr>
      <w:tr w:rsidR="008E58E0" w:rsidRPr="008E58E0">
        <w:trPr>
          <w:cantSplit/>
          <w:trHeight w:val="238"/>
        </w:trPr>
        <w:tc>
          <w:tcPr>
            <w:tcW w:w="861" w:type="dxa"/>
          </w:tcPr>
          <w:p w:rsidR="00AF3004" w:rsidRPr="008E58E0" w:rsidRDefault="00AF3004">
            <w:pPr>
              <w:pStyle w:val="xCelltext"/>
            </w:pPr>
          </w:p>
        </w:tc>
        <w:tc>
          <w:tcPr>
            <w:tcW w:w="4448" w:type="dxa"/>
            <w:vMerge/>
            <w:vAlign w:val="center"/>
          </w:tcPr>
          <w:p w:rsidR="00AF3004" w:rsidRPr="008E58E0" w:rsidRDefault="00AF3004">
            <w:pPr>
              <w:pStyle w:val="xCelltext"/>
            </w:pPr>
          </w:p>
        </w:tc>
        <w:tc>
          <w:tcPr>
            <w:tcW w:w="4288" w:type="dxa"/>
            <w:gridSpan w:val="2"/>
            <w:vMerge/>
            <w:vAlign w:val="center"/>
          </w:tcPr>
          <w:p w:rsidR="00AF3004" w:rsidRPr="008E58E0" w:rsidRDefault="00AF3004">
            <w:pPr>
              <w:pStyle w:val="xCelltext"/>
            </w:pPr>
          </w:p>
        </w:tc>
      </w:tr>
      <w:tr w:rsidR="008E58E0" w:rsidRPr="008E58E0">
        <w:trPr>
          <w:cantSplit/>
          <w:trHeight w:val="238"/>
        </w:trPr>
        <w:tc>
          <w:tcPr>
            <w:tcW w:w="861" w:type="dxa"/>
          </w:tcPr>
          <w:p w:rsidR="00AF3004" w:rsidRPr="008E58E0" w:rsidRDefault="00AF3004">
            <w:pPr>
              <w:pStyle w:val="xCelltext"/>
            </w:pPr>
          </w:p>
        </w:tc>
        <w:tc>
          <w:tcPr>
            <w:tcW w:w="4448" w:type="dxa"/>
            <w:vMerge/>
            <w:vAlign w:val="center"/>
          </w:tcPr>
          <w:p w:rsidR="00AF3004" w:rsidRPr="008E58E0" w:rsidRDefault="00AF3004">
            <w:pPr>
              <w:pStyle w:val="xCelltext"/>
            </w:pPr>
          </w:p>
        </w:tc>
        <w:tc>
          <w:tcPr>
            <w:tcW w:w="4288" w:type="dxa"/>
            <w:gridSpan w:val="2"/>
            <w:vMerge/>
            <w:vAlign w:val="center"/>
          </w:tcPr>
          <w:p w:rsidR="00AF3004" w:rsidRPr="008E58E0" w:rsidRDefault="00AF3004">
            <w:pPr>
              <w:pStyle w:val="xCelltext"/>
            </w:pPr>
          </w:p>
        </w:tc>
      </w:tr>
      <w:tr w:rsidR="008E58E0" w:rsidRPr="008E58E0">
        <w:trPr>
          <w:cantSplit/>
          <w:trHeight w:val="238"/>
        </w:trPr>
        <w:tc>
          <w:tcPr>
            <w:tcW w:w="861" w:type="dxa"/>
          </w:tcPr>
          <w:p w:rsidR="00AF3004" w:rsidRPr="008E58E0" w:rsidRDefault="00AF3004">
            <w:pPr>
              <w:pStyle w:val="xCelltext"/>
            </w:pPr>
          </w:p>
        </w:tc>
        <w:tc>
          <w:tcPr>
            <w:tcW w:w="4448" w:type="dxa"/>
            <w:vMerge/>
            <w:vAlign w:val="center"/>
          </w:tcPr>
          <w:p w:rsidR="00AF3004" w:rsidRPr="008E58E0" w:rsidRDefault="00AF3004">
            <w:pPr>
              <w:pStyle w:val="xCelltext"/>
            </w:pPr>
          </w:p>
        </w:tc>
        <w:tc>
          <w:tcPr>
            <w:tcW w:w="4288" w:type="dxa"/>
            <w:gridSpan w:val="2"/>
            <w:vMerge/>
            <w:vAlign w:val="center"/>
          </w:tcPr>
          <w:p w:rsidR="00AF3004" w:rsidRPr="008E58E0" w:rsidRDefault="00AF3004">
            <w:pPr>
              <w:pStyle w:val="xCelltext"/>
            </w:pPr>
          </w:p>
        </w:tc>
      </w:tr>
      <w:tr w:rsidR="008E58E0" w:rsidRPr="008E58E0">
        <w:trPr>
          <w:cantSplit/>
          <w:trHeight w:val="238"/>
        </w:trPr>
        <w:tc>
          <w:tcPr>
            <w:tcW w:w="861" w:type="dxa"/>
          </w:tcPr>
          <w:p w:rsidR="00AF3004" w:rsidRPr="008E58E0" w:rsidRDefault="00AF3004">
            <w:pPr>
              <w:pStyle w:val="xCelltext"/>
            </w:pPr>
          </w:p>
        </w:tc>
        <w:tc>
          <w:tcPr>
            <w:tcW w:w="4448" w:type="dxa"/>
            <w:vMerge/>
            <w:vAlign w:val="center"/>
          </w:tcPr>
          <w:p w:rsidR="00AF3004" w:rsidRPr="008E58E0" w:rsidRDefault="00AF3004">
            <w:pPr>
              <w:pStyle w:val="xCelltext"/>
            </w:pPr>
          </w:p>
        </w:tc>
        <w:tc>
          <w:tcPr>
            <w:tcW w:w="4288" w:type="dxa"/>
            <w:gridSpan w:val="2"/>
            <w:vMerge/>
            <w:vAlign w:val="center"/>
          </w:tcPr>
          <w:p w:rsidR="00AF3004" w:rsidRPr="008E58E0" w:rsidRDefault="00AF3004">
            <w:pPr>
              <w:pStyle w:val="xCelltext"/>
            </w:pPr>
          </w:p>
        </w:tc>
      </w:tr>
    </w:tbl>
    <w:p w:rsidR="00AF3004" w:rsidRPr="008E58E0" w:rsidRDefault="00AF3004">
      <w:pPr>
        <w:rPr>
          <w:b/>
          <w:bCs/>
        </w:rPr>
        <w:sectPr w:rsidR="00AF3004" w:rsidRPr="008E58E0">
          <w:footerReference w:type="even" r:id="rId9"/>
          <w:footerReference w:type="default" r:id="rId10"/>
          <w:pgSz w:w="11906" w:h="16838" w:code="9"/>
          <w:pgMar w:top="567" w:right="1134" w:bottom="1134" w:left="1191" w:header="624" w:footer="851" w:gutter="0"/>
          <w:cols w:space="708"/>
          <w:docGrid w:linePitch="360"/>
        </w:sectPr>
      </w:pPr>
    </w:p>
    <w:p w:rsidR="00AF3004" w:rsidRPr="008E58E0" w:rsidRDefault="001923B3">
      <w:pPr>
        <w:pStyle w:val="ANormal"/>
      </w:pPr>
      <w:r w:rsidRPr="008E58E0">
        <w:rPr>
          <w:rFonts w:ascii="Arial" w:hAnsi="Arial" w:cs="Arial"/>
          <w:b/>
          <w:bCs/>
          <w:sz w:val="26"/>
        </w:rPr>
        <w:t>Lastning av fordon i yrkesmässig trafik</w:t>
      </w:r>
    </w:p>
    <w:p w:rsidR="00AF3004" w:rsidRDefault="00AF3004">
      <w:pPr>
        <w:pStyle w:val="ANormal"/>
      </w:pPr>
    </w:p>
    <w:p w:rsidR="00E035A0" w:rsidRPr="008E58E0" w:rsidRDefault="00E035A0">
      <w:pPr>
        <w:pStyle w:val="ANormal"/>
      </w:pPr>
    </w:p>
    <w:p w:rsidR="00AF3004" w:rsidRPr="008E58E0" w:rsidRDefault="00AF3004">
      <w:pPr>
        <w:pStyle w:val="RubrikA"/>
      </w:pPr>
      <w:bookmarkStart w:id="1" w:name="_Toc508719486"/>
      <w:r w:rsidRPr="008E58E0">
        <w:t>Huvudsakligt innehåll</w:t>
      </w:r>
      <w:bookmarkEnd w:id="1"/>
    </w:p>
    <w:p w:rsidR="00AF3004" w:rsidRPr="008E58E0" w:rsidRDefault="00AF3004">
      <w:pPr>
        <w:pStyle w:val="Rubrikmellanrum"/>
      </w:pPr>
    </w:p>
    <w:p w:rsidR="009A4C8C" w:rsidRDefault="00EB601A" w:rsidP="00EB601A">
      <w:pPr>
        <w:pStyle w:val="ANormal"/>
      </w:pPr>
      <w:r w:rsidRPr="008E58E0">
        <w:t>Landskapsregeringen föreslår att trafiklag</w:t>
      </w:r>
      <w:r w:rsidR="009A4C8C" w:rsidRPr="008E58E0">
        <w:t>stiftning</w:t>
      </w:r>
      <w:r w:rsidRPr="008E58E0">
        <w:t xml:space="preserve">en </w:t>
      </w:r>
      <w:r w:rsidR="009A4C8C" w:rsidRPr="008E58E0">
        <w:t xml:space="preserve">ändras </w:t>
      </w:r>
      <w:r w:rsidR="00DD3010" w:rsidRPr="008E58E0">
        <w:t>med</w:t>
      </w:r>
      <w:r w:rsidRPr="008E58E0">
        <w:t xml:space="preserve"> </w:t>
      </w:r>
      <w:r w:rsidR="00DD3010" w:rsidRPr="008E58E0">
        <w:t>beaktande</w:t>
      </w:r>
      <w:r w:rsidR="008A2001" w:rsidRPr="008E58E0">
        <w:t xml:space="preserve"> </w:t>
      </w:r>
      <w:r w:rsidR="00873FDE" w:rsidRPr="008E58E0">
        <w:t xml:space="preserve">den </w:t>
      </w:r>
      <w:r w:rsidRPr="008E58E0">
        <w:t>Europ</w:t>
      </w:r>
      <w:r w:rsidR="00873FDE" w:rsidRPr="008E58E0">
        <w:t xml:space="preserve">eiska unionens bestämmelser om </w:t>
      </w:r>
      <w:r w:rsidRPr="008E58E0">
        <w:t>högsta tillåtna vikter för fordon.</w:t>
      </w:r>
      <w:r w:rsidR="009A4C8C" w:rsidRPr="008E58E0">
        <w:t xml:space="preserve"> I enlighet med den Europeiska unionens direktiv 96/53/EG, ändrat genom direktiv 2015/719/EU ska medlemsländerna ha anordningar och strukturer för kontroll av om fordon har överskridit den högsta tillåtna vikten.</w:t>
      </w:r>
    </w:p>
    <w:p w:rsidR="00E035A0" w:rsidRPr="008E58E0" w:rsidRDefault="00E035A0" w:rsidP="00EB601A">
      <w:pPr>
        <w:pStyle w:val="ANormal"/>
      </w:pPr>
    </w:p>
    <w:p w:rsidR="00AF3004" w:rsidRPr="008E58E0" w:rsidRDefault="00087E5B">
      <w:pPr>
        <w:pStyle w:val="ANormal"/>
        <w:jc w:val="center"/>
      </w:pPr>
      <w:hyperlink w:anchor="_top" w:tooltip="Klicka för att gå till toppen av dokumentet" w:history="1">
        <w:r w:rsidR="00AF3004" w:rsidRPr="008E58E0">
          <w:rPr>
            <w:rStyle w:val="Hyperlnk"/>
            <w:color w:val="auto"/>
          </w:rPr>
          <w:t>__________________</w:t>
        </w:r>
      </w:hyperlink>
    </w:p>
    <w:p w:rsidR="00AF3004" w:rsidRPr="008E58E0" w:rsidRDefault="00AF3004">
      <w:pPr>
        <w:pStyle w:val="ANormal"/>
      </w:pPr>
    </w:p>
    <w:p w:rsidR="00AF3004" w:rsidRPr="008E58E0" w:rsidRDefault="00AF3004">
      <w:pPr>
        <w:pStyle w:val="ANormal"/>
      </w:pPr>
      <w:r w:rsidRPr="008E58E0">
        <w:br w:type="page"/>
      </w:r>
    </w:p>
    <w:p w:rsidR="00AF3004" w:rsidRPr="008E58E0" w:rsidRDefault="00AF3004">
      <w:pPr>
        <w:pStyle w:val="Innehll1"/>
      </w:pPr>
      <w:r w:rsidRPr="008E58E0">
        <w:lastRenderedPageBreak/>
        <w:t>INNEHÅLL</w:t>
      </w:r>
    </w:p>
    <w:p w:rsidR="00DF69EE" w:rsidRDefault="00AF3004">
      <w:pPr>
        <w:pStyle w:val="Innehll1"/>
        <w:rPr>
          <w:rFonts w:asciiTheme="minorHAnsi" w:eastAsiaTheme="minorEastAsia" w:hAnsiTheme="minorHAnsi" w:cstheme="minorBidi"/>
          <w:sz w:val="22"/>
          <w:szCs w:val="22"/>
          <w:lang w:val="sv-FI" w:eastAsia="sv-FI"/>
        </w:rPr>
      </w:pPr>
      <w:r w:rsidRPr="008E58E0">
        <w:fldChar w:fldCharType="begin"/>
      </w:r>
      <w:r w:rsidRPr="008E58E0">
        <w:instrText xml:space="preserve"> TOC \o "1-3" \h \z </w:instrText>
      </w:r>
      <w:r w:rsidRPr="008E58E0">
        <w:fldChar w:fldCharType="separate"/>
      </w:r>
      <w:hyperlink w:anchor="_Toc508719486" w:history="1">
        <w:r w:rsidR="00DF69EE" w:rsidRPr="00DD0B63">
          <w:rPr>
            <w:rStyle w:val="Hyperlnk"/>
          </w:rPr>
          <w:t>Huvudsakligt innehåll</w:t>
        </w:r>
        <w:r w:rsidR="00DF69EE">
          <w:rPr>
            <w:webHidden/>
          </w:rPr>
          <w:tab/>
        </w:r>
        <w:r w:rsidR="00DF69EE">
          <w:rPr>
            <w:webHidden/>
          </w:rPr>
          <w:fldChar w:fldCharType="begin"/>
        </w:r>
        <w:r w:rsidR="00DF69EE">
          <w:rPr>
            <w:webHidden/>
          </w:rPr>
          <w:instrText xml:space="preserve"> PAGEREF _Toc508719486 \h </w:instrText>
        </w:r>
        <w:r w:rsidR="00DF69EE">
          <w:rPr>
            <w:webHidden/>
          </w:rPr>
        </w:r>
        <w:r w:rsidR="00DF69EE">
          <w:rPr>
            <w:webHidden/>
          </w:rPr>
          <w:fldChar w:fldCharType="separate"/>
        </w:r>
        <w:r w:rsidR="00DF69EE">
          <w:rPr>
            <w:webHidden/>
          </w:rPr>
          <w:t>1</w:t>
        </w:r>
        <w:r w:rsidR="00DF69EE">
          <w:rPr>
            <w:webHidden/>
          </w:rPr>
          <w:fldChar w:fldCharType="end"/>
        </w:r>
      </w:hyperlink>
    </w:p>
    <w:p w:rsidR="00DF69EE" w:rsidRDefault="00087E5B">
      <w:pPr>
        <w:pStyle w:val="Innehll1"/>
        <w:rPr>
          <w:rFonts w:asciiTheme="minorHAnsi" w:eastAsiaTheme="minorEastAsia" w:hAnsiTheme="minorHAnsi" w:cstheme="minorBidi"/>
          <w:sz w:val="22"/>
          <w:szCs w:val="22"/>
          <w:lang w:val="sv-FI" w:eastAsia="sv-FI"/>
        </w:rPr>
      </w:pPr>
      <w:hyperlink w:anchor="_Toc508719487" w:history="1">
        <w:r w:rsidR="00DF69EE" w:rsidRPr="00DD0B63">
          <w:rPr>
            <w:rStyle w:val="Hyperlnk"/>
          </w:rPr>
          <w:t>Allmän motivering</w:t>
        </w:r>
        <w:r w:rsidR="00DF69EE">
          <w:rPr>
            <w:webHidden/>
          </w:rPr>
          <w:tab/>
        </w:r>
        <w:r w:rsidR="00DF69EE">
          <w:rPr>
            <w:webHidden/>
          </w:rPr>
          <w:fldChar w:fldCharType="begin"/>
        </w:r>
        <w:r w:rsidR="00DF69EE">
          <w:rPr>
            <w:webHidden/>
          </w:rPr>
          <w:instrText xml:space="preserve"> PAGEREF _Toc508719487 \h </w:instrText>
        </w:r>
        <w:r w:rsidR="00DF69EE">
          <w:rPr>
            <w:webHidden/>
          </w:rPr>
        </w:r>
        <w:r w:rsidR="00DF69EE">
          <w:rPr>
            <w:webHidden/>
          </w:rPr>
          <w:fldChar w:fldCharType="separate"/>
        </w:r>
        <w:r w:rsidR="00DF69EE">
          <w:rPr>
            <w:webHidden/>
          </w:rPr>
          <w:t>3</w:t>
        </w:r>
        <w:r w:rsidR="00DF69EE">
          <w:rPr>
            <w:webHidden/>
          </w:rPr>
          <w:fldChar w:fldCharType="end"/>
        </w:r>
      </w:hyperlink>
    </w:p>
    <w:p w:rsidR="00DF69EE" w:rsidRDefault="00087E5B">
      <w:pPr>
        <w:pStyle w:val="Innehll2"/>
        <w:rPr>
          <w:rFonts w:asciiTheme="minorHAnsi" w:eastAsiaTheme="minorEastAsia" w:hAnsiTheme="minorHAnsi" w:cstheme="minorBidi"/>
          <w:sz w:val="22"/>
          <w:szCs w:val="22"/>
          <w:lang w:val="sv-FI" w:eastAsia="sv-FI"/>
        </w:rPr>
      </w:pPr>
      <w:hyperlink w:anchor="_Toc508719488" w:history="1">
        <w:r w:rsidR="00DF69EE" w:rsidRPr="00DD0B63">
          <w:rPr>
            <w:rStyle w:val="Hyperlnk"/>
          </w:rPr>
          <w:t>1. Bakgrund</w:t>
        </w:r>
        <w:r w:rsidR="00DF69EE">
          <w:rPr>
            <w:webHidden/>
          </w:rPr>
          <w:tab/>
        </w:r>
        <w:r w:rsidR="00DF69EE">
          <w:rPr>
            <w:webHidden/>
          </w:rPr>
          <w:fldChar w:fldCharType="begin"/>
        </w:r>
        <w:r w:rsidR="00DF69EE">
          <w:rPr>
            <w:webHidden/>
          </w:rPr>
          <w:instrText xml:space="preserve"> PAGEREF _Toc508719488 \h </w:instrText>
        </w:r>
        <w:r w:rsidR="00DF69EE">
          <w:rPr>
            <w:webHidden/>
          </w:rPr>
        </w:r>
        <w:r w:rsidR="00DF69EE">
          <w:rPr>
            <w:webHidden/>
          </w:rPr>
          <w:fldChar w:fldCharType="separate"/>
        </w:r>
        <w:r w:rsidR="00DF69EE">
          <w:rPr>
            <w:webHidden/>
          </w:rPr>
          <w:t>3</w:t>
        </w:r>
        <w:r w:rsidR="00DF69EE">
          <w:rPr>
            <w:webHidden/>
          </w:rPr>
          <w:fldChar w:fldCharType="end"/>
        </w:r>
      </w:hyperlink>
    </w:p>
    <w:p w:rsidR="00DF69EE" w:rsidRDefault="00087E5B">
      <w:pPr>
        <w:pStyle w:val="Innehll2"/>
        <w:rPr>
          <w:rFonts w:asciiTheme="minorHAnsi" w:eastAsiaTheme="minorEastAsia" w:hAnsiTheme="minorHAnsi" w:cstheme="minorBidi"/>
          <w:sz w:val="22"/>
          <w:szCs w:val="22"/>
          <w:lang w:val="sv-FI" w:eastAsia="sv-FI"/>
        </w:rPr>
      </w:pPr>
      <w:hyperlink w:anchor="_Toc508719489" w:history="1">
        <w:r w:rsidR="00DF69EE" w:rsidRPr="00DD0B63">
          <w:rPr>
            <w:rStyle w:val="Hyperlnk"/>
          </w:rPr>
          <w:t>2. Förslag</w:t>
        </w:r>
        <w:r w:rsidR="00DF69EE">
          <w:rPr>
            <w:webHidden/>
          </w:rPr>
          <w:tab/>
        </w:r>
        <w:r w:rsidR="00DF69EE">
          <w:rPr>
            <w:webHidden/>
          </w:rPr>
          <w:fldChar w:fldCharType="begin"/>
        </w:r>
        <w:r w:rsidR="00DF69EE">
          <w:rPr>
            <w:webHidden/>
          </w:rPr>
          <w:instrText xml:space="preserve"> PAGEREF _Toc508719489 \h </w:instrText>
        </w:r>
        <w:r w:rsidR="00DF69EE">
          <w:rPr>
            <w:webHidden/>
          </w:rPr>
        </w:r>
        <w:r w:rsidR="00DF69EE">
          <w:rPr>
            <w:webHidden/>
          </w:rPr>
          <w:fldChar w:fldCharType="separate"/>
        </w:r>
        <w:r w:rsidR="00DF69EE">
          <w:rPr>
            <w:webHidden/>
          </w:rPr>
          <w:t>3</w:t>
        </w:r>
        <w:r w:rsidR="00DF69EE">
          <w:rPr>
            <w:webHidden/>
          </w:rPr>
          <w:fldChar w:fldCharType="end"/>
        </w:r>
      </w:hyperlink>
    </w:p>
    <w:p w:rsidR="00DF69EE" w:rsidRDefault="00087E5B">
      <w:pPr>
        <w:pStyle w:val="Innehll2"/>
        <w:rPr>
          <w:rFonts w:asciiTheme="minorHAnsi" w:eastAsiaTheme="minorEastAsia" w:hAnsiTheme="minorHAnsi" w:cstheme="minorBidi"/>
          <w:sz w:val="22"/>
          <w:szCs w:val="22"/>
          <w:lang w:val="sv-FI" w:eastAsia="sv-FI"/>
        </w:rPr>
      </w:pPr>
      <w:hyperlink w:anchor="_Toc508719490" w:history="1">
        <w:r w:rsidR="00DF69EE" w:rsidRPr="00DD0B63">
          <w:rPr>
            <w:rStyle w:val="Hyperlnk"/>
          </w:rPr>
          <w:t>3. Förslagets verkningar</w:t>
        </w:r>
        <w:r w:rsidR="00DF69EE">
          <w:rPr>
            <w:webHidden/>
          </w:rPr>
          <w:tab/>
        </w:r>
        <w:r w:rsidR="00DF69EE">
          <w:rPr>
            <w:webHidden/>
          </w:rPr>
          <w:fldChar w:fldCharType="begin"/>
        </w:r>
        <w:r w:rsidR="00DF69EE">
          <w:rPr>
            <w:webHidden/>
          </w:rPr>
          <w:instrText xml:space="preserve"> PAGEREF _Toc508719490 \h </w:instrText>
        </w:r>
        <w:r w:rsidR="00DF69EE">
          <w:rPr>
            <w:webHidden/>
          </w:rPr>
        </w:r>
        <w:r w:rsidR="00DF69EE">
          <w:rPr>
            <w:webHidden/>
          </w:rPr>
          <w:fldChar w:fldCharType="separate"/>
        </w:r>
        <w:r w:rsidR="00DF69EE">
          <w:rPr>
            <w:webHidden/>
          </w:rPr>
          <w:t>3</w:t>
        </w:r>
        <w:r w:rsidR="00DF69EE">
          <w:rPr>
            <w:webHidden/>
          </w:rPr>
          <w:fldChar w:fldCharType="end"/>
        </w:r>
      </w:hyperlink>
    </w:p>
    <w:p w:rsidR="00DF69EE" w:rsidRDefault="00087E5B">
      <w:pPr>
        <w:pStyle w:val="Innehll1"/>
        <w:rPr>
          <w:rFonts w:asciiTheme="minorHAnsi" w:eastAsiaTheme="minorEastAsia" w:hAnsiTheme="minorHAnsi" w:cstheme="minorBidi"/>
          <w:sz w:val="22"/>
          <w:szCs w:val="22"/>
          <w:lang w:val="sv-FI" w:eastAsia="sv-FI"/>
        </w:rPr>
      </w:pPr>
      <w:hyperlink w:anchor="_Toc508719491" w:history="1">
        <w:r w:rsidR="00DF69EE" w:rsidRPr="00DD0B63">
          <w:rPr>
            <w:rStyle w:val="Hyperlnk"/>
          </w:rPr>
          <w:t>Detaljmotivering</w:t>
        </w:r>
        <w:r w:rsidR="00DF69EE">
          <w:rPr>
            <w:webHidden/>
          </w:rPr>
          <w:tab/>
        </w:r>
        <w:r w:rsidR="00DF69EE">
          <w:rPr>
            <w:webHidden/>
          </w:rPr>
          <w:fldChar w:fldCharType="begin"/>
        </w:r>
        <w:r w:rsidR="00DF69EE">
          <w:rPr>
            <w:webHidden/>
          </w:rPr>
          <w:instrText xml:space="preserve"> PAGEREF _Toc508719491 \h </w:instrText>
        </w:r>
        <w:r w:rsidR="00DF69EE">
          <w:rPr>
            <w:webHidden/>
          </w:rPr>
        </w:r>
        <w:r w:rsidR="00DF69EE">
          <w:rPr>
            <w:webHidden/>
          </w:rPr>
          <w:fldChar w:fldCharType="separate"/>
        </w:r>
        <w:r w:rsidR="00DF69EE">
          <w:rPr>
            <w:webHidden/>
          </w:rPr>
          <w:t>4</w:t>
        </w:r>
        <w:r w:rsidR="00DF69EE">
          <w:rPr>
            <w:webHidden/>
          </w:rPr>
          <w:fldChar w:fldCharType="end"/>
        </w:r>
      </w:hyperlink>
    </w:p>
    <w:p w:rsidR="00DF69EE" w:rsidRDefault="00087E5B">
      <w:pPr>
        <w:pStyle w:val="Innehll2"/>
        <w:rPr>
          <w:rFonts w:asciiTheme="minorHAnsi" w:eastAsiaTheme="minorEastAsia" w:hAnsiTheme="minorHAnsi" w:cstheme="minorBidi"/>
          <w:sz w:val="22"/>
          <w:szCs w:val="22"/>
          <w:lang w:val="sv-FI" w:eastAsia="sv-FI"/>
        </w:rPr>
      </w:pPr>
      <w:hyperlink w:anchor="_Toc508719492" w:history="1">
        <w:r w:rsidR="00DF69EE" w:rsidRPr="00DD0B63">
          <w:rPr>
            <w:rStyle w:val="Hyperlnk"/>
          </w:rPr>
          <w:t>1. Ändring av vägtrafiklagen för landskapet Åland</w:t>
        </w:r>
        <w:r w:rsidR="00DF69EE">
          <w:rPr>
            <w:webHidden/>
          </w:rPr>
          <w:tab/>
        </w:r>
        <w:r w:rsidR="00DF69EE">
          <w:rPr>
            <w:webHidden/>
          </w:rPr>
          <w:fldChar w:fldCharType="begin"/>
        </w:r>
        <w:r w:rsidR="00DF69EE">
          <w:rPr>
            <w:webHidden/>
          </w:rPr>
          <w:instrText xml:space="preserve"> PAGEREF _Toc508719492 \h </w:instrText>
        </w:r>
        <w:r w:rsidR="00DF69EE">
          <w:rPr>
            <w:webHidden/>
          </w:rPr>
        </w:r>
        <w:r w:rsidR="00DF69EE">
          <w:rPr>
            <w:webHidden/>
          </w:rPr>
          <w:fldChar w:fldCharType="separate"/>
        </w:r>
        <w:r w:rsidR="00DF69EE">
          <w:rPr>
            <w:webHidden/>
          </w:rPr>
          <w:t>4</w:t>
        </w:r>
        <w:r w:rsidR="00DF69EE">
          <w:rPr>
            <w:webHidden/>
          </w:rPr>
          <w:fldChar w:fldCharType="end"/>
        </w:r>
      </w:hyperlink>
    </w:p>
    <w:p w:rsidR="00DF69EE" w:rsidRDefault="00087E5B">
      <w:pPr>
        <w:pStyle w:val="Innehll2"/>
        <w:rPr>
          <w:rFonts w:asciiTheme="minorHAnsi" w:eastAsiaTheme="minorEastAsia" w:hAnsiTheme="minorHAnsi" w:cstheme="minorBidi"/>
          <w:sz w:val="22"/>
          <w:szCs w:val="22"/>
          <w:lang w:val="sv-FI" w:eastAsia="sv-FI"/>
        </w:rPr>
      </w:pPr>
      <w:hyperlink w:anchor="_Toc508719493" w:history="1">
        <w:r w:rsidR="00DF69EE" w:rsidRPr="00DD0B63">
          <w:rPr>
            <w:rStyle w:val="Hyperlnk"/>
          </w:rPr>
          <w:t>2. Ändring av 3 § landskapslagen om tillämpning av fordonslagen</w:t>
        </w:r>
        <w:r w:rsidR="00DF69EE">
          <w:rPr>
            <w:webHidden/>
          </w:rPr>
          <w:tab/>
        </w:r>
        <w:r w:rsidR="00DF69EE">
          <w:rPr>
            <w:webHidden/>
          </w:rPr>
          <w:fldChar w:fldCharType="begin"/>
        </w:r>
        <w:r w:rsidR="00DF69EE">
          <w:rPr>
            <w:webHidden/>
          </w:rPr>
          <w:instrText xml:space="preserve"> PAGEREF _Toc508719493 \h </w:instrText>
        </w:r>
        <w:r w:rsidR="00DF69EE">
          <w:rPr>
            <w:webHidden/>
          </w:rPr>
        </w:r>
        <w:r w:rsidR="00DF69EE">
          <w:rPr>
            <w:webHidden/>
          </w:rPr>
          <w:fldChar w:fldCharType="separate"/>
        </w:r>
        <w:r w:rsidR="00DF69EE">
          <w:rPr>
            <w:webHidden/>
          </w:rPr>
          <w:t>4</w:t>
        </w:r>
        <w:r w:rsidR="00DF69EE">
          <w:rPr>
            <w:webHidden/>
          </w:rPr>
          <w:fldChar w:fldCharType="end"/>
        </w:r>
      </w:hyperlink>
    </w:p>
    <w:p w:rsidR="00DF69EE" w:rsidRDefault="00087E5B">
      <w:pPr>
        <w:pStyle w:val="Innehll2"/>
        <w:rPr>
          <w:rFonts w:asciiTheme="minorHAnsi" w:eastAsiaTheme="minorEastAsia" w:hAnsiTheme="minorHAnsi" w:cstheme="minorBidi"/>
          <w:sz w:val="22"/>
          <w:szCs w:val="22"/>
          <w:lang w:val="sv-FI" w:eastAsia="sv-FI"/>
        </w:rPr>
      </w:pPr>
      <w:hyperlink w:anchor="_Toc508719494" w:history="1">
        <w:r w:rsidR="00DF69EE" w:rsidRPr="00DD0B63">
          <w:rPr>
            <w:rStyle w:val="Hyperlnk"/>
          </w:rPr>
          <w:t>3. Ändring av polislagen för Åland</w:t>
        </w:r>
        <w:r w:rsidR="00DF69EE">
          <w:rPr>
            <w:webHidden/>
          </w:rPr>
          <w:tab/>
        </w:r>
        <w:r w:rsidR="00DF69EE">
          <w:rPr>
            <w:webHidden/>
          </w:rPr>
          <w:fldChar w:fldCharType="begin"/>
        </w:r>
        <w:r w:rsidR="00DF69EE">
          <w:rPr>
            <w:webHidden/>
          </w:rPr>
          <w:instrText xml:space="preserve"> PAGEREF _Toc508719494 \h </w:instrText>
        </w:r>
        <w:r w:rsidR="00DF69EE">
          <w:rPr>
            <w:webHidden/>
          </w:rPr>
        </w:r>
        <w:r w:rsidR="00DF69EE">
          <w:rPr>
            <w:webHidden/>
          </w:rPr>
          <w:fldChar w:fldCharType="separate"/>
        </w:r>
        <w:r w:rsidR="00DF69EE">
          <w:rPr>
            <w:webHidden/>
          </w:rPr>
          <w:t>5</w:t>
        </w:r>
        <w:r w:rsidR="00DF69EE">
          <w:rPr>
            <w:webHidden/>
          </w:rPr>
          <w:fldChar w:fldCharType="end"/>
        </w:r>
      </w:hyperlink>
    </w:p>
    <w:p w:rsidR="00DF69EE" w:rsidRDefault="00087E5B">
      <w:pPr>
        <w:pStyle w:val="Innehll1"/>
        <w:rPr>
          <w:rFonts w:asciiTheme="minorHAnsi" w:eastAsiaTheme="minorEastAsia" w:hAnsiTheme="minorHAnsi" w:cstheme="minorBidi"/>
          <w:sz w:val="22"/>
          <w:szCs w:val="22"/>
          <w:lang w:val="sv-FI" w:eastAsia="sv-FI"/>
        </w:rPr>
      </w:pPr>
      <w:hyperlink w:anchor="_Toc508719495" w:history="1">
        <w:r w:rsidR="00DF69EE" w:rsidRPr="00DD0B63">
          <w:rPr>
            <w:rStyle w:val="Hyperlnk"/>
          </w:rPr>
          <w:t>Lagtexter</w:t>
        </w:r>
        <w:r w:rsidR="00DF69EE">
          <w:rPr>
            <w:webHidden/>
          </w:rPr>
          <w:tab/>
        </w:r>
        <w:r w:rsidR="00DF69EE">
          <w:rPr>
            <w:webHidden/>
          </w:rPr>
          <w:fldChar w:fldCharType="begin"/>
        </w:r>
        <w:r w:rsidR="00DF69EE">
          <w:rPr>
            <w:webHidden/>
          </w:rPr>
          <w:instrText xml:space="preserve"> PAGEREF _Toc508719495 \h </w:instrText>
        </w:r>
        <w:r w:rsidR="00DF69EE">
          <w:rPr>
            <w:webHidden/>
          </w:rPr>
        </w:r>
        <w:r w:rsidR="00DF69EE">
          <w:rPr>
            <w:webHidden/>
          </w:rPr>
          <w:fldChar w:fldCharType="separate"/>
        </w:r>
        <w:r w:rsidR="00DF69EE">
          <w:rPr>
            <w:webHidden/>
          </w:rPr>
          <w:t>6</w:t>
        </w:r>
        <w:r w:rsidR="00DF69EE">
          <w:rPr>
            <w:webHidden/>
          </w:rPr>
          <w:fldChar w:fldCharType="end"/>
        </w:r>
      </w:hyperlink>
    </w:p>
    <w:p w:rsidR="00DF69EE" w:rsidRDefault="00087E5B">
      <w:pPr>
        <w:pStyle w:val="Innehll2"/>
        <w:rPr>
          <w:rFonts w:asciiTheme="minorHAnsi" w:eastAsiaTheme="minorEastAsia" w:hAnsiTheme="minorHAnsi" w:cstheme="minorBidi"/>
          <w:sz w:val="22"/>
          <w:szCs w:val="22"/>
          <w:lang w:val="sv-FI" w:eastAsia="sv-FI"/>
        </w:rPr>
      </w:pPr>
      <w:hyperlink w:anchor="_Toc508719496" w:history="1">
        <w:r w:rsidR="00DF69EE" w:rsidRPr="00DD0B63">
          <w:rPr>
            <w:rStyle w:val="Hyperlnk"/>
            <w:lang w:val="sv-FI"/>
          </w:rPr>
          <w:t>L A N D S K A P S L A G om ändring av vägtrafiklagen för landskapet Åland</w:t>
        </w:r>
        <w:r w:rsidR="00DF69EE">
          <w:rPr>
            <w:webHidden/>
          </w:rPr>
          <w:tab/>
        </w:r>
        <w:r w:rsidR="00DF69EE">
          <w:rPr>
            <w:webHidden/>
          </w:rPr>
          <w:fldChar w:fldCharType="begin"/>
        </w:r>
        <w:r w:rsidR="00DF69EE">
          <w:rPr>
            <w:webHidden/>
          </w:rPr>
          <w:instrText xml:space="preserve"> PAGEREF _Toc508719496 \h </w:instrText>
        </w:r>
        <w:r w:rsidR="00DF69EE">
          <w:rPr>
            <w:webHidden/>
          </w:rPr>
        </w:r>
        <w:r w:rsidR="00DF69EE">
          <w:rPr>
            <w:webHidden/>
          </w:rPr>
          <w:fldChar w:fldCharType="separate"/>
        </w:r>
        <w:r w:rsidR="00DF69EE">
          <w:rPr>
            <w:webHidden/>
          </w:rPr>
          <w:t>6</w:t>
        </w:r>
        <w:r w:rsidR="00DF69EE">
          <w:rPr>
            <w:webHidden/>
          </w:rPr>
          <w:fldChar w:fldCharType="end"/>
        </w:r>
      </w:hyperlink>
    </w:p>
    <w:p w:rsidR="00DF69EE" w:rsidRDefault="00087E5B">
      <w:pPr>
        <w:pStyle w:val="Innehll2"/>
        <w:rPr>
          <w:rFonts w:asciiTheme="minorHAnsi" w:eastAsiaTheme="minorEastAsia" w:hAnsiTheme="minorHAnsi" w:cstheme="minorBidi"/>
          <w:sz w:val="22"/>
          <w:szCs w:val="22"/>
          <w:lang w:val="sv-FI" w:eastAsia="sv-FI"/>
        </w:rPr>
      </w:pPr>
      <w:hyperlink w:anchor="_Toc508719497" w:history="1">
        <w:r w:rsidR="00DF69EE" w:rsidRPr="00DD0B63">
          <w:rPr>
            <w:rStyle w:val="Hyperlnk"/>
          </w:rPr>
          <w:t>L A N D S K A P S L A G om ändring av 3 § landskapslagen om tillämpning av fordonslagen</w:t>
        </w:r>
        <w:r w:rsidR="00DF69EE">
          <w:rPr>
            <w:webHidden/>
          </w:rPr>
          <w:tab/>
        </w:r>
        <w:r w:rsidR="00DF69EE">
          <w:rPr>
            <w:webHidden/>
          </w:rPr>
          <w:fldChar w:fldCharType="begin"/>
        </w:r>
        <w:r w:rsidR="00DF69EE">
          <w:rPr>
            <w:webHidden/>
          </w:rPr>
          <w:instrText xml:space="preserve"> PAGEREF _Toc508719497 \h </w:instrText>
        </w:r>
        <w:r w:rsidR="00DF69EE">
          <w:rPr>
            <w:webHidden/>
          </w:rPr>
        </w:r>
        <w:r w:rsidR="00DF69EE">
          <w:rPr>
            <w:webHidden/>
          </w:rPr>
          <w:fldChar w:fldCharType="separate"/>
        </w:r>
        <w:r w:rsidR="00DF69EE">
          <w:rPr>
            <w:webHidden/>
          </w:rPr>
          <w:t>8</w:t>
        </w:r>
        <w:r w:rsidR="00DF69EE">
          <w:rPr>
            <w:webHidden/>
          </w:rPr>
          <w:fldChar w:fldCharType="end"/>
        </w:r>
      </w:hyperlink>
    </w:p>
    <w:p w:rsidR="00DF69EE" w:rsidRDefault="00087E5B">
      <w:pPr>
        <w:pStyle w:val="Innehll2"/>
        <w:rPr>
          <w:rFonts w:asciiTheme="minorHAnsi" w:eastAsiaTheme="minorEastAsia" w:hAnsiTheme="minorHAnsi" w:cstheme="minorBidi"/>
          <w:sz w:val="22"/>
          <w:szCs w:val="22"/>
          <w:lang w:val="sv-FI" w:eastAsia="sv-FI"/>
        </w:rPr>
      </w:pPr>
      <w:hyperlink w:anchor="_Toc508719498" w:history="1">
        <w:r w:rsidR="00DF69EE" w:rsidRPr="00DD0B63">
          <w:rPr>
            <w:rStyle w:val="Hyperlnk"/>
          </w:rPr>
          <w:t>L A N D S K A P S L A G om ändring av polislagen för Åland</w:t>
        </w:r>
        <w:r w:rsidR="00DF69EE">
          <w:rPr>
            <w:webHidden/>
          </w:rPr>
          <w:tab/>
        </w:r>
        <w:r w:rsidR="00DF69EE">
          <w:rPr>
            <w:webHidden/>
          </w:rPr>
          <w:fldChar w:fldCharType="begin"/>
        </w:r>
        <w:r w:rsidR="00DF69EE">
          <w:rPr>
            <w:webHidden/>
          </w:rPr>
          <w:instrText xml:space="preserve"> PAGEREF _Toc508719498 \h </w:instrText>
        </w:r>
        <w:r w:rsidR="00DF69EE">
          <w:rPr>
            <w:webHidden/>
          </w:rPr>
        </w:r>
        <w:r w:rsidR="00DF69EE">
          <w:rPr>
            <w:webHidden/>
          </w:rPr>
          <w:fldChar w:fldCharType="separate"/>
        </w:r>
        <w:r w:rsidR="00DF69EE">
          <w:rPr>
            <w:webHidden/>
          </w:rPr>
          <w:t>8</w:t>
        </w:r>
        <w:r w:rsidR="00DF69EE">
          <w:rPr>
            <w:webHidden/>
          </w:rPr>
          <w:fldChar w:fldCharType="end"/>
        </w:r>
      </w:hyperlink>
    </w:p>
    <w:p w:rsidR="00DF69EE" w:rsidRDefault="00087E5B">
      <w:pPr>
        <w:pStyle w:val="Innehll1"/>
        <w:rPr>
          <w:rFonts w:asciiTheme="minorHAnsi" w:eastAsiaTheme="minorEastAsia" w:hAnsiTheme="minorHAnsi" w:cstheme="minorBidi"/>
          <w:sz w:val="22"/>
          <w:szCs w:val="22"/>
          <w:lang w:val="sv-FI" w:eastAsia="sv-FI"/>
        </w:rPr>
      </w:pPr>
      <w:hyperlink w:anchor="_Toc508719499" w:history="1">
        <w:r w:rsidR="00DF69EE" w:rsidRPr="00DD0B63">
          <w:rPr>
            <w:rStyle w:val="Hyperlnk"/>
          </w:rPr>
          <w:t>Parallelltexter</w:t>
        </w:r>
        <w:r w:rsidR="00DF69EE">
          <w:rPr>
            <w:webHidden/>
          </w:rPr>
          <w:tab/>
        </w:r>
        <w:r w:rsidR="00DF69EE">
          <w:rPr>
            <w:webHidden/>
          </w:rPr>
          <w:fldChar w:fldCharType="begin"/>
        </w:r>
        <w:r w:rsidR="00DF69EE">
          <w:rPr>
            <w:webHidden/>
          </w:rPr>
          <w:instrText xml:space="preserve"> PAGEREF _Toc508719499 \h </w:instrText>
        </w:r>
        <w:r w:rsidR="00DF69EE">
          <w:rPr>
            <w:webHidden/>
          </w:rPr>
        </w:r>
        <w:r w:rsidR="00DF69EE">
          <w:rPr>
            <w:webHidden/>
          </w:rPr>
          <w:fldChar w:fldCharType="separate"/>
        </w:r>
        <w:r w:rsidR="00DF69EE">
          <w:rPr>
            <w:webHidden/>
          </w:rPr>
          <w:t>9</w:t>
        </w:r>
        <w:r w:rsidR="00DF69EE">
          <w:rPr>
            <w:webHidden/>
          </w:rPr>
          <w:fldChar w:fldCharType="end"/>
        </w:r>
      </w:hyperlink>
    </w:p>
    <w:p w:rsidR="00AF3004" w:rsidRPr="008E58E0" w:rsidRDefault="00AF3004">
      <w:pPr>
        <w:pStyle w:val="ANormal"/>
        <w:rPr>
          <w:noProof/>
        </w:rPr>
      </w:pPr>
      <w:r w:rsidRPr="008E58E0">
        <w:rPr>
          <w:rFonts w:ascii="Verdana" w:hAnsi="Verdana"/>
          <w:noProof/>
          <w:sz w:val="16"/>
          <w:szCs w:val="36"/>
        </w:rPr>
        <w:fldChar w:fldCharType="end"/>
      </w:r>
    </w:p>
    <w:p w:rsidR="00AF3004" w:rsidRPr="008E58E0" w:rsidRDefault="00AF3004">
      <w:pPr>
        <w:pStyle w:val="ANormal"/>
      </w:pPr>
      <w:r w:rsidRPr="008E58E0">
        <w:br w:type="page"/>
      </w:r>
    </w:p>
    <w:p w:rsidR="00AF3004" w:rsidRPr="008E58E0" w:rsidRDefault="00AF3004">
      <w:pPr>
        <w:pStyle w:val="RubrikA"/>
      </w:pPr>
      <w:bookmarkStart w:id="2" w:name="_Toc508719487"/>
      <w:r w:rsidRPr="008E58E0">
        <w:t>Allmän motivering</w:t>
      </w:r>
      <w:bookmarkEnd w:id="2"/>
    </w:p>
    <w:p w:rsidR="00AF3004" w:rsidRPr="008E58E0" w:rsidRDefault="00AF3004">
      <w:pPr>
        <w:pStyle w:val="Rubrikmellanrum"/>
      </w:pPr>
    </w:p>
    <w:p w:rsidR="00AF3004" w:rsidRPr="008E58E0" w:rsidRDefault="00AF3004">
      <w:pPr>
        <w:pStyle w:val="RubrikB"/>
      </w:pPr>
      <w:bookmarkStart w:id="3" w:name="_Toc508719488"/>
      <w:r w:rsidRPr="008E58E0">
        <w:t>1. Bakgrund</w:t>
      </w:r>
      <w:bookmarkEnd w:id="3"/>
    </w:p>
    <w:p w:rsidR="00AF3004" w:rsidRPr="008E58E0" w:rsidRDefault="00AF3004">
      <w:pPr>
        <w:pStyle w:val="Rubrikmellanrum"/>
      </w:pPr>
    </w:p>
    <w:p w:rsidR="00105348" w:rsidRPr="008E58E0" w:rsidRDefault="00FF269C" w:rsidP="00FF269C">
      <w:pPr>
        <w:pStyle w:val="ANormal"/>
      </w:pPr>
      <w:r w:rsidRPr="008E58E0">
        <w:t xml:space="preserve">Den Europeiska unionen har bestämmelser om lastning av fordon i rådets direktiv 96/53/EG om största tillåtna dimensioner i nationell och internationell trafik och högsta tillåtna vikter i internationell trafik för vissa vägfordon som framförs inom gemenskapen, nedan </w:t>
      </w:r>
      <w:r w:rsidRPr="008E58E0">
        <w:rPr>
          <w:i/>
        </w:rPr>
        <w:t>vägdirektivet</w:t>
      </w:r>
      <w:r w:rsidRPr="008E58E0">
        <w:t xml:space="preserve">. Vägdirektivet har senast ändrats genom Europaparlamentets och rådets direktiv 2015/719/EU. I enlighet med artikel 10d i </w:t>
      </w:r>
      <w:r w:rsidRPr="008E58E0">
        <w:rPr>
          <w:i/>
        </w:rPr>
        <w:t>ändringsdirektivet</w:t>
      </w:r>
      <w:r w:rsidRPr="008E58E0">
        <w:t xml:space="preserve"> ska medlemsländerna ha anordningar och strukturer för kontroll av om fordon har överskridit den högsta tillåtna vikten. Årligen ska ett lämpligt antal kontroller genomföras. </w:t>
      </w:r>
      <w:r w:rsidR="00105348" w:rsidRPr="008E58E0">
        <w:t>Enligt ändringsdirektivet ska antalet kontroller genomföras "i proportion till det totala antalet fordon som inspekteras varje år på dess territorium".</w:t>
      </w:r>
    </w:p>
    <w:p w:rsidR="000D7426" w:rsidRPr="008E58E0" w:rsidRDefault="00FF269C" w:rsidP="003B5AAE">
      <w:pPr>
        <w:pStyle w:val="ANormal"/>
      </w:pPr>
      <w:r w:rsidRPr="008E58E0">
        <w:tab/>
      </w:r>
      <w:r w:rsidR="00BF7B17" w:rsidRPr="008E58E0">
        <w:t>I vägtrafiklagen (1983:27) för landskapet Åland</w:t>
      </w:r>
      <w:r w:rsidR="00DD3010" w:rsidRPr="008E58E0">
        <w:t xml:space="preserve">, nedan </w:t>
      </w:r>
      <w:r w:rsidR="00DD3010" w:rsidRPr="008E58E0">
        <w:rPr>
          <w:i/>
        </w:rPr>
        <w:t>vägtrafiklagen,</w:t>
      </w:r>
      <w:r w:rsidR="00BF7B17" w:rsidRPr="008E58E0">
        <w:t xml:space="preserve"> </w:t>
      </w:r>
      <w:r w:rsidR="004C43DA" w:rsidRPr="008E58E0">
        <w:t>finns främst trafik</w:t>
      </w:r>
      <w:r w:rsidR="001C10A6" w:rsidRPr="008E58E0">
        <w:t>regler</w:t>
      </w:r>
      <w:r w:rsidR="004C43DA" w:rsidRPr="008E58E0">
        <w:t xml:space="preserve"> </w:t>
      </w:r>
      <w:r w:rsidR="001C10A6" w:rsidRPr="008E58E0">
        <w:t xml:space="preserve">samt </w:t>
      </w:r>
      <w:r w:rsidR="00DD3010" w:rsidRPr="008E58E0">
        <w:t>regler</w:t>
      </w:r>
      <w:r w:rsidR="001C10A6" w:rsidRPr="008E58E0">
        <w:t xml:space="preserve"> om </w:t>
      </w:r>
      <w:r w:rsidR="004C43DA" w:rsidRPr="008E58E0">
        <w:t xml:space="preserve">krav på fordon </w:t>
      </w:r>
      <w:r w:rsidR="001C10A6" w:rsidRPr="008E58E0">
        <w:t xml:space="preserve">och förare </w:t>
      </w:r>
      <w:r w:rsidR="00A77D06" w:rsidRPr="008E58E0">
        <w:t xml:space="preserve">när </w:t>
      </w:r>
      <w:r w:rsidR="001C10A6" w:rsidRPr="008E58E0">
        <w:t xml:space="preserve">fordon </w:t>
      </w:r>
      <w:r w:rsidR="00A77D06" w:rsidRPr="008E58E0">
        <w:t>används i trafik</w:t>
      </w:r>
      <w:r w:rsidR="004C43DA" w:rsidRPr="008E58E0">
        <w:t xml:space="preserve">. </w:t>
      </w:r>
      <w:r w:rsidR="006D5820" w:rsidRPr="008E58E0">
        <w:t>Med stöd av 63</w:t>
      </w:r>
      <w:r w:rsidR="00E035A0">
        <w:t> §</w:t>
      </w:r>
      <w:r w:rsidR="006D5820" w:rsidRPr="008E58E0">
        <w:t xml:space="preserve"> vägtrafiklagen har antagits landskapsförordningen (1993:104) om </w:t>
      </w:r>
      <w:proofErr w:type="gramStart"/>
      <w:r w:rsidR="006D5820" w:rsidRPr="008E58E0">
        <w:t>fordons konstruktion</w:t>
      </w:r>
      <w:proofErr w:type="gramEnd"/>
      <w:r w:rsidR="006D5820" w:rsidRPr="008E58E0">
        <w:t xml:space="preserve">, utrustning, skick, användning och belastning. I enlighet med förordningen </w:t>
      </w:r>
      <w:r w:rsidR="006D5820" w:rsidRPr="008E58E0">
        <w:rPr>
          <w:lang w:val="sv-FI"/>
        </w:rPr>
        <w:t xml:space="preserve">tillämpas </w:t>
      </w:r>
      <w:r w:rsidR="006D5820" w:rsidRPr="008E58E0">
        <w:t xml:space="preserve">med vissa avvikelser som gällande landskapslagstiftning ett antal riksförfattningar. </w:t>
      </w:r>
      <w:r w:rsidR="00DD3010" w:rsidRPr="008E58E0">
        <w:t>B</w:t>
      </w:r>
      <w:r w:rsidR="00D84468" w:rsidRPr="008E58E0">
        <w:t xml:space="preserve">estämmelser om </w:t>
      </w:r>
      <w:r w:rsidR="000D7426" w:rsidRPr="008E58E0">
        <w:t xml:space="preserve">fordons </w:t>
      </w:r>
      <w:r w:rsidR="007C2A79" w:rsidRPr="008E58E0">
        <w:rPr>
          <w:lang w:val="sv-FI"/>
        </w:rPr>
        <w:t xml:space="preserve">och fordonskombinationers vikt </w:t>
      </w:r>
      <w:r w:rsidR="00C42AA6" w:rsidRPr="008E58E0">
        <w:rPr>
          <w:lang w:val="sv-FI"/>
        </w:rPr>
        <w:t xml:space="preserve">när de framförs på väg </w:t>
      </w:r>
      <w:r w:rsidR="000D7426" w:rsidRPr="008E58E0">
        <w:t xml:space="preserve">samt </w:t>
      </w:r>
      <w:r w:rsidR="007C2A79" w:rsidRPr="008E58E0">
        <w:t xml:space="preserve">om </w:t>
      </w:r>
      <w:r w:rsidR="00D84468" w:rsidRPr="008E58E0">
        <w:t xml:space="preserve">placering och surrning av last </w:t>
      </w:r>
      <w:r w:rsidR="00923386" w:rsidRPr="008E58E0">
        <w:t>ingår</w:t>
      </w:r>
      <w:r w:rsidR="00DD3010" w:rsidRPr="008E58E0">
        <w:t xml:space="preserve"> </w:t>
      </w:r>
      <w:r w:rsidR="00D84468" w:rsidRPr="008E58E0">
        <w:t>i rikets förordning om användning av fordon på väg (FFS 1257/1992)</w:t>
      </w:r>
      <w:r w:rsidR="000D7426" w:rsidRPr="008E58E0">
        <w:t>.</w:t>
      </w:r>
      <w:r w:rsidR="00D84468" w:rsidRPr="008E58E0">
        <w:t xml:space="preserve"> </w:t>
      </w:r>
      <w:r w:rsidR="000D7426" w:rsidRPr="008E58E0">
        <w:t xml:space="preserve">I </w:t>
      </w:r>
      <w:r w:rsidR="00D72A60" w:rsidRPr="008E58E0">
        <w:t>Trafikministeriets beslut om lastkorgar till fordon, lastning av fordon och fastgörande av last (FFS 940/1982)</w:t>
      </w:r>
      <w:r w:rsidR="007C2A79" w:rsidRPr="008E58E0">
        <w:t xml:space="preserve"> </w:t>
      </w:r>
      <w:r w:rsidR="000D7426" w:rsidRPr="008E58E0">
        <w:t xml:space="preserve">finns </w:t>
      </w:r>
      <w:r w:rsidR="007C2A79" w:rsidRPr="008E58E0">
        <w:t xml:space="preserve">närmare </w:t>
      </w:r>
      <w:r w:rsidR="000D7426" w:rsidRPr="008E58E0">
        <w:t>bestämmelser om placering och surrning av last</w:t>
      </w:r>
      <w:r w:rsidR="00D84468" w:rsidRPr="008E58E0">
        <w:t>.</w:t>
      </w:r>
    </w:p>
    <w:p w:rsidR="003B5AAE" w:rsidRPr="008E58E0" w:rsidRDefault="000D7426" w:rsidP="003B5AAE">
      <w:pPr>
        <w:pStyle w:val="ANormal"/>
        <w:rPr>
          <w:lang w:val="sv-FI"/>
        </w:rPr>
      </w:pPr>
      <w:r w:rsidRPr="008E58E0">
        <w:tab/>
      </w:r>
      <w:r w:rsidR="00BA1EE3" w:rsidRPr="008E58E0">
        <w:t>Regelverket</w:t>
      </w:r>
      <w:r w:rsidR="00DD3010" w:rsidRPr="008E58E0">
        <w:t>s</w:t>
      </w:r>
      <w:r w:rsidR="00BA1EE3" w:rsidRPr="008E58E0">
        <w:t xml:space="preserve"> </w:t>
      </w:r>
      <w:r w:rsidR="00DD3010" w:rsidRPr="008E58E0">
        <w:t xml:space="preserve">syfte </w:t>
      </w:r>
      <w:r w:rsidR="00BA1EE3" w:rsidRPr="008E58E0">
        <w:t xml:space="preserve">är att främja trafiksäkerhet och begränsa slitage på vägar och vägkonstruktioner. </w:t>
      </w:r>
      <w:r w:rsidR="003B5AAE" w:rsidRPr="008E58E0">
        <w:t xml:space="preserve">En polisman kan stanna och kontrollera fordon. Kontrollen </w:t>
      </w:r>
      <w:r w:rsidR="007C2A79" w:rsidRPr="008E58E0">
        <w:t xml:space="preserve">av vikt </w:t>
      </w:r>
      <w:r w:rsidR="003B5AAE" w:rsidRPr="008E58E0">
        <w:t xml:space="preserve">kan utföras med hjälp av uppgifter i lastdokument och genom att väga fordon eller fordonskombinationer. Sådana kontroller kan också utföras av </w:t>
      </w:r>
      <w:r w:rsidR="005654F7" w:rsidRPr="008E58E0">
        <w:t>f</w:t>
      </w:r>
      <w:r w:rsidR="002D0E80" w:rsidRPr="008E58E0">
        <w:t xml:space="preserve">ordonsmyndigheten </w:t>
      </w:r>
      <w:r w:rsidR="003B5AAE" w:rsidRPr="008E58E0">
        <w:t>besiktningsmän samt</w:t>
      </w:r>
      <w:r w:rsidR="00923386" w:rsidRPr="008E58E0">
        <w:t>,</w:t>
      </w:r>
      <w:r w:rsidR="003B5AAE" w:rsidRPr="008E58E0">
        <w:t xml:space="preserve"> inom sina verksamhetsområden, av tjänstemän från tullen och gränsbevakningsväsendet. </w:t>
      </w:r>
      <w:r w:rsidR="00357CA5" w:rsidRPr="008E58E0">
        <w:t>Bestämmelser om kontroll vid trafikövervakning finns i 7</w:t>
      </w:r>
      <w:r w:rsidR="00E035A0">
        <w:t> </w:t>
      </w:r>
      <w:r w:rsidR="00357CA5" w:rsidRPr="008E58E0">
        <w:t xml:space="preserve">kap. </w:t>
      </w:r>
      <w:r w:rsidR="00923386" w:rsidRPr="008E58E0">
        <w:t>v</w:t>
      </w:r>
      <w:r w:rsidR="00357CA5" w:rsidRPr="008E58E0">
        <w:t xml:space="preserve">ägtrafiklagen, </w:t>
      </w:r>
      <w:r w:rsidR="00923386" w:rsidRPr="008E58E0">
        <w:t xml:space="preserve">medan </w:t>
      </w:r>
      <w:r w:rsidR="00357CA5" w:rsidRPr="008E58E0">
        <w:t>närmare b</w:t>
      </w:r>
      <w:r w:rsidR="003B5AAE" w:rsidRPr="008E58E0">
        <w:t xml:space="preserve">estämmelser om tekniska vägkontroller finns i </w:t>
      </w:r>
      <w:r w:rsidR="003B5AAE" w:rsidRPr="008E58E0">
        <w:rPr>
          <w:lang w:val="sv-FI"/>
        </w:rPr>
        <w:t>landskapslagen (2011:36) om tillämpning av fordonslagen.</w:t>
      </w:r>
    </w:p>
    <w:p w:rsidR="000D7426" w:rsidRPr="008E58E0" w:rsidRDefault="000D7426" w:rsidP="003B5AAE">
      <w:pPr>
        <w:pStyle w:val="ANormal"/>
        <w:rPr>
          <w:lang w:val="sv-FI"/>
        </w:rPr>
      </w:pPr>
    </w:p>
    <w:p w:rsidR="008D17C3" w:rsidRPr="008E58E0" w:rsidRDefault="008D17C3" w:rsidP="008D17C3">
      <w:pPr>
        <w:pStyle w:val="RubrikB"/>
      </w:pPr>
      <w:bookmarkStart w:id="4" w:name="_Toc508719489"/>
      <w:r w:rsidRPr="008E58E0">
        <w:t>2. Förslag</w:t>
      </w:r>
      <w:bookmarkEnd w:id="4"/>
    </w:p>
    <w:p w:rsidR="008D17C3" w:rsidRPr="008E58E0" w:rsidRDefault="008D17C3" w:rsidP="008D17C3">
      <w:pPr>
        <w:pStyle w:val="Rubrikmellanrum"/>
      </w:pPr>
    </w:p>
    <w:p w:rsidR="00DB7F50" w:rsidRPr="008E58E0" w:rsidRDefault="00DB7F50" w:rsidP="008D17C3">
      <w:pPr>
        <w:pStyle w:val="ANormal"/>
      </w:pPr>
      <w:r w:rsidRPr="008E58E0">
        <w:t>Landskapsregeringen föreslår i lag</w:t>
      </w:r>
      <w:r w:rsidR="00AA6300" w:rsidRPr="008E58E0">
        <w:t>stiftningen</w:t>
      </w:r>
      <w:r w:rsidRPr="008E58E0">
        <w:t xml:space="preserve"> intas särskilda bestämmelser ägnade att </w:t>
      </w:r>
      <w:r w:rsidR="00C42AA6" w:rsidRPr="008E58E0">
        <w:t xml:space="preserve">i enlighet med vägdirektivet </w:t>
      </w:r>
      <w:r w:rsidRPr="008E58E0">
        <w:t>tydliggöra vem eller vilka som ansvarar för lastning av fordon som används i yrkesmässig godstrafik.</w:t>
      </w:r>
    </w:p>
    <w:p w:rsidR="00DB7F50" w:rsidRPr="008E58E0" w:rsidRDefault="00DB7F50" w:rsidP="008D17C3">
      <w:pPr>
        <w:pStyle w:val="ANormal"/>
      </w:pPr>
      <w:r w:rsidRPr="008E58E0">
        <w:tab/>
      </w:r>
      <w:r w:rsidR="00A80C2C" w:rsidRPr="008E58E0">
        <w:t xml:space="preserve">Landskapsregeringen föreslår </w:t>
      </w:r>
      <w:r w:rsidRPr="008E58E0">
        <w:t xml:space="preserve">samtidigt </w:t>
      </w:r>
      <w:r w:rsidR="00A80C2C" w:rsidRPr="008E58E0">
        <w:t xml:space="preserve">att till vägtrafiklagen fogas </w:t>
      </w:r>
      <w:r w:rsidR="001C5C90" w:rsidRPr="008E58E0">
        <w:t xml:space="preserve">bestämmelser om ansvaret för viktövervakningskontroll och rapportering samt </w:t>
      </w:r>
      <w:r w:rsidR="00C94FEA" w:rsidRPr="008E58E0">
        <w:t xml:space="preserve">en </w:t>
      </w:r>
      <w:r w:rsidR="00CA7A7E" w:rsidRPr="008E58E0">
        <w:t xml:space="preserve">grundläggande </w:t>
      </w:r>
      <w:r w:rsidR="00C94FEA" w:rsidRPr="008E58E0">
        <w:t xml:space="preserve">bestämmelse </w:t>
      </w:r>
      <w:r w:rsidR="00CA7A7E" w:rsidRPr="008E58E0">
        <w:t xml:space="preserve">om </w:t>
      </w:r>
      <w:r w:rsidR="00C94FEA" w:rsidRPr="008E58E0">
        <w:t>lastning av fordon</w:t>
      </w:r>
      <w:r w:rsidRPr="008E58E0">
        <w:t xml:space="preserve">. </w:t>
      </w:r>
      <w:r w:rsidR="001C5C90" w:rsidRPr="008E58E0">
        <w:t>Den senare b</w:t>
      </w:r>
      <w:r w:rsidRPr="008E58E0">
        <w:t xml:space="preserve">estämmelsen </w:t>
      </w:r>
      <w:r w:rsidR="00C42AA6" w:rsidRPr="008E58E0">
        <w:t xml:space="preserve">innebär ingen ändring i sak, utan </w:t>
      </w:r>
      <w:r w:rsidRPr="008E58E0">
        <w:t xml:space="preserve">formulerar gällande rätt </w:t>
      </w:r>
      <w:r w:rsidR="00C42AA6" w:rsidRPr="008E58E0">
        <w:t xml:space="preserve">samt </w:t>
      </w:r>
      <w:r w:rsidR="00CA7A7E" w:rsidRPr="008E58E0">
        <w:t xml:space="preserve">ansluter </w:t>
      </w:r>
      <w:r w:rsidR="00C42AA6" w:rsidRPr="008E58E0">
        <w:t xml:space="preserve">dessutom </w:t>
      </w:r>
      <w:r w:rsidR="00CA7A7E" w:rsidRPr="008E58E0">
        <w:t xml:space="preserve">till </w:t>
      </w:r>
      <w:r w:rsidR="00C94FEA" w:rsidRPr="008E58E0">
        <w:t xml:space="preserve">vad som föreskrivs i såväl svensk som finsk lagstiftning. </w:t>
      </w:r>
      <w:r w:rsidR="00112E0C" w:rsidRPr="008E58E0">
        <w:t xml:space="preserve">Se </w:t>
      </w:r>
      <w:proofErr w:type="gramStart"/>
      <w:r w:rsidR="00112E0C" w:rsidRPr="008E58E0">
        <w:t>78-80</w:t>
      </w:r>
      <w:proofErr w:type="gramEnd"/>
      <w:r w:rsidR="00E035A0">
        <w:t> §</w:t>
      </w:r>
      <w:r w:rsidR="00112E0C" w:rsidRPr="008E58E0">
        <w:t xml:space="preserve">§ Sveriges trafikförordning (SFS 1998:1276) och </w:t>
      </w:r>
      <w:r w:rsidRPr="008E58E0">
        <w:t>87</w:t>
      </w:r>
      <w:r w:rsidR="00E035A0">
        <w:t> §</w:t>
      </w:r>
      <w:r w:rsidR="00112E0C" w:rsidRPr="008E58E0">
        <w:t xml:space="preserve"> rikets vägtrafiklag (FFS 267/1981).</w:t>
      </w:r>
    </w:p>
    <w:p w:rsidR="00A80C2C" w:rsidRPr="008E58E0" w:rsidRDefault="00A80C2C" w:rsidP="008D17C3">
      <w:pPr>
        <w:pStyle w:val="ANormal"/>
      </w:pPr>
    </w:p>
    <w:p w:rsidR="008D17C3" w:rsidRPr="008E58E0" w:rsidRDefault="008D17C3" w:rsidP="008D17C3">
      <w:pPr>
        <w:pStyle w:val="RubrikB"/>
      </w:pPr>
      <w:bookmarkStart w:id="5" w:name="_Toc508719490"/>
      <w:bookmarkStart w:id="6" w:name="_Hlk508285712"/>
      <w:r w:rsidRPr="008E58E0">
        <w:t>3. Förslagets verkningar</w:t>
      </w:r>
      <w:bookmarkEnd w:id="5"/>
    </w:p>
    <w:p w:rsidR="008D17C3" w:rsidRPr="008E58E0" w:rsidRDefault="008D17C3" w:rsidP="008D17C3">
      <w:pPr>
        <w:pStyle w:val="Rubrikmellanrum"/>
      </w:pPr>
    </w:p>
    <w:p w:rsidR="008E58E0" w:rsidRDefault="006F4E0B" w:rsidP="008A2001">
      <w:pPr>
        <w:pStyle w:val="ANormal"/>
      </w:pPr>
      <w:r w:rsidRPr="008E58E0">
        <w:t>Förslaget är närmast ägnat att tydliggöra kraven på ansvarfull lastning</w:t>
      </w:r>
      <w:r w:rsidR="00682B30" w:rsidRPr="008E58E0">
        <w:t xml:space="preserve"> och avseende vem eller vilka som har ansvaret vid yrkesmässig godstrafik. Förslaget innebär inte att nya uppgifter påförs berörda myndigheter. Förslaget bedöms sakna följder för jämställdheten och </w:t>
      </w:r>
      <w:r w:rsidR="008E58E0" w:rsidRPr="008E58E0">
        <w:t xml:space="preserve">betydande följder för </w:t>
      </w:r>
      <w:r w:rsidR="00682B30" w:rsidRPr="008E58E0">
        <w:t>miljön.</w:t>
      </w:r>
      <w:r w:rsidR="008A2001" w:rsidRPr="008E58E0">
        <w:t xml:space="preserve"> Förslaget beaktar </w:t>
      </w:r>
      <w:r w:rsidR="00DD3010" w:rsidRPr="008E58E0">
        <w:t>ändringsdirektivet</w:t>
      </w:r>
      <w:r w:rsidR="00466D5D" w:rsidRPr="008E58E0">
        <w:t>s krav</w:t>
      </w:r>
      <w:r w:rsidR="008A2001" w:rsidRPr="008E58E0">
        <w:t>.</w:t>
      </w:r>
      <w:r w:rsidR="008E58E0" w:rsidRPr="008E58E0">
        <w:t xml:space="preserve"> </w:t>
      </w:r>
      <w:r w:rsidR="000B33E9" w:rsidRPr="000B33E9">
        <w:t>Med beaktande av vägars, broars och färjors långsiktiga hållbarhet och kostnaderna för dessas konstruktion och underhåll är det ändamålsenligt att tillse att bestämmelserna om viktbegränsning för fordon inte missbrukas.</w:t>
      </w:r>
    </w:p>
    <w:bookmarkEnd w:id="6"/>
    <w:p w:rsidR="008E58E0" w:rsidRDefault="008E58E0" w:rsidP="008A2001">
      <w:pPr>
        <w:pStyle w:val="ANormal"/>
      </w:pPr>
    </w:p>
    <w:p w:rsidR="00AF3004" w:rsidRPr="008E58E0" w:rsidRDefault="00AF3004">
      <w:pPr>
        <w:pStyle w:val="RubrikA"/>
      </w:pPr>
      <w:bookmarkStart w:id="7" w:name="_Toc508719491"/>
      <w:r w:rsidRPr="008E58E0">
        <w:t>Detaljmotivering</w:t>
      </w:r>
      <w:bookmarkEnd w:id="7"/>
    </w:p>
    <w:p w:rsidR="00AF3004" w:rsidRPr="008E58E0" w:rsidRDefault="00AF3004">
      <w:pPr>
        <w:pStyle w:val="Rubrikmellanrum"/>
      </w:pPr>
    </w:p>
    <w:p w:rsidR="000262DB" w:rsidRPr="008E58E0" w:rsidRDefault="000262DB" w:rsidP="000262DB">
      <w:pPr>
        <w:pStyle w:val="RubrikB"/>
      </w:pPr>
      <w:bookmarkStart w:id="8" w:name="_Toc530915176"/>
      <w:bookmarkStart w:id="9" w:name="_Toc508719492"/>
      <w:r w:rsidRPr="008E58E0">
        <w:t xml:space="preserve">1. Ändring av </w:t>
      </w:r>
      <w:bookmarkEnd w:id="8"/>
      <w:r w:rsidRPr="008E58E0">
        <w:t>vägtrafiklagen för landskapet Åland</w:t>
      </w:r>
      <w:bookmarkEnd w:id="9"/>
    </w:p>
    <w:p w:rsidR="000262DB" w:rsidRPr="008E58E0" w:rsidRDefault="000262DB" w:rsidP="000262DB">
      <w:pPr>
        <w:pStyle w:val="Rubrikmellanrum"/>
      </w:pPr>
    </w:p>
    <w:p w:rsidR="008D17C3" w:rsidRPr="008E58E0" w:rsidRDefault="008D17C3" w:rsidP="008D17C3">
      <w:pPr>
        <w:pStyle w:val="ANormal"/>
      </w:pPr>
      <w:r w:rsidRPr="008E58E0">
        <w:t>62a</w:t>
      </w:r>
      <w:r w:rsidR="00E035A0">
        <w:t> §</w:t>
      </w:r>
      <w:r w:rsidRPr="008E58E0">
        <w:t xml:space="preserve"> </w:t>
      </w:r>
      <w:r w:rsidR="009633D4" w:rsidRPr="008E58E0">
        <w:rPr>
          <w:i/>
        </w:rPr>
        <w:t>L</w:t>
      </w:r>
      <w:r w:rsidRPr="008E58E0">
        <w:rPr>
          <w:i/>
        </w:rPr>
        <w:t>astning av fordon</w:t>
      </w:r>
      <w:r w:rsidRPr="008E58E0">
        <w:t xml:space="preserve">. </w:t>
      </w:r>
      <w:r w:rsidR="00682B30" w:rsidRPr="008E58E0">
        <w:t xml:space="preserve">I paragrafen formuleras </w:t>
      </w:r>
      <w:r w:rsidR="00466D5D" w:rsidRPr="008E58E0">
        <w:t xml:space="preserve">allmänna och grundläggande </w:t>
      </w:r>
      <w:r w:rsidR="00682B30" w:rsidRPr="008E58E0">
        <w:t>krav på placering och säkring av last.</w:t>
      </w:r>
    </w:p>
    <w:p w:rsidR="008D17C3" w:rsidRPr="008E58E0" w:rsidRDefault="008D17C3" w:rsidP="008D17C3">
      <w:pPr>
        <w:pStyle w:val="ANormal"/>
      </w:pPr>
    </w:p>
    <w:p w:rsidR="008D17C3" w:rsidRPr="008E58E0" w:rsidRDefault="008D17C3" w:rsidP="008D17C3">
      <w:pPr>
        <w:pStyle w:val="ANormal"/>
      </w:pPr>
      <w:r w:rsidRPr="008E58E0">
        <w:t>62b</w:t>
      </w:r>
      <w:r w:rsidR="00E035A0">
        <w:t> §</w:t>
      </w:r>
      <w:r w:rsidRPr="008E58E0">
        <w:t xml:space="preserve"> </w:t>
      </w:r>
      <w:r w:rsidRPr="008E58E0">
        <w:rPr>
          <w:i/>
        </w:rPr>
        <w:t>Ansvar för lastning av fordon</w:t>
      </w:r>
      <w:r w:rsidR="00112E0C" w:rsidRPr="008E58E0">
        <w:rPr>
          <w:i/>
        </w:rPr>
        <w:t xml:space="preserve"> som används i yrkesmässig godstrafik</w:t>
      </w:r>
      <w:r w:rsidRPr="008E58E0">
        <w:t xml:space="preserve">. </w:t>
      </w:r>
      <w:r w:rsidR="00682B30" w:rsidRPr="008E58E0">
        <w:t xml:space="preserve">Bestämmelserna </w:t>
      </w:r>
      <w:r w:rsidR="00466D5D" w:rsidRPr="008E58E0">
        <w:t xml:space="preserve">syftar till att tydliggöra ansvaret för lastning vid yrkesmässig godstrafik. </w:t>
      </w:r>
      <w:r w:rsidR="00FE7A54" w:rsidRPr="008E58E0">
        <w:t>Den lagstadgade a</w:t>
      </w:r>
      <w:r w:rsidR="00C42AA6" w:rsidRPr="008E58E0">
        <w:t xml:space="preserve">nsvarighetsregeln ansluter till dess </w:t>
      </w:r>
      <w:r w:rsidR="00682B30" w:rsidRPr="008E58E0">
        <w:t xml:space="preserve">civilrättsliga </w:t>
      </w:r>
      <w:r w:rsidR="00C42AA6" w:rsidRPr="008E58E0">
        <w:t>innebörd</w:t>
      </w:r>
      <w:r w:rsidR="00682B30" w:rsidRPr="008E58E0">
        <w:t>.</w:t>
      </w:r>
    </w:p>
    <w:p w:rsidR="00EB2FE7" w:rsidRPr="008E58E0" w:rsidRDefault="00EB2FE7" w:rsidP="008D17C3">
      <w:pPr>
        <w:pStyle w:val="ANormal"/>
      </w:pPr>
    </w:p>
    <w:p w:rsidR="00CB307C" w:rsidRPr="008E58E0" w:rsidRDefault="00EB2FE7" w:rsidP="00CB307C">
      <w:pPr>
        <w:pStyle w:val="ANormal"/>
      </w:pPr>
      <w:r w:rsidRPr="008E58E0">
        <w:t>68</w:t>
      </w:r>
      <w:r w:rsidR="00E035A0">
        <w:t>a §</w:t>
      </w:r>
      <w:r w:rsidR="00570549" w:rsidRPr="008E58E0">
        <w:t xml:space="preserve"> </w:t>
      </w:r>
      <w:r w:rsidRPr="008E58E0">
        <w:rPr>
          <w:i/>
        </w:rPr>
        <w:t>Uppsättande av anordning för viktövervakning i trafiken</w:t>
      </w:r>
      <w:r w:rsidRPr="008E58E0">
        <w:t xml:space="preserve">. </w:t>
      </w:r>
      <w:r w:rsidR="00CF10D0" w:rsidRPr="008E58E0">
        <w:t>Ålands polismyndighet får ett huvudansvar för viktövervakningen av fordon och fordonskombinationer på väg. Med det huvudansvar som polisen har för trafikövervakning bedöms det vara den bäst lämpade myndigheten att på väg utföra fordonskontroller, vilka kan utföras i samband med sådana tekniska vägkontroller som avses i 3</w:t>
      </w:r>
      <w:r w:rsidR="00E035A0">
        <w:t> §</w:t>
      </w:r>
      <w:r w:rsidR="00CF10D0" w:rsidRPr="008E58E0">
        <w:t xml:space="preserve"> landskapslagen (2011:36) om tillämpning av fordonslagen. Se också 11</w:t>
      </w:r>
      <w:r w:rsidR="00E035A0">
        <w:t> §</w:t>
      </w:r>
      <w:r w:rsidR="00CF10D0" w:rsidRPr="008E58E0">
        <w:t xml:space="preserve"> polislagen (2013:87) för Åland. För landskapets skötsel av rapportansvaret till den Europeiska unionen, så bedömer landskapsregeringen dessutom det vara ändamålsenligt att polisen ges ett huvudansvar för att sammanställa information om de kontroller som genomförts.</w:t>
      </w:r>
    </w:p>
    <w:p w:rsidR="00767379" w:rsidRPr="008E58E0" w:rsidRDefault="00767379" w:rsidP="00CB307C">
      <w:pPr>
        <w:pStyle w:val="ANormal"/>
      </w:pPr>
      <w:r w:rsidRPr="008E58E0">
        <w:tab/>
        <w:t>Med förslaget beaktas landskapslagen (2018</w:t>
      </w:r>
      <w:r w:rsidR="00E035A0">
        <w:t>:8</w:t>
      </w:r>
      <w:r w:rsidRPr="008E58E0">
        <w:t xml:space="preserve">) om </w:t>
      </w:r>
      <w:r w:rsidR="00E035A0">
        <w:t>F</w:t>
      </w:r>
      <w:r w:rsidRPr="008E58E0">
        <w:t xml:space="preserve">ordonsmyndigheten som träder i kraft den 1 maj 2018, och enligt vilken </w:t>
      </w:r>
      <w:r w:rsidR="005654F7" w:rsidRPr="008E58E0">
        <w:t>m</w:t>
      </w:r>
      <w:r w:rsidRPr="008E58E0">
        <w:t xml:space="preserve">otorfordonsbyrån byter namn till </w:t>
      </w:r>
      <w:r w:rsidR="00E035A0">
        <w:t>F</w:t>
      </w:r>
      <w:r w:rsidRPr="008E58E0">
        <w:t>ordonsmyndigheten.</w:t>
      </w:r>
    </w:p>
    <w:p w:rsidR="005E5D0C" w:rsidRPr="008E58E0" w:rsidRDefault="005E5D0C" w:rsidP="008D17C3">
      <w:pPr>
        <w:pStyle w:val="ANormal"/>
      </w:pPr>
    </w:p>
    <w:p w:rsidR="00323383" w:rsidRPr="008E58E0" w:rsidRDefault="008D17C3" w:rsidP="003E014F">
      <w:pPr>
        <w:pStyle w:val="ANormal"/>
      </w:pPr>
      <w:r w:rsidRPr="008E58E0">
        <w:t>71</w:t>
      </w:r>
      <w:r w:rsidR="00E035A0">
        <w:t> §</w:t>
      </w:r>
      <w:r w:rsidRPr="008E58E0">
        <w:t xml:space="preserve"> </w:t>
      </w:r>
      <w:r w:rsidR="00CB2171" w:rsidRPr="008E58E0">
        <w:t>3</w:t>
      </w:r>
      <w:r w:rsidR="00E035A0">
        <w:t> mom.</w:t>
      </w:r>
      <w:r w:rsidR="00CB2171" w:rsidRPr="008E58E0">
        <w:t xml:space="preserve"> </w:t>
      </w:r>
      <w:r w:rsidRPr="008E58E0">
        <w:rPr>
          <w:i/>
        </w:rPr>
        <w:t>Förhindrande av fordons användning</w:t>
      </w:r>
      <w:r w:rsidRPr="008E58E0">
        <w:t xml:space="preserve">. </w:t>
      </w:r>
      <w:r w:rsidR="003E014F" w:rsidRPr="008E58E0">
        <w:t>E</w:t>
      </w:r>
      <w:r w:rsidR="002F5EC2" w:rsidRPr="008E58E0">
        <w:t xml:space="preserve">n </w:t>
      </w:r>
      <w:r w:rsidR="00682B30" w:rsidRPr="008E58E0">
        <w:t xml:space="preserve">polisman </w:t>
      </w:r>
      <w:r w:rsidR="003E014F" w:rsidRPr="008E58E0">
        <w:t xml:space="preserve">ska kunna </w:t>
      </w:r>
      <w:r w:rsidR="00682B30" w:rsidRPr="008E58E0">
        <w:t>tillåta att ett fordon</w:t>
      </w:r>
      <w:r w:rsidR="00323383" w:rsidRPr="008E58E0">
        <w:t>,</w:t>
      </w:r>
      <w:r w:rsidR="00682B30" w:rsidRPr="008E58E0">
        <w:t xml:space="preserve"> för lossning av överlast eller för att åtgärda felaktig lastning</w:t>
      </w:r>
      <w:r w:rsidR="00323383" w:rsidRPr="008E58E0">
        <w:t>,</w:t>
      </w:r>
      <w:r w:rsidR="00682B30" w:rsidRPr="008E58E0">
        <w:t xml:space="preserve"> körs till en plats som polismannen finner lämplig.</w:t>
      </w:r>
      <w:r w:rsidR="002F5EC2" w:rsidRPr="008E58E0">
        <w:t xml:space="preserve"> Detta förutsätter att inget annat </w:t>
      </w:r>
      <w:r w:rsidR="00323383" w:rsidRPr="008E58E0">
        <w:t xml:space="preserve">väsentligt </w:t>
      </w:r>
      <w:r w:rsidR="002F5EC2" w:rsidRPr="008E58E0">
        <w:t xml:space="preserve">hinder finns för fordonets färd </w:t>
      </w:r>
      <w:r w:rsidR="00323383" w:rsidRPr="008E58E0">
        <w:t xml:space="preserve">och </w:t>
      </w:r>
      <w:r w:rsidR="002F5EC2" w:rsidRPr="008E58E0">
        <w:t xml:space="preserve">att det ur säkerhetsaspekt bedöms vara </w:t>
      </w:r>
      <w:r w:rsidR="00323383" w:rsidRPr="008E58E0">
        <w:t>d</w:t>
      </w:r>
      <w:r w:rsidR="00466C03" w:rsidRPr="008E58E0">
        <w:t>en trygga</w:t>
      </w:r>
      <w:r w:rsidR="00323383" w:rsidRPr="008E58E0">
        <w:t>ste</w:t>
      </w:r>
      <w:r w:rsidR="002F5EC2" w:rsidRPr="008E58E0">
        <w:t xml:space="preserve"> </w:t>
      </w:r>
      <w:r w:rsidR="00466C03" w:rsidRPr="008E58E0">
        <w:t>lösning</w:t>
      </w:r>
      <w:r w:rsidR="00323383" w:rsidRPr="008E58E0">
        <w:t>en</w:t>
      </w:r>
      <w:r w:rsidR="002F5EC2" w:rsidRPr="008E58E0">
        <w:t>.</w:t>
      </w:r>
      <w:r w:rsidR="003E014F" w:rsidRPr="008E58E0">
        <w:t xml:space="preserve"> </w:t>
      </w:r>
    </w:p>
    <w:p w:rsidR="003E014F" w:rsidRPr="008E58E0" w:rsidRDefault="00323383" w:rsidP="003E014F">
      <w:pPr>
        <w:pStyle w:val="ANormal"/>
      </w:pPr>
      <w:r w:rsidRPr="008E58E0">
        <w:tab/>
      </w:r>
      <w:r w:rsidR="003E014F" w:rsidRPr="008E58E0">
        <w:t>I enlighet med 72</w:t>
      </w:r>
      <w:r w:rsidR="00E035A0">
        <w:t> §</w:t>
      </w:r>
      <w:r w:rsidR="003E014F" w:rsidRPr="008E58E0">
        <w:t xml:space="preserve"> kan ett beslut att tillåta sådan flyttning av ett fordon tas också av en besiktningsman vid </w:t>
      </w:r>
      <w:r w:rsidR="00E035A0">
        <w:t>F</w:t>
      </w:r>
      <w:r w:rsidR="006A113A" w:rsidRPr="008E58E0">
        <w:t>ordonsmyndigheten</w:t>
      </w:r>
      <w:r w:rsidR="003E014F" w:rsidRPr="008E58E0">
        <w:t xml:space="preserve"> eller </w:t>
      </w:r>
      <w:r w:rsidR="003E014F" w:rsidRPr="008E58E0">
        <w:rPr>
          <w:lang w:val="sv-FI"/>
        </w:rPr>
        <w:t xml:space="preserve">av en </w:t>
      </w:r>
      <w:r w:rsidR="003E014F" w:rsidRPr="008E58E0">
        <w:t>annan tjänsteman som av landskapsregeringen förordnats att övervaka trafiken.</w:t>
      </w:r>
    </w:p>
    <w:p w:rsidR="00852034" w:rsidRPr="008E58E0" w:rsidRDefault="00852034" w:rsidP="003E014F">
      <w:pPr>
        <w:pStyle w:val="ANormal"/>
      </w:pPr>
    </w:p>
    <w:p w:rsidR="00852034" w:rsidRPr="008E58E0" w:rsidRDefault="00852034" w:rsidP="003E014F">
      <w:pPr>
        <w:pStyle w:val="ANormal"/>
      </w:pPr>
      <w:r w:rsidRPr="008E58E0">
        <w:t>72</w:t>
      </w:r>
      <w:r w:rsidR="00E035A0">
        <w:t> §</w:t>
      </w:r>
      <w:r w:rsidRPr="008E58E0">
        <w:t xml:space="preserve"> </w:t>
      </w:r>
      <w:r w:rsidRPr="008E58E0">
        <w:rPr>
          <w:i/>
        </w:rPr>
        <w:t>Andra trafikövervakare</w:t>
      </w:r>
      <w:r w:rsidRPr="008E58E0">
        <w:t>. Ändringen i paragrafen är av tekniskt slag</w:t>
      </w:r>
      <w:r w:rsidR="00E035A0">
        <w:t>.</w:t>
      </w:r>
      <w:r w:rsidRPr="008E58E0">
        <w:t xml:space="preserve"> Med förslaget beaktas landskapslagen (</w:t>
      </w:r>
      <w:r w:rsidR="00E035A0">
        <w:t>201</w:t>
      </w:r>
      <w:r w:rsidRPr="008E58E0">
        <w:t xml:space="preserve">8:8) om </w:t>
      </w:r>
      <w:r w:rsidR="00E035A0">
        <w:t>F</w:t>
      </w:r>
      <w:r w:rsidRPr="008E58E0">
        <w:t xml:space="preserve">ordonsmyndigheten som träder i kraft den 1 maj 2018, och enligt vilken </w:t>
      </w:r>
      <w:r w:rsidR="005654F7" w:rsidRPr="008E58E0">
        <w:t>m</w:t>
      </w:r>
      <w:r w:rsidRPr="008E58E0">
        <w:t xml:space="preserve">otorfordonsbyrån byter namn till </w:t>
      </w:r>
      <w:r w:rsidR="00E035A0">
        <w:t>F</w:t>
      </w:r>
      <w:r w:rsidRPr="008E58E0">
        <w:t>ordonsmyndigheten.</w:t>
      </w:r>
    </w:p>
    <w:p w:rsidR="000262DB" w:rsidRPr="008E58E0" w:rsidRDefault="000262DB" w:rsidP="003E014F">
      <w:pPr>
        <w:pStyle w:val="ANormal"/>
      </w:pPr>
    </w:p>
    <w:p w:rsidR="00723D9B" w:rsidRPr="008E58E0" w:rsidRDefault="00723D9B" w:rsidP="003E014F">
      <w:pPr>
        <w:pStyle w:val="ANormal"/>
      </w:pPr>
      <w:r w:rsidRPr="008E58E0">
        <w:rPr>
          <w:i/>
        </w:rPr>
        <w:t>Ikraftträdelsebestämmelse</w:t>
      </w:r>
      <w:r w:rsidRPr="008E58E0">
        <w:t>. Rutinen att sammanställa informationen föreslås gälla från och med kalenderåret 2019, så att informationen ges landskapsregeringen följande år. Landskapsregeringen ska därefter enligt den Europeiska unionens direktiv rapportera för två kalenderår i taget med början år 2023 för åren 2021–2022.</w:t>
      </w:r>
    </w:p>
    <w:p w:rsidR="00723D9B" w:rsidRPr="008E58E0" w:rsidRDefault="00723D9B" w:rsidP="003E014F">
      <w:pPr>
        <w:pStyle w:val="ANormal"/>
      </w:pPr>
    </w:p>
    <w:p w:rsidR="000262DB" w:rsidRPr="008E58E0" w:rsidRDefault="000262DB" w:rsidP="000262DB">
      <w:pPr>
        <w:pStyle w:val="RubrikB"/>
      </w:pPr>
      <w:bookmarkStart w:id="10" w:name="_Toc508719493"/>
      <w:r w:rsidRPr="008E58E0">
        <w:t>2. Ändring av 3</w:t>
      </w:r>
      <w:r w:rsidR="00E035A0">
        <w:t> §</w:t>
      </w:r>
      <w:r w:rsidRPr="008E58E0">
        <w:t xml:space="preserve"> landskapslagen om tillämpning av fordonslagen</w:t>
      </w:r>
      <w:bookmarkEnd w:id="10"/>
    </w:p>
    <w:p w:rsidR="000262DB" w:rsidRPr="008E58E0" w:rsidRDefault="000262DB" w:rsidP="000262DB">
      <w:pPr>
        <w:pStyle w:val="Rubrikmellanrum"/>
      </w:pPr>
    </w:p>
    <w:p w:rsidR="000262DB" w:rsidRPr="008E58E0" w:rsidRDefault="000262DB" w:rsidP="00AA6300">
      <w:pPr>
        <w:pStyle w:val="ANormal"/>
      </w:pPr>
      <w:r w:rsidRPr="008E58E0">
        <w:t>3</w:t>
      </w:r>
      <w:r w:rsidR="00E035A0">
        <w:t> §</w:t>
      </w:r>
      <w:r w:rsidRPr="008E58E0">
        <w:t xml:space="preserve"> 4</w:t>
      </w:r>
      <w:r w:rsidR="00E035A0">
        <w:t> mom.</w:t>
      </w:r>
      <w:r w:rsidRPr="008E58E0">
        <w:t xml:space="preserve"> </w:t>
      </w:r>
      <w:r w:rsidRPr="008E58E0">
        <w:rPr>
          <w:i/>
        </w:rPr>
        <w:t>Besiktningsmäns medverkan vid tekniska vägkontroller</w:t>
      </w:r>
      <w:r w:rsidRPr="008E58E0">
        <w:t xml:space="preserve">. I momentet tydliggörs att den tekniska vägkontroll som polisen genomför enligt landskapslagen om tillämpning av fordonslagen, och som avser kontroll av om fordon uppfyller </w:t>
      </w:r>
      <w:r w:rsidR="00AA6300" w:rsidRPr="008E58E0">
        <w:t xml:space="preserve">rikets fordonslags (FFS 1090/2002) kan omfatta sådan fordonskontroll av fordons vikt som avses </w:t>
      </w:r>
      <w:r w:rsidRPr="008E58E0">
        <w:t>68</w:t>
      </w:r>
      <w:r w:rsidR="00E7420C">
        <w:t>a</w:t>
      </w:r>
      <w:r w:rsidR="00E035A0">
        <w:t> §</w:t>
      </w:r>
      <w:r w:rsidRPr="008E58E0">
        <w:t xml:space="preserve"> vägtrafiklagen (1983:27) för landskapet Åland.</w:t>
      </w:r>
    </w:p>
    <w:p w:rsidR="001371AD" w:rsidRPr="008E58E0" w:rsidRDefault="001371AD" w:rsidP="00AA6300">
      <w:pPr>
        <w:pStyle w:val="ANormal"/>
      </w:pPr>
    </w:p>
    <w:p w:rsidR="001371AD" w:rsidRPr="008E58E0" w:rsidRDefault="003D7FFA" w:rsidP="001371AD">
      <w:pPr>
        <w:pStyle w:val="RubrikB"/>
      </w:pPr>
      <w:bookmarkStart w:id="11" w:name="_Toc508719494"/>
      <w:r w:rsidRPr="008E58E0">
        <w:t>3</w:t>
      </w:r>
      <w:r w:rsidR="001371AD" w:rsidRPr="008E58E0">
        <w:t>. Ändring av polislagen för Åland</w:t>
      </w:r>
      <w:bookmarkEnd w:id="11"/>
    </w:p>
    <w:p w:rsidR="001371AD" w:rsidRPr="008E58E0" w:rsidRDefault="001371AD" w:rsidP="001371AD">
      <w:pPr>
        <w:pStyle w:val="Rubrikmellanrum"/>
      </w:pPr>
    </w:p>
    <w:p w:rsidR="001371AD" w:rsidRPr="008E58E0" w:rsidRDefault="00D261AC" w:rsidP="001371AD">
      <w:pPr>
        <w:pStyle w:val="ANormal"/>
      </w:pPr>
      <w:r w:rsidRPr="008E58E0">
        <w:t xml:space="preserve">2 kap. </w:t>
      </w:r>
      <w:r w:rsidR="001371AD" w:rsidRPr="008E58E0">
        <w:t>11</w:t>
      </w:r>
      <w:r w:rsidR="00E035A0">
        <w:t> §</w:t>
      </w:r>
      <w:r w:rsidR="001371AD" w:rsidRPr="008E58E0">
        <w:t xml:space="preserve"> 2</w:t>
      </w:r>
      <w:r w:rsidR="00E035A0">
        <w:t> mom.</w:t>
      </w:r>
      <w:r w:rsidR="001371AD" w:rsidRPr="008E58E0">
        <w:t xml:space="preserve"> </w:t>
      </w:r>
      <w:r w:rsidR="001371AD" w:rsidRPr="008E58E0">
        <w:rPr>
          <w:i/>
        </w:rPr>
        <w:t>Stoppande och flyttning av fordon</w:t>
      </w:r>
      <w:r w:rsidR="001371AD" w:rsidRPr="008E58E0">
        <w:t>.</w:t>
      </w:r>
      <w:r w:rsidR="003D7FFA" w:rsidRPr="008E58E0">
        <w:t xml:space="preserve"> </w:t>
      </w:r>
      <w:r w:rsidR="009A4C8C" w:rsidRPr="008E58E0">
        <w:t>U</w:t>
      </w:r>
      <w:r w:rsidR="002515C9" w:rsidRPr="008E58E0">
        <w:t xml:space="preserve">tan ändring i sak </w:t>
      </w:r>
      <w:r w:rsidR="009A4C8C" w:rsidRPr="008E58E0">
        <w:t>föreslås en komplettering</w:t>
      </w:r>
      <w:r w:rsidR="009A4C8C" w:rsidRPr="008E58E0">
        <w:rPr>
          <w:lang w:val="sv-FI"/>
        </w:rPr>
        <w:t xml:space="preserve"> av de </w:t>
      </w:r>
      <w:r w:rsidR="002515C9" w:rsidRPr="008E58E0">
        <w:t xml:space="preserve">grunder </w:t>
      </w:r>
      <w:r w:rsidR="009A4C8C" w:rsidRPr="008E58E0">
        <w:t xml:space="preserve">som finns för </w:t>
      </w:r>
      <w:r w:rsidR="002515C9" w:rsidRPr="008E58E0">
        <w:t>polisen att kontrollera fordon</w:t>
      </w:r>
      <w:r w:rsidR="003D7FFA" w:rsidRPr="008E58E0">
        <w:t>.</w:t>
      </w:r>
    </w:p>
    <w:p w:rsidR="001371AD" w:rsidRPr="008E58E0" w:rsidRDefault="001371AD" w:rsidP="00AA6300">
      <w:pPr>
        <w:pStyle w:val="ANormal"/>
      </w:pPr>
    </w:p>
    <w:p w:rsidR="00AF3004" w:rsidRPr="008E58E0" w:rsidRDefault="00AF3004">
      <w:pPr>
        <w:pStyle w:val="RubrikA"/>
      </w:pPr>
      <w:r w:rsidRPr="008E58E0">
        <w:br w:type="page"/>
      </w:r>
      <w:bookmarkStart w:id="12" w:name="_Toc508719495"/>
      <w:r w:rsidRPr="008E58E0">
        <w:t>Lagtext</w:t>
      </w:r>
      <w:r w:rsidR="00570549" w:rsidRPr="008E58E0">
        <w:t>er</w:t>
      </w:r>
      <w:bookmarkEnd w:id="12"/>
    </w:p>
    <w:p w:rsidR="00AF3004" w:rsidRPr="008E58E0" w:rsidRDefault="00AF3004">
      <w:pPr>
        <w:pStyle w:val="Rubrikmellanrum"/>
      </w:pPr>
    </w:p>
    <w:p w:rsidR="00AF3004" w:rsidRPr="008E58E0" w:rsidRDefault="00AF3004">
      <w:pPr>
        <w:pStyle w:val="ANormal"/>
      </w:pPr>
      <w:r w:rsidRPr="008E58E0">
        <w:t>Landskapsregeringen föreslår att följande lag</w:t>
      </w:r>
      <w:r w:rsidR="00570549" w:rsidRPr="008E58E0">
        <w:t>ar</w:t>
      </w:r>
      <w:r w:rsidRPr="008E58E0">
        <w:t xml:space="preserve"> antas.</w:t>
      </w:r>
    </w:p>
    <w:p w:rsidR="00AF3004" w:rsidRPr="008E58E0" w:rsidRDefault="00AF3004">
      <w:pPr>
        <w:pStyle w:val="ANormal"/>
      </w:pPr>
    </w:p>
    <w:p w:rsidR="00570549" w:rsidRPr="008E58E0" w:rsidRDefault="00570549">
      <w:pPr>
        <w:pStyle w:val="ANormal"/>
      </w:pPr>
      <w:r w:rsidRPr="008E58E0">
        <w:t>1.</w:t>
      </w:r>
    </w:p>
    <w:p w:rsidR="00AF3004" w:rsidRPr="008E58E0" w:rsidRDefault="00AF3004">
      <w:pPr>
        <w:pStyle w:val="LagHuvRubr"/>
        <w:rPr>
          <w:lang w:val="sv-FI"/>
        </w:rPr>
      </w:pPr>
      <w:bookmarkStart w:id="13" w:name="_Toc508719496"/>
      <w:r w:rsidRPr="008E58E0">
        <w:rPr>
          <w:lang w:val="sv-FI"/>
        </w:rPr>
        <w:t>L A N D S K A P S L A G</w:t>
      </w:r>
      <w:r w:rsidRPr="008E58E0">
        <w:rPr>
          <w:lang w:val="sv-FI"/>
        </w:rPr>
        <w:br/>
        <w:t>om</w:t>
      </w:r>
      <w:r w:rsidR="007D708E" w:rsidRPr="008E58E0">
        <w:rPr>
          <w:lang w:val="sv-FI"/>
        </w:rPr>
        <w:t xml:space="preserve"> ändring av </w:t>
      </w:r>
      <w:r w:rsidR="00114ED1" w:rsidRPr="008E58E0">
        <w:rPr>
          <w:lang w:val="sv-FI"/>
        </w:rPr>
        <w:t>v</w:t>
      </w:r>
      <w:r w:rsidR="007D708E" w:rsidRPr="008E58E0">
        <w:rPr>
          <w:lang w:val="sv-FI"/>
        </w:rPr>
        <w:t>ägtrafiklag</w:t>
      </w:r>
      <w:r w:rsidR="00114ED1" w:rsidRPr="008E58E0">
        <w:rPr>
          <w:lang w:val="sv-FI"/>
        </w:rPr>
        <w:t>en</w:t>
      </w:r>
      <w:r w:rsidR="007D708E" w:rsidRPr="008E58E0">
        <w:rPr>
          <w:lang w:val="sv-FI"/>
        </w:rPr>
        <w:t xml:space="preserve"> för landskapet Åland</w:t>
      </w:r>
      <w:bookmarkEnd w:id="13"/>
    </w:p>
    <w:p w:rsidR="00AF3004" w:rsidRPr="008E58E0" w:rsidRDefault="00AF3004">
      <w:pPr>
        <w:pStyle w:val="ANormal"/>
        <w:rPr>
          <w:lang w:val="sv-FI"/>
        </w:rPr>
      </w:pPr>
    </w:p>
    <w:p w:rsidR="007D708E" w:rsidRPr="008E58E0" w:rsidRDefault="00AF3004" w:rsidP="00CC447C">
      <w:pPr>
        <w:pStyle w:val="ANormal"/>
      </w:pPr>
      <w:r w:rsidRPr="008E58E0">
        <w:rPr>
          <w:lang w:val="sv-FI"/>
        </w:rPr>
        <w:tab/>
      </w:r>
      <w:r w:rsidRPr="008E58E0">
        <w:t>I enlighet med lagtingets beslut</w:t>
      </w:r>
    </w:p>
    <w:p w:rsidR="007D708E" w:rsidRPr="008E58E0" w:rsidRDefault="007D708E" w:rsidP="00CC447C">
      <w:pPr>
        <w:pStyle w:val="ANormal"/>
      </w:pPr>
      <w:r w:rsidRPr="008E58E0">
        <w:tab/>
      </w:r>
      <w:r w:rsidRPr="008E58E0">
        <w:rPr>
          <w:b/>
        </w:rPr>
        <w:t>ändras</w:t>
      </w:r>
      <w:r w:rsidRPr="008E58E0">
        <w:t xml:space="preserve"> 71</w:t>
      </w:r>
      <w:r w:rsidR="00E035A0">
        <w:t> §</w:t>
      </w:r>
      <w:r w:rsidRPr="008E58E0">
        <w:t xml:space="preserve"> 3</w:t>
      </w:r>
      <w:r w:rsidR="00E035A0">
        <w:t> mom.</w:t>
      </w:r>
      <w:r w:rsidRPr="008E58E0">
        <w:t xml:space="preserve"> </w:t>
      </w:r>
      <w:r w:rsidR="00852034" w:rsidRPr="008E58E0">
        <w:t>och 72</w:t>
      </w:r>
      <w:r w:rsidR="00E035A0">
        <w:t> §</w:t>
      </w:r>
      <w:r w:rsidR="00852034" w:rsidRPr="008E58E0">
        <w:t xml:space="preserve"> 1</w:t>
      </w:r>
      <w:r w:rsidR="00E035A0">
        <w:t> mom.</w:t>
      </w:r>
      <w:r w:rsidR="00852034" w:rsidRPr="008E58E0">
        <w:t xml:space="preserve"> </w:t>
      </w:r>
      <w:r w:rsidRPr="008E58E0">
        <w:t>vägtrafiklagen (1983:27) för landskapet Åland samt</w:t>
      </w:r>
    </w:p>
    <w:p w:rsidR="00CC447C" w:rsidRPr="008E58E0" w:rsidRDefault="007D708E" w:rsidP="00CC447C">
      <w:pPr>
        <w:pStyle w:val="ANormal"/>
      </w:pPr>
      <w:r w:rsidRPr="008E58E0">
        <w:tab/>
      </w:r>
      <w:r w:rsidR="00CC447C" w:rsidRPr="008E58E0">
        <w:rPr>
          <w:b/>
        </w:rPr>
        <w:t>fogas</w:t>
      </w:r>
      <w:r w:rsidR="00CC447C" w:rsidRPr="008E58E0">
        <w:t xml:space="preserve"> till </w:t>
      </w:r>
      <w:r w:rsidRPr="008E58E0">
        <w:t xml:space="preserve">lagens </w:t>
      </w:r>
      <w:r w:rsidR="00CC447C" w:rsidRPr="008E58E0">
        <w:t>5</w:t>
      </w:r>
      <w:r w:rsidR="000D6BFF">
        <w:t> </w:t>
      </w:r>
      <w:r w:rsidR="00CC447C" w:rsidRPr="008E58E0">
        <w:t>kap. nya 62a</w:t>
      </w:r>
      <w:r w:rsidR="000D6BFF">
        <w:t xml:space="preserve"> och </w:t>
      </w:r>
      <w:r w:rsidR="00CC447C" w:rsidRPr="008E58E0">
        <w:t>62</w:t>
      </w:r>
      <w:r w:rsidRPr="008E58E0">
        <w:t>b</w:t>
      </w:r>
      <w:r w:rsidR="00E035A0">
        <w:t> §</w:t>
      </w:r>
      <w:r w:rsidR="00CC447C" w:rsidRPr="008E58E0">
        <w:t xml:space="preserve">§ </w:t>
      </w:r>
      <w:r w:rsidR="000D6BFF">
        <w:t>samt till 7 kap. en ny 68a §</w:t>
      </w:r>
      <w:r w:rsidR="00CC447C" w:rsidRPr="008E58E0">
        <w:t>som följer:</w:t>
      </w:r>
    </w:p>
    <w:p w:rsidR="00CC447C" w:rsidRPr="008E58E0" w:rsidRDefault="00CC447C" w:rsidP="00CC447C">
      <w:pPr>
        <w:pStyle w:val="ANormal"/>
      </w:pPr>
    </w:p>
    <w:p w:rsidR="00CC447C" w:rsidRPr="008E58E0" w:rsidRDefault="00CC447C" w:rsidP="00CC447C">
      <w:pPr>
        <w:pStyle w:val="ANormal"/>
      </w:pPr>
    </w:p>
    <w:p w:rsidR="00CC447C" w:rsidRPr="008E58E0" w:rsidRDefault="00CC447C" w:rsidP="00CC447C">
      <w:pPr>
        <w:pStyle w:val="LagParagraf"/>
      </w:pPr>
      <w:r w:rsidRPr="008E58E0">
        <w:t>62a</w:t>
      </w:r>
      <w:r w:rsidR="00E035A0">
        <w:t> §</w:t>
      </w:r>
    </w:p>
    <w:p w:rsidR="00CC447C" w:rsidRPr="008E58E0" w:rsidRDefault="00A80C2C" w:rsidP="00CC447C">
      <w:pPr>
        <w:pStyle w:val="LagPararubrik"/>
      </w:pPr>
      <w:r w:rsidRPr="008E58E0">
        <w:t>L</w:t>
      </w:r>
      <w:r w:rsidR="00CC447C" w:rsidRPr="008E58E0">
        <w:t>astning av fordon</w:t>
      </w:r>
      <w:r w:rsidR="00E04F2A" w:rsidRPr="008E58E0">
        <w:t xml:space="preserve"> </w:t>
      </w:r>
    </w:p>
    <w:p w:rsidR="00CC447C" w:rsidRPr="008E58E0" w:rsidRDefault="00CC447C" w:rsidP="006A15F3">
      <w:pPr>
        <w:pStyle w:val="ANormal"/>
      </w:pPr>
      <w:r w:rsidRPr="008E58E0">
        <w:tab/>
        <w:t>Ett fordon ska lastas så att lasten inte kan medföra fara för person, skada egendom, släpa i marken, falla på vägen, damma så att det stör eller orsaka andra jämförbara men eller åstadkomma onödigt buller.</w:t>
      </w:r>
    </w:p>
    <w:p w:rsidR="00CC447C" w:rsidRPr="008E58E0" w:rsidRDefault="00CC447C" w:rsidP="00CC447C">
      <w:pPr>
        <w:pStyle w:val="ANormal"/>
      </w:pPr>
    </w:p>
    <w:p w:rsidR="00CC447C" w:rsidRPr="008E58E0" w:rsidRDefault="00CC447C" w:rsidP="00CC447C">
      <w:pPr>
        <w:pStyle w:val="LagParagraf"/>
      </w:pPr>
      <w:r w:rsidRPr="008E58E0">
        <w:t>62b</w:t>
      </w:r>
      <w:r w:rsidR="00E035A0">
        <w:t> §</w:t>
      </w:r>
    </w:p>
    <w:p w:rsidR="00CC447C" w:rsidRPr="008E58E0" w:rsidRDefault="00C94FEA" w:rsidP="00CC447C">
      <w:pPr>
        <w:pStyle w:val="LagPararubrik"/>
      </w:pPr>
      <w:r w:rsidRPr="008E58E0">
        <w:t>Ansvar för lastning av fordon</w:t>
      </w:r>
      <w:r w:rsidR="00E04F2A" w:rsidRPr="008E58E0">
        <w:t xml:space="preserve"> som används i yrkesmässig godstrafik</w:t>
      </w:r>
    </w:p>
    <w:p w:rsidR="00CC447C" w:rsidRPr="008E58E0" w:rsidRDefault="00CC447C" w:rsidP="00CC447C">
      <w:pPr>
        <w:pStyle w:val="ANormal"/>
      </w:pPr>
      <w:r w:rsidRPr="008E58E0">
        <w:tab/>
      </w:r>
      <w:r w:rsidR="00901939" w:rsidRPr="008E58E0">
        <w:t>En f</w:t>
      </w:r>
      <w:r w:rsidRPr="008E58E0">
        <w:t xml:space="preserve">örare </w:t>
      </w:r>
      <w:r w:rsidR="00E04F2A" w:rsidRPr="008E58E0">
        <w:t xml:space="preserve">av fordon som används i yrkesmässig godstrafik </w:t>
      </w:r>
      <w:r w:rsidRPr="008E58E0">
        <w:t xml:space="preserve">ska före färd </w:t>
      </w:r>
      <w:r w:rsidR="00901939" w:rsidRPr="008E58E0">
        <w:t xml:space="preserve">se till </w:t>
      </w:r>
      <w:r w:rsidRPr="008E58E0">
        <w:t xml:space="preserve">att fordonet är lastat i enlighet med bestämmelserna, om </w:t>
      </w:r>
      <w:r w:rsidR="00901939" w:rsidRPr="008E58E0">
        <w:t xml:space="preserve">det </w:t>
      </w:r>
      <w:r w:rsidRPr="008E58E0">
        <w:t xml:space="preserve">inte på grund av att lastutrymmet är förseglat eller </w:t>
      </w:r>
      <w:r w:rsidR="00901939" w:rsidRPr="008E58E0">
        <w:t xml:space="preserve">på grund av </w:t>
      </w:r>
      <w:r w:rsidRPr="008E58E0">
        <w:t xml:space="preserve">annan </w:t>
      </w:r>
      <w:r w:rsidR="00901939" w:rsidRPr="008E58E0">
        <w:t xml:space="preserve">sådan </w:t>
      </w:r>
      <w:r w:rsidRPr="008E58E0">
        <w:t xml:space="preserve">orsak </w:t>
      </w:r>
      <w:r w:rsidR="00901939" w:rsidRPr="008E58E0">
        <w:t xml:space="preserve">medför en </w:t>
      </w:r>
      <w:r w:rsidRPr="008E58E0">
        <w:t xml:space="preserve">oskälig olägenhet och försening för transportuppdraget. </w:t>
      </w:r>
      <w:r w:rsidR="00901939" w:rsidRPr="008E58E0">
        <w:t>F</w:t>
      </w:r>
      <w:r w:rsidRPr="008E58E0">
        <w:t xml:space="preserve">öraren </w:t>
      </w:r>
      <w:r w:rsidR="00901939" w:rsidRPr="008E58E0">
        <w:t xml:space="preserve">ska </w:t>
      </w:r>
      <w:r w:rsidRPr="008E58E0">
        <w:t>under färd se till att lasten hålls placerad och fastgjord i enlighet med kraven i 6</w:t>
      </w:r>
      <w:r w:rsidR="002C0A6A" w:rsidRPr="008E58E0">
        <w:t>2</w:t>
      </w:r>
      <w:r w:rsidRPr="008E58E0">
        <w:t>a</w:t>
      </w:r>
      <w:r w:rsidR="00E035A0">
        <w:t> §</w:t>
      </w:r>
      <w:r w:rsidRPr="008E58E0">
        <w:t>.</w:t>
      </w:r>
    </w:p>
    <w:p w:rsidR="00CC447C" w:rsidRPr="008E58E0" w:rsidRDefault="00CC447C" w:rsidP="00CC447C">
      <w:pPr>
        <w:pStyle w:val="ANormal"/>
      </w:pPr>
      <w:r w:rsidRPr="008E58E0">
        <w:tab/>
        <w:t xml:space="preserve">Den som </w:t>
      </w:r>
      <w:r w:rsidR="00901939" w:rsidRPr="008E58E0">
        <w:t xml:space="preserve">har </w:t>
      </w:r>
      <w:r w:rsidRPr="008E58E0">
        <w:t>placerat och fastgjort lasten i ett fordon</w:t>
      </w:r>
      <w:r w:rsidR="00E04F2A" w:rsidRPr="008E58E0">
        <w:t xml:space="preserve"> som används i yrkesmässig godstrafik</w:t>
      </w:r>
      <w:r w:rsidRPr="008E58E0">
        <w:t xml:space="preserve">, </w:t>
      </w:r>
      <w:r w:rsidR="00E04F2A" w:rsidRPr="008E58E0">
        <w:t xml:space="preserve">i </w:t>
      </w:r>
      <w:r w:rsidRPr="008E58E0">
        <w:t xml:space="preserve">en </w:t>
      </w:r>
      <w:r w:rsidR="00E04F2A" w:rsidRPr="008E58E0">
        <w:t xml:space="preserve">sådan </w:t>
      </w:r>
      <w:r w:rsidRPr="008E58E0">
        <w:t xml:space="preserve">container eller något annat lastutrymme och den som på grund av sin ställning givit anvisningar om placerandet och fastgörandet ansvarar för att lasten är korrekt placerad och fastgjord och även i övrigt uppfyller kraven i </w:t>
      </w:r>
      <w:r w:rsidR="002C0A6A" w:rsidRPr="008E58E0">
        <w:t>62a</w:t>
      </w:r>
      <w:r w:rsidR="00E035A0">
        <w:t> §</w:t>
      </w:r>
      <w:r w:rsidR="002C0A6A" w:rsidRPr="008E58E0">
        <w:t>.</w:t>
      </w:r>
      <w:r w:rsidRPr="008E58E0">
        <w:t xml:space="preserve"> Den som avses ovan i detta moment är dock inte ansvarig om felet beror på sådana fel eller brister i de uppgifter som avses i 4</w:t>
      </w:r>
      <w:r w:rsidR="00E035A0">
        <w:t> mom.</w:t>
      </w:r>
      <w:r w:rsidRPr="008E58E0">
        <w:t xml:space="preserve"> som personen i fråga inte rimligen har kunnat upptäcka. Sådant ansvar uppstår inte heller om personen i fråga har deltagit i lastningen endast som medhjälpare. Den som gjort ändringar i fråga om lasten ansvarar för att lasten hålls placerad och fastgjord i enlighet med kraven i </w:t>
      </w:r>
      <w:r w:rsidR="002C0A6A" w:rsidRPr="008E58E0">
        <w:t>62a</w:t>
      </w:r>
      <w:r w:rsidR="00E035A0">
        <w:t> §</w:t>
      </w:r>
      <w:r w:rsidR="002C0A6A" w:rsidRPr="008E58E0">
        <w:t>.</w:t>
      </w:r>
    </w:p>
    <w:p w:rsidR="00CC447C" w:rsidRPr="008E58E0" w:rsidRDefault="00CC447C" w:rsidP="00891125">
      <w:pPr>
        <w:pStyle w:val="ANormal"/>
      </w:pPr>
      <w:r w:rsidRPr="008E58E0">
        <w:tab/>
      </w:r>
      <w:r w:rsidR="00901939" w:rsidRPr="008E58E0">
        <w:t>En</w:t>
      </w:r>
      <w:r w:rsidR="00891125" w:rsidRPr="008E58E0">
        <w:t xml:space="preserve"> fysisk eller juridisk person som bedriver yrkesmässig godstrafik (</w:t>
      </w:r>
      <w:r w:rsidR="00901939" w:rsidRPr="008E58E0">
        <w:rPr>
          <w:i/>
        </w:rPr>
        <w:t>t</w:t>
      </w:r>
      <w:r w:rsidRPr="008E58E0">
        <w:rPr>
          <w:i/>
        </w:rPr>
        <w:t>ransportör</w:t>
      </w:r>
      <w:r w:rsidR="00891125" w:rsidRPr="008E58E0">
        <w:t>)</w:t>
      </w:r>
      <w:r w:rsidRPr="008E58E0">
        <w:t xml:space="preserve"> ansvarar för att den som lastar godset har korrekta och tillräckliga uppgifter om fordonet. Godsavsändaren och transportens uppdragsgivare ansvarar för att den som lastar godset förfogar över tillräckliga och korrekta uppgifter om det gods som ska transporteras.</w:t>
      </w:r>
    </w:p>
    <w:p w:rsidR="00CC447C" w:rsidRPr="008E58E0" w:rsidRDefault="00CC447C" w:rsidP="00CC447C">
      <w:pPr>
        <w:pStyle w:val="ANormal"/>
      </w:pPr>
      <w:r w:rsidRPr="008E58E0">
        <w:tab/>
      </w:r>
      <w:r w:rsidR="00063B72" w:rsidRPr="008E58E0">
        <w:t>En t</w:t>
      </w:r>
      <w:r w:rsidRPr="008E58E0">
        <w:t>ransportör ansvarar för att det för transporten används ett fordon som är försett med sedvanlig utrustning för surrning av lasten och som även annars med tanke på säkerheten lämpar sig för uppgiften. För en redan lastad släpvagns eller något annat lastutrymmes lämplighet ansvarar dock den som före lastningen har tagit släpvagnen eller något annat lastutrymme i bruk eller avtalat om ibruktagandet.</w:t>
      </w:r>
    </w:p>
    <w:p w:rsidR="00CC447C" w:rsidRPr="008E58E0" w:rsidRDefault="00CC447C" w:rsidP="00CC447C">
      <w:pPr>
        <w:pStyle w:val="ANormal"/>
      </w:pPr>
      <w:r w:rsidRPr="008E58E0">
        <w:tab/>
        <w:t xml:space="preserve">Lastaren och transportören </w:t>
      </w:r>
      <w:r w:rsidR="00E04F2A" w:rsidRPr="008E58E0">
        <w:t xml:space="preserve">vars fordon används i yrkesmässig godstrafik </w:t>
      </w:r>
      <w:r w:rsidRPr="008E58E0">
        <w:t>ska se till att anställda som deltar i lastningen och transporten tillräckligt väl känner till de bestämmelser och föreskrifter om lastning som berör deras arbetsuppgifter.</w:t>
      </w:r>
    </w:p>
    <w:p w:rsidR="007166C6" w:rsidRPr="008E58E0" w:rsidRDefault="007166C6" w:rsidP="00CC447C">
      <w:pPr>
        <w:pStyle w:val="ANormal"/>
      </w:pPr>
    </w:p>
    <w:p w:rsidR="007166C6" w:rsidRPr="008E58E0" w:rsidRDefault="007166C6" w:rsidP="007166C6">
      <w:pPr>
        <w:pStyle w:val="LagParagraf"/>
      </w:pPr>
      <w:r w:rsidRPr="008E58E0">
        <w:t>68</w:t>
      </w:r>
      <w:r w:rsidR="000D6BFF">
        <w:t>a</w:t>
      </w:r>
      <w:r w:rsidR="00E035A0">
        <w:t> §</w:t>
      </w:r>
    </w:p>
    <w:p w:rsidR="007166C6" w:rsidRPr="008E58E0" w:rsidRDefault="007166C6" w:rsidP="007166C6">
      <w:pPr>
        <w:pStyle w:val="LagPararubrik"/>
      </w:pPr>
      <w:r w:rsidRPr="008E58E0">
        <w:t>Uppsättande av anordning för viktövervakning i trafiken</w:t>
      </w:r>
    </w:p>
    <w:p w:rsidR="007166C6" w:rsidRPr="008E58E0" w:rsidRDefault="007166C6" w:rsidP="007166C6">
      <w:pPr>
        <w:pStyle w:val="ANormal"/>
      </w:pPr>
      <w:r w:rsidRPr="008E58E0">
        <w:tab/>
        <w:t>En sådan anordning för viktövervakning som avses i artikel 10d i Europaparlamentets och rådets direktiv (EU) 2015/719 om ändring av rådets direktiv 96/53/EG om största tillåtna dimensioner i nationell och internationell trafik och högsta tillåtna vikter i internationell trafik för vissa vägfordon som framförs inom gemenskapen uppsätts</w:t>
      </w:r>
      <w:r w:rsidR="007614B1" w:rsidRPr="008E58E0">
        <w:t xml:space="preserve"> av polisen. Ålands </w:t>
      </w:r>
      <w:r w:rsidR="002E1CC0" w:rsidRPr="008E58E0">
        <w:t xml:space="preserve">polismyndighet </w:t>
      </w:r>
      <w:r w:rsidR="007614B1" w:rsidRPr="008E58E0">
        <w:t xml:space="preserve">ska </w:t>
      </w:r>
      <w:r w:rsidR="002E1CC0" w:rsidRPr="008E58E0">
        <w:t xml:space="preserve">se till det </w:t>
      </w:r>
      <w:r w:rsidR="007614B1" w:rsidRPr="008E58E0">
        <w:t xml:space="preserve">varje kalenderår </w:t>
      </w:r>
      <w:r w:rsidR="002E1CC0" w:rsidRPr="008E58E0">
        <w:t xml:space="preserve">genomförs </w:t>
      </w:r>
      <w:r w:rsidR="007614B1" w:rsidRPr="008E58E0">
        <w:t>ett lämpligt antal</w:t>
      </w:r>
      <w:r w:rsidR="002E1CC0" w:rsidRPr="008E58E0">
        <w:t xml:space="preserve"> sådana</w:t>
      </w:r>
      <w:r w:rsidR="007614B1" w:rsidRPr="008E58E0">
        <w:t xml:space="preserve"> kontroller av vikten på fordon eller fordons</w:t>
      </w:r>
      <w:r w:rsidR="002E1CC0" w:rsidRPr="008E58E0">
        <w:t>kombinationer i trafik</w:t>
      </w:r>
      <w:r w:rsidR="007614B1" w:rsidRPr="008E58E0">
        <w:t>.</w:t>
      </w:r>
      <w:r w:rsidR="002E1CC0" w:rsidRPr="008E58E0">
        <w:t xml:space="preserve"> </w:t>
      </w:r>
      <w:r w:rsidR="00AA6300" w:rsidRPr="008E58E0">
        <w:t>Kontroller kan genomföras vid teknisk vägkontroll som avses i 3</w:t>
      </w:r>
      <w:r w:rsidR="000D6BFF">
        <w:t> </w:t>
      </w:r>
      <w:r w:rsidR="00AA6300" w:rsidRPr="008E58E0">
        <w:t>§ landskapslagen (2011:36) om tillämpning av fordonslagen</w:t>
      </w:r>
      <w:r w:rsidR="00903EDD" w:rsidRPr="008E58E0">
        <w:t>.</w:t>
      </w:r>
    </w:p>
    <w:p w:rsidR="002E1CC0" w:rsidRPr="008E58E0" w:rsidRDefault="002E1CC0" w:rsidP="007166C6">
      <w:pPr>
        <w:pStyle w:val="ANormal"/>
      </w:pPr>
      <w:r w:rsidRPr="008E58E0">
        <w:tab/>
        <w:t>I 1</w:t>
      </w:r>
      <w:r w:rsidR="00E035A0">
        <w:t> mom.</w:t>
      </w:r>
      <w:r w:rsidRPr="008E58E0">
        <w:t xml:space="preserve"> avsedda kontroller kan också genomföras</w:t>
      </w:r>
    </w:p>
    <w:p w:rsidR="007614B1" w:rsidRPr="008E58E0" w:rsidRDefault="002E1CC0" w:rsidP="007166C6">
      <w:pPr>
        <w:pStyle w:val="ANormal"/>
      </w:pPr>
      <w:r w:rsidRPr="008E58E0">
        <w:tab/>
        <w:t xml:space="preserve">1) av en besiktningsman vid </w:t>
      </w:r>
      <w:r w:rsidR="006A113A" w:rsidRPr="008E58E0">
        <w:t>fordonsmyndighet</w:t>
      </w:r>
      <w:r w:rsidR="005654F7" w:rsidRPr="008E58E0">
        <w:t>en</w:t>
      </w:r>
      <w:r w:rsidRPr="008E58E0">
        <w:t>,</w:t>
      </w:r>
    </w:p>
    <w:p w:rsidR="007166C6" w:rsidRPr="008E58E0" w:rsidRDefault="0043283F" w:rsidP="007166C6">
      <w:pPr>
        <w:pStyle w:val="ANormal"/>
      </w:pPr>
      <w:r w:rsidRPr="008E58E0">
        <w:tab/>
      </w:r>
      <w:r w:rsidR="002E1CC0" w:rsidRPr="008E58E0">
        <w:t>2</w:t>
      </w:r>
      <w:r w:rsidRPr="008E58E0">
        <w:t>)</w:t>
      </w:r>
      <w:r w:rsidR="000D6BFF">
        <w:t xml:space="preserve"> </w:t>
      </w:r>
      <w:r w:rsidR="007614B1" w:rsidRPr="008E58E0">
        <w:t>för</w:t>
      </w:r>
      <w:r w:rsidRPr="008E58E0">
        <w:t xml:space="preserve"> landsvägar och bygdevägar </w:t>
      </w:r>
      <w:r w:rsidR="007166C6" w:rsidRPr="008E58E0">
        <w:t xml:space="preserve">av </w:t>
      </w:r>
      <w:r w:rsidRPr="008E58E0">
        <w:t>landskapsregeringen</w:t>
      </w:r>
      <w:r w:rsidR="007166C6" w:rsidRPr="008E58E0">
        <w:t>,</w:t>
      </w:r>
    </w:p>
    <w:p w:rsidR="007166C6" w:rsidRPr="008E58E0" w:rsidRDefault="007166C6" w:rsidP="007166C6">
      <w:pPr>
        <w:pStyle w:val="ANormal"/>
      </w:pPr>
      <w:r w:rsidRPr="008E58E0">
        <w:tab/>
      </w:r>
      <w:r w:rsidR="002E1CC0" w:rsidRPr="008E58E0">
        <w:t>3</w:t>
      </w:r>
      <w:r w:rsidRPr="008E58E0">
        <w:t>)</w:t>
      </w:r>
      <w:r w:rsidR="000D6BFF">
        <w:t xml:space="preserve"> </w:t>
      </w:r>
      <w:r w:rsidR="007614B1" w:rsidRPr="008E58E0">
        <w:t xml:space="preserve">för </w:t>
      </w:r>
      <w:r w:rsidR="0043283F" w:rsidRPr="008E58E0">
        <w:t xml:space="preserve">kommunalvägar, </w:t>
      </w:r>
      <w:r w:rsidRPr="008E58E0">
        <w:t>gator, torg</w:t>
      </w:r>
      <w:r w:rsidR="0043283F" w:rsidRPr="008E58E0">
        <w:t xml:space="preserve"> </w:t>
      </w:r>
      <w:r w:rsidRPr="008E58E0">
        <w:t>och andra motsvarande trafikområ</w:t>
      </w:r>
      <w:r w:rsidR="002E1CC0" w:rsidRPr="008E58E0">
        <w:t>den av kommunen eller</w:t>
      </w:r>
    </w:p>
    <w:p w:rsidR="007166C6" w:rsidRPr="008E58E0" w:rsidRDefault="007166C6" w:rsidP="007166C6">
      <w:pPr>
        <w:pStyle w:val="ANormal"/>
      </w:pPr>
      <w:r w:rsidRPr="008E58E0">
        <w:tab/>
      </w:r>
      <w:r w:rsidR="002E1CC0" w:rsidRPr="008E58E0">
        <w:t>4</w:t>
      </w:r>
      <w:r w:rsidRPr="008E58E0">
        <w:t>)</w:t>
      </w:r>
      <w:r w:rsidR="000D6BFF">
        <w:t xml:space="preserve"> </w:t>
      </w:r>
      <w:r w:rsidR="007614B1" w:rsidRPr="008E58E0">
        <w:t xml:space="preserve">för </w:t>
      </w:r>
      <w:r w:rsidR="002E1CC0" w:rsidRPr="008E58E0">
        <w:t>andra än i 2 och 3</w:t>
      </w:r>
      <w:r w:rsidR="000D6BFF">
        <w:t> </w:t>
      </w:r>
      <w:r w:rsidRPr="008E58E0">
        <w:t>punkt</w:t>
      </w:r>
      <w:r w:rsidR="002E1CC0" w:rsidRPr="008E58E0">
        <w:t>erna avsedda vägar av väghållaren.</w:t>
      </w:r>
    </w:p>
    <w:p w:rsidR="007166C6" w:rsidRPr="008E58E0" w:rsidRDefault="002E1CC0" w:rsidP="007166C6">
      <w:pPr>
        <w:pStyle w:val="ANormal"/>
      </w:pPr>
      <w:r w:rsidRPr="008E58E0">
        <w:tab/>
      </w:r>
      <w:r w:rsidR="00566094" w:rsidRPr="008E58E0">
        <w:t>Andra än polisen som genomför k</w:t>
      </w:r>
      <w:r w:rsidRPr="008E58E0">
        <w:t xml:space="preserve">ontroller </w:t>
      </w:r>
      <w:r w:rsidR="00566094" w:rsidRPr="008E58E0">
        <w:t xml:space="preserve">av fordon eller fordonskombinationer </w:t>
      </w:r>
      <w:r w:rsidRPr="008E58E0">
        <w:t xml:space="preserve">ska </w:t>
      </w:r>
      <w:r w:rsidR="004677D0" w:rsidRPr="008E58E0">
        <w:t xml:space="preserve">informera </w:t>
      </w:r>
      <w:r w:rsidRPr="008E58E0">
        <w:t xml:space="preserve">Ålands polismyndighet om </w:t>
      </w:r>
      <w:r w:rsidR="00566094" w:rsidRPr="008E58E0">
        <w:t xml:space="preserve">sina tillgängliga anordningar för viktövervakning, samt om kontrollerade övervakningsvolymer och överlaster som har konstaterats. </w:t>
      </w:r>
      <w:r w:rsidR="004677D0" w:rsidRPr="008E58E0">
        <w:t xml:space="preserve">Polisen ska på begäran ge handräckning vid genomförande av </w:t>
      </w:r>
      <w:r w:rsidR="00566094" w:rsidRPr="008E58E0">
        <w:t xml:space="preserve">sådana </w:t>
      </w:r>
      <w:r w:rsidR="004677D0" w:rsidRPr="008E58E0">
        <w:t>kontroller</w:t>
      </w:r>
      <w:r w:rsidR="00570549" w:rsidRPr="008E58E0">
        <w:t xml:space="preserve"> som avses i 2</w:t>
      </w:r>
      <w:r w:rsidR="00E035A0">
        <w:t> mom.</w:t>
      </w:r>
      <w:r w:rsidR="00570549" w:rsidRPr="008E58E0">
        <w:t xml:space="preserve"> </w:t>
      </w:r>
      <w:r w:rsidR="00105348" w:rsidRPr="008E58E0">
        <w:t>1–3</w:t>
      </w:r>
      <w:r w:rsidR="000D6BFF">
        <w:t> </w:t>
      </w:r>
      <w:r w:rsidR="00570549" w:rsidRPr="008E58E0">
        <w:t>punkterna</w:t>
      </w:r>
      <w:r w:rsidR="004677D0" w:rsidRPr="008E58E0">
        <w:t>.</w:t>
      </w:r>
    </w:p>
    <w:p w:rsidR="00566094" w:rsidRPr="008E58E0" w:rsidRDefault="00566094" w:rsidP="00D2652B">
      <w:pPr>
        <w:pStyle w:val="ANormal"/>
      </w:pPr>
      <w:r w:rsidRPr="008E58E0">
        <w:tab/>
      </w:r>
      <w:r w:rsidR="00D2652B" w:rsidRPr="008E58E0">
        <w:t xml:space="preserve">Ålands polismyndighet </w:t>
      </w:r>
      <w:r w:rsidR="007166C6" w:rsidRPr="008E58E0">
        <w:t xml:space="preserve">ska </w:t>
      </w:r>
      <w:r w:rsidR="00D2652B" w:rsidRPr="008E58E0">
        <w:t xml:space="preserve">minst </w:t>
      </w:r>
      <w:r w:rsidR="00105348" w:rsidRPr="008E58E0">
        <w:t>årligen</w:t>
      </w:r>
      <w:r w:rsidRPr="008E58E0">
        <w:t xml:space="preserve"> före den 1 </w:t>
      </w:r>
      <w:r w:rsidR="00105348" w:rsidRPr="008E58E0">
        <w:t>februari</w:t>
      </w:r>
      <w:r w:rsidRPr="008E58E0">
        <w:t xml:space="preserve"> </w:t>
      </w:r>
      <w:r w:rsidR="007166C6" w:rsidRPr="008E58E0">
        <w:t>informera landskapsregering</w:t>
      </w:r>
      <w:r w:rsidRPr="008E58E0">
        <w:t>en</w:t>
      </w:r>
      <w:r w:rsidR="007166C6" w:rsidRPr="008E58E0">
        <w:t xml:space="preserve"> </w:t>
      </w:r>
      <w:r w:rsidRPr="008E58E0">
        <w:t>om det totala antalet kontroller som har genomförts under de</w:t>
      </w:r>
      <w:r w:rsidR="00105348" w:rsidRPr="008E58E0">
        <w:t>t</w:t>
      </w:r>
      <w:r w:rsidRPr="008E58E0">
        <w:t xml:space="preserve"> föregående kalenderåre</w:t>
      </w:r>
      <w:r w:rsidR="00105348" w:rsidRPr="008E58E0">
        <w:t>t</w:t>
      </w:r>
      <w:r w:rsidRPr="008E58E0">
        <w:t>, och om det antal överlastade fordon eller fordonskombinationer som har upptäckts.</w:t>
      </w:r>
    </w:p>
    <w:p w:rsidR="007166C6" w:rsidRPr="008E58E0" w:rsidRDefault="007166C6" w:rsidP="00CC447C">
      <w:pPr>
        <w:pStyle w:val="ANormal"/>
      </w:pPr>
    </w:p>
    <w:p w:rsidR="00CC447C" w:rsidRPr="008E58E0" w:rsidRDefault="00D10563" w:rsidP="00CC447C">
      <w:pPr>
        <w:pStyle w:val="LagParagraf"/>
      </w:pPr>
      <w:r w:rsidRPr="008E58E0">
        <w:t>7</w:t>
      </w:r>
      <w:r w:rsidR="007D708E" w:rsidRPr="008E58E0">
        <w:t>1</w:t>
      </w:r>
      <w:r w:rsidR="00E035A0">
        <w:t> §</w:t>
      </w:r>
    </w:p>
    <w:p w:rsidR="007D708E" w:rsidRPr="008E58E0" w:rsidRDefault="007D708E" w:rsidP="007D708E">
      <w:pPr>
        <w:pStyle w:val="LagPararubrik"/>
      </w:pPr>
      <w:r w:rsidRPr="008E58E0">
        <w:t>Förhindrande av fordons användning</w:t>
      </w:r>
    </w:p>
    <w:p w:rsidR="007D708E" w:rsidRPr="008E58E0" w:rsidRDefault="007D708E">
      <w:pPr>
        <w:pStyle w:val="ANormal"/>
      </w:pPr>
      <w:r w:rsidRPr="008E58E0">
        <w:t>- - - - - - - - - - - - - - - - - - - - - - - - - - - - - - - - - - - - - - - - - - - - - - - - - - - -</w:t>
      </w:r>
    </w:p>
    <w:p w:rsidR="00891125" w:rsidRPr="008E58E0" w:rsidRDefault="007D708E" w:rsidP="007D708E">
      <w:pPr>
        <w:pStyle w:val="ANormal"/>
      </w:pPr>
      <w:r w:rsidRPr="008E58E0">
        <w:tab/>
        <w:t>Är fordon lastat i strid med bestämmelserna om lastning, kan polisman besluta att överlast ska lossas, felaktig lastning rättas till eller att färden ska avbrytas. I sådana fall kan en polisman tillåta att fordonet för lossning av överlast eller för att åtgärda felaktig lastning körs till en plats som polismannen finner lämplig. En polisman kan även hindra färd med fordon med vilket befordras ett större antal personer än det tillåtna.</w:t>
      </w:r>
    </w:p>
    <w:p w:rsidR="00DB6A98" w:rsidRPr="008E58E0" w:rsidRDefault="00DB6A98" w:rsidP="007D708E">
      <w:pPr>
        <w:pStyle w:val="ANormal"/>
      </w:pPr>
    </w:p>
    <w:p w:rsidR="00C46680" w:rsidRPr="008E58E0" w:rsidRDefault="00C46680" w:rsidP="00C46680">
      <w:pPr>
        <w:pStyle w:val="LagParagraf"/>
      </w:pPr>
      <w:r w:rsidRPr="008E58E0">
        <w:t>72</w:t>
      </w:r>
      <w:r w:rsidR="00E035A0">
        <w:t> §</w:t>
      </w:r>
    </w:p>
    <w:p w:rsidR="00C46680" w:rsidRPr="008E58E0" w:rsidRDefault="00C46680" w:rsidP="00C46680">
      <w:pPr>
        <w:pStyle w:val="LagPararubrik"/>
      </w:pPr>
      <w:r w:rsidRPr="008E58E0">
        <w:t>Andra trafikövervakare</w:t>
      </w:r>
    </w:p>
    <w:p w:rsidR="00C46680" w:rsidRPr="008E58E0" w:rsidRDefault="00C46680" w:rsidP="00C46680">
      <w:pPr>
        <w:pStyle w:val="ANormal"/>
      </w:pPr>
      <w:r w:rsidRPr="008E58E0">
        <w:tab/>
        <w:t xml:space="preserve">Besiktningsman vid </w:t>
      </w:r>
      <w:r w:rsidR="000D6BFF">
        <w:t>F</w:t>
      </w:r>
      <w:r w:rsidRPr="008E58E0">
        <w:t xml:space="preserve">ordonsmyndigheten och tjänsteman som landskapsregeringen förordnat att övervaka trafiken har i sina tjänsteåligganden samma befogenheter som polisman enligt </w:t>
      </w:r>
      <w:proofErr w:type="gramStart"/>
      <w:r w:rsidRPr="008E58E0">
        <w:t>68-71</w:t>
      </w:r>
      <w:proofErr w:type="gramEnd"/>
      <w:r w:rsidR="00E035A0">
        <w:t> §</w:t>
      </w:r>
      <w:r w:rsidRPr="008E58E0">
        <w:t>§.</w:t>
      </w:r>
    </w:p>
    <w:p w:rsidR="00852034" w:rsidRPr="008E58E0" w:rsidRDefault="00852034">
      <w:pPr>
        <w:pStyle w:val="ANormal"/>
      </w:pPr>
      <w:r w:rsidRPr="008E58E0">
        <w:t>- - - - - - - - - - - - - - - - - - - - - - - - - - - - - - - - - - - - - - - - - - - - - - - - - - - -</w:t>
      </w:r>
    </w:p>
    <w:p w:rsidR="00DF69EE" w:rsidRDefault="00087E5B">
      <w:pPr>
        <w:pStyle w:val="ANormal"/>
        <w:jc w:val="center"/>
      </w:pPr>
      <w:hyperlink w:anchor="_top" w:tooltip="Klicka för att gå till toppen av dokumentet" w:history="1">
        <w:r w:rsidR="00DF69EE">
          <w:rPr>
            <w:rStyle w:val="Hyperlnk"/>
          </w:rPr>
          <w:t>__________________</w:t>
        </w:r>
      </w:hyperlink>
    </w:p>
    <w:p w:rsidR="00CC447C" w:rsidRPr="008E58E0" w:rsidRDefault="00CC447C" w:rsidP="00CC447C">
      <w:pPr>
        <w:pStyle w:val="ANormal"/>
      </w:pPr>
    </w:p>
    <w:p w:rsidR="00AF3004" w:rsidRPr="008E58E0" w:rsidRDefault="00CC447C" w:rsidP="00CC447C">
      <w:pPr>
        <w:pStyle w:val="ANormal"/>
      </w:pPr>
      <w:r w:rsidRPr="008E58E0">
        <w:tab/>
        <w:t>Denna lag träder i kraft den</w:t>
      </w:r>
    </w:p>
    <w:p w:rsidR="00AF3004" w:rsidRPr="008E58E0" w:rsidRDefault="00723D9B">
      <w:pPr>
        <w:pStyle w:val="ANormal"/>
      </w:pPr>
      <w:r w:rsidRPr="008E58E0">
        <w:tab/>
        <w:t>Ålands polismyndighet ska första gången för kalenderåret 2019 informera landskapsregeringen om de i 68</w:t>
      </w:r>
      <w:r w:rsidR="00D73E61">
        <w:t>a</w:t>
      </w:r>
      <w:r w:rsidR="00E035A0">
        <w:t> §</w:t>
      </w:r>
      <w:r w:rsidRPr="008E58E0">
        <w:t xml:space="preserve"> 4</w:t>
      </w:r>
      <w:r w:rsidR="00E035A0">
        <w:t> mom.</w:t>
      </w:r>
      <w:r w:rsidRPr="008E58E0">
        <w:t xml:space="preserve"> avsedda uppgifterna om antal överlastade fordon eller fordonskombinationer som har upptäckts.</w:t>
      </w:r>
    </w:p>
    <w:p w:rsidR="00DF69EE" w:rsidRDefault="00087E5B">
      <w:pPr>
        <w:pStyle w:val="ANormal"/>
        <w:jc w:val="center"/>
      </w:pPr>
      <w:hyperlink w:anchor="_top" w:tooltip="Klicka för att gå till toppen av dokumentet" w:history="1">
        <w:r w:rsidR="00DF69EE">
          <w:rPr>
            <w:rStyle w:val="Hyperlnk"/>
          </w:rPr>
          <w:t>__________________</w:t>
        </w:r>
      </w:hyperlink>
    </w:p>
    <w:p w:rsidR="00CC447C" w:rsidRDefault="00CC447C">
      <w:pPr>
        <w:pStyle w:val="ANormal"/>
      </w:pPr>
    </w:p>
    <w:p w:rsidR="00DF69EE" w:rsidRPr="008E58E0" w:rsidRDefault="00DF69EE">
      <w:pPr>
        <w:pStyle w:val="ANormal"/>
      </w:pPr>
    </w:p>
    <w:p w:rsidR="00CC447C" w:rsidRPr="008E58E0" w:rsidRDefault="00570549">
      <w:pPr>
        <w:pStyle w:val="ANormal"/>
      </w:pPr>
      <w:r w:rsidRPr="008E58E0">
        <w:br w:type="page"/>
        <w:t>2.</w:t>
      </w:r>
    </w:p>
    <w:p w:rsidR="00570549" w:rsidRPr="008E58E0" w:rsidRDefault="00570549" w:rsidP="00F20CA6">
      <w:pPr>
        <w:pStyle w:val="LagHuvRubr"/>
      </w:pPr>
      <w:bookmarkStart w:id="14" w:name="_Toc508719497"/>
      <w:bookmarkStart w:id="15" w:name="_Hlk508718780"/>
      <w:r w:rsidRPr="008E58E0">
        <w:t>L A N D S K A P S L A G</w:t>
      </w:r>
      <w:r w:rsidRPr="008E58E0">
        <w:br/>
        <w:t>om ändring av 3</w:t>
      </w:r>
      <w:r w:rsidR="00E035A0">
        <w:t> §</w:t>
      </w:r>
      <w:r w:rsidRPr="008E58E0">
        <w:t xml:space="preserve"> landskapslagen om tillämpning av fordonslagen</w:t>
      </w:r>
      <w:bookmarkEnd w:id="14"/>
    </w:p>
    <w:p w:rsidR="00570549" w:rsidRPr="008E58E0" w:rsidRDefault="00570549" w:rsidP="00570549">
      <w:pPr>
        <w:pStyle w:val="ANormal"/>
      </w:pPr>
    </w:p>
    <w:p w:rsidR="00570549" w:rsidRPr="008E58E0" w:rsidRDefault="00570549" w:rsidP="00570549">
      <w:pPr>
        <w:pStyle w:val="ANormal"/>
      </w:pPr>
    </w:p>
    <w:p w:rsidR="00570549" w:rsidRPr="008E58E0" w:rsidRDefault="000262DB" w:rsidP="00570549">
      <w:pPr>
        <w:pStyle w:val="ANormal"/>
      </w:pPr>
      <w:r w:rsidRPr="008E58E0">
        <w:rPr>
          <w:lang w:val="sv-FI"/>
        </w:rPr>
        <w:tab/>
      </w:r>
      <w:r w:rsidRPr="008E58E0">
        <w:t xml:space="preserve">I enlighet med lagtingets beslut </w:t>
      </w:r>
      <w:r w:rsidRPr="008E58E0">
        <w:rPr>
          <w:b/>
        </w:rPr>
        <w:t>fogas</w:t>
      </w:r>
      <w:r w:rsidRPr="008E58E0">
        <w:t xml:space="preserve"> till</w:t>
      </w:r>
      <w:r w:rsidR="00AA6300" w:rsidRPr="008E58E0">
        <w:t xml:space="preserve"> 3</w:t>
      </w:r>
      <w:r w:rsidR="000D6BFF">
        <w:t> </w:t>
      </w:r>
      <w:r w:rsidR="00AA6300" w:rsidRPr="008E58E0">
        <w:t>§</w:t>
      </w:r>
      <w:r w:rsidRPr="008E58E0">
        <w:t xml:space="preserve"> l</w:t>
      </w:r>
      <w:r w:rsidR="00570549" w:rsidRPr="008E58E0">
        <w:t>andskapslag</w:t>
      </w:r>
      <w:r w:rsidRPr="008E58E0">
        <w:t>en</w:t>
      </w:r>
      <w:r w:rsidR="00570549" w:rsidRPr="008E58E0">
        <w:t xml:space="preserve"> (2011:36) om tillämpning av fordonslagen</w:t>
      </w:r>
      <w:r w:rsidRPr="008E58E0">
        <w:t xml:space="preserve"> ett nytt 4</w:t>
      </w:r>
      <w:r w:rsidR="00E035A0">
        <w:t> mom.</w:t>
      </w:r>
      <w:r w:rsidRPr="008E58E0">
        <w:t xml:space="preserve"> som följer:</w:t>
      </w:r>
    </w:p>
    <w:bookmarkEnd w:id="15"/>
    <w:p w:rsidR="000262DB" w:rsidRPr="008E58E0" w:rsidRDefault="000262DB" w:rsidP="00570549">
      <w:pPr>
        <w:pStyle w:val="ANormal"/>
      </w:pPr>
    </w:p>
    <w:p w:rsidR="00570549" w:rsidRPr="008E58E0" w:rsidRDefault="00570549" w:rsidP="00570549">
      <w:pPr>
        <w:pStyle w:val="LagParagraf"/>
      </w:pPr>
      <w:r w:rsidRPr="008E58E0">
        <w:t>3</w:t>
      </w:r>
      <w:r w:rsidR="00E035A0">
        <w:t> §</w:t>
      </w:r>
    </w:p>
    <w:p w:rsidR="00570549" w:rsidRPr="008E58E0" w:rsidRDefault="00570549" w:rsidP="00570549">
      <w:pPr>
        <w:pStyle w:val="LagPararubrik"/>
      </w:pPr>
      <w:r w:rsidRPr="008E58E0">
        <w:t>Besiktningsmäns medverkan vid tekniska vägkontroller</w:t>
      </w:r>
    </w:p>
    <w:p w:rsidR="000262DB" w:rsidRPr="008E58E0" w:rsidRDefault="000262DB">
      <w:pPr>
        <w:pStyle w:val="ANormal"/>
      </w:pPr>
      <w:r w:rsidRPr="008E58E0">
        <w:t>- - - - - - - - - - - - - - - - - - - - - - - - - - - - - - - - - - - - - - - - - - - - - - - - - - - -</w:t>
      </w:r>
    </w:p>
    <w:p w:rsidR="00570549" w:rsidRPr="008E58E0" w:rsidRDefault="00570549" w:rsidP="00570549">
      <w:pPr>
        <w:pStyle w:val="ANormal"/>
      </w:pPr>
      <w:r w:rsidRPr="008E58E0">
        <w:tab/>
      </w:r>
      <w:r w:rsidR="000262DB" w:rsidRPr="008E58E0">
        <w:t xml:space="preserve">I </w:t>
      </w:r>
      <w:r w:rsidRPr="008E58E0">
        <w:t>68</w:t>
      </w:r>
      <w:r w:rsidR="000D6BFF">
        <w:t>a</w:t>
      </w:r>
      <w:r w:rsidR="00E035A0">
        <w:t> §</w:t>
      </w:r>
      <w:r w:rsidRPr="008E58E0">
        <w:t xml:space="preserve"> vägtrafiklagen (1983:27) för landskapet Åland </w:t>
      </w:r>
      <w:r w:rsidR="000262DB" w:rsidRPr="008E58E0">
        <w:t xml:space="preserve">finns bestämmelser om </w:t>
      </w:r>
      <w:r w:rsidRPr="008E58E0">
        <w:t>viktövervakningen i trafiken</w:t>
      </w:r>
      <w:r w:rsidR="000262DB" w:rsidRPr="008E58E0">
        <w:t>, vilken kan</w:t>
      </w:r>
      <w:r w:rsidRPr="008E58E0">
        <w:t xml:space="preserve"> </w:t>
      </w:r>
      <w:r w:rsidR="000262DB" w:rsidRPr="008E58E0">
        <w:t xml:space="preserve">genomföras </w:t>
      </w:r>
      <w:r w:rsidRPr="008E58E0">
        <w:t xml:space="preserve">av polisen </w:t>
      </w:r>
      <w:r w:rsidR="000262DB" w:rsidRPr="008E58E0">
        <w:t xml:space="preserve">vid </w:t>
      </w:r>
      <w:r w:rsidR="00F20CA6" w:rsidRPr="008E58E0">
        <w:t>teknisk vägkontroll</w:t>
      </w:r>
      <w:r w:rsidR="000262DB" w:rsidRPr="008E58E0">
        <w:t xml:space="preserve"> som avses i denna paragraf</w:t>
      </w:r>
      <w:r w:rsidR="00F20CA6" w:rsidRPr="008E58E0">
        <w:t>.</w:t>
      </w:r>
    </w:p>
    <w:p w:rsidR="000D6BFF" w:rsidRDefault="00087E5B">
      <w:pPr>
        <w:pStyle w:val="ANormal"/>
        <w:jc w:val="center"/>
      </w:pPr>
      <w:hyperlink w:anchor="_top" w:tooltip="Klicka för att gå till toppen av dokumentet" w:history="1">
        <w:r w:rsidR="000D6BFF">
          <w:rPr>
            <w:rStyle w:val="Hyperlnk"/>
          </w:rPr>
          <w:t>__________________</w:t>
        </w:r>
      </w:hyperlink>
    </w:p>
    <w:p w:rsidR="00570549" w:rsidRPr="008E58E0" w:rsidRDefault="00570549" w:rsidP="00570549">
      <w:pPr>
        <w:pStyle w:val="ANormal"/>
      </w:pPr>
    </w:p>
    <w:p w:rsidR="00570549" w:rsidRPr="008E58E0" w:rsidRDefault="00570549" w:rsidP="00570549">
      <w:pPr>
        <w:pStyle w:val="ANormal"/>
      </w:pPr>
      <w:r w:rsidRPr="008E58E0">
        <w:tab/>
        <w:t>Denna lag träder i kraft den</w:t>
      </w:r>
    </w:p>
    <w:p w:rsidR="00570549" w:rsidRDefault="00570549" w:rsidP="00570549">
      <w:pPr>
        <w:pStyle w:val="ANormal"/>
      </w:pPr>
    </w:p>
    <w:p w:rsidR="000D6BFF" w:rsidRDefault="00087E5B">
      <w:pPr>
        <w:pStyle w:val="ANormal"/>
        <w:jc w:val="center"/>
      </w:pPr>
      <w:hyperlink w:anchor="_top" w:tooltip="Klicka för att gå till toppen av dokumentet" w:history="1">
        <w:r w:rsidR="000D6BFF">
          <w:rPr>
            <w:rStyle w:val="Hyperlnk"/>
          </w:rPr>
          <w:t>__________________</w:t>
        </w:r>
      </w:hyperlink>
    </w:p>
    <w:p w:rsidR="000D6BFF" w:rsidRPr="008E58E0" w:rsidRDefault="000D6BFF" w:rsidP="00570549">
      <w:pPr>
        <w:pStyle w:val="ANormal"/>
      </w:pPr>
    </w:p>
    <w:p w:rsidR="00570549" w:rsidRPr="008E58E0" w:rsidRDefault="00570549">
      <w:pPr>
        <w:pStyle w:val="ANormal"/>
      </w:pPr>
    </w:p>
    <w:p w:rsidR="00570549" w:rsidRPr="008E58E0" w:rsidRDefault="001371AD">
      <w:pPr>
        <w:pStyle w:val="ANormal"/>
      </w:pPr>
      <w:r w:rsidRPr="008E58E0">
        <w:t>3.</w:t>
      </w:r>
    </w:p>
    <w:p w:rsidR="001371AD" w:rsidRPr="008E58E0" w:rsidRDefault="001371AD" w:rsidP="001371AD">
      <w:pPr>
        <w:pStyle w:val="LagHuvRubr"/>
      </w:pPr>
      <w:bookmarkStart w:id="16" w:name="_Toc508719498"/>
      <w:r w:rsidRPr="008E58E0">
        <w:t>L A N D S K A P S L A G</w:t>
      </w:r>
      <w:r w:rsidRPr="008E58E0">
        <w:br/>
        <w:t xml:space="preserve">om ändring av </w:t>
      </w:r>
      <w:bookmarkStart w:id="17" w:name="_Hlk508718986"/>
      <w:r w:rsidRPr="008E58E0">
        <w:t>polislagen för Åland</w:t>
      </w:r>
      <w:bookmarkEnd w:id="17"/>
      <w:bookmarkEnd w:id="16"/>
    </w:p>
    <w:p w:rsidR="001371AD" w:rsidRPr="008E58E0" w:rsidRDefault="001371AD">
      <w:pPr>
        <w:pStyle w:val="ANormal"/>
      </w:pPr>
    </w:p>
    <w:p w:rsidR="001371AD" w:rsidRPr="008E58E0" w:rsidRDefault="001371AD" w:rsidP="001371AD">
      <w:pPr>
        <w:pStyle w:val="ANormal"/>
      </w:pPr>
      <w:bookmarkStart w:id="18" w:name="_Hlk508719002"/>
      <w:r w:rsidRPr="008E58E0">
        <w:rPr>
          <w:lang w:val="sv-FI"/>
        </w:rPr>
        <w:tab/>
      </w:r>
      <w:r w:rsidRPr="008E58E0">
        <w:t xml:space="preserve">I enlighet med lagtingets beslut </w:t>
      </w:r>
      <w:r w:rsidRPr="008E58E0">
        <w:rPr>
          <w:b/>
        </w:rPr>
        <w:t>ändras</w:t>
      </w:r>
      <w:r w:rsidRPr="008E58E0">
        <w:t xml:space="preserve"> </w:t>
      </w:r>
      <w:r w:rsidR="00D261AC" w:rsidRPr="008E58E0">
        <w:t>2</w:t>
      </w:r>
      <w:r w:rsidR="000D6BFF">
        <w:t> </w:t>
      </w:r>
      <w:r w:rsidR="00D261AC" w:rsidRPr="008E58E0">
        <w:t xml:space="preserve">kap. </w:t>
      </w:r>
      <w:r w:rsidRPr="008E58E0">
        <w:t>11</w:t>
      </w:r>
      <w:r w:rsidR="00E035A0">
        <w:t> §</w:t>
      </w:r>
      <w:r w:rsidRPr="008E58E0">
        <w:t xml:space="preserve"> 2</w:t>
      </w:r>
      <w:r w:rsidR="00E035A0">
        <w:t> mom.</w:t>
      </w:r>
      <w:r w:rsidRPr="008E58E0">
        <w:t xml:space="preserve"> polislagen (2013:87) för Åland som följer:</w:t>
      </w:r>
    </w:p>
    <w:bookmarkEnd w:id="18"/>
    <w:p w:rsidR="00570549" w:rsidRPr="008E58E0" w:rsidRDefault="00570549">
      <w:pPr>
        <w:pStyle w:val="ANormal"/>
      </w:pPr>
    </w:p>
    <w:p w:rsidR="00AF3004" w:rsidRPr="008E58E0" w:rsidRDefault="00AF3004">
      <w:pPr>
        <w:pStyle w:val="ANormal"/>
      </w:pPr>
    </w:p>
    <w:p w:rsidR="001371AD" w:rsidRPr="008E58E0" w:rsidRDefault="001371AD" w:rsidP="001371AD">
      <w:pPr>
        <w:pStyle w:val="LagParagraf"/>
      </w:pPr>
      <w:r w:rsidRPr="008E58E0">
        <w:t>11</w:t>
      </w:r>
      <w:r w:rsidR="00E035A0">
        <w:t> §</w:t>
      </w:r>
    </w:p>
    <w:p w:rsidR="001371AD" w:rsidRPr="008E58E0" w:rsidRDefault="001371AD" w:rsidP="001371AD">
      <w:pPr>
        <w:pStyle w:val="LagPararubrik"/>
      </w:pPr>
      <w:r w:rsidRPr="008E58E0">
        <w:t>Stoppande och flyttning av fordon</w:t>
      </w:r>
    </w:p>
    <w:p w:rsidR="001371AD" w:rsidRPr="008E58E0" w:rsidRDefault="001371AD">
      <w:pPr>
        <w:pStyle w:val="ANormal"/>
      </w:pPr>
      <w:r w:rsidRPr="008E58E0">
        <w:t>- - - - - - - - - - - - - - - - - - - - - - - - - - - - - - - - - - - - - - - - - - - - - - - - - - - -</w:t>
      </w:r>
    </w:p>
    <w:p w:rsidR="001371AD" w:rsidRPr="008E58E0" w:rsidRDefault="001371AD" w:rsidP="001371AD">
      <w:pPr>
        <w:pStyle w:val="ANormal"/>
      </w:pPr>
      <w:r w:rsidRPr="008E58E0">
        <w:tab/>
        <w:t>I vägtrafiklagen (1983:27) för landskapet Åland föreskrivs om övervakning av vägtrafik och i luftfartslagen (FFS 1194/2009) om när ett luftfartyg kan beordras att landa. I landskapslagen (2011:36) om tillämpning av fordonslagen föreskrivs om tekniska vägkontroller.</w:t>
      </w:r>
    </w:p>
    <w:p w:rsidR="000D6BFF" w:rsidRDefault="00087E5B">
      <w:pPr>
        <w:pStyle w:val="ANormal"/>
        <w:jc w:val="center"/>
      </w:pPr>
      <w:hyperlink w:anchor="_top" w:tooltip="Klicka för att gå till toppen av dokumentet" w:history="1">
        <w:r w:rsidR="000D6BFF">
          <w:rPr>
            <w:rStyle w:val="Hyperlnk"/>
          </w:rPr>
          <w:t>__________________</w:t>
        </w:r>
      </w:hyperlink>
    </w:p>
    <w:p w:rsidR="001371AD" w:rsidRPr="008E58E0" w:rsidRDefault="001371AD" w:rsidP="001371AD">
      <w:pPr>
        <w:pStyle w:val="ANormal"/>
      </w:pPr>
    </w:p>
    <w:p w:rsidR="001371AD" w:rsidRPr="008E58E0" w:rsidRDefault="001371AD" w:rsidP="001371AD">
      <w:pPr>
        <w:pStyle w:val="ANormal"/>
      </w:pPr>
      <w:r w:rsidRPr="008E58E0">
        <w:tab/>
        <w:t>Denna lag träder i kraft den</w:t>
      </w:r>
    </w:p>
    <w:p w:rsidR="00DF69EE" w:rsidRDefault="00087E5B">
      <w:pPr>
        <w:pStyle w:val="ANormal"/>
        <w:jc w:val="center"/>
      </w:pPr>
      <w:hyperlink w:anchor="_top" w:tooltip="Klicka för att gå till toppen av dokumentet" w:history="1">
        <w:r w:rsidR="00DF69EE">
          <w:rPr>
            <w:rStyle w:val="Hyperlnk"/>
          </w:rPr>
          <w:t>__________________</w:t>
        </w:r>
      </w:hyperlink>
    </w:p>
    <w:p w:rsidR="001371AD" w:rsidRPr="008E58E0" w:rsidRDefault="001371AD" w:rsidP="001371AD">
      <w:pPr>
        <w:pStyle w:val="ANormal"/>
      </w:pPr>
    </w:p>
    <w:p w:rsidR="001371AD" w:rsidRPr="008E58E0" w:rsidRDefault="001371AD">
      <w:pPr>
        <w:pStyle w:val="ANormal"/>
      </w:pPr>
    </w:p>
    <w:p w:rsidR="001371AD" w:rsidRPr="008E58E0" w:rsidRDefault="001371AD">
      <w:pPr>
        <w:pStyle w:val="ANormal"/>
      </w:pPr>
    </w:p>
    <w:p w:rsidR="001371AD" w:rsidRPr="008E58E0" w:rsidRDefault="001371AD">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8E58E0" w:rsidRPr="008E58E0">
        <w:trPr>
          <w:cantSplit/>
        </w:trPr>
        <w:tc>
          <w:tcPr>
            <w:tcW w:w="7931" w:type="dxa"/>
            <w:gridSpan w:val="2"/>
          </w:tcPr>
          <w:p w:rsidR="00AF3004" w:rsidRPr="008E58E0" w:rsidRDefault="00AF3004">
            <w:pPr>
              <w:pStyle w:val="ANormal"/>
              <w:keepNext/>
            </w:pPr>
            <w:r w:rsidRPr="008E58E0">
              <w:t xml:space="preserve">Mariehamn </w:t>
            </w:r>
            <w:r w:rsidR="000D6BFF">
              <w:t>den 13 mars 2018</w:t>
            </w:r>
          </w:p>
        </w:tc>
      </w:tr>
      <w:tr w:rsidR="008E58E0" w:rsidRPr="008E58E0">
        <w:tc>
          <w:tcPr>
            <w:tcW w:w="4454" w:type="dxa"/>
            <w:vAlign w:val="bottom"/>
          </w:tcPr>
          <w:p w:rsidR="00AF3004" w:rsidRPr="008E58E0" w:rsidRDefault="00AF3004">
            <w:pPr>
              <w:pStyle w:val="ANormal"/>
              <w:keepNext/>
            </w:pPr>
          </w:p>
          <w:p w:rsidR="00AF3004" w:rsidRPr="008E58E0" w:rsidRDefault="00AF3004">
            <w:pPr>
              <w:pStyle w:val="ANormal"/>
              <w:keepNext/>
            </w:pPr>
          </w:p>
          <w:p w:rsidR="00AF3004" w:rsidRPr="008E58E0" w:rsidRDefault="00AF3004">
            <w:pPr>
              <w:pStyle w:val="ANormal"/>
              <w:keepNext/>
            </w:pPr>
            <w:r w:rsidRPr="008E58E0">
              <w:t>L a n t r å d</w:t>
            </w:r>
          </w:p>
        </w:tc>
        <w:tc>
          <w:tcPr>
            <w:tcW w:w="3477" w:type="dxa"/>
            <w:vAlign w:val="bottom"/>
          </w:tcPr>
          <w:p w:rsidR="00AF3004" w:rsidRPr="008E58E0" w:rsidRDefault="00AF3004">
            <w:pPr>
              <w:pStyle w:val="ANormal"/>
              <w:keepNext/>
            </w:pPr>
          </w:p>
          <w:p w:rsidR="00AF3004" w:rsidRPr="008E58E0" w:rsidRDefault="00AF3004">
            <w:pPr>
              <w:pStyle w:val="ANormal"/>
              <w:keepNext/>
            </w:pPr>
          </w:p>
          <w:p w:rsidR="00AF3004" w:rsidRPr="008E58E0" w:rsidRDefault="000D6BFF">
            <w:pPr>
              <w:pStyle w:val="ANormal"/>
              <w:keepNext/>
            </w:pPr>
            <w:r>
              <w:t>Katrin Sjögren</w:t>
            </w:r>
          </w:p>
        </w:tc>
      </w:tr>
      <w:tr w:rsidR="00AF3004" w:rsidRPr="008E58E0">
        <w:tc>
          <w:tcPr>
            <w:tcW w:w="4454" w:type="dxa"/>
            <w:vAlign w:val="bottom"/>
          </w:tcPr>
          <w:p w:rsidR="00AF3004" w:rsidRPr="008E58E0" w:rsidRDefault="00AF3004">
            <w:pPr>
              <w:pStyle w:val="ANormal"/>
              <w:keepNext/>
            </w:pPr>
          </w:p>
          <w:p w:rsidR="00AF3004" w:rsidRPr="008E58E0" w:rsidRDefault="00AF3004">
            <w:pPr>
              <w:pStyle w:val="ANormal"/>
              <w:keepNext/>
            </w:pPr>
          </w:p>
          <w:p w:rsidR="00AF3004" w:rsidRPr="008E58E0" w:rsidRDefault="00AF3004">
            <w:pPr>
              <w:pStyle w:val="ANormal"/>
              <w:keepNext/>
            </w:pPr>
            <w:r w:rsidRPr="008E58E0">
              <w:t xml:space="preserve">Föredragande </w:t>
            </w:r>
            <w:r w:rsidR="000D6BFF">
              <w:t>minister</w:t>
            </w:r>
          </w:p>
        </w:tc>
        <w:tc>
          <w:tcPr>
            <w:tcW w:w="3477" w:type="dxa"/>
            <w:vAlign w:val="bottom"/>
          </w:tcPr>
          <w:p w:rsidR="00AF3004" w:rsidRPr="008E58E0" w:rsidRDefault="00AF3004">
            <w:pPr>
              <w:pStyle w:val="ANormal"/>
              <w:keepNext/>
            </w:pPr>
          </w:p>
          <w:p w:rsidR="00AF3004" w:rsidRPr="008E58E0" w:rsidRDefault="00AF3004">
            <w:pPr>
              <w:pStyle w:val="ANormal"/>
              <w:keepNext/>
            </w:pPr>
          </w:p>
          <w:p w:rsidR="00AF3004" w:rsidRPr="008E58E0" w:rsidRDefault="000D6BFF">
            <w:pPr>
              <w:pStyle w:val="ANormal"/>
              <w:keepNext/>
            </w:pPr>
            <w:r>
              <w:t>Mika Nordberg</w:t>
            </w:r>
          </w:p>
        </w:tc>
      </w:tr>
    </w:tbl>
    <w:p w:rsidR="00616FD8" w:rsidRPr="008E58E0" w:rsidRDefault="00616FD8">
      <w:pPr>
        <w:pStyle w:val="ANormal"/>
      </w:pPr>
    </w:p>
    <w:p w:rsidR="00AF3004" w:rsidRDefault="00AF3004">
      <w:pPr>
        <w:pStyle w:val="ANormal"/>
      </w:pPr>
    </w:p>
    <w:p w:rsidR="000D6BFF" w:rsidRDefault="000D6BFF">
      <w:pPr>
        <w:rPr>
          <w:sz w:val="22"/>
          <w:szCs w:val="20"/>
          <w:lang w:val="sv-SE"/>
        </w:rPr>
      </w:pPr>
      <w:r>
        <w:br w:type="page"/>
      </w:r>
    </w:p>
    <w:p w:rsidR="000D6BFF" w:rsidRDefault="000D6BFF" w:rsidP="000D6BFF">
      <w:pPr>
        <w:pStyle w:val="RubrikA"/>
      </w:pPr>
      <w:bookmarkStart w:id="19" w:name="_Toc508719499"/>
      <w:r>
        <w:t>Parallelltexter</w:t>
      </w:r>
      <w:bookmarkEnd w:id="19"/>
    </w:p>
    <w:p w:rsidR="000D6BFF" w:rsidRDefault="000D6BFF" w:rsidP="000D6BFF">
      <w:pPr>
        <w:pStyle w:val="Rubrikmellanrum"/>
      </w:pPr>
    </w:p>
    <w:p w:rsidR="000D6BFF" w:rsidRPr="000D6BFF" w:rsidRDefault="00087E5B" w:rsidP="000D6BFF">
      <w:pPr>
        <w:pStyle w:val="ArendeUnderRubrik"/>
      </w:pPr>
      <w:hyperlink r:id="rId11" w:history="1">
        <w:r w:rsidR="000D6BFF" w:rsidRPr="00087E5B">
          <w:rPr>
            <w:rStyle w:val="Hyperlnk"/>
          </w:rPr>
          <w:t>Parallelltexter till landskapsregeringens lagförslag nr 15/</w:t>
        </w:r>
        <w:proofErr w:type="gramStart"/>
        <w:r w:rsidR="000D6BFF" w:rsidRPr="00087E5B">
          <w:rPr>
            <w:rStyle w:val="Hyperlnk"/>
          </w:rPr>
          <w:t>2017-2018</w:t>
        </w:r>
        <w:proofErr w:type="gramEnd"/>
      </w:hyperlink>
      <w:bookmarkStart w:id="20" w:name="_GoBack"/>
      <w:bookmarkEnd w:id="20"/>
    </w:p>
    <w:sectPr w:rsidR="000D6BFF" w:rsidRPr="000D6BFF">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A47" w:rsidRDefault="00853A47">
      <w:r>
        <w:separator/>
      </w:r>
    </w:p>
  </w:endnote>
  <w:endnote w:type="continuationSeparator" w:id="0">
    <w:p w:rsidR="00853A47" w:rsidRDefault="0085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A47" w:rsidRDefault="00853A4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A47" w:rsidRDefault="000D6BFF">
    <w:pPr>
      <w:pStyle w:val="Sidfot"/>
      <w:rPr>
        <w:lang w:val="fi-FI"/>
      </w:rPr>
    </w:pPr>
    <w:r>
      <w:t>LF1520172018.docx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A47" w:rsidRDefault="00853A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A47" w:rsidRDefault="00853A47">
      <w:r>
        <w:separator/>
      </w:r>
    </w:p>
  </w:footnote>
  <w:footnote w:type="continuationSeparator" w:id="0">
    <w:p w:rsidR="00853A47" w:rsidRDefault="00853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A47" w:rsidRDefault="00853A4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7C131E">
      <w:rPr>
        <w:rStyle w:val="Sidnummer"/>
        <w:noProof/>
      </w:rPr>
      <w:t>8</w:t>
    </w:r>
    <w:r>
      <w:rPr>
        <w:rStyle w:val="Sidnummer"/>
      </w:rPr>
      <w:fldChar w:fldCharType="end"/>
    </w:r>
  </w:p>
  <w:p w:rsidR="00853A47" w:rsidRDefault="00853A4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A47" w:rsidRDefault="00853A4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7C131E">
      <w:rPr>
        <w:rStyle w:val="Sidnummer"/>
        <w:noProof/>
      </w:rPr>
      <w:t>9</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47C"/>
    <w:rsid w:val="00005BA9"/>
    <w:rsid w:val="000262DB"/>
    <w:rsid w:val="00045368"/>
    <w:rsid w:val="00063B72"/>
    <w:rsid w:val="000648D0"/>
    <w:rsid w:val="00070FA9"/>
    <w:rsid w:val="00087E5B"/>
    <w:rsid w:val="000B33E9"/>
    <w:rsid w:val="000D6BFF"/>
    <w:rsid w:val="000D7426"/>
    <w:rsid w:val="000F5E94"/>
    <w:rsid w:val="00105348"/>
    <w:rsid w:val="00112E0C"/>
    <w:rsid w:val="00114ED1"/>
    <w:rsid w:val="001371AD"/>
    <w:rsid w:val="00160DE7"/>
    <w:rsid w:val="00162EA4"/>
    <w:rsid w:val="0017278E"/>
    <w:rsid w:val="00180698"/>
    <w:rsid w:val="001923B3"/>
    <w:rsid w:val="001C10A6"/>
    <w:rsid w:val="001C5C90"/>
    <w:rsid w:val="00202894"/>
    <w:rsid w:val="002515C9"/>
    <w:rsid w:val="002B52A0"/>
    <w:rsid w:val="002C0A6A"/>
    <w:rsid w:val="002D0E80"/>
    <w:rsid w:val="002E1CC0"/>
    <w:rsid w:val="002E52E7"/>
    <w:rsid w:val="002F5EC2"/>
    <w:rsid w:val="00323383"/>
    <w:rsid w:val="00325B3D"/>
    <w:rsid w:val="003268ED"/>
    <w:rsid w:val="00342FC4"/>
    <w:rsid w:val="00357CA5"/>
    <w:rsid w:val="003740A4"/>
    <w:rsid w:val="003B5AAE"/>
    <w:rsid w:val="003D7FFA"/>
    <w:rsid w:val="003E014F"/>
    <w:rsid w:val="00423496"/>
    <w:rsid w:val="0043283F"/>
    <w:rsid w:val="004555A2"/>
    <w:rsid w:val="00464E03"/>
    <w:rsid w:val="00466C03"/>
    <w:rsid w:val="00466D5D"/>
    <w:rsid w:val="004677D0"/>
    <w:rsid w:val="00475095"/>
    <w:rsid w:val="004830CA"/>
    <w:rsid w:val="004A40EA"/>
    <w:rsid w:val="004A6BA1"/>
    <w:rsid w:val="004C43DA"/>
    <w:rsid w:val="0051472E"/>
    <w:rsid w:val="005269FE"/>
    <w:rsid w:val="00526B81"/>
    <w:rsid w:val="00555E08"/>
    <w:rsid w:val="005654F7"/>
    <w:rsid w:val="00566094"/>
    <w:rsid w:val="00570549"/>
    <w:rsid w:val="00587A90"/>
    <w:rsid w:val="00593852"/>
    <w:rsid w:val="005A794C"/>
    <w:rsid w:val="005D6D6F"/>
    <w:rsid w:val="005E5D0C"/>
    <w:rsid w:val="005F1DF9"/>
    <w:rsid w:val="00605E9C"/>
    <w:rsid w:val="00616FD8"/>
    <w:rsid w:val="00661F5F"/>
    <w:rsid w:val="00672F42"/>
    <w:rsid w:val="00682B30"/>
    <w:rsid w:val="00687733"/>
    <w:rsid w:val="006A113A"/>
    <w:rsid w:val="006A15F3"/>
    <w:rsid w:val="006B633C"/>
    <w:rsid w:val="006D5820"/>
    <w:rsid w:val="006E15A3"/>
    <w:rsid w:val="006F4E0B"/>
    <w:rsid w:val="007166C6"/>
    <w:rsid w:val="00722128"/>
    <w:rsid w:val="00723D9B"/>
    <w:rsid w:val="0073357D"/>
    <w:rsid w:val="007614B1"/>
    <w:rsid w:val="00767379"/>
    <w:rsid w:val="007A11EF"/>
    <w:rsid w:val="007B69C1"/>
    <w:rsid w:val="007C131E"/>
    <w:rsid w:val="007C147B"/>
    <w:rsid w:val="007C2A79"/>
    <w:rsid w:val="007D708E"/>
    <w:rsid w:val="00802360"/>
    <w:rsid w:val="008055D4"/>
    <w:rsid w:val="008450DA"/>
    <w:rsid w:val="00852034"/>
    <w:rsid w:val="00853A47"/>
    <w:rsid w:val="00873FDE"/>
    <w:rsid w:val="00891125"/>
    <w:rsid w:val="008A2001"/>
    <w:rsid w:val="008D17C3"/>
    <w:rsid w:val="008E58E0"/>
    <w:rsid w:val="00901939"/>
    <w:rsid w:val="00903EDD"/>
    <w:rsid w:val="00923386"/>
    <w:rsid w:val="009633D4"/>
    <w:rsid w:val="009A4C8C"/>
    <w:rsid w:val="009E1260"/>
    <w:rsid w:val="009E3DE5"/>
    <w:rsid w:val="009F4299"/>
    <w:rsid w:val="00A17748"/>
    <w:rsid w:val="00A77D06"/>
    <w:rsid w:val="00A80C2C"/>
    <w:rsid w:val="00AA6300"/>
    <w:rsid w:val="00AD12C3"/>
    <w:rsid w:val="00AF3004"/>
    <w:rsid w:val="00B1563C"/>
    <w:rsid w:val="00B3147D"/>
    <w:rsid w:val="00B90277"/>
    <w:rsid w:val="00B943DD"/>
    <w:rsid w:val="00BA1EE3"/>
    <w:rsid w:val="00BA5B73"/>
    <w:rsid w:val="00BF7B17"/>
    <w:rsid w:val="00C246C0"/>
    <w:rsid w:val="00C42AA6"/>
    <w:rsid w:val="00C46680"/>
    <w:rsid w:val="00C622E9"/>
    <w:rsid w:val="00C94FEA"/>
    <w:rsid w:val="00CA7A7E"/>
    <w:rsid w:val="00CB2171"/>
    <w:rsid w:val="00CB307C"/>
    <w:rsid w:val="00CC447C"/>
    <w:rsid w:val="00CC58EA"/>
    <w:rsid w:val="00CE4389"/>
    <w:rsid w:val="00CF10D0"/>
    <w:rsid w:val="00CF66BA"/>
    <w:rsid w:val="00D10563"/>
    <w:rsid w:val="00D1093A"/>
    <w:rsid w:val="00D21556"/>
    <w:rsid w:val="00D261AC"/>
    <w:rsid w:val="00D2652B"/>
    <w:rsid w:val="00D72A60"/>
    <w:rsid w:val="00D73E61"/>
    <w:rsid w:val="00D84468"/>
    <w:rsid w:val="00D9220F"/>
    <w:rsid w:val="00DB1E68"/>
    <w:rsid w:val="00DB6A98"/>
    <w:rsid w:val="00DB7F50"/>
    <w:rsid w:val="00DD3010"/>
    <w:rsid w:val="00DD5E39"/>
    <w:rsid w:val="00DF69EE"/>
    <w:rsid w:val="00E035A0"/>
    <w:rsid w:val="00E04F2A"/>
    <w:rsid w:val="00E26289"/>
    <w:rsid w:val="00E7420C"/>
    <w:rsid w:val="00EB2FE7"/>
    <w:rsid w:val="00EB601A"/>
    <w:rsid w:val="00ED65CB"/>
    <w:rsid w:val="00EF6F02"/>
    <w:rsid w:val="00F20CA6"/>
    <w:rsid w:val="00F3149E"/>
    <w:rsid w:val="00F52261"/>
    <w:rsid w:val="00F63074"/>
    <w:rsid w:val="00FB77B2"/>
    <w:rsid w:val="00FC4C91"/>
    <w:rsid w:val="00FD6449"/>
    <w:rsid w:val="00FE141D"/>
    <w:rsid w:val="00FE7A54"/>
    <w:rsid w:val="00FF269C"/>
    <w:rsid w:val="00FF29BE"/>
    <w:rsid w:val="00FF7F5A"/>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A52E0D-CF79-4BF7-91DE-C0F6D76C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uiPriority w:val="99"/>
    <w:semiHidden/>
    <w:unhideWhenUsed/>
    <w:rsid w:val="00853A47"/>
    <w:rPr>
      <w:rFonts w:ascii="Tahoma" w:hAnsi="Tahoma" w:cs="Tahoma"/>
      <w:sz w:val="16"/>
      <w:szCs w:val="16"/>
    </w:rPr>
  </w:style>
  <w:style w:type="character" w:customStyle="1" w:styleId="BallongtextChar">
    <w:name w:val="Ballongtext Char"/>
    <w:basedOn w:val="Standardstycketeckensnitt"/>
    <w:link w:val="Ballongtext"/>
    <w:uiPriority w:val="99"/>
    <w:semiHidden/>
    <w:rsid w:val="00853A47"/>
    <w:rPr>
      <w:rFonts w:ascii="Tahoma" w:hAnsi="Tahoma" w:cs="Tahoma"/>
      <w:sz w:val="16"/>
      <w:szCs w:val="16"/>
      <w:lang w:eastAsia="sv-SE"/>
    </w:rPr>
  </w:style>
  <w:style w:type="character" w:styleId="Olstomnmnande">
    <w:name w:val="Unresolved Mention"/>
    <w:basedOn w:val="Standardstycketeckensnitt"/>
    <w:uiPriority w:val="99"/>
    <w:semiHidden/>
    <w:unhideWhenUsed/>
    <w:rsid w:val="00087E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LF1520172018-P.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LS-Framställning.dot</Template>
  <TotalTime>5</TotalTime>
  <Pages>9</Pages>
  <Words>2304</Words>
  <Characters>14001</Characters>
  <Application>Microsoft Office Word</Application>
  <DocSecurity>0</DocSecurity>
  <Lines>116</Lines>
  <Paragraphs>32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16273</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Olle Ekström</dc:creator>
  <cp:lastModifiedBy>Pia Grüssner</cp:lastModifiedBy>
  <cp:revision>7</cp:revision>
  <cp:lastPrinted>2017-11-10T11:17:00Z</cp:lastPrinted>
  <dcterms:created xsi:type="dcterms:W3CDTF">2018-03-13T13:19:00Z</dcterms:created>
  <dcterms:modified xsi:type="dcterms:W3CDTF">2018-03-14T09:04:00Z</dcterms:modified>
</cp:coreProperties>
</file>