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6ECF3CC6" w:rsidR="000B3F00" w:rsidRDefault="007C4A09">
            <w:pPr>
              <w:pStyle w:val="xLedtext"/>
              <w:rPr>
                <w:noProof/>
              </w:rPr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7A6C4E75">
                  <wp:extent cx="46990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648EC4C8" w:rsidR="000B3F00" w:rsidRDefault="007C4A09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4A601EEA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1BD2295E" w:rsidR="000B3F00" w:rsidRDefault="00854DB2" w:rsidP="00135BE4">
            <w:pPr>
              <w:pStyle w:val="xDokTypNr"/>
            </w:pPr>
            <w:r>
              <w:t xml:space="preserve">BUDGETMOTION nr </w:t>
            </w:r>
            <w:bookmarkStart w:id="0" w:name="_GoBack"/>
            <w:bookmarkEnd w:id="0"/>
            <w:r w:rsidR="00135BE4">
              <w:t>52</w:t>
            </w:r>
            <w:r>
              <w:t>/2017</w:t>
            </w:r>
            <w:r w:rsidR="47312E3B">
              <w:t>-201</w:t>
            </w:r>
            <w:r>
              <w:t>8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36EC2879" w:rsidR="000B3F00" w:rsidRDefault="0016452A">
            <w:pPr>
              <w:pStyle w:val="xLedtext"/>
            </w:pPr>
            <w:proofErr w:type="spellStart"/>
            <w:r>
              <w:t>Vtm</w:t>
            </w:r>
            <w:proofErr w:type="spellEnd"/>
            <w:r>
              <w:t xml:space="preserve"> </w:t>
            </w:r>
            <w:proofErr w:type="spellStart"/>
            <w:r>
              <w:t>mfl</w:t>
            </w:r>
            <w:proofErr w:type="spellEnd"/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Veronica Thörnroos</w:t>
            </w:r>
          </w:p>
        </w:tc>
        <w:tc>
          <w:tcPr>
            <w:tcW w:w="1204" w:type="dxa"/>
            <w:vAlign w:val="center"/>
          </w:tcPr>
          <w:p w14:paraId="32136830" w14:textId="77777777" w:rsidR="000B3F00" w:rsidRDefault="00962677" w:rsidP="0012085E">
            <w:pPr>
              <w:pStyle w:val="xDatum1"/>
            </w:pPr>
            <w:r w:rsidRPr="00962677">
              <w:t>2018-09-17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2508F6CD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Trygga</w:t>
      </w:r>
      <w:r w:rsidR="00135BE4">
        <w:rPr>
          <w:rFonts w:ascii="Arial" w:hAnsi="Arial" w:cs="Arial"/>
          <w:b/>
          <w:bCs/>
          <w:sz w:val="26"/>
        </w:rPr>
        <w:t>d</w:t>
      </w:r>
      <w:r>
        <w:rPr>
          <w:rFonts w:ascii="Arial" w:hAnsi="Arial" w:cs="Arial"/>
          <w:b/>
          <w:bCs/>
          <w:sz w:val="26"/>
        </w:rPr>
        <w:t xml:space="preserve"> livsmedelsproduktion</w:t>
      </w:r>
      <w:r w:rsidR="00CE4343">
        <w:rPr>
          <w:rFonts w:ascii="Arial" w:hAnsi="Arial" w:cs="Arial"/>
          <w:b/>
          <w:bCs/>
          <w:sz w:val="26"/>
        </w:rPr>
        <w:t xml:space="preserve"> på Åland</w:t>
      </w:r>
    </w:p>
    <w:p w14:paraId="7EC86767" w14:textId="77777777" w:rsidR="000B3F00" w:rsidRDefault="000B3F00">
      <w:pPr>
        <w:pStyle w:val="ANormal"/>
      </w:pPr>
    </w:p>
    <w:p w14:paraId="7949CDA9" w14:textId="325FF81D" w:rsidR="006627DE" w:rsidRDefault="00B13082">
      <w:pPr>
        <w:pStyle w:val="ANormal"/>
      </w:pPr>
      <w:r>
        <w:t>Det åländska jordbruket har odlingssäsongen 2018 drabbats av extrem torka som fått konsekvenser för i princip alla produktionsinriktningar. Torka och torra perioder under delar av odlingssäsongen är i sig inte ovanliga för det åländska jordbruket men en så ihållande torrperiod från perioden för sådd som gjorde att grödorna etablerade sig dåligt och sedan under i princip hela växtperioden har varit extremt ovanligt. Omfattningen och längden av tor</w:t>
      </w:r>
      <w:r>
        <w:t>r</w:t>
      </w:r>
      <w:r>
        <w:t>perioden har gjort att även odlare som gjort investeringar i konstbevat</w:t>
      </w:r>
      <w:r>
        <w:t>t</w:t>
      </w:r>
      <w:r>
        <w:t>ningslösningar ändå haft problem med vattentillgången och de grödor som normalt sett inte bevattnas alls såsom vall och spannmål har drabbats e</w:t>
      </w:r>
      <w:r>
        <w:t>x</w:t>
      </w:r>
      <w:r>
        <w:t>tremt hårt vilket får konsekvenser för djurproduktionen. Torkan kommer att påverka lantbruksföretagens intäkter i den grad att den kortsiktiga likvidit</w:t>
      </w:r>
      <w:r>
        <w:t>e</w:t>
      </w:r>
      <w:r>
        <w:t>ten kommer att påverkas, men påverkan sker även på längre sikt. För att s</w:t>
      </w:r>
      <w:r>
        <w:t>ä</w:t>
      </w:r>
      <w:r>
        <w:t xml:space="preserve">kerställa likviditeten på gårdarna </w:t>
      </w:r>
      <w:r w:rsidR="007F1EDE">
        <w:t>och därmed en fortsatt livsmedelsproduk</w:t>
      </w:r>
      <w:r w:rsidR="007F1EDE">
        <w:t>t</w:t>
      </w:r>
      <w:r w:rsidR="007F1EDE">
        <w:t xml:space="preserve">ion föreslås att ersättning, med stöd av </w:t>
      </w:r>
      <w:r w:rsidR="0083085B">
        <w:t>landskapslag</w:t>
      </w:r>
      <w:r w:rsidR="007F1EDE">
        <w:t xml:space="preserve"> </w:t>
      </w:r>
      <w:r w:rsidR="006A6733">
        <w:t>om ersättande av skö</w:t>
      </w:r>
      <w:r w:rsidR="006A6733">
        <w:t>r</w:t>
      </w:r>
      <w:r w:rsidR="006A6733">
        <w:t>deskador utbetalas. Då en skyndsam hantering är nödvändig kan Ålands Producentförbund samt Ålands Hushållningssällskap med fördel involveras i arbetet.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07A2225E" w14:textId="43C68BF2" w:rsidR="00962677" w:rsidRDefault="00BA6D77" w:rsidP="00135BE4">
      <w:pPr>
        <w:pStyle w:val="ANormal"/>
        <w:rPr>
          <w:bCs/>
        </w:rPr>
      </w:pPr>
      <w:r>
        <w:tab/>
      </w:r>
    </w:p>
    <w:p w14:paraId="67BEB71C" w14:textId="384C4FC4"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61500 Främjande av livsmedelsproduktion</w:t>
      </w:r>
      <w:r w:rsidR="00135BE4">
        <w:t xml:space="preserve"> (R) (överf</w:t>
      </w:r>
      <w:r w:rsidR="00135BE4">
        <w:t>ö</w:t>
      </w:r>
      <w:r w:rsidR="00135BE4">
        <w:t>ringar)</w:t>
      </w:r>
    </w:p>
    <w:p w14:paraId="1975C176" w14:textId="4F608478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83085B">
        <w:rPr>
          <w:b/>
          <w:bCs/>
        </w:rPr>
        <w:t xml:space="preserve"> </w:t>
      </w:r>
      <w:r w:rsidRPr="00962677">
        <w:rPr>
          <w:bCs/>
        </w:rPr>
        <w:t xml:space="preserve">Ökas med </w:t>
      </w:r>
      <w:proofErr w:type="gramStart"/>
      <w:r w:rsidRPr="00962677">
        <w:rPr>
          <w:bCs/>
        </w:rPr>
        <w:t>500.00</w:t>
      </w:r>
      <w:r w:rsidR="0083085B">
        <w:rPr>
          <w:bCs/>
        </w:rPr>
        <w:t>0</w:t>
      </w:r>
      <w:proofErr w:type="gramEnd"/>
      <w:r w:rsidR="00024CF1">
        <w:rPr>
          <w:bCs/>
        </w:rPr>
        <w:t xml:space="preserve"> euro</w:t>
      </w:r>
    </w:p>
    <w:p w14:paraId="30A3F903" w14:textId="59B55030" w:rsidR="00962677" w:rsidRDefault="00135BE4" w:rsidP="00962677">
      <w:pPr>
        <w:pStyle w:val="Klam"/>
        <w:rPr>
          <w:bCs/>
        </w:rPr>
      </w:pPr>
      <w:r>
        <w:rPr>
          <w:b/>
          <w:bCs/>
        </w:rPr>
        <w:t>Tillägg till m</w:t>
      </w:r>
      <w:r w:rsidR="00962677">
        <w:rPr>
          <w:b/>
          <w:bCs/>
        </w:rPr>
        <w:t>omentmotivering</w:t>
      </w:r>
      <w:r>
        <w:rPr>
          <w:b/>
          <w:bCs/>
        </w:rPr>
        <w:t>en</w:t>
      </w:r>
      <w:r w:rsidR="00962677">
        <w:rPr>
          <w:b/>
          <w:bCs/>
        </w:rPr>
        <w:t>:</w:t>
      </w:r>
      <w:r w:rsidR="00024CF1">
        <w:rPr>
          <w:bCs/>
        </w:rPr>
        <w:t xml:space="preserve"> </w:t>
      </w:r>
      <w:r>
        <w:rPr>
          <w:bCs/>
        </w:rPr>
        <w:t>”</w:t>
      </w:r>
      <w:r w:rsidR="00024CF1">
        <w:rPr>
          <w:bCs/>
        </w:rPr>
        <w:t>Ur anslaget utgå</w:t>
      </w:r>
      <w:r>
        <w:rPr>
          <w:bCs/>
        </w:rPr>
        <w:t>r</w:t>
      </w:r>
      <w:r w:rsidR="00024CF1">
        <w:rPr>
          <w:bCs/>
        </w:rPr>
        <w:t xml:space="preserve"> ersättning om </w:t>
      </w:r>
      <w:proofErr w:type="gramStart"/>
      <w:r w:rsidR="00024CF1">
        <w:rPr>
          <w:bCs/>
        </w:rPr>
        <w:t>500.00</w:t>
      </w:r>
      <w:r w:rsidR="0083085B">
        <w:rPr>
          <w:bCs/>
        </w:rPr>
        <w:t>0</w:t>
      </w:r>
      <w:proofErr w:type="gramEnd"/>
      <w:r w:rsidR="00024CF1">
        <w:rPr>
          <w:bCs/>
        </w:rPr>
        <w:t xml:space="preserve"> euro för skördeska</w:t>
      </w:r>
      <w:r w:rsidR="0083085B">
        <w:rPr>
          <w:bCs/>
        </w:rPr>
        <w:t>d</w:t>
      </w:r>
      <w:r w:rsidR="00024CF1">
        <w:rPr>
          <w:bCs/>
        </w:rPr>
        <w:t>or förorsakade av sommarens e</w:t>
      </w:r>
      <w:r w:rsidR="00024CF1">
        <w:rPr>
          <w:bCs/>
        </w:rPr>
        <w:t>x</w:t>
      </w:r>
      <w:r w:rsidR="00024CF1">
        <w:rPr>
          <w:bCs/>
        </w:rPr>
        <w:t>trema torka.</w:t>
      </w:r>
      <w:r>
        <w:rPr>
          <w:bCs/>
        </w:rPr>
        <w:t>”</w:t>
      </w: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77777777" w:rsidR="00CC2901" w:rsidRDefault="00CC2901" w:rsidP="00CC2901">
      <w:pPr>
        <w:pStyle w:val="ANormal"/>
      </w:pPr>
      <w:r>
        <w:t>Mariehamn den 17 september 2018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>Veronica Thörnroos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5DC63" w14:textId="77777777" w:rsidR="00D761AC" w:rsidRDefault="00D761AC">
      <w:r>
        <w:separator/>
      </w:r>
    </w:p>
  </w:endnote>
  <w:endnote w:type="continuationSeparator" w:id="0">
    <w:p w14:paraId="092F63FB" w14:textId="77777777" w:rsidR="00D761AC" w:rsidRDefault="00D7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F2C25" w14:textId="77777777" w:rsidR="00D761AC" w:rsidRDefault="00D761AC">
      <w:r>
        <w:separator/>
      </w:r>
    </w:p>
  </w:footnote>
  <w:footnote w:type="continuationSeparator" w:id="0">
    <w:p w14:paraId="43429DCD" w14:textId="77777777" w:rsidR="00D761AC" w:rsidRDefault="00D7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24CF1"/>
    <w:rsid w:val="00030472"/>
    <w:rsid w:val="000B3F00"/>
    <w:rsid w:val="001120C3"/>
    <w:rsid w:val="0012085E"/>
    <w:rsid w:val="00135BE4"/>
    <w:rsid w:val="0016452A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05D36"/>
    <w:rsid w:val="00633910"/>
    <w:rsid w:val="00656215"/>
    <w:rsid w:val="006627DE"/>
    <w:rsid w:val="006A6188"/>
    <w:rsid w:val="006A6733"/>
    <w:rsid w:val="006C3C1B"/>
    <w:rsid w:val="006E58C9"/>
    <w:rsid w:val="007966EF"/>
    <w:rsid w:val="007C4A09"/>
    <w:rsid w:val="007F1EDE"/>
    <w:rsid w:val="0083085B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C2901"/>
    <w:rsid w:val="00CE4343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BB9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Susanne Eriksson</cp:lastModifiedBy>
  <cp:revision>2</cp:revision>
  <cp:lastPrinted>2018-09-17T08:02:00Z</cp:lastPrinted>
  <dcterms:created xsi:type="dcterms:W3CDTF">2018-09-17T08:03:00Z</dcterms:created>
  <dcterms:modified xsi:type="dcterms:W3CDTF">2018-09-17T08:03:00Z</dcterms:modified>
</cp:coreProperties>
</file>