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77777777" w:rsidR="000B3F00" w:rsidRDefault="00FF286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14:paraId="5F23E7FD" w14:textId="77777777" w:rsidR="000B3F00" w:rsidRDefault="008E6438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380E1C85" w:rsidR="000B3F00" w:rsidRDefault="311E49B8" w:rsidP="00FB2E51">
            <w:pPr>
              <w:pStyle w:val="xDokTypNr"/>
            </w:pPr>
            <w:r>
              <w:t>SKRIFTLIG FRÅGA nr 1</w:t>
            </w:r>
            <w:r w:rsidR="00FF2861">
              <w:t>4</w:t>
            </w:r>
            <w:bookmarkStart w:id="1" w:name="_GoBack"/>
            <w:bookmarkEnd w:id="1"/>
            <w:r>
              <w:t>/2016-2017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2017-04-05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lastRenderedPageBreak/>
        <w:t>Bristande intresse för högskolepraktik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Systemet med s.k. högskolepraktik är en ypperlig möjlighet både för a</w:t>
      </w:r>
      <w:r>
        <w:t>r</w:t>
      </w:r>
      <w:r>
        <w:t xml:space="preserve">betsgivare </w:t>
      </w:r>
      <w:proofErr w:type="gramStart"/>
      <w:r>
        <w:t>och</w:t>
      </w:r>
      <w:proofErr w:type="gramEnd"/>
      <w:r>
        <w:t xml:space="preserve"> studerande. Samtidigt tycks inte alla av landskapsregerin</w:t>
      </w:r>
      <w:r>
        <w:t>g</w:t>
      </w:r>
      <w:r>
        <w:t>ens egna förvaltningsenheter agera på det sätt som intresserade åländska studerande förväntar sig. Resultatet är att värdefulla erfarenheter och ko</w:t>
      </w:r>
      <w:r>
        <w:t>n</w:t>
      </w:r>
      <w:r>
        <w:t>taktytor går förlorade och påverkar därmed även framtida rekrytering av ny arbetskraft negativt.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69095E15" w:rsidR="00CC6DDF" w:rsidRDefault="00CC6DDF" w:rsidP="00CC6DDF">
      <w:pPr>
        <w:pStyle w:val="Klam"/>
      </w:pPr>
      <w:r>
        <w:rPr>
          <w:rFonts w:eastAsia="Arial Unicode MS" w:cs="Arial Unicode MS"/>
        </w:rPr>
        <w:t>Vad avser landskapsregeringen göra för att säkerställa att även alla underlydande förva</w:t>
      </w:r>
      <w:r w:rsidR="001F436A">
        <w:rPr>
          <w:rFonts w:eastAsia="Arial Unicode MS" w:cs="Arial Unicode MS"/>
        </w:rPr>
        <w:t>ltningsenheter tar sitt ansvar</w:t>
      </w:r>
      <w:r>
        <w:rPr>
          <w:rFonts w:eastAsia="Arial Unicode MS" w:cs="Arial Unicode MS"/>
        </w:rPr>
        <w:t xml:space="preserve"> för systemet med högskolepraktik?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5 april 2017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AD18" w14:textId="77777777" w:rsidR="007226EA" w:rsidRDefault="007226EA">
      <w:r>
        <w:separator/>
      </w:r>
    </w:p>
  </w:endnote>
  <w:endnote w:type="continuationSeparator" w:id="0">
    <w:p w14:paraId="6FA4D392" w14:textId="77777777" w:rsidR="007226EA" w:rsidRDefault="007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E6438">
      <w:rPr>
        <w:noProof/>
        <w:lang w:val="fi-FI"/>
      </w:rPr>
      <w:t>SF1420162017.docx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D918F" w14:textId="77777777" w:rsidR="007226EA" w:rsidRDefault="007226EA">
      <w:r>
        <w:separator/>
      </w:r>
    </w:p>
  </w:footnote>
  <w:footnote w:type="continuationSeparator" w:id="0">
    <w:p w14:paraId="4353FC3C" w14:textId="77777777" w:rsidR="007226EA" w:rsidRDefault="0072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1F436A"/>
    <w:rsid w:val="002D4A1A"/>
    <w:rsid w:val="002E5CE0"/>
    <w:rsid w:val="002F50E4"/>
    <w:rsid w:val="003011C1"/>
    <w:rsid w:val="00371CBF"/>
    <w:rsid w:val="0038300C"/>
    <w:rsid w:val="003922EE"/>
    <w:rsid w:val="00404055"/>
    <w:rsid w:val="005C4F66"/>
    <w:rsid w:val="006269FE"/>
    <w:rsid w:val="00636BF4"/>
    <w:rsid w:val="00663FC5"/>
    <w:rsid w:val="007226EA"/>
    <w:rsid w:val="0078402A"/>
    <w:rsid w:val="0084359B"/>
    <w:rsid w:val="008E6438"/>
    <w:rsid w:val="00935A18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87C22"/>
    <w:rsid w:val="00E100E9"/>
    <w:rsid w:val="00E131E0"/>
    <w:rsid w:val="00E91FF9"/>
    <w:rsid w:val="00EB5F02"/>
    <w:rsid w:val="00ED7D95"/>
    <w:rsid w:val="00F53CC8"/>
    <w:rsid w:val="00FB2E51"/>
    <w:rsid w:val="00FF286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Harry Jansson</dc:creator>
  <cp:lastModifiedBy>Jessica Laaksonen</cp:lastModifiedBy>
  <cp:revision>3</cp:revision>
  <cp:lastPrinted>2017-04-05T11:52:00Z</cp:lastPrinted>
  <dcterms:created xsi:type="dcterms:W3CDTF">2017-04-05T11:52:00Z</dcterms:created>
  <dcterms:modified xsi:type="dcterms:W3CDTF">2017-04-05T11:54:00Z</dcterms:modified>
</cp:coreProperties>
</file>