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74DE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74DE9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311E49B8" w:rsidP="00FB2E51">
            <w:pPr>
              <w:pStyle w:val="xDokTypNr"/>
            </w:pPr>
            <w:r>
              <w:t>SKRIFTLIG FRÅGA nr 1</w:t>
            </w:r>
            <w:r w:rsidR="004D6271">
              <w:t>2</w:t>
            </w:r>
            <w:r>
              <w:t>/2016-2017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2017-03-28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Effekten av det nya hemvårdsstödet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CC6DDF" w:rsidP="00CC6DDF">
      <w:pPr>
        <w:pStyle w:val="ANormal"/>
        <w:outlineLvl w:val="0"/>
      </w:pPr>
      <w:r>
        <w:t>2015 fattade lagtinget beslut om en ny lag om hemvårdsstöd.</w:t>
      </w:r>
    </w:p>
    <w:p w:rsidR="002E0DE4" w:rsidRDefault="00DF1158">
      <w:pPr>
        <w:pStyle w:val="ANormal"/>
      </w:pPr>
      <w:r>
        <w:t>Syftet var att skapa ett mer jämställt och flexibelt stöd som är anpassat till dagens arbetsmarknad och till olika familjers behov och som främjar va</w:t>
      </w:r>
      <w:r>
        <w:t>l</w:t>
      </w:r>
      <w:r>
        <w:t>frihet.</w:t>
      </w:r>
      <w:r w:rsidR="006B45B7">
        <w:t xml:space="preserve"> </w:t>
      </w:r>
      <w:r>
        <w:t xml:space="preserve">Kostnaderna för reformen uppskattades till 900 000 euro per år </w:t>
      </w:r>
      <w:r w:rsidR="00175C75">
        <w:t>och</w:t>
      </w:r>
      <w:bookmarkStart w:id="1" w:name="_GoBack"/>
      <w:bookmarkEnd w:id="1"/>
      <w:r>
        <w:t xml:space="preserve"> Finans- och näringsutskottet uppmanade i sitt betänkande ”landskapsreg</w:t>
      </w:r>
      <w:r>
        <w:t>e</w:t>
      </w:r>
      <w:r>
        <w:t xml:space="preserve">ringen att utvärdera ersättningens nivå från landskapets </w:t>
      </w:r>
      <w:proofErr w:type="gramStart"/>
      <w:r>
        <w:t>sida  -</w:t>
      </w:r>
      <w:proofErr w:type="gramEnd"/>
      <w:r>
        <w:t xml:space="preserve"> - - i samband med r</w:t>
      </w:r>
      <w:r>
        <w:t>e</w:t>
      </w:r>
      <w:r>
        <w:t>videringen av landskapsandelsystemet  ---”</w:t>
      </w:r>
    </w:p>
    <w:p w:rsidR="002E0DE4" w:rsidRDefault="002E0DE4">
      <w:pPr>
        <w:pStyle w:val="ANormal"/>
      </w:pPr>
    </w:p>
    <w:p w:rsidR="002E0DE4" w:rsidRDefault="002E0DE4">
      <w:pPr>
        <w:pStyle w:val="ANormal"/>
      </w:pP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Vilken är landskapsregeringens uppfattning om effekterna av den nya lagen om hemvårdsstöd, med hänvisning till syfte och upp-skattade kostnader?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28 mars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58" w:rsidRDefault="00DF1158">
      <w:r>
        <w:separator/>
      </w:r>
    </w:p>
  </w:endnote>
  <w:endnote w:type="continuationSeparator" w:id="0">
    <w:p w:rsidR="00DF1158" w:rsidRDefault="00D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74DE9">
      <w:rPr>
        <w:noProof/>
        <w:lang w:val="fi-FI"/>
      </w:rPr>
      <w:t>SF1220162017.docx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58" w:rsidRDefault="00DF1158">
      <w:r>
        <w:separator/>
      </w:r>
    </w:p>
  </w:footnote>
  <w:footnote w:type="continuationSeparator" w:id="0">
    <w:p w:rsidR="00DF1158" w:rsidRDefault="00DF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75C75"/>
    <w:rsid w:val="00195892"/>
    <w:rsid w:val="001A7893"/>
    <w:rsid w:val="001C4BF9"/>
    <w:rsid w:val="002D4A1A"/>
    <w:rsid w:val="002E0DE4"/>
    <w:rsid w:val="002E5CE0"/>
    <w:rsid w:val="002F50E4"/>
    <w:rsid w:val="003011C1"/>
    <w:rsid w:val="00371CBF"/>
    <w:rsid w:val="0038300C"/>
    <w:rsid w:val="003922EE"/>
    <w:rsid w:val="00404055"/>
    <w:rsid w:val="004D6271"/>
    <w:rsid w:val="00574DE9"/>
    <w:rsid w:val="005C4F66"/>
    <w:rsid w:val="006269FE"/>
    <w:rsid w:val="00636BF4"/>
    <w:rsid w:val="00663FC5"/>
    <w:rsid w:val="006B45B7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BC4BC3"/>
    <w:rsid w:val="00C74FBD"/>
    <w:rsid w:val="00C83EBB"/>
    <w:rsid w:val="00CC6DDF"/>
    <w:rsid w:val="00D10E5F"/>
    <w:rsid w:val="00D3286C"/>
    <w:rsid w:val="00D51099"/>
    <w:rsid w:val="00D87C22"/>
    <w:rsid w:val="00DF1158"/>
    <w:rsid w:val="00E100E9"/>
    <w:rsid w:val="00E131E0"/>
    <w:rsid w:val="00EB47D1"/>
    <w:rsid w:val="00EB5F02"/>
    <w:rsid w:val="00ED7D95"/>
    <w:rsid w:val="00F53CC8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Stephan Toivonen</dc:creator>
  <cp:lastModifiedBy>Jessica Laaksonen</cp:lastModifiedBy>
  <cp:revision>2</cp:revision>
  <cp:lastPrinted>2017-03-28T09:25:00Z</cp:lastPrinted>
  <dcterms:created xsi:type="dcterms:W3CDTF">2017-03-28T09:26:00Z</dcterms:created>
  <dcterms:modified xsi:type="dcterms:W3CDTF">2017-03-28T09:26:00Z</dcterms:modified>
</cp:coreProperties>
</file>