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AB0848">
            <w:pPr>
              <w:pStyle w:val="xLedtext"/>
              <w:keepNext/>
              <w:rPr>
                <w:noProof/>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8" o:title="regeringen_svartvit"/>
                </v:shape>
              </w:pict>
            </w:r>
          </w:p>
        </w:tc>
        <w:tc>
          <w:tcPr>
            <w:tcW w:w="8736" w:type="dxa"/>
            <w:gridSpan w:val="3"/>
            <w:vAlign w:val="bottom"/>
          </w:tcPr>
          <w:p w:rsidR="00AF3004" w:rsidRDefault="00AB0848">
            <w:pPr>
              <w:pStyle w:val="xMellanrum"/>
            </w:pPr>
            <w:r>
              <w:pict>
                <v:shape id="_x0000_i1025" type="#_x0000_t75" style="width:3.75pt;height:3.75pt">
                  <v:imagedata r:id="rId9" o:title="5x5px"/>
                </v:shape>
              </w:pict>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A30C38" w:rsidP="00634297">
            <w:pPr>
              <w:pStyle w:val="xDokTypNr"/>
            </w:pPr>
            <w:r>
              <w:t>LAGFÖRSLAG</w:t>
            </w:r>
            <w:r w:rsidR="004F354B">
              <w:t xml:space="preserve"> nr </w:t>
            </w:r>
            <w:r w:rsidR="00634297">
              <w:t>30</w:t>
            </w:r>
            <w:r w:rsidR="004F354B">
              <w:t>/2016-2017</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5144B0">
            <w:pPr>
              <w:pStyle w:val="xDatum1"/>
              <w:rPr>
                <w:lang w:val="de-DE"/>
              </w:rPr>
            </w:pPr>
            <w:r>
              <w:rPr>
                <w:lang w:val="de-DE"/>
              </w:rPr>
              <w:t>2017-06-01</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1" w:name="_top"/>
            <w:bookmarkEnd w:id="1"/>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A30C38">
      <w:pPr>
        <w:pStyle w:val="ArendeRubrik"/>
      </w:pPr>
      <w:r>
        <w:lastRenderedPageBreak/>
        <w:t>Anpassning av blankettlagen om specialomsorger</w:t>
      </w:r>
    </w:p>
    <w:p w:rsidR="00AF3004" w:rsidRDefault="00AF3004">
      <w:pPr>
        <w:pStyle w:val="ANormal"/>
      </w:pPr>
    </w:p>
    <w:p w:rsidR="00AF3004" w:rsidRDefault="00AF3004">
      <w:pPr>
        <w:pStyle w:val="ANormal"/>
      </w:pPr>
    </w:p>
    <w:p w:rsidR="00AF3004" w:rsidRDefault="00AF3004">
      <w:pPr>
        <w:pStyle w:val="RubrikA"/>
      </w:pPr>
      <w:bookmarkStart w:id="2" w:name="_Toc484086352"/>
      <w:r>
        <w:t>Huvudsakligt innehåll</w:t>
      </w:r>
      <w:bookmarkEnd w:id="2"/>
    </w:p>
    <w:p w:rsidR="00AF3004" w:rsidRDefault="00AF3004">
      <w:pPr>
        <w:pStyle w:val="Rubrikmellanrum"/>
      </w:pPr>
    </w:p>
    <w:p w:rsidR="00A30C38" w:rsidRDefault="00A30C38" w:rsidP="00A30C38">
      <w:pPr>
        <w:pStyle w:val="ANormal"/>
        <w:rPr>
          <w:rFonts w:ascii="TimesNewRomanPSMT" w:hAnsi="TimesNewRomanPSMT" w:cs="TimesNewRomanPSMT"/>
          <w:szCs w:val="22"/>
          <w:lang w:val="sv-FI" w:eastAsia="sv-FI"/>
        </w:rPr>
      </w:pPr>
      <w:r>
        <w:t xml:space="preserve">För att beakta ändringar i lagen </w:t>
      </w:r>
      <w:r>
        <w:rPr>
          <w:rFonts w:ascii="TimesNewRomanPSMT" w:hAnsi="TimesNewRomanPSMT" w:cs="TimesNewRomanPSMT"/>
          <w:szCs w:val="22"/>
          <w:lang w:val="sv-FI" w:eastAsia="sv-FI"/>
        </w:rPr>
        <w:t>angående specialomsorger om utveckling</w:t>
      </w:r>
      <w:r>
        <w:rPr>
          <w:rFonts w:ascii="TimesNewRomanPSMT" w:hAnsi="TimesNewRomanPSMT" w:cs="TimesNewRomanPSMT"/>
          <w:szCs w:val="22"/>
          <w:lang w:val="sv-FI" w:eastAsia="sv-FI"/>
        </w:rPr>
        <w:t>s</w:t>
      </w:r>
      <w:r>
        <w:rPr>
          <w:rFonts w:ascii="TimesNewRomanPSMT" w:hAnsi="TimesNewRomanPSMT" w:cs="TimesNewRomanPSMT"/>
          <w:szCs w:val="22"/>
          <w:lang w:val="sv-FI" w:eastAsia="sv-FI"/>
        </w:rPr>
        <w:t xml:space="preserve">störda </w:t>
      </w:r>
      <w:r w:rsidRPr="00681D1B">
        <w:rPr>
          <w:lang w:val="sv-FI"/>
        </w:rPr>
        <w:t>(FFS 519/1977)</w:t>
      </w:r>
      <w:r>
        <w:rPr>
          <w:lang w:val="sv-FI"/>
        </w:rPr>
        <w:t xml:space="preserve"> </w:t>
      </w:r>
      <w:r>
        <w:rPr>
          <w:rFonts w:ascii="TimesNewRomanPSMT" w:hAnsi="TimesNewRomanPSMT" w:cs="TimesNewRomanPSMT"/>
          <w:szCs w:val="22"/>
          <w:lang w:val="sv-FI" w:eastAsia="sv-FI"/>
        </w:rPr>
        <w:t>föreslår landskapsregeringen mindre ändringar av l</w:t>
      </w:r>
      <w:r>
        <w:t>andskapslagen (1978:48) om tillämpning av lagen angående specialomso</w:t>
      </w:r>
      <w:r>
        <w:t>r</w:t>
      </w:r>
      <w:r>
        <w:t xml:space="preserve">ger. Ändringarna i rikslagen hänför sig huvudsakligen till kraven i </w:t>
      </w:r>
      <w:r>
        <w:rPr>
          <w:rFonts w:ascii="TimesNewRomanPSMT" w:hAnsi="TimesNewRomanPSMT" w:cs="TimesNewRomanPSMT"/>
          <w:szCs w:val="22"/>
          <w:lang w:val="sv-FI" w:eastAsia="sv-FI"/>
        </w:rPr>
        <w:t>Förenta nationernas konvention om rättigheter för personer med funktionsnedsät</w:t>
      </w:r>
      <w:r>
        <w:rPr>
          <w:rFonts w:ascii="TimesNewRomanPSMT" w:hAnsi="TimesNewRomanPSMT" w:cs="TimesNewRomanPSMT"/>
          <w:szCs w:val="22"/>
          <w:lang w:val="sv-FI" w:eastAsia="sv-FI"/>
        </w:rPr>
        <w:t>t</w:t>
      </w:r>
      <w:r>
        <w:rPr>
          <w:rFonts w:ascii="TimesNewRomanPSMT" w:hAnsi="TimesNewRomanPSMT" w:cs="TimesNewRomanPSMT"/>
          <w:szCs w:val="22"/>
          <w:lang w:val="sv-FI" w:eastAsia="sv-FI"/>
        </w:rPr>
        <w:t>ning.</w:t>
      </w:r>
    </w:p>
    <w:p w:rsidR="00AF3004" w:rsidRDefault="00A30C38" w:rsidP="00A30C38">
      <w:pPr>
        <w:pStyle w:val="ANormal"/>
      </w:pPr>
      <w:r>
        <w:rPr>
          <w:rFonts w:ascii="TimesNewRomanPSMT" w:hAnsi="TimesNewRomanPSMT" w:cs="TimesNewRomanPSMT"/>
          <w:szCs w:val="22"/>
          <w:lang w:val="sv-FI" w:eastAsia="sv-FI"/>
        </w:rPr>
        <w:tab/>
        <w:t>Avsikten är att ändringen av landskapslagen ska träda i kraft så snart som möjligt.</w:t>
      </w:r>
    </w:p>
    <w:p w:rsidR="00AF3004" w:rsidRDefault="00AF3004">
      <w:pPr>
        <w:pStyle w:val="ANormal"/>
      </w:pPr>
    </w:p>
    <w:p w:rsidR="00AF3004" w:rsidRDefault="00AB0848">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t>INNEHÅLL</w:t>
      </w:r>
    </w:p>
    <w:p w:rsidR="00766C1A"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84086352" w:history="1">
        <w:r w:rsidR="00766C1A" w:rsidRPr="00DC184F">
          <w:rPr>
            <w:rStyle w:val="Hyperlnk"/>
          </w:rPr>
          <w:t>Huvudsakligt innehåll</w:t>
        </w:r>
        <w:r w:rsidR="00766C1A">
          <w:rPr>
            <w:webHidden/>
          </w:rPr>
          <w:tab/>
        </w:r>
        <w:r w:rsidR="00766C1A">
          <w:rPr>
            <w:webHidden/>
          </w:rPr>
          <w:fldChar w:fldCharType="begin"/>
        </w:r>
        <w:r w:rsidR="00766C1A">
          <w:rPr>
            <w:webHidden/>
          </w:rPr>
          <w:instrText xml:space="preserve"> PAGEREF _Toc484086352 \h </w:instrText>
        </w:r>
        <w:r w:rsidR="00766C1A">
          <w:rPr>
            <w:webHidden/>
          </w:rPr>
        </w:r>
        <w:r w:rsidR="00766C1A">
          <w:rPr>
            <w:webHidden/>
          </w:rPr>
          <w:fldChar w:fldCharType="separate"/>
        </w:r>
        <w:r w:rsidR="00AB0848">
          <w:rPr>
            <w:webHidden/>
          </w:rPr>
          <w:t>1</w:t>
        </w:r>
        <w:r w:rsidR="00766C1A">
          <w:rPr>
            <w:webHidden/>
          </w:rPr>
          <w:fldChar w:fldCharType="end"/>
        </w:r>
      </w:hyperlink>
    </w:p>
    <w:p w:rsidR="00766C1A" w:rsidRDefault="00AB0848">
      <w:pPr>
        <w:pStyle w:val="Innehll1"/>
        <w:rPr>
          <w:rFonts w:asciiTheme="minorHAnsi" w:eastAsiaTheme="minorEastAsia" w:hAnsiTheme="minorHAnsi" w:cstheme="minorBidi"/>
          <w:sz w:val="22"/>
          <w:szCs w:val="22"/>
          <w:lang w:val="sv-FI" w:eastAsia="sv-FI"/>
        </w:rPr>
      </w:pPr>
      <w:hyperlink w:anchor="_Toc484086353" w:history="1">
        <w:r w:rsidR="00766C1A" w:rsidRPr="00DC184F">
          <w:rPr>
            <w:rStyle w:val="Hyperlnk"/>
          </w:rPr>
          <w:t>Allmän motivering</w:t>
        </w:r>
        <w:r w:rsidR="00766C1A">
          <w:rPr>
            <w:webHidden/>
          </w:rPr>
          <w:tab/>
        </w:r>
        <w:r w:rsidR="00766C1A">
          <w:rPr>
            <w:webHidden/>
          </w:rPr>
          <w:fldChar w:fldCharType="begin"/>
        </w:r>
        <w:r w:rsidR="00766C1A">
          <w:rPr>
            <w:webHidden/>
          </w:rPr>
          <w:instrText xml:space="preserve"> PAGEREF _Toc484086353 \h </w:instrText>
        </w:r>
        <w:r w:rsidR="00766C1A">
          <w:rPr>
            <w:webHidden/>
          </w:rPr>
        </w:r>
        <w:r w:rsidR="00766C1A">
          <w:rPr>
            <w:webHidden/>
          </w:rPr>
          <w:fldChar w:fldCharType="separate"/>
        </w:r>
        <w:r>
          <w:rPr>
            <w:webHidden/>
          </w:rPr>
          <w:t>3</w:t>
        </w:r>
        <w:r w:rsidR="00766C1A">
          <w:rPr>
            <w:webHidden/>
          </w:rPr>
          <w:fldChar w:fldCharType="end"/>
        </w:r>
      </w:hyperlink>
    </w:p>
    <w:p w:rsidR="00766C1A" w:rsidRDefault="00AB0848">
      <w:pPr>
        <w:pStyle w:val="Innehll2"/>
        <w:rPr>
          <w:rFonts w:asciiTheme="minorHAnsi" w:eastAsiaTheme="minorEastAsia" w:hAnsiTheme="minorHAnsi" w:cstheme="minorBidi"/>
          <w:sz w:val="22"/>
          <w:szCs w:val="22"/>
          <w:lang w:val="sv-FI" w:eastAsia="sv-FI"/>
        </w:rPr>
      </w:pPr>
      <w:hyperlink w:anchor="_Toc484086354" w:history="1">
        <w:r w:rsidR="00766C1A" w:rsidRPr="00DC184F">
          <w:rPr>
            <w:rStyle w:val="Hyperlnk"/>
          </w:rPr>
          <w:t>1. Bakgrund</w:t>
        </w:r>
        <w:r w:rsidR="00766C1A">
          <w:rPr>
            <w:webHidden/>
          </w:rPr>
          <w:tab/>
        </w:r>
        <w:r w:rsidR="00766C1A">
          <w:rPr>
            <w:webHidden/>
          </w:rPr>
          <w:fldChar w:fldCharType="begin"/>
        </w:r>
        <w:r w:rsidR="00766C1A">
          <w:rPr>
            <w:webHidden/>
          </w:rPr>
          <w:instrText xml:space="preserve"> PAGEREF _Toc484086354 \h </w:instrText>
        </w:r>
        <w:r w:rsidR="00766C1A">
          <w:rPr>
            <w:webHidden/>
          </w:rPr>
        </w:r>
        <w:r w:rsidR="00766C1A">
          <w:rPr>
            <w:webHidden/>
          </w:rPr>
          <w:fldChar w:fldCharType="separate"/>
        </w:r>
        <w:r>
          <w:rPr>
            <w:webHidden/>
          </w:rPr>
          <w:t>3</w:t>
        </w:r>
        <w:r w:rsidR="00766C1A">
          <w:rPr>
            <w:webHidden/>
          </w:rPr>
          <w:fldChar w:fldCharType="end"/>
        </w:r>
      </w:hyperlink>
    </w:p>
    <w:p w:rsidR="00766C1A" w:rsidRDefault="00AB0848">
      <w:pPr>
        <w:pStyle w:val="Innehll3"/>
        <w:rPr>
          <w:rFonts w:asciiTheme="minorHAnsi" w:eastAsiaTheme="minorEastAsia" w:hAnsiTheme="minorHAnsi" w:cstheme="minorBidi"/>
          <w:sz w:val="22"/>
          <w:szCs w:val="22"/>
          <w:lang w:val="sv-FI" w:eastAsia="sv-FI"/>
        </w:rPr>
      </w:pPr>
      <w:hyperlink w:anchor="_Toc484086355" w:history="1">
        <w:r w:rsidR="00766C1A" w:rsidRPr="00DC184F">
          <w:rPr>
            <w:rStyle w:val="Hyperlnk"/>
          </w:rPr>
          <w:t>1.1 Specialomsorgslagen och funktionshinderskonventionen</w:t>
        </w:r>
        <w:r w:rsidR="00766C1A">
          <w:rPr>
            <w:webHidden/>
          </w:rPr>
          <w:tab/>
        </w:r>
        <w:r w:rsidR="00766C1A">
          <w:rPr>
            <w:webHidden/>
          </w:rPr>
          <w:fldChar w:fldCharType="begin"/>
        </w:r>
        <w:r w:rsidR="00766C1A">
          <w:rPr>
            <w:webHidden/>
          </w:rPr>
          <w:instrText xml:space="preserve"> PAGEREF _Toc484086355 \h </w:instrText>
        </w:r>
        <w:r w:rsidR="00766C1A">
          <w:rPr>
            <w:webHidden/>
          </w:rPr>
        </w:r>
        <w:r w:rsidR="00766C1A">
          <w:rPr>
            <w:webHidden/>
          </w:rPr>
          <w:fldChar w:fldCharType="separate"/>
        </w:r>
        <w:r>
          <w:rPr>
            <w:webHidden/>
          </w:rPr>
          <w:t>3</w:t>
        </w:r>
        <w:r w:rsidR="00766C1A">
          <w:rPr>
            <w:webHidden/>
          </w:rPr>
          <w:fldChar w:fldCharType="end"/>
        </w:r>
      </w:hyperlink>
    </w:p>
    <w:p w:rsidR="00766C1A" w:rsidRDefault="00AB0848">
      <w:pPr>
        <w:pStyle w:val="Innehll3"/>
        <w:rPr>
          <w:rFonts w:asciiTheme="minorHAnsi" w:eastAsiaTheme="minorEastAsia" w:hAnsiTheme="minorHAnsi" w:cstheme="minorBidi"/>
          <w:sz w:val="22"/>
          <w:szCs w:val="22"/>
          <w:lang w:val="sv-FI" w:eastAsia="sv-FI"/>
        </w:rPr>
      </w:pPr>
      <w:hyperlink w:anchor="_Toc484086356" w:history="1">
        <w:r w:rsidR="00766C1A" w:rsidRPr="00DC184F">
          <w:rPr>
            <w:rStyle w:val="Hyperlnk"/>
          </w:rPr>
          <w:t>1.2 Begränsande åtgärder och behörighetsfördelningen</w:t>
        </w:r>
        <w:r w:rsidR="00766C1A">
          <w:rPr>
            <w:webHidden/>
          </w:rPr>
          <w:tab/>
        </w:r>
        <w:r w:rsidR="00766C1A">
          <w:rPr>
            <w:webHidden/>
          </w:rPr>
          <w:fldChar w:fldCharType="begin"/>
        </w:r>
        <w:r w:rsidR="00766C1A">
          <w:rPr>
            <w:webHidden/>
          </w:rPr>
          <w:instrText xml:space="preserve"> PAGEREF _Toc484086356 \h </w:instrText>
        </w:r>
        <w:r w:rsidR="00766C1A">
          <w:rPr>
            <w:webHidden/>
          </w:rPr>
        </w:r>
        <w:r w:rsidR="00766C1A">
          <w:rPr>
            <w:webHidden/>
          </w:rPr>
          <w:fldChar w:fldCharType="separate"/>
        </w:r>
        <w:r>
          <w:rPr>
            <w:webHidden/>
          </w:rPr>
          <w:t>3</w:t>
        </w:r>
        <w:r w:rsidR="00766C1A">
          <w:rPr>
            <w:webHidden/>
          </w:rPr>
          <w:fldChar w:fldCharType="end"/>
        </w:r>
      </w:hyperlink>
    </w:p>
    <w:p w:rsidR="00766C1A" w:rsidRDefault="00AB0848">
      <w:pPr>
        <w:pStyle w:val="Innehll3"/>
        <w:rPr>
          <w:rFonts w:asciiTheme="minorHAnsi" w:eastAsiaTheme="minorEastAsia" w:hAnsiTheme="minorHAnsi" w:cstheme="minorBidi"/>
          <w:sz w:val="22"/>
          <w:szCs w:val="22"/>
          <w:lang w:val="sv-FI" w:eastAsia="sv-FI"/>
        </w:rPr>
      </w:pPr>
      <w:hyperlink w:anchor="_Toc484086357" w:history="1">
        <w:r w:rsidR="00766C1A" w:rsidRPr="00DC184F">
          <w:rPr>
            <w:rStyle w:val="Hyperlnk"/>
          </w:rPr>
          <w:t>1.3 Särskilt om ändringssökande</w:t>
        </w:r>
        <w:r w:rsidR="00766C1A">
          <w:rPr>
            <w:webHidden/>
          </w:rPr>
          <w:tab/>
        </w:r>
        <w:r w:rsidR="00766C1A">
          <w:rPr>
            <w:webHidden/>
          </w:rPr>
          <w:fldChar w:fldCharType="begin"/>
        </w:r>
        <w:r w:rsidR="00766C1A">
          <w:rPr>
            <w:webHidden/>
          </w:rPr>
          <w:instrText xml:space="preserve"> PAGEREF _Toc484086357 \h </w:instrText>
        </w:r>
        <w:r w:rsidR="00766C1A">
          <w:rPr>
            <w:webHidden/>
          </w:rPr>
        </w:r>
        <w:r w:rsidR="00766C1A">
          <w:rPr>
            <w:webHidden/>
          </w:rPr>
          <w:fldChar w:fldCharType="separate"/>
        </w:r>
        <w:r>
          <w:rPr>
            <w:webHidden/>
          </w:rPr>
          <w:t>5</w:t>
        </w:r>
        <w:r w:rsidR="00766C1A">
          <w:rPr>
            <w:webHidden/>
          </w:rPr>
          <w:fldChar w:fldCharType="end"/>
        </w:r>
      </w:hyperlink>
    </w:p>
    <w:p w:rsidR="00766C1A" w:rsidRDefault="00AB0848">
      <w:pPr>
        <w:pStyle w:val="Innehll3"/>
        <w:rPr>
          <w:rFonts w:asciiTheme="minorHAnsi" w:eastAsiaTheme="minorEastAsia" w:hAnsiTheme="minorHAnsi" w:cstheme="minorBidi"/>
          <w:sz w:val="22"/>
          <w:szCs w:val="22"/>
          <w:lang w:val="sv-FI" w:eastAsia="sv-FI"/>
        </w:rPr>
      </w:pPr>
      <w:hyperlink w:anchor="_Toc484086358" w:history="1">
        <w:r w:rsidR="00766C1A" w:rsidRPr="00DC184F">
          <w:rPr>
            <w:rStyle w:val="Hyperlnk"/>
          </w:rPr>
          <w:t>1.4 Myndigheternas uppgifter och samarbete</w:t>
        </w:r>
        <w:r w:rsidR="00766C1A">
          <w:rPr>
            <w:webHidden/>
          </w:rPr>
          <w:tab/>
        </w:r>
        <w:r w:rsidR="00766C1A">
          <w:rPr>
            <w:webHidden/>
          </w:rPr>
          <w:fldChar w:fldCharType="begin"/>
        </w:r>
        <w:r w:rsidR="00766C1A">
          <w:rPr>
            <w:webHidden/>
          </w:rPr>
          <w:instrText xml:space="preserve"> PAGEREF _Toc484086358 \h </w:instrText>
        </w:r>
        <w:r w:rsidR="00766C1A">
          <w:rPr>
            <w:webHidden/>
          </w:rPr>
        </w:r>
        <w:r w:rsidR="00766C1A">
          <w:rPr>
            <w:webHidden/>
          </w:rPr>
          <w:fldChar w:fldCharType="separate"/>
        </w:r>
        <w:r>
          <w:rPr>
            <w:webHidden/>
          </w:rPr>
          <w:t>6</w:t>
        </w:r>
        <w:r w:rsidR="00766C1A">
          <w:rPr>
            <w:webHidden/>
          </w:rPr>
          <w:fldChar w:fldCharType="end"/>
        </w:r>
      </w:hyperlink>
    </w:p>
    <w:p w:rsidR="00766C1A" w:rsidRDefault="00AB0848">
      <w:pPr>
        <w:pStyle w:val="Innehll2"/>
        <w:rPr>
          <w:rFonts w:asciiTheme="minorHAnsi" w:eastAsiaTheme="minorEastAsia" w:hAnsiTheme="minorHAnsi" w:cstheme="minorBidi"/>
          <w:sz w:val="22"/>
          <w:szCs w:val="22"/>
          <w:lang w:val="sv-FI" w:eastAsia="sv-FI"/>
        </w:rPr>
      </w:pPr>
      <w:hyperlink w:anchor="_Toc484086359" w:history="1">
        <w:r w:rsidR="00766C1A" w:rsidRPr="00DC184F">
          <w:rPr>
            <w:rStyle w:val="Hyperlnk"/>
          </w:rPr>
          <w:t>2. Landskapsregeringens förslag</w:t>
        </w:r>
        <w:r w:rsidR="00766C1A">
          <w:rPr>
            <w:webHidden/>
          </w:rPr>
          <w:tab/>
        </w:r>
        <w:r w:rsidR="00766C1A">
          <w:rPr>
            <w:webHidden/>
          </w:rPr>
          <w:fldChar w:fldCharType="begin"/>
        </w:r>
        <w:r w:rsidR="00766C1A">
          <w:rPr>
            <w:webHidden/>
          </w:rPr>
          <w:instrText xml:space="preserve"> PAGEREF _Toc484086359 \h </w:instrText>
        </w:r>
        <w:r w:rsidR="00766C1A">
          <w:rPr>
            <w:webHidden/>
          </w:rPr>
        </w:r>
        <w:r w:rsidR="00766C1A">
          <w:rPr>
            <w:webHidden/>
          </w:rPr>
          <w:fldChar w:fldCharType="separate"/>
        </w:r>
        <w:r>
          <w:rPr>
            <w:webHidden/>
          </w:rPr>
          <w:t>6</w:t>
        </w:r>
        <w:r w:rsidR="00766C1A">
          <w:rPr>
            <w:webHidden/>
          </w:rPr>
          <w:fldChar w:fldCharType="end"/>
        </w:r>
      </w:hyperlink>
    </w:p>
    <w:p w:rsidR="00766C1A" w:rsidRDefault="00AB0848">
      <w:pPr>
        <w:pStyle w:val="Innehll2"/>
        <w:rPr>
          <w:rFonts w:asciiTheme="minorHAnsi" w:eastAsiaTheme="minorEastAsia" w:hAnsiTheme="minorHAnsi" w:cstheme="minorBidi"/>
          <w:sz w:val="22"/>
          <w:szCs w:val="22"/>
          <w:lang w:val="sv-FI" w:eastAsia="sv-FI"/>
        </w:rPr>
      </w:pPr>
      <w:hyperlink w:anchor="_Toc484086360" w:history="1">
        <w:r w:rsidR="00766C1A" w:rsidRPr="00DC184F">
          <w:rPr>
            <w:rStyle w:val="Hyperlnk"/>
          </w:rPr>
          <w:t>3. Lagstiftningsbehörigheten</w:t>
        </w:r>
        <w:r w:rsidR="00766C1A">
          <w:rPr>
            <w:webHidden/>
          </w:rPr>
          <w:tab/>
        </w:r>
        <w:r w:rsidR="00766C1A">
          <w:rPr>
            <w:webHidden/>
          </w:rPr>
          <w:fldChar w:fldCharType="begin"/>
        </w:r>
        <w:r w:rsidR="00766C1A">
          <w:rPr>
            <w:webHidden/>
          </w:rPr>
          <w:instrText xml:space="preserve"> PAGEREF _Toc484086360 \h </w:instrText>
        </w:r>
        <w:r w:rsidR="00766C1A">
          <w:rPr>
            <w:webHidden/>
          </w:rPr>
        </w:r>
        <w:r w:rsidR="00766C1A">
          <w:rPr>
            <w:webHidden/>
          </w:rPr>
          <w:fldChar w:fldCharType="separate"/>
        </w:r>
        <w:r>
          <w:rPr>
            <w:webHidden/>
          </w:rPr>
          <w:t>6</w:t>
        </w:r>
        <w:r w:rsidR="00766C1A">
          <w:rPr>
            <w:webHidden/>
          </w:rPr>
          <w:fldChar w:fldCharType="end"/>
        </w:r>
      </w:hyperlink>
    </w:p>
    <w:p w:rsidR="00766C1A" w:rsidRDefault="00AB0848">
      <w:pPr>
        <w:pStyle w:val="Innehll2"/>
        <w:rPr>
          <w:rFonts w:asciiTheme="minorHAnsi" w:eastAsiaTheme="minorEastAsia" w:hAnsiTheme="minorHAnsi" w:cstheme="minorBidi"/>
          <w:sz w:val="22"/>
          <w:szCs w:val="22"/>
          <w:lang w:val="sv-FI" w:eastAsia="sv-FI"/>
        </w:rPr>
      </w:pPr>
      <w:hyperlink w:anchor="_Toc484086361" w:history="1">
        <w:r w:rsidR="00766C1A" w:rsidRPr="00DC184F">
          <w:rPr>
            <w:rStyle w:val="Hyperlnk"/>
          </w:rPr>
          <w:t>4. Förslagets konsekvenser</w:t>
        </w:r>
        <w:r w:rsidR="00766C1A">
          <w:rPr>
            <w:webHidden/>
          </w:rPr>
          <w:tab/>
        </w:r>
        <w:r w:rsidR="00766C1A">
          <w:rPr>
            <w:webHidden/>
          </w:rPr>
          <w:fldChar w:fldCharType="begin"/>
        </w:r>
        <w:r w:rsidR="00766C1A">
          <w:rPr>
            <w:webHidden/>
          </w:rPr>
          <w:instrText xml:space="preserve"> PAGEREF _Toc484086361 \h </w:instrText>
        </w:r>
        <w:r w:rsidR="00766C1A">
          <w:rPr>
            <w:webHidden/>
          </w:rPr>
        </w:r>
        <w:r w:rsidR="00766C1A">
          <w:rPr>
            <w:webHidden/>
          </w:rPr>
          <w:fldChar w:fldCharType="separate"/>
        </w:r>
        <w:r>
          <w:rPr>
            <w:webHidden/>
          </w:rPr>
          <w:t>7</w:t>
        </w:r>
        <w:r w:rsidR="00766C1A">
          <w:rPr>
            <w:webHidden/>
          </w:rPr>
          <w:fldChar w:fldCharType="end"/>
        </w:r>
      </w:hyperlink>
    </w:p>
    <w:p w:rsidR="00766C1A" w:rsidRDefault="00AB0848">
      <w:pPr>
        <w:pStyle w:val="Innehll2"/>
        <w:rPr>
          <w:rFonts w:asciiTheme="minorHAnsi" w:eastAsiaTheme="minorEastAsia" w:hAnsiTheme="minorHAnsi" w:cstheme="minorBidi"/>
          <w:sz w:val="22"/>
          <w:szCs w:val="22"/>
          <w:lang w:val="sv-FI" w:eastAsia="sv-FI"/>
        </w:rPr>
      </w:pPr>
      <w:hyperlink w:anchor="_Toc484086362" w:history="1">
        <w:r w:rsidR="00766C1A" w:rsidRPr="00DC184F">
          <w:rPr>
            <w:rStyle w:val="Hyperlnk"/>
          </w:rPr>
          <w:t>5. Beredningen av förslaget</w:t>
        </w:r>
        <w:r w:rsidR="00766C1A">
          <w:rPr>
            <w:webHidden/>
          </w:rPr>
          <w:tab/>
        </w:r>
        <w:r w:rsidR="00766C1A">
          <w:rPr>
            <w:webHidden/>
          </w:rPr>
          <w:fldChar w:fldCharType="begin"/>
        </w:r>
        <w:r w:rsidR="00766C1A">
          <w:rPr>
            <w:webHidden/>
          </w:rPr>
          <w:instrText xml:space="preserve"> PAGEREF _Toc484086362 \h </w:instrText>
        </w:r>
        <w:r w:rsidR="00766C1A">
          <w:rPr>
            <w:webHidden/>
          </w:rPr>
        </w:r>
        <w:r w:rsidR="00766C1A">
          <w:rPr>
            <w:webHidden/>
          </w:rPr>
          <w:fldChar w:fldCharType="separate"/>
        </w:r>
        <w:r>
          <w:rPr>
            <w:webHidden/>
          </w:rPr>
          <w:t>7</w:t>
        </w:r>
        <w:r w:rsidR="00766C1A">
          <w:rPr>
            <w:webHidden/>
          </w:rPr>
          <w:fldChar w:fldCharType="end"/>
        </w:r>
      </w:hyperlink>
    </w:p>
    <w:p w:rsidR="00766C1A" w:rsidRDefault="00AB0848">
      <w:pPr>
        <w:pStyle w:val="Innehll1"/>
        <w:rPr>
          <w:rFonts w:asciiTheme="minorHAnsi" w:eastAsiaTheme="minorEastAsia" w:hAnsiTheme="minorHAnsi" w:cstheme="minorBidi"/>
          <w:sz w:val="22"/>
          <w:szCs w:val="22"/>
          <w:lang w:val="sv-FI" w:eastAsia="sv-FI"/>
        </w:rPr>
      </w:pPr>
      <w:hyperlink w:anchor="_Toc484086363" w:history="1">
        <w:r w:rsidR="00766C1A" w:rsidRPr="00DC184F">
          <w:rPr>
            <w:rStyle w:val="Hyperlnk"/>
          </w:rPr>
          <w:t>Detaljmotivering</w:t>
        </w:r>
        <w:r w:rsidR="00766C1A">
          <w:rPr>
            <w:webHidden/>
          </w:rPr>
          <w:tab/>
        </w:r>
        <w:r w:rsidR="00766C1A">
          <w:rPr>
            <w:webHidden/>
          </w:rPr>
          <w:fldChar w:fldCharType="begin"/>
        </w:r>
        <w:r w:rsidR="00766C1A">
          <w:rPr>
            <w:webHidden/>
          </w:rPr>
          <w:instrText xml:space="preserve"> PAGEREF _Toc484086363 \h </w:instrText>
        </w:r>
        <w:r w:rsidR="00766C1A">
          <w:rPr>
            <w:webHidden/>
          </w:rPr>
        </w:r>
        <w:r w:rsidR="00766C1A">
          <w:rPr>
            <w:webHidden/>
          </w:rPr>
          <w:fldChar w:fldCharType="separate"/>
        </w:r>
        <w:r>
          <w:rPr>
            <w:webHidden/>
          </w:rPr>
          <w:t>8</w:t>
        </w:r>
        <w:r w:rsidR="00766C1A">
          <w:rPr>
            <w:webHidden/>
          </w:rPr>
          <w:fldChar w:fldCharType="end"/>
        </w:r>
      </w:hyperlink>
    </w:p>
    <w:p w:rsidR="00766C1A" w:rsidRDefault="00AB0848">
      <w:pPr>
        <w:pStyle w:val="Innehll2"/>
        <w:rPr>
          <w:rFonts w:asciiTheme="minorHAnsi" w:eastAsiaTheme="minorEastAsia" w:hAnsiTheme="minorHAnsi" w:cstheme="minorBidi"/>
          <w:sz w:val="22"/>
          <w:szCs w:val="22"/>
          <w:lang w:val="sv-FI" w:eastAsia="sv-FI"/>
        </w:rPr>
      </w:pPr>
      <w:hyperlink w:anchor="_Toc484086364" w:history="1">
        <w:r w:rsidR="00766C1A" w:rsidRPr="00DC184F">
          <w:rPr>
            <w:rStyle w:val="Hyperlnk"/>
          </w:rPr>
          <w:t xml:space="preserve">Ändring av </w:t>
        </w:r>
        <w:r w:rsidR="00766C1A" w:rsidRPr="00DC184F">
          <w:rPr>
            <w:rStyle w:val="Hyperlnk"/>
            <w:lang w:val="sv-FI"/>
          </w:rPr>
          <w:t>landskapslagen om tillämpning av lagen angående specialomsorger om utvecklingsstörda</w:t>
        </w:r>
        <w:r w:rsidR="00766C1A">
          <w:rPr>
            <w:webHidden/>
          </w:rPr>
          <w:tab/>
        </w:r>
        <w:r w:rsidR="00766C1A">
          <w:rPr>
            <w:webHidden/>
          </w:rPr>
          <w:fldChar w:fldCharType="begin"/>
        </w:r>
        <w:r w:rsidR="00766C1A">
          <w:rPr>
            <w:webHidden/>
          </w:rPr>
          <w:instrText xml:space="preserve"> PAGEREF _Toc484086364 \h </w:instrText>
        </w:r>
        <w:r w:rsidR="00766C1A">
          <w:rPr>
            <w:webHidden/>
          </w:rPr>
        </w:r>
        <w:r w:rsidR="00766C1A">
          <w:rPr>
            <w:webHidden/>
          </w:rPr>
          <w:fldChar w:fldCharType="separate"/>
        </w:r>
        <w:r>
          <w:rPr>
            <w:webHidden/>
          </w:rPr>
          <w:t>8</w:t>
        </w:r>
        <w:r w:rsidR="00766C1A">
          <w:rPr>
            <w:webHidden/>
          </w:rPr>
          <w:fldChar w:fldCharType="end"/>
        </w:r>
      </w:hyperlink>
    </w:p>
    <w:p w:rsidR="00766C1A" w:rsidRDefault="00AB0848">
      <w:pPr>
        <w:pStyle w:val="Innehll1"/>
        <w:rPr>
          <w:rFonts w:asciiTheme="minorHAnsi" w:eastAsiaTheme="minorEastAsia" w:hAnsiTheme="minorHAnsi" w:cstheme="minorBidi"/>
          <w:sz w:val="22"/>
          <w:szCs w:val="22"/>
          <w:lang w:val="sv-FI" w:eastAsia="sv-FI"/>
        </w:rPr>
      </w:pPr>
      <w:hyperlink w:anchor="_Toc484086365" w:history="1">
        <w:r w:rsidR="00766C1A" w:rsidRPr="00DC184F">
          <w:rPr>
            <w:rStyle w:val="Hyperlnk"/>
          </w:rPr>
          <w:t>Lagtext</w:t>
        </w:r>
        <w:r w:rsidR="00766C1A">
          <w:rPr>
            <w:webHidden/>
          </w:rPr>
          <w:tab/>
        </w:r>
        <w:r w:rsidR="00766C1A">
          <w:rPr>
            <w:webHidden/>
          </w:rPr>
          <w:fldChar w:fldCharType="begin"/>
        </w:r>
        <w:r w:rsidR="00766C1A">
          <w:rPr>
            <w:webHidden/>
          </w:rPr>
          <w:instrText xml:space="preserve"> PAGEREF _Toc484086365 \h </w:instrText>
        </w:r>
        <w:r w:rsidR="00766C1A">
          <w:rPr>
            <w:webHidden/>
          </w:rPr>
        </w:r>
        <w:r w:rsidR="00766C1A">
          <w:rPr>
            <w:webHidden/>
          </w:rPr>
          <w:fldChar w:fldCharType="separate"/>
        </w:r>
        <w:r>
          <w:rPr>
            <w:webHidden/>
          </w:rPr>
          <w:t>11</w:t>
        </w:r>
        <w:r w:rsidR="00766C1A">
          <w:rPr>
            <w:webHidden/>
          </w:rPr>
          <w:fldChar w:fldCharType="end"/>
        </w:r>
      </w:hyperlink>
    </w:p>
    <w:p w:rsidR="00766C1A" w:rsidRDefault="00AB0848">
      <w:pPr>
        <w:pStyle w:val="Innehll2"/>
        <w:rPr>
          <w:rFonts w:asciiTheme="minorHAnsi" w:eastAsiaTheme="minorEastAsia" w:hAnsiTheme="minorHAnsi" w:cstheme="minorBidi"/>
          <w:sz w:val="22"/>
          <w:szCs w:val="22"/>
          <w:lang w:val="sv-FI" w:eastAsia="sv-FI"/>
        </w:rPr>
      </w:pPr>
      <w:hyperlink w:anchor="_Toc484086366" w:history="1">
        <w:r w:rsidR="00766C1A" w:rsidRPr="00DC184F">
          <w:rPr>
            <w:rStyle w:val="Hyperlnk"/>
            <w:lang w:val="sv-FI"/>
          </w:rPr>
          <w:t>L A N D S K A P S L A G om ändring av landskapslagen om tillämpning av lagen angående specialomsorger om utvecklingsstörda</w:t>
        </w:r>
        <w:r w:rsidR="00766C1A">
          <w:rPr>
            <w:webHidden/>
          </w:rPr>
          <w:tab/>
        </w:r>
        <w:r w:rsidR="00766C1A">
          <w:rPr>
            <w:webHidden/>
          </w:rPr>
          <w:fldChar w:fldCharType="begin"/>
        </w:r>
        <w:r w:rsidR="00766C1A">
          <w:rPr>
            <w:webHidden/>
          </w:rPr>
          <w:instrText xml:space="preserve"> PAGEREF _Toc484086366 \h </w:instrText>
        </w:r>
        <w:r w:rsidR="00766C1A">
          <w:rPr>
            <w:webHidden/>
          </w:rPr>
        </w:r>
        <w:r w:rsidR="00766C1A">
          <w:rPr>
            <w:webHidden/>
          </w:rPr>
          <w:fldChar w:fldCharType="separate"/>
        </w:r>
        <w:r>
          <w:rPr>
            <w:webHidden/>
          </w:rPr>
          <w:t>11</w:t>
        </w:r>
        <w:r w:rsidR="00766C1A">
          <w:rPr>
            <w:webHidden/>
          </w:rPr>
          <w:fldChar w:fldCharType="end"/>
        </w:r>
      </w:hyperlink>
    </w:p>
    <w:p w:rsidR="00766C1A" w:rsidRDefault="00AB0848">
      <w:pPr>
        <w:pStyle w:val="Innehll1"/>
        <w:rPr>
          <w:rFonts w:asciiTheme="minorHAnsi" w:eastAsiaTheme="minorEastAsia" w:hAnsiTheme="minorHAnsi" w:cstheme="minorBidi"/>
          <w:sz w:val="22"/>
          <w:szCs w:val="22"/>
          <w:lang w:val="sv-FI" w:eastAsia="sv-FI"/>
        </w:rPr>
      </w:pPr>
      <w:hyperlink w:anchor="_Toc484086367" w:history="1">
        <w:r w:rsidR="00766C1A" w:rsidRPr="00DC184F">
          <w:rPr>
            <w:rStyle w:val="Hyperlnk"/>
          </w:rPr>
          <w:t>Parallelltexter</w:t>
        </w:r>
        <w:r w:rsidR="00766C1A">
          <w:rPr>
            <w:webHidden/>
          </w:rPr>
          <w:tab/>
        </w:r>
        <w:r w:rsidR="00766C1A">
          <w:rPr>
            <w:webHidden/>
          </w:rPr>
          <w:fldChar w:fldCharType="begin"/>
        </w:r>
        <w:r w:rsidR="00766C1A">
          <w:rPr>
            <w:webHidden/>
          </w:rPr>
          <w:instrText xml:space="preserve"> PAGEREF _Toc484086367 \h </w:instrText>
        </w:r>
        <w:r w:rsidR="00766C1A">
          <w:rPr>
            <w:webHidden/>
          </w:rPr>
        </w:r>
        <w:r w:rsidR="00766C1A">
          <w:rPr>
            <w:webHidden/>
          </w:rPr>
          <w:fldChar w:fldCharType="separate"/>
        </w:r>
        <w:r>
          <w:rPr>
            <w:webHidden/>
          </w:rPr>
          <w:t>13</w:t>
        </w:r>
        <w:r w:rsidR="00766C1A">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3" w:name="_Toc484086353"/>
      <w:r>
        <w:t>Allmän motivering</w:t>
      </w:r>
      <w:bookmarkEnd w:id="3"/>
    </w:p>
    <w:p w:rsidR="00AF3004" w:rsidRDefault="00AF3004">
      <w:pPr>
        <w:pStyle w:val="Rubrikmellanrum"/>
      </w:pPr>
    </w:p>
    <w:p w:rsidR="00AF3004" w:rsidRDefault="00AF3004">
      <w:pPr>
        <w:pStyle w:val="RubrikB"/>
      </w:pPr>
      <w:bookmarkStart w:id="4" w:name="_Toc484086354"/>
      <w:r>
        <w:t>1. Bakgrund</w:t>
      </w:r>
      <w:bookmarkEnd w:id="4"/>
    </w:p>
    <w:p w:rsidR="00AF3004" w:rsidRDefault="00AF3004">
      <w:pPr>
        <w:pStyle w:val="Rubrikmellanrum"/>
      </w:pPr>
    </w:p>
    <w:p w:rsidR="00AF3004" w:rsidRDefault="00AF3004">
      <w:pPr>
        <w:pStyle w:val="RubrikC"/>
      </w:pPr>
      <w:bookmarkStart w:id="5" w:name="_Toc484086355"/>
      <w:r>
        <w:t xml:space="preserve">1.1 </w:t>
      </w:r>
      <w:r w:rsidR="00A30C38">
        <w:t>Specialomsorgslagen och funktionshinderskonventionen</w:t>
      </w:r>
      <w:bookmarkEnd w:id="5"/>
    </w:p>
    <w:p w:rsidR="00AF3004" w:rsidRDefault="00AF3004">
      <w:pPr>
        <w:pStyle w:val="Rubrikmellanrum"/>
      </w:pPr>
    </w:p>
    <w:p w:rsidR="00A30C38" w:rsidRDefault="00A30C38" w:rsidP="00A30C38">
      <w:pPr>
        <w:pStyle w:val="ANormal"/>
        <w:rPr>
          <w:lang w:val="sv-FI" w:eastAsia="sv-FI"/>
        </w:rPr>
      </w:pPr>
      <w:r>
        <w:rPr>
          <w:lang w:val="sv-FI"/>
        </w:rPr>
        <w:t>Specialomsorgerna om utvecklingsstörda på Åland regleras i l</w:t>
      </w:r>
      <w:r w:rsidRPr="00681D1B">
        <w:rPr>
          <w:lang w:val="sv-FI"/>
        </w:rPr>
        <w:t>andskapsl</w:t>
      </w:r>
      <w:r w:rsidRPr="00681D1B">
        <w:rPr>
          <w:lang w:val="sv-FI"/>
        </w:rPr>
        <w:t>a</w:t>
      </w:r>
      <w:r w:rsidRPr="00681D1B">
        <w:rPr>
          <w:lang w:val="sv-FI"/>
        </w:rPr>
        <w:t>g</w:t>
      </w:r>
      <w:r>
        <w:rPr>
          <w:lang w:val="sv-FI"/>
        </w:rPr>
        <w:t>en</w:t>
      </w:r>
      <w:r w:rsidRPr="00681D1B">
        <w:rPr>
          <w:lang w:val="sv-FI"/>
        </w:rPr>
        <w:t xml:space="preserve"> (1978:48) om tillämpning av lagen angående specialomsorger om u</w:t>
      </w:r>
      <w:r w:rsidRPr="00681D1B">
        <w:rPr>
          <w:lang w:val="sv-FI"/>
        </w:rPr>
        <w:t>t</w:t>
      </w:r>
      <w:r w:rsidRPr="00681D1B">
        <w:rPr>
          <w:lang w:val="sv-FI"/>
        </w:rPr>
        <w:t>vecklingsstörda</w:t>
      </w:r>
      <w:r>
        <w:rPr>
          <w:lang w:val="sv-FI"/>
        </w:rPr>
        <w:t xml:space="preserve">, </w:t>
      </w:r>
      <w:r w:rsidRPr="00323970">
        <w:rPr>
          <w:i/>
          <w:lang w:val="sv-FI"/>
        </w:rPr>
        <w:t>blankettlagen om specialomsorger</w:t>
      </w:r>
      <w:r>
        <w:rPr>
          <w:lang w:val="sv-FI"/>
        </w:rPr>
        <w:t>. I samband med Fi</w:t>
      </w:r>
      <w:r>
        <w:rPr>
          <w:lang w:val="sv-FI"/>
        </w:rPr>
        <w:t>n</w:t>
      </w:r>
      <w:r>
        <w:rPr>
          <w:lang w:val="sv-FI"/>
        </w:rPr>
        <w:t xml:space="preserve">lands ratificering av FN-konventionen om rättigheter för personer med funktionsnedsättning (FördrS </w:t>
      </w:r>
      <w:r w:rsidRPr="00F717A4">
        <w:rPr>
          <w:lang w:val="sv-FI"/>
        </w:rPr>
        <w:t>27/2016</w:t>
      </w:r>
      <w:r>
        <w:rPr>
          <w:lang w:val="sv-FI"/>
        </w:rPr>
        <w:t xml:space="preserve">), </w:t>
      </w:r>
      <w:r w:rsidRPr="0095626F">
        <w:rPr>
          <w:i/>
          <w:lang w:val="sv-FI"/>
        </w:rPr>
        <w:t>funktionshinderskonventionen</w:t>
      </w:r>
      <w:r>
        <w:rPr>
          <w:lang w:val="sv-FI"/>
        </w:rPr>
        <w:t>, a</w:t>
      </w:r>
      <w:r>
        <w:rPr>
          <w:lang w:val="sv-FI"/>
        </w:rPr>
        <w:t>n</w:t>
      </w:r>
      <w:r>
        <w:rPr>
          <w:lang w:val="sv-FI"/>
        </w:rPr>
        <w:t>togs en ändring av den tillämpliga rikslagen, l</w:t>
      </w:r>
      <w:r w:rsidRPr="00681D1B">
        <w:rPr>
          <w:lang w:val="sv-FI"/>
        </w:rPr>
        <w:t>agen angående specialomso</w:t>
      </w:r>
      <w:r w:rsidRPr="00681D1B">
        <w:rPr>
          <w:lang w:val="sv-FI"/>
        </w:rPr>
        <w:t>r</w:t>
      </w:r>
      <w:r w:rsidRPr="00681D1B">
        <w:rPr>
          <w:lang w:val="sv-FI"/>
        </w:rPr>
        <w:t>ger om utvecklingsstörda (FFS 519/1977)</w:t>
      </w:r>
      <w:r>
        <w:rPr>
          <w:lang w:val="sv-FI"/>
        </w:rPr>
        <w:t xml:space="preserve">, </w:t>
      </w:r>
      <w:r w:rsidRPr="009213DD">
        <w:rPr>
          <w:i/>
          <w:lang w:val="sv-FI"/>
        </w:rPr>
        <w:t>special</w:t>
      </w:r>
      <w:r>
        <w:rPr>
          <w:i/>
          <w:lang w:val="sv-FI"/>
        </w:rPr>
        <w:t>omsorgslagen.</w:t>
      </w:r>
      <w:r>
        <w:rPr>
          <w:lang w:val="sv-FI"/>
        </w:rPr>
        <w:t xml:space="preserve"> Lagän</w:t>
      </w:r>
      <w:r>
        <w:rPr>
          <w:lang w:val="sv-FI"/>
        </w:rPr>
        <w:t>d</w:t>
      </w:r>
      <w:r>
        <w:rPr>
          <w:lang w:val="sv-FI"/>
        </w:rPr>
        <w:t xml:space="preserve">ringen (FFS 381/2016) omfattar bestämmelser som gäller begränsningar av självbestämmanderätten för personer med utvecklingsstörning. </w:t>
      </w:r>
      <w:r>
        <w:rPr>
          <w:lang w:val="sv-FI" w:eastAsia="sv-FI"/>
        </w:rPr>
        <w:t>Enligt art</w:t>
      </w:r>
      <w:r>
        <w:rPr>
          <w:lang w:val="sv-FI" w:eastAsia="sv-FI"/>
        </w:rPr>
        <w:t>i</w:t>
      </w:r>
      <w:r>
        <w:rPr>
          <w:lang w:val="sv-FI" w:eastAsia="sv-FI"/>
        </w:rPr>
        <w:t>kel 14 ska staterna säkerställa att personer med funktionsnedsättning på samma villkor som andra åtnjuter rätt till frihet och personlig säkerhet, inte berövas sin frihet olagligen eller godtyckligt. Om personer med funktion</w:t>
      </w:r>
      <w:r>
        <w:rPr>
          <w:lang w:val="sv-FI" w:eastAsia="sv-FI"/>
        </w:rPr>
        <w:t>s</w:t>
      </w:r>
      <w:r>
        <w:rPr>
          <w:lang w:val="sv-FI" w:eastAsia="sv-FI"/>
        </w:rPr>
        <w:t>nedsättning berövas sin frihet ska de bland annat erbjudas skälig anpas</w:t>
      </w:r>
      <w:r>
        <w:rPr>
          <w:lang w:val="sv-FI" w:eastAsia="sv-FI"/>
        </w:rPr>
        <w:t>s</w:t>
      </w:r>
      <w:r>
        <w:rPr>
          <w:lang w:val="sv-FI" w:eastAsia="sv-FI"/>
        </w:rPr>
        <w:t>ning.</w:t>
      </w:r>
    </w:p>
    <w:p w:rsidR="00A30C38" w:rsidRDefault="00A30C38" w:rsidP="00A30C38">
      <w:pPr>
        <w:pStyle w:val="ANormal"/>
        <w:rPr>
          <w:lang w:val="sv-FI" w:eastAsia="sv-FI"/>
        </w:rPr>
      </w:pPr>
      <w:r>
        <w:rPr>
          <w:lang w:val="sv-FI" w:eastAsia="sv-FI"/>
        </w:rPr>
        <w:tab/>
        <w:t>När riksdagen den 3 mars 2015 godkände FN:s konvention och det f</w:t>
      </w:r>
      <w:r>
        <w:rPr>
          <w:lang w:val="sv-FI" w:eastAsia="sv-FI"/>
        </w:rPr>
        <w:t>a</w:t>
      </w:r>
      <w:r>
        <w:rPr>
          <w:lang w:val="sv-FI" w:eastAsia="sv-FI"/>
        </w:rPr>
        <w:t>kultativa protokollet till konventionen förutsattes att den nationella lagstif</w:t>
      </w:r>
      <w:r>
        <w:rPr>
          <w:lang w:val="sv-FI" w:eastAsia="sv-FI"/>
        </w:rPr>
        <w:t>t</w:t>
      </w:r>
      <w:r>
        <w:rPr>
          <w:lang w:val="sv-FI" w:eastAsia="sv-FI"/>
        </w:rPr>
        <w:t xml:space="preserve">ningen är förenlig med </w:t>
      </w:r>
      <w:r w:rsidRPr="00864C0D">
        <w:t>artikel</w:t>
      </w:r>
      <w:r>
        <w:t> </w:t>
      </w:r>
      <w:r w:rsidRPr="00864C0D">
        <w:t>14</w:t>
      </w:r>
      <w:r>
        <w:rPr>
          <w:lang w:val="sv-FI" w:eastAsia="sv-FI"/>
        </w:rPr>
        <w:t>. Finlands regering bedömde att en no</w:t>
      </w:r>
      <w:r>
        <w:rPr>
          <w:lang w:val="sv-FI" w:eastAsia="sv-FI"/>
        </w:rPr>
        <w:t>g</w:t>
      </w:r>
      <w:r>
        <w:rPr>
          <w:lang w:val="sv-FI" w:eastAsia="sv-FI"/>
        </w:rPr>
        <w:t>grannare reglering av begränsningsåtgärderna inom specialomsorgen var nödvändig och mest angelägen. L</w:t>
      </w:r>
      <w:r>
        <w:rPr>
          <w:lang w:val="sv-FI"/>
        </w:rPr>
        <w:t xml:space="preserve">agtinget har den 27 maj </w:t>
      </w:r>
      <w:r w:rsidRPr="00681D1B">
        <w:rPr>
          <w:lang w:val="sv-FI"/>
        </w:rPr>
        <w:t>2015</w:t>
      </w:r>
      <w:r>
        <w:rPr>
          <w:lang w:val="sv-FI"/>
        </w:rPr>
        <w:t xml:space="preserve"> gett sitt b</w:t>
      </w:r>
      <w:r>
        <w:rPr>
          <w:lang w:val="sv-FI"/>
        </w:rPr>
        <w:t>i</w:t>
      </w:r>
      <w:r>
        <w:rPr>
          <w:lang w:val="sv-FI"/>
        </w:rPr>
        <w:t xml:space="preserve">fall till ikraftträdandet i landskapet </w:t>
      </w:r>
      <w:r w:rsidRPr="00681D1B">
        <w:rPr>
          <w:lang w:val="sv-FI"/>
        </w:rPr>
        <w:t>till de delar konventionen faller inom landskapets behörighet.</w:t>
      </w:r>
      <w:r w:rsidRPr="001625A2">
        <w:rPr>
          <w:lang w:val="sv-FI" w:eastAsia="sv-FI"/>
        </w:rPr>
        <w:t xml:space="preserve"> </w:t>
      </w:r>
      <w:r>
        <w:rPr>
          <w:lang w:val="sv-FI" w:eastAsia="sv-FI"/>
        </w:rPr>
        <w:t>Ändringen av specialomsorgslagen trädde i kraft samtidigt som konventionen trädde i kraft för Finlands del, det vill säga den 10 juni 2016.</w:t>
      </w:r>
    </w:p>
    <w:p w:rsidR="00A30C38" w:rsidRDefault="00A30C38" w:rsidP="00A30C38">
      <w:pPr>
        <w:pStyle w:val="ANormal"/>
        <w:rPr>
          <w:lang w:val="sv-FI" w:eastAsia="sv-FI"/>
        </w:rPr>
      </w:pPr>
      <w:r>
        <w:rPr>
          <w:lang w:val="sv-FI" w:eastAsia="sv-FI"/>
        </w:rPr>
        <w:tab/>
        <w:t xml:space="preserve">Under den riksdagens förra mandatperiod lämnade regeringen </w:t>
      </w:r>
      <w:r>
        <w:rPr>
          <w:lang w:val="sv-FI"/>
        </w:rPr>
        <w:t>ett förslag till allmän lag om stärkt självbestämmanderätt för socialvården och häls</w:t>
      </w:r>
      <w:r>
        <w:rPr>
          <w:lang w:val="sv-FI"/>
        </w:rPr>
        <w:t>o</w:t>
      </w:r>
      <w:r>
        <w:rPr>
          <w:lang w:val="sv-FI"/>
        </w:rPr>
        <w:t xml:space="preserve">vården med villkor för begränsningsåtgärder (RP </w:t>
      </w:r>
      <w:r w:rsidRPr="00FC5F32">
        <w:rPr>
          <w:lang w:val="sv-FI"/>
        </w:rPr>
        <w:t>108/2014</w:t>
      </w:r>
      <w:r>
        <w:rPr>
          <w:lang w:val="sv-FI"/>
        </w:rPr>
        <w:t>). Förslaget</w:t>
      </w:r>
      <w:r>
        <w:rPr>
          <w:lang w:val="sv-FI" w:eastAsia="sv-FI"/>
        </w:rPr>
        <w:t xml:space="preserve"> fö</w:t>
      </w:r>
      <w:r>
        <w:rPr>
          <w:lang w:val="sv-FI" w:eastAsia="sv-FI"/>
        </w:rPr>
        <w:t>r</w:t>
      </w:r>
      <w:r>
        <w:rPr>
          <w:lang w:val="sv-FI" w:eastAsia="sv-FI"/>
        </w:rPr>
        <w:t>föll dock på grund av nyval. Riksdagen hade inte slutbehandlat det under mandatperioden. I september 2014, strax efter att den propositionen lä</w:t>
      </w:r>
      <w:r>
        <w:rPr>
          <w:lang w:val="sv-FI" w:eastAsia="sv-FI"/>
        </w:rPr>
        <w:t>m</w:t>
      </w:r>
      <w:r>
        <w:rPr>
          <w:lang w:val="sv-FI" w:eastAsia="sv-FI"/>
        </w:rPr>
        <w:t>nats till riksdagen, skickade landskapsregeringen ut ett remissutkast till blankettlag om tillämpning av den i riket föreslagna lagen. Förslaget lä</w:t>
      </w:r>
      <w:r>
        <w:rPr>
          <w:lang w:val="sv-FI" w:eastAsia="sv-FI"/>
        </w:rPr>
        <w:t>m</w:t>
      </w:r>
      <w:r>
        <w:rPr>
          <w:lang w:val="sv-FI" w:eastAsia="sv-FI"/>
        </w:rPr>
        <w:t>nades inte till lagtinget på grund av att lagen inte antogs i riksdagen.</w:t>
      </w:r>
    </w:p>
    <w:p w:rsidR="00A30C38" w:rsidRDefault="00A30C38" w:rsidP="00A30C38">
      <w:pPr>
        <w:pStyle w:val="ANormal"/>
      </w:pPr>
      <w:r>
        <w:rPr>
          <w:lang w:val="sv-FI" w:eastAsia="sv-FI"/>
        </w:rPr>
        <w:tab/>
        <w:t>Vid social och hälsovårdsministeriet fortgår av en t</w:t>
      </w:r>
      <w:r>
        <w:t>otalreform om stärkt självbestämmanderätt för socialvårdens klienter och för patienter och om villkor för begränsningsåtgärder som ett separat projekt under den p</w:t>
      </w:r>
      <w:r>
        <w:t>å</w:t>
      </w:r>
      <w:r>
        <w:t>gående regeringsperioden. Finlands regering har även avsikten en helhet</w:t>
      </w:r>
      <w:r>
        <w:t>s</w:t>
      </w:r>
      <w:r>
        <w:t>revidering av lagstiftningen om personer med utvecklingsstörning ska g</w:t>
      </w:r>
      <w:r>
        <w:t>e</w:t>
      </w:r>
      <w:r>
        <w:t>nomföras under mandatperioden. Avsikten är att speciallagstiftningen om personer med funktionsnedsättning ska regleras i samma lag. Om specia</w:t>
      </w:r>
      <w:r>
        <w:t>l</w:t>
      </w:r>
      <w:r>
        <w:t>omsorgslagen upphävs i riket, men blankettlagen förblir i kraft, förblir sp</w:t>
      </w:r>
      <w:r>
        <w:t>e</w:t>
      </w:r>
      <w:r>
        <w:t>cialomsorgslagen fortsättningsvis tillämplig på Åland.</w:t>
      </w:r>
    </w:p>
    <w:p w:rsidR="00A30C38" w:rsidRDefault="00A30C38" w:rsidP="00A30C38">
      <w:pPr>
        <w:pStyle w:val="ANormal"/>
      </w:pPr>
    </w:p>
    <w:p w:rsidR="00A30C38" w:rsidRDefault="00A30C38" w:rsidP="00A30C38">
      <w:pPr>
        <w:pStyle w:val="RubrikC"/>
      </w:pPr>
      <w:bookmarkStart w:id="6" w:name="_Toc483331363"/>
      <w:bookmarkStart w:id="7" w:name="_Toc484086356"/>
      <w:r>
        <w:t>1.2 Begränsande åtgärder och behörighetsfördelningen</w:t>
      </w:r>
      <w:bookmarkEnd w:id="6"/>
      <w:bookmarkEnd w:id="7"/>
    </w:p>
    <w:p w:rsidR="00A30C38" w:rsidRDefault="00A30C38" w:rsidP="00A30C38">
      <w:pPr>
        <w:pStyle w:val="Rubrikmellanrum"/>
      </w:pPr>
    </w:p>
    <w:p w:rsidR="00A30C38" w:rsidRDefault="00A30C38" w:rsidP="00A30C38">
      <w:pPr>
        <w:pStyle w:val="ANormal"/>
        <w:rPr>
          <w:lang w:val="sv-FI"/>
        </w:rPr>
      </w:pPr>
      <w:r>
        <w:rPr>
          <w:lang w:val="sv-FI"/>
        </w:rPr>
        <w:t>Ändringar i specialomsorgslagen</w:t>
      </w:r>
      <w:r w:rsidRPr="007A3325">
        <w:rPr>
          <w:lang w:val="sv-FI"/>
        </w:rPr>
        <w:t xml:space="preserve"> träder automatiskt i kraft </w:t>
      </w:r>
      <w:r>
        <w:rPr>
          <w:lang w:val="sv-FI"/>
        </w:rPr>
        <w:t>på</w:t>
      </w:r>
      <w:r w:rsidRPr="007A3325">
        <w:rPr>
          <w:lang w:val="sv-FI"/>
        </w:rPr>
        <w:t xml:space="preserve"> Åland</w:t>
      </w:r>
      <w:r>
        <w:rPr>
          <w:lang w:val="sv-FI"/>
        </w:rPr>
        <w:t xml:space="preserve"> i e</w:t>
      </w:r>
      <w:r>
        <w:rPr>
          <w:lang w:val="sv-FI"/>
        </w:rPr>
        <w:t>n</w:t>
      </w:r>
      <w:r>
        <w:rPr>
          <w:lang w:val="sv-FI"/>
        </w:rPr>
        <w:t>lighet med blankettlagen om specialomsorger</w:t>
      </w:r>
      <w:r w:rsidRPr="007A3325">
        <w:rPr>
          <w:lang w:val="sv-FI"/>
        </w:rPr>
        <w:t>.</w:t>
      </w:r>
      <w:r>
        <w:rPr>
          <w:lang w:val="sv-FI"/>
        </w:rPr>
        <w:t xml:space="preserve"> Blankettlagen bör ändras då ändringar i rikslagen kräver klargöranden och konkreta avvikelser med b</w:t>
      </w:r>
      <w:r>
        <w:rPr>
          <w:lang w:val="sv-FI"/>
        </w:rPr>
        <w:t>e</w:t>
      </w:r>
      <w:r>
        <w:rPr>
          <w:lang w:val="sv-FI"/>
        </w:rPr>
        <w:t>aktande av den åländska sociallagstiftningen som helhet. Förutom den mer omfattande ändringen av specialomsorgslagen med bestämmelser om själ</w:t>
      </w:r>
      <w:r>
        <w:rPr>
          <w:lang w:val="sv-FI"/>
        </w:rPr>
        <w:t>v</w:t>
      </w:r>
      <w:r>
        <w:rPr>
          <w:lang w:val="sv-FI"/>
        </w:rPr>
        <w:t>bestämmanderätt och begränsningsåtgärder har flera mindre ändringar i rikslagen gjorts utan att en systematisk uppdatering av avvikelserna i bla</w:t>
      </w:r>
      <w:r>
        <w:rPr>
          <w:lang w:val="sv-FI"/>
        </w:rPr>
        <w:t>n</w:t>
      </w:r>
      <w:r>
        <w:rPr>
          <w:lang w:val="sv-FI"/>
        </w:rPr>
        <w:t>kettlagen.</w:t>
      </w:r>
    </w:p>
    <w:p w:rsidR="00A30C38" w:rsidRDefault="00A30C38" w:rsidP="00A30C38">
      <w:pPr>
        <w:pStyle w:val="ANormal"/>
      </w:pPr>
      <w:r>
        <w:rPr>
          <w:lang w:val="sv-FI"/>
        </w:rPr>
        <w:lastRenderedPageBreak/>
        <w:tab/>
        <w:t>Innan den senaste ändringen av specialomsorgslagen var ”</w:t>
      </w:r>
      <w:r w:rsidRPr="00CA41A7">
        <w:rPr>
          <w:lang w:val="sv-FI"/>
        </w:rPr>
        <w:t>specia</w:t>
      </w:r>
      <w:r w:rsidRPr="00CA41A7">
        <w:rPr>
          <w:lang w:val="sv-FI"/>
        </w:rPr>
        <w:t>l</w:t>
      </w:r>
      <w:r w:rsidRPr="00CA41A7">
        <w:rPr>
          <w:lang w:val="sv-FI"/>
        </w:rPr>
        <w:t xml:space="preserve">omsorger mot vederbörandes egen </w:t>
      </w:r>
      <w:r>
        <w:rPr>
          <w:lang w:val="sv-FI"/>
        </w:rPr>
        <w:t>vilja” ytterst sparsamt reglerade i lagens 32</w:t>
      </w:r>
      <w:r w:rsidR="006E2024">
        <w:rPr>
          <w:lang w:val="sv-FI"/>
        </w:rPr>
        <w:t> §</w:t>
      </w:r>
      <w:r>
        <w:rPr>
          <w:lang w:val="sv-FI"/>
        </w:rPr>
        <w:t xml:space="preserve"> och i allmänna rättsregler. I och med ändringen betonas självbestä</w:t>
      </w:r>
      <w:r>
        <w:rPr>
          <w:lang w:val="sv-FI"/>
        </w:rPr>
        <w:t>m</w:t>
      </w:r>
      <w:r>
        <w:rPr>
          <w:lang w:val="sv-FI"/>
        </w:rPr>
        <w:t>manderätten och villkoren och förfarandet för olika typer av begränsande åtgärder regleras. Bestämmelserna om begränsningsåtgärder är huvudsakl</w:t>
      </w:r>
      <w:r>
        <w:rPr>
          <w:lang w:val="sv-FI"/>
        </w:rPr>
        <w:t>i</w:t>
      </w:r>
      <w:r>
        <w:rPr>
          <w:lang w:val="sv-FI"/>
        </w:rPr>
        <w:t xml:space="preserve">gen inom rikets behörighet, men är sammankopplade med bestämmelserna om myndigheternas skyldigheter, även förebyggande arbete. </w:t>
      </w:r>
      <w:r>
        <w:t xml:space="preserve">I lagen </w:t>
      </w:r>
      <w:r w:rsidRPr="00D56E6D">
        <w:t>def</w:t>
      </w:r>
      <w:r w:rsidRPr="00D56E6D">
        <w:t>i</w:t>
      </w:r>
      <w:r w:rsidRPr="00D56E6D">
        <w:t>nieras olika former för begränsande åtgärder; fastslås formerna för de pl</w:t>
      </w:r>
      <w:r w:rsidRPr="00D56E6D">
        <w:t>a</w:t>
      </w:r>
      <w:r w:rsidRPr="00D56E6D">
        <w:t>ner som ska uppgöras för klienters räkning samt fastslås vilka förvaltning</w:t>
      </w:r>
      <w:r w:rsidRPr="00D56E6D">
        <w:t>s</w:t>
      </w:r>
      <w:r w:rsidRPr="00D56E6D">
        <w:t>rutiner som bör iakttas vid användning av begränsande åtgärder.</w:t>
      </w:r>
    </w:p>
    <w:p w:rsidR="00A30C38" w:rsidRDefault="00A30C38" w:rsidP="00A30C38">
      <w:pPr>
        <w:pStyle w:val="ANormal"/>
        <w:rPr>
          <w:lang w:val="sv-FI"/>
        </w:rPr>
      </w:pPr>
      <w:r>
        <w:rPr>
          <w:lang w:val="sv-FI"/>
        </w:rPr>
        <w:tab/>
        <w:t>I specialomsorgslagen</w:t>
      </w:r>
      <w:r w:rsidRPr="00F504FB">
        <w:rPr>
          <w:lang w:val="sv-FI"/>
        </w:rPr>
        <w:t xml:space="preserve"> definieras de allmänna förutsättningarna för br</w:t>
      </w:r>
      <w:r w:rsidRPr="00F504FB">
        <w:rPr>
          <w:lang w:val="sv-FI"/>
        </w:rPr>
        <w:t>u</w:t>
      </w:r>
      <w:r w:rsidRPr="00F504FB">
        <w:rPr>
          <w:lang w:val="sv-FI"/>
        </w:rPr>
        <w:t>ket av begränsningsåtgärder oberoende av en persons vilja inom specia</w:t>
      </w:r>
      <w:r w:rsidRPr="00F504FB">
        <w:rPr>
          <w:lang w:val="sv-FI"/>
        </w:rPr>
        <w:t>l</w:t>
      </w:r>
      <w:r w:rsidRPr="00F504FB">
        <w:rPr>
          <w:lang w:val="sv-FI"/>
        </w:rPr>
        <w:t>omsorger</w:t>
      </w:r>
      <w:r>
        <w:rPr>
          <w:lang w:val="sv-FI"/>
        </w:rPr>
        <w:t>na om utvecklingsstörda</w:t>
      </w:r>
      <w:r w:rsidRPr="00F504FB">
        <w:rPr>
          <w:lang w:val="sv-FI"/>
        </w:rPr>
        <w:t>. Begränsningsåtgärderna får användas endast på enheter eller instit</w:t>
      </w:r>
      <w:r>
        <w:rPr>
          <w:lang w:val="sv-FI"/>
        </w:rPr>
        <w:t>utioner som uppfyller lagstadgade krav</w:t>
      </w:r>
      <w:r w:rsidRPr="00F504FB">
        <w:rPr>
          <w:lang w:val="sv-FI"/>
        </w:rPr>
        <w:t xml:space="preserve"> el</w:t>
      </w:r>
      <w:r>
        <w:rPr>
          <w:lang w:val="sv-FI"/>
        </w:rPr>
        <w:t xml:space="preserve">ler på </w:t>
      </w:r>
      <w:r w:rsidRPr="00F504FB">
        <w:rPr>
          <w:lang w:val="sv-FI"/>
        </w:rPr>
        <w:t>motsvarande privat</w:t>
      </w:r>
      <w:r>
        <w:rPr>
          <w:lang w:val="sv-FI"/>
        </w:rPr>
        <w:t>a</w:t>
      </w:r>
      <w:r w:rsidRPr="00F504FB">
        <w:rPr>
          <w:lang w:val="sv-FI"/>
        </w:rPr>
        <w:t xml:space="preserve"> verksamhetsenhet</w:t>
      </w:r>
      <w:r>
        <w:rPr>
          <w:lang w:val="sv-FI"/>
        </w:rPr>
        <w:t>er</w:t>
      </w:r>
      <w:r w:rsidRPr="00F504FB">
        <w:rPr>
          <w:lang w:val="sv-FI"/>
        </w:rPr>
        <w:t xml:space="preserve"> inom socialvården med tillgång till den sakkunskap inom medicin, psykologi och socialt arbete som krävs för att fullgöra och följa upp vården och omsorgen. Då en begränsande å</w:t>
      </w:r>
      <w:r w:rsidRPr="00F504FB">
        <w:rPr>
          <w:lang w:val="sv-FI"/>
        </w:rPr>
        <w:t>t</w:t>
      </w:r>
      <w:r w:rsidRPr="00F504FB">
        <w:rPr>
          <w:lang w:val="sv-FI"/>
        </w:rPr>
        <w:t>gärd genomförs innebär det att en persons grundläggande fri- och rättighe</w:t>
      </w:r>
      <w:r w:rsidRPr="00F504FB">
        <w:rPr>
          <w:lang w:val="sv-FI"/>
        </w:rPr>
        <w:t>t</w:t>
      </w:r>
      <w:r w:rsidRPr="00F504FB">
        <w:rPr>
          <w:lang w:val="sv-FI"/>
        </w:rPr>
        <w:t>er begränsas</w:t>
      </w:r>
      <w:r w:rsidR="00643540">
        <w:rPr>
          <w:lang w:val="sv-FI"/>
        </w:rPr>
        <w:t>.</w:t>
      </w:r>
    </w:p>
    <w:p w:rsidR="00A30C38" w:rsidRPr="00153D02" w:rsidRDefault="00A30C38" w:rsidP="00A30C38">
      <w:pPr>
        <w:pStyle w:val="ANormal"/>
        <w:rPr>
          <w:lang w:val="sv-FI"/>
        </w:rPr>
      </w:pPr>
      <w:r>
        <w:rPr>
          <w:lang w:val="sv-FI"/>
        </w:rPr>
        <w:tab/>
        <w:t>I specialomsorgslagens nya 3 </w:t>
      </w:r>
      <w:r w:rsidRPr="00153D02">
        <w:rPr>
          <w:lang w:val="sv-FI"/>
        </w:rPr>
        <w:t xml:space="preserve">a kapitel behandlas </w:t>
      </w:r>
      <w:r>
        <w:rPr>
          <w:lang w:val="sv-FI"/>
        </w:rPr>
        <w:t>stärkande av självb</w:t>
      </w:r>
      <w:r>
        <w:rPr>
          <w:lang w:val="sv-FI"/>
        </w:rPr>
        <w:t>e</w:t>
      </w:r>
      <w:r>
        <w:rPr>
          <w:lang w:val="sv-FI"/>
        </w:rPr>
        <w:t xml:space="preserve">stämmanderätten och tillämpningen av </w:t>
      </w:r>
      <w:r w:rsidRPr="00153D02">
        <w:rPr>
          <w:lang w:val="sv-FI"/>
        </w:rPr>
        <w:t>begränsningsåtgär</w:t>
      </w:r>
      <w:r>
        <w:rPr>
          <w:lang w:val="sv-FI"/>
        </w:rPr>
        <w:t xml:space="preserve">der, det vill säga </w:t>
      </w:r>
      <w:r w:rsidRPr="00F7620A">
        <w:rPr>
          <w:lang w:val="sv-FI"/>
        </w:rPr>
        <w:t>fasthållande, omhändertagande av ämnen</w:t>
      </w:r>
      <w:r>
        <w:rPr>
          <w:lang w:val="sv-FI"/>
        </w:rPr>
        <w:t xml:space="preserve"> </w:t>
      </w:r>
      <w:r w:rsidRPr="00F7620A">
        <w:rPr>
          <w:lang w:val="sv-FI"/>
        </w:rPr>
        <w:t>och föremål, kroppsvisitation och kortvarig avskildhet</w:t>
      </w:r>
      <w:r w:rsidRPr="00153D02">
        <w:rPr>
          <w:lang w:val="sv-FI"/>
        </w:rPr>
        <w:t>. Vid användning av begränsande åtgärd är det ver</w:t>
      </w:r>
      <w:r w:rsidRPr="00153D02">
        <w:rPr>
          <w:lang w:val="sv-FI"/>
        </w:rPr>
        <w:t>k</w:t>
      </w:r>
      <w:r w:rsidRPr="00153D02">
        <w:rPr>
          <w:lang w:val="sv-FI"/>
        </w:rPr>
        <w:t xml:space="preserve">samhetsenhetens ansvariga föreståndare eller en yrkesutbildad person inom social- och hälsovården som avgör </w:t>
      </w:r>
      <w:r>
        <w:rPr>
          <w:lang w:val="sv-FI"/>
        </w:rPr>
        <w:t>om</w:t>
      </w:r>
      <w:r w:rsidRPr="00153D02">
        <w:rPr>
          <w:lang w:val="sv-FI"/>
        </w:rPr>
        <w:t xml:space="preserve"> åtgärden</w:t>
      </w:r>
      <w:r>
        <w:rPr>
          <w:lang w:val="sv-FI"/>
        </w:rPr>
        <w:t xml:space="preserve"> ska vidtas</w:t>
      </w:r>
      <w:r w:rsidR="00643540">
        <w:rPr>
          <w:lang w:val="sv-FI"/>
        </w:rPr>
        <w:t>.</w:t>
      </w:r>
    </w:p>
    <w:p w:rsidR="00A30C38" w:rsidRPr="00F504FB" w:rsidRDefault="00A30C38" w:rsidP="00A30C38">
      <w:pPr>
        <w:pStyle w:val="ANormal"/>
      </w:pPr>
      <w:r w:rsidRPr="00153D02">
        <w:tab/>
        <w:t>Om en person som ges specialomsorger har varit föremål för en b</w:t>
      </w:r>
      <w:r w:rsidRPr="00153D02">
        <w:t>e</w:t>
      </w:r>
      <w:r w:rsidRPr="00153D02">
        <w:t>gränsning</w:t>
      </w:r>
      <w:r>
        <w:t xml:space="preserve">såtgärd, </w:t>
      </w:r>
      <w:r w:rsidRPr="00153D02">
        <w:t>ska åtgärden bedömas i samråd me</w:t>
      </w:r>
      <w:r w:rsidRPr="00F504FB">
        <w:t>d personen utan dröjsmål efter att åtgärden avslutats. Vid genomgången i efterhand ska man bedöma grunderna för begränsningsåtgärden och metoder med hjälp av vilka begränsningsåtgärder kan undvikas i fortsättningen. De begränsande åtgärderna och grunderna för dem, tidpunkten för när de begränsande å</w:t>
      </w:r>
      <w:r w:rsidRPr="00F504FB">
        <w:t>t</w:t>
      </w:r>
      <w:r w:rsidRPr="00F504FB">
        <w:t>gärderna inleddes och avslutades, personens syn på bruket av begrän</w:t>
      </w:r>
      <w:r w:rsidRPr="00F504FB">
        <w:t>s</w:t>
      </w:r>
      <w:r w:rsidRPr="00F504FB">
        <w:t>ningsåtgärder och konsekvenserna för personen samt de personer som har anknytning till genomförande</w:t>
      </w:r>
      <w:r>
        <w:t>t</w:t>
      </w:r>
      <w:r w:rsidRPr="00F504FB">
        <w:t xml:space="preserve"> och de som beslutat om och genomfört å</w:t>
      </w:r>
      <w:r w:rsidRPr="00F504FB">
        <w:t>t</w:t>
      </w:r>
      <w:r w:rsidRPr="00F504FB">
        <w:t xml:space="preserve">gärderna ska </w:t>
      </w:r>
      <w:r w:rsidR="00643540">
        <w:t>antecknas i klienthandlingarna.</w:t>
      </w:r>
    </w:p>
    <w:p w:rsidR="00A30C38" w:rsidRPr="00F504FB" w:rsidRDefault="00A30C38" w:rsidP="00A30C38">
      <w:pPr>
        <w:pStyle w:val="ANormal"/>
      </w:pPr>
      <w:r>
        <w:tab/>
        <w:t>A</w:t>
      </w:r>
      <w:r w:rsidRPr="00F504FB">
        <w:t>dministrativa ingrepp i den person</w:t>
      </w:r>
      <w:r>
        <w:t>liga friheten, som</w:t>
      </w:r>
      <w:r w:rsidRPr="00F504FB">
        <w:t xml:space="preserve"> faller inom rikets lagstiftningsbehörighet</w:t>
      </w:r>
      <w:r>
        <w:t>, regleras främst i specialomsorgslagens 32 och 33</w:t>
      </w:r>
      <w:r w:rsidR="006E2024">
        <w:t> §</w:t>
      </w:r>
      <w:r>
        <w:t>§ som anger grunderna för och förfarandet för när en person oberoende av sin vilja kan förordnas att intas på en verksamhetsenhet för specia</w:t>
      </w:r>
      <w:r>
        <w:t>l</w:t>
      </w:r>
      <w:r>
        <w:t>omsorger, i 37 och 38</w:t>
      </w:r>
      <w:r w:rsidR="006E2024">
        <w:t> §</w:t>
      </w:r>
      <w:r>
        <w:t>§ som anger förförandet för avslutande och ny b</w:t>
      </w:r>
      <w:r>
        <w:t>e</w:t>
      </w:r>
      <w:r>
        <w:t xml:space="preserve">dömning av ett sådant intagande samt </w:t>
      </w:r>
      <w:r w:rsidR="00643540">
        <w:t>i det nya 3 a</w:t>
      </w:r>
      <w:r w:rsidR="006E2024">
        <w:t> kap.</w:t>
      </w:r>
      <w:r>
        <w:t xml:space="preserve"> om stärkande av självbestämmande och användningen av begränsningsåtgärder, särskilt 42 b–42 p</w:t>
      </w:r>
      <w:r w:rsidR="006E2024">
        <w:t> §</w:t>
      </w:r>
      <w:r>
        <w:t>§.</w:t>
      </w:r>
    </w:p>
    <w:p w:rsidR="00A30C38" w:rsidRDefault="00A30C38" w:rsidP="00A30C38">
      <w:pPr>
        <w:pStyle w:val="ANormal"/>
      </w:pPr>
      <w:r>
        <w:tab/>
      </w:r>
      <w:r w:rsidRPr="00F504FB">
        <w:t>Lagen syftar till att minska användningen av begränsande åtgärder va</w:t>
      </w:r>
      <w:r w:rsidRPr="00F504FB">
        <w:t>r</w:t>
      </w:r>
      <w:r w:rsidRPr="00F504FB">
        <w:t>för främjandet av självbestämmanderätten och kontrollen av användningen av begränsande åtgärder är en viktig del av la</w:t>
      </w:r>
      <w:r>
        <w:t xml:space="preserve">gen. Det innebär att enskilda paragrafer som huvudsakligen är inom landskapets behörighet omfattar aspekter inom rikets behörighet. </w:t>
      </w:r>
      <w:r w:rsidRPr="00F504FB">
        <w:t>Ledargruppen för specialomsorger, eller inom gränser som den bestämt, den ansvariga föreståndaren för verksa</w:t>
      </w:r>
      <w:r w:rsidRPr="00F504FB">
        <w:t>m</w:t>
      </w:r>
      <w:r w:rsidRPr="00F504FB">
        <w:t xml:space="preserve">hetsenheten ska </w:t>
      </w:r>
      <w:r>
        <w:t>enligt specialomsorgslagens 34</w:t>
      </w:r>
      <w:r w:rsidR="006E2024">
        <w:t> §</w:t>
      </w:r>
      <w:r>
        <w:t xml:space="preserve"> </w:t>
      </w:r>
      <w:r w:rsidRPr="00F504FB">
        <w:t>godkänna ett specia</w:t>
      </w:r>
      <w:r w:rsidRPr="00F504FB">
        <w:t>l</w:t>
      </w:r>
      <w:r w:rsidRPr="00F504FB">
        <w:t xml:space="preserve">omsorgsprogram för varje person som är i behov av specialomsorger. Den ansvariga föreståndaren för en verksamhetsenhet </w:t>
      </w:r>
      <w:r>
        <w:t xml:space="preserve">ska </w:t>
      </w:r>
      <w:r w:rsidRPr="00F504FB">
        <w:t>sörja för att de åtgä</w:t>
      </w:r>
      <w:r w:rsidRPr="00F504FB">
        <w:t>r</w:t>
      </w:r>
      <w:r w:rsidRPr="00F504FB">
        <w:t>der genom vilka man stöder och främjar att en person som ges specia</w:t>
      </w:r>
      <w:r w:rsidRPr="00F504FB">
        <w:t>l</w:t>
      </w:r>
      <w:r w:rsidRPr="00F504FB">
        <w:t>omso</w:t>
      </w:r>
      <w:r>
        <w:t>rger reder sig själv och att</w:t>
      </w:r>
      <w:r w:rsidRPr="00F504FB">
        <w:t xml:space="preserve"> självbestämmanderätten tillgodoses blir i</w:t>
      </w:r>
      <w:r w:rsidRPr="00F504FB">
        <w:t>n</w:t>
      </w:r>
      <w:r>
        <w:t>skrivna</w:t>
      </w:r>
      <w:r w:rsidRPr="00F504FB">
        <w:t xml:space="preserve"> i personens vård- och serviceplan. Planen ska </w:t>
      </w:r>
      <w:r>
        <w:t>enligt 42 a</w:t>
      </w:r>
      <w:r w:rsidR="006E2024">
        <w:t> §</w:t>
      </w:r>
      <w:r>
        <w:t xml:space="preserve"> </w:t>
      </w:r>
      <w:r w:rsidRPr="00F504FB">
        <w:t>bland annat innehålla åtgärder som stöder och främjar personens förmåga</w:t>
      </w:r>
      <w:r>
        <w:t xml:space="preserve"> att reda sig självständigt och som</w:t>
      </w:r>
      <w:r w:rsidRPr="00F504FB">
        <w:t xml:space="preserve"> stärker självbestämmanderätten, de kommunika</w:t>
      </w:r>
      <w:r w:rsidRPr="00F504FB">
        <w:t>t</w:t>
      </w:r>
      <w:r w:rsidRPr="00F504FB">
        <w:lastRenderedPageBreak/>
        <w:t>ionsmetoder personen använder, de sätt på vilka personens specialomsorger primärt fullgörs utan begränsningsåtgärder och de begränsningsåtgärder man bedömer att man måste använda när personen ges special</w:t>
      </w:r>
      <w:r>
        <w:t>omsorger. V</w:t>
      </w:r>
      <w:r w:rsidRPr="00F504FB">
        <w:t>erksamhetsenhetens personal</w:t>
      </w:r>
      <w:r>
        <w:t xml:space="preserve"> ska introduceras i och få</w:t>
      </w:r>
      <w:r w:rsidRPr="00F504FB">
        <w:t xml:space="preserve"> anvisningar om de arbetsmetoder och sätt genom vilka man stöder och främjar att personerna som ges specialomsorger reder sig självständigt och att deras självbestä</w:t>
      </w:r>
      <w:r w:rsidRPr="00F504FB">
        <w:t>m</w:t>
      </w:r>
      <w:r w:rsidRPr="00F504FB">
        <w:t>man</w:t>
      </w:r>
      <w:r>
        <w:t>derätt tillgodoses. De</w:t>
      </w:r>
      <w:r w:rsidRPr="00F504FB">
        <w:t xml:space="preserve"> yrkesutbildade personerna inom social- och hä</w:t>
      </w:r>
      <w:r w:rsidRPr="00F504FB">
        <w:t>l</w:t>
      </w:r>
      <w:r w:rsidRPr="00F504FB">
        <w:t xml:space="preserve">sovården i verksamhetsenhetens personal </w:t>
      </w:r>
      <w:r>
        <w:t xml:space="preserve">ska </w:t>
      </w:r>
      <w:r w:rsidRPr="00F504FB">
        <w:t xml:space="preserve">utbildas i att förebygga </w:t>
      </w:r>
      <w:r w:rsidRPr="00511DAE">
        <w:t>b</w:t>
      </w:r>
      <w:r w:rsidRPr="00511DAE">
        <w:t>e</w:t>
      </w:r>
      <w:r w:rsidRPr="00511DAE">
        <w:t xml:space="preserve">gränsningsåtgärder och </w:t>
      </w:r>
      <w:r>
        <w:t xml:space="preserve">i </w:t>
      </w:r>
      <w:r w:rsidRPr="00511DAE">
        <w:t>att använda dem korrekt</w:t>
      </w:r>
      <w:r w:rsidR="00643540">
        <w:t>.</w:t>
      </w:r>
    </w:p>
    <w:p w:rsidR="00A30C38" w:rsidRPr="00511DAE" w:rsidRDefault="00A30C38" w:rsidP="00A30C38">
      <w:pPr>
        <w:pStyle w:val="ANormal"/>
      </w:pPr>
    </w:p>
    <w:p w:rsidR="00A30C38" w:rsidRPr="00511DAE" w:rsidRDefault="00A30C38" w:rsidP="00A30C38">
      <w:pPr>
        <w:pStyle w:val="RubrikC"/>
      </w:pPr>
      <w:bookmarkStart w:id="8" w:name="_Toc483331364"/>
      <w:bookmarkStart w:id="9" w:name="_Toc484086357"/>
      <w:r w:rsidRPr="00511DAE">
        <w:t>1.3 Särskilt om ändringssökande</w:t>
      </w:r>
      <w:bookmarkEnd w:id="8"/>
      <w:bookmarkEnd w:id="9"/>
    </w:p>
    <w:p w:rsidR="00A30C38" w:rsidRPr="00511DAE" w:rsidRDefault="00A30C38" w:rsidP="00A30C38">
      <w:pPr>
        <w:pStyle w:val="Rubrikmellanrum"/>
      </w:pPr>
    </w:p>
    <w:p w:rsidR="00A30C38" w:rsidRDefault="00643540" w:rsidP="00A30C38">
      <w:pPr>
        <w:pStyle w:val="ANormal"/>
      </w:pPr>
      <w:r>
        <w:t>Bestämmelserna i 80, 81 </w:t>
      </w:r>
      <w:r w:rsidR="00A30C38">
        <w:t>b</w:t>
      </w:r>
      <w:r w:rsidR="00A30C38" w:rsidRPr="00F504FB">
        <w:t>, 81</w:t>
      </w:r>
      <w:r>
        <w:t> c och 81 </w:t>
      </w:r>
      <w:r w:rsidR="00A30C38">
        <w:t>d</w:t>
      </w:r>
      <w:r w:rsidR="006E2024">
        <w:t> §</w:t>
      </w:r>
      <w:r w:rsidR="00A30C38">
        <w:t xml:space="preserve">§ hör till </w:t>
      </w:r>
      <w:r w:rsidR="00A30C38" w:rsidRPr="00F504FB">
        <w:t>rättskipning och faller inom rikets behörig</w:t>
      </w:r>
      <w:r w:rsidR="00A30C38">
        <w:t>het, med undantag av riksbestämmelserna om omprö</w:t>
      </w:r>
      <w:r w:rsidR="00A30C38">
        <w:t>v</w:t>
      </w:r>
      <w:r w:rsidR="00A30C38">
        <w:t>ningsförfarandet som inom landskapslagstiftningen motsvaras av rättels</w:t>
      </w:r>
      <w:r w:rsidR="00A30C38">
        <w:t>e</w:t>
      </w:r>
      <w:r w:rsidR="00A30C38">
        <w:t>yrkandeförfarandet.</w:t>
      </w:r>
    </w:p>
    <w:p w:rsidR="00A30C38" w:rsidRPr="00C939FE" w:rsidRDefault="00A30C38" w:rsidP="00A30C38">
      <w:pPr>
        <w:pStyle w:val="ANormal"/>
      </w:pPr>
      <w:r>
        <w:tab/>
      </w:r>
      <w:r>
        <w:rPr>
          <w:lang w:val="sv-FI"/>
        </w:rPr>
        <w:t xml:space="preserve">När </w:t>
      </w:r>
      <w:r w:rsidRPr="00511DAE">
        <w:rPr>
          <w:lang w:val="sv-FI"/>
        </w:rPr>
        <w:t>specialomsorgslagens bestämmelser om ändringssökande</w:t>
      </w:r>
      <w:r>
        <w:rPr>
          <w:lang w:val="sv-FI"/>
        </w:rPr>
        <w:t xml:space="preserve"> ändrades </w:t>
      </w:r>
      <w:r w:rsidRPr="00511DAE">
        <w:rPr>
          <w:lang w:val="sv-FI"/>
        </w:rPr>
        <w:t>konstaterades</w:t>
      </w:r>
      <w:r>
        <w:rPr>
          <w:lang w:val="sv-FI"/>
        </w:rPr>
        <w:t xml:space="preserve"> de</w:t>
      </w:r>
      <w:r w:rsidRPr="00511DAE">
        <w:rPr>
          <w:lang w:val="sv-FI"/>
        </w:rPr>
        <w:t xml:space="preserve"> vara ”generellt föråldrade och otydliga” (RP 96/2015 s. 58).</w:t>
      </w:r>
      <w:r w:rsidR="00643540">
        <w:rPr>
          <w:lang w:val="sv-FI"/>
        </w:rPr>
        <w:t xml:space="preserve"> Före den 10 </w:t>
      </w:r>
      <w:r w:rsidRPr="00511DAE">
        <w:rPr>
          <w:lang w:val="sv-FI"/>
        </w:rPr>
        <w:t>juni 2016 gällde enligt 81</w:t>
      </w:r>
      <w:r w:rsidR="006E2024">
        <w:rPr>
          <w:lang w:val="sv-FI"/>
        </w:rPr>
        <w:t> §</w:t>
      </w:r>
      <w:r w:rsidRPr="00511DAE">
        <w:rPr>
          <w:lang w:val="sv-FI"/>
        </w:rPr>
        <w:t xml:space="preserve"> i specialomsorgslagen att b</w:t>
      </w:r>
      <w:r w:rsidRPr="00511DAE">
        <w:rPr>
          <w:lang w:val="sv-FI"/>
        </w:rPr>
        <w:t>e</w:t>
      </w:r>
      <w:r w:rsidRPr="00511DAE">
        <w:rPr>
          <w:lang w:val="sv-FI"/>
        </w:rPr>
        <w:t>svär över beslut om meddelande och upphörande av specialomsorger eller godkännande av ett individuellt specialomsorgsprogram kunde anföras hos regionförvaltningsverket (enligt tidigare lydelse länsstyrelsen), ett otypiskt förfarande som utgör ett arv från länsrätternas tid. Bedömningen av i</w:t>
      </w:r>
      <w:r w:rsidRPr="00511DAE">
        <w:rPr>
          <w:lang w:val="sv-FI"/>
        </w:rPr>
        <w:t>n</w:t>
      </w:r>
      <w:r w:rsidRPr="00511DAE">
        <w:rPr>
          <w:lang w:val="sv-FI"/>
        </w:rPr>
        <w:t xml:space="preserve">stansordningen har krävt en tolkning av </w:t>
      </w:r>
      <w:r>
        <w:rPr>
          <w:lang w:val="sv-FI"/>
        </w:rPr>
        <w:t>självstyrelselagens 25</w:t>
      </w:r>
      <w:r w:rsidR="006E2024">
        <w:rPr>
          <w:lang w:val="sv-FI"/>
        </w:rPr>
        <w:t> §</w:t>
      </w:r>
      <w:r>
        <w:rPr>
          <w:lang w:val="sv-FI"/>
        </w:rPr>
        <w:t xml:space="preserve"> 1</w:t>
      </w:r>
      <w:r w:rsidR="006E2024">
        <w:rPr>
          <w:lang w:val="sv-FI"/>
        </w:rPr>
        <w:t> mom.</w:t>
      </w:r>
      <w:r w:rsidRPr="00511DAE">
        <w:rPr>
          <w:lang w:val="sv-FI"/>
        </w:rPr>
        <w:t xml:space="preserve"> enligt vilket beslut av kommunala myndigheter överklagas hos Ålands fö</w:t>
      </w:r>
      <w:r w:rsidRPr="00511DAE">
        <w:rPr>
          <w:lang w:val="sv-FI"/>
        </w:rPr>
        <w:t>r</w:t>
      </w:r>
      <w:r w:rsidRPr="00511DAE">
        <w:rPr>
          <w:lang w:val="sv-FI"/>
        </w:rPr>
        <w:t xml:space="preserve">valtningsdomstol, om inte beslutet enligt rikslag ska överklagas hos någon annan myndighet. Ålands förvaltningsdomstol har </w:t>
      </w:r>
      <w:r w:rsidR="00643540">
        <w:rPr>
          <w:lang w:val="sv-FI"/>
        </w:rPr>
        <w:t xml:space="preserve">den 12 </w:t>
      </w:r>
      <w:r w:rsidRPr="00511DAE">
        <w:rPr>
          <w:lang w:val="sv-FI"/>
        </w:rPr>
        <w:t xml:space="preserve">maj 2016 (51/2016), enligt sammandrag på domstolens webbsida, </w:t>
      </w:r>
      <w:r>
        <w:rPr>
          <w:lang w:val="sv-FI"/>
        </w:rPr>
        <w:t>med iakttagande av 25</w:t>
      </w:r>
      <w:r w:rsidR="006E2024">
        <w:rPr>
          <w:lang w:val="sv-FI"/>
        </w:rPr>
        <w:t> §</w:t>
      </w:r>
      <w:r>
        <w:rPr>
          <w:lang w:val="sv-FI"/>
        </w:rPr>
        <w:t xml:space="preserve"> 1</w:t>
      </w:r>
      <w:r w:rsidR="006E2024">
        <w:rPr>
          <w:lang w:val="sv-FI"/>
        </w:rPr>
        <w:t> mom.</w:t>
      </w:r>
      <w:r w:rsidRPr="00511DAE">
        <w:rPr>
          <w:lang w:val="sv-FI"/>
        </w:rPr>
        <w:t xml:space="preserve"> i självstyrelselagen jämte förarbeten som första instans för ändringssökande prövat besvären över ett beslut av ledargruppen för Ålands omsorgsförbund som gällde givande av specialomsorger enligt blankettlagen om specialomsorger. Förvaltningsdomstolen konstaterade att den bestämmelse i 81</w:t>
      </w:r>
      <w:r w:rsidR="006E2024">
        <w:rPr>
          <w:lang w:val="sv-FI"/>
        </w:rPr>
        <w:t> §</w:t>
      </w:r>
      <w:r w:rsidRPr="00511DAE">
        <w:rPr>
          <w:lang w:val="sv-FI"/>
        </w:rPr>
        <w:t xml:space="preserve"> 2</w:t>
      </w:r>
      <w:r w:rsidR="006E2024">
        <w:rPr>
          <w:lang w:val="sv-FI"/>
        </w:rPr>
        <w:t> mom.</w:t>
      </w:r>
      <w:r w:rsidRPr="00511DAE">
        <w:rPr>
          <w:lang w:val="sv-FI"/>
        </w:rPr>
        <w:t xml:space="preserve"> i specialomsorgslagen, enligt vilken ett d</w:t>
      </w:r>
      <w:r w:rsidRPr="00511DAE">
        <w:rPr>
          <w:lang w:val="sv-FI"/>
        </w:rPr>
        <w:t>y</w:t>
      </w:r>
      <w:r w:rsidRPr="00511DAE">
        <w:rPr>
          <w:lang w:val="sv-FI"/>
        </w:rPr>
        <w:t>likt beslut i första instans överklagas genom besvär hos regionförvaltning</w:t>
      </w:r>
      <w:r w:rsidRPr="00511DAE">
        <w:rPr>
          <w:lang w:val="sv-FI"/>
        </w:rPr>
        <w:t>s</w:t>
      </w:r>
      <w:r w:rsidRPr="00511DAE">
        <w:rPr>
          <w:lang w:val="sv-FI"/>
        </w:rPr>
        <w:t>verket, således inte tillämpades. I blankettlagen om specialomsorger finns i 8a</w:t>
      </w:r>
      <w:r w:rsidR="006E2024">
        <w:rPr>
          <w:lang w:val="sv-FI"/>
        </w:rPr>
        <w:t> §</w:t>
      </w:r>
      <w:r w:rsidRPr="00511DAE">
        <w:rPr>
          <w:lang w:val="sv-FI"/>
        </w:rPr>
        <w:t xml:space="preserve"> en upplysning enligt vilken ändring i beslut som har fattats med stöd av blankettlagen kan sökas genom besvär i enlighet med bestämmelserna i 25</w:t>
      </w:r>
      <w:r w:rsidR="006E2024">
        <w:rPr>
          <w:lang w:val="sv-FI"/>
        </w:rPr>
        <w:t> §</w:t>
      </w:r>
      <w:r w:rsidRPr="00511DAE">
        <w:rPr>
          <w:lang w:val="sv-FI"/>
        </w:rPr>
        <w:t xml:space="preserve"> självstyrelselagen för Åland, om inte rätten till besvär är begränsad e</w:t>
      </w:r>
      <w:r w:rsidRPr="00511DAE">
        <w:rPr>
          <w:lang w:val="sv-FI"/>
        </w:rPr>
        <w:t>n</w:t>
      </w:r>
      <w:r w:rsidRPr="00511DAE">
        <w:rPr>
          <w:lang w:val="sv-FI"/>
        </w:rPr>
        <w:t>ligt lag.</w:t>
      </w:r>
    </w:p>
    <w:p w:rsidR="00A30C38" w:rsidRPr="00511DAE" w:rsidRDefault="00A30C38" w:rsidP="00A30C38">
      <w:pPr>
        <w:pStyle w:val="ANormal"/>
        <w:rPr>
          <w:lang w:val="sv-FI"/>
        </w:rPr>
      </w:pPr>
      <w:r w:rsidRPr="00511DAE">
        <w:rPr>
          <w:lang w:val="sv-FI"/>
        </w:rPr>
        <w:tab/>
        <w:t xml:space="preserve">I gällande lydelse av specialomsorgslagen har besvärsförfarandet hos regionförvaltningsverket slopats. I stället har i </w:t>
      </w:r>
      <w:r w:rsidR="00643540">
        <w:rPr>
          <w:lang w:val="sv-FI"/>
        </w:rPr>
        <w:t>en ny 81 </w:t>
      </w:r>
      <w:r w:rsidRPr="00511DAE">
        <w:rPr>
          <w:lang w:val="sv-FI"/>
        </w:rPr>
        <w:t>a</w:t>
      </w:r>
      <w:r w:rsidR="006E2024">
        <w:rPr>
          <w:lang w:val="sv-FI"/>
        </w:rPr>
        <w:t> §</w:t>
      </w:r>
      <w:r w:rsidRPr="00511DAE">
        <w:rPr>
          <w:lang w:val="sv-FI"/>
        </w:rPr>
        <w:t xml:space="preserve"> införts att en ”begäran om omprövning” kan riktas till regionförvaltningsverket vid mo</w:t>
      </w:r>
      <w:r w:rsidRPr="00511DAE">
        <w:rPr>
          <w:lang w:val="sv-FI"/>
        </w:rPr>
        <w:t>t</w:t>
      </w:r>
      <w:r w:rsidRPr="00511DAE">
        <w:rPr>
          <w:lang w:val="sv-FI"/>
        </w:rPr>
        <w:t>svarande beslut, det vill säga gällande beslut om givande och avslutande av specialomsorger och över individuella specialomsorgsprogram. Därmed har ett rättskipningsförfarande</w:t>
      </w:r>
      <w:r>
        <w:rPr>
          <w:lang w:val="sv-FI"/>
        </w:rPr>
        <w:t>,</w:t>
      </w:r>
      <w:r w:rsidRPr="00511DAE">
        <w:rPr>
          <w:lang w:val="sv-FI"/>
        </w:rPr>
        <w:t xml:space="preserve"> som utgör riksbehörighet,</w:t>
      </w:r>
      <w:r>
        <w:rPr>
          <w:lang w:val="sv-FI"/>
        </w:rPr>
        <w:t xml:space="preserve"> </w:t>
      </w:r>
      <w:r w:rsidRPr="00511DAE">
        <w:rPr>
          <w:lang w:val="sv-FI"/>
        </w:rPr>
        <w:t>enligt den tidigare lydelsen av 81</w:t>
      </w:r>
      <w:r w:rsidR="006E2024">
        <w:rPr>
          <w:lang w:val="sv-FI"/>
        </w:rPr>
        <w:t> §</w:t>
      </w:r>
      <w:r w:rsidR="00643540">
        <w:rPr>
          <w:lang w:val="sv-FI"/>
        </w:rPr>
        <w:t xml:space="preserve"> 2</w:t>
      </w:r>
      <w:r w:rsidR="006E2024">
        <w:rPr>
          <w:lang w:val="sv-FI"/>
        </w:rPr>
        <w:t> mom.</w:t>
      </w:r>
      <w:r>
        <w:rPr>
          <w:lang w:val="sv-FI"/>
        </w:rPr>
        <w:t>,</w:t>
      </w:r>
      <w:r w:rsidRPr="00511DAE">
        <w:rPr>
          <w:lang w:val="sv-FI"/>
        </w:rPr>
        <w:t xml:space="preserve"> ersatts med ett förvaltningsförfarande som regl</w:t>
      </w:r>
      <w:r w:rsidRPr="00511DAE">
        <w:rPr>
          <w:lang w:val="sv-FI"/>
        </w:rPr>
        <w:t>e</w:t>
      </w:r>
      <w:r w:rsidRPr="00511DAE">
        <w:rPr>
          <w:lang w:val="sv-FI"/>
        </w:rPr>
        <w:t>ras i landskapslagstiftningen. Förvaltningsförfarandet som föregår do</w:t>
      </w:r>
      <w:r w:rsidRPr="00511DAE">
        <w:rPr>
          <w:lang w:val="sv-FI"/>
        </w:rPr>
        <w:t>m</w:t>
      </w:r>
      <w:r w:rsidRPr="00511DAE">
        <w:rPr>
          <w:lang w:val="sv-FI"/>
        </w:rPr>
        <w:t>stolsbehandling ska enligt den nya bestämmelsen i specialomsorgslagens 81 a</w:t>
      </w:r>
      <w:r w:rsidR="006E2024">
        <w:rPr>
          <w:lang w:val="sv-FI"/>
        </w:rPr>
        <w:t> §</w:t>
      </w:r>
      <w:r w:rsidRPr="00511DAE">
        <w:rPr>
          <w:lang w:val="sv-FI"/>
        </w:rPr>
        <w:t xml:space="preserve"> tillämpas endast under förutsättning att beslutet inte omfattar spec</w:t>
      </w:r>
      <w:r w:rsidRPr="00511DAE">
        <w:rPr>
          <w:lang w:val="sv-FI"/>
        </w:rPr>
        <w:t>i</w:t>
      </w:r>
      <w:r w:rsidRPr="00511DAE">
        <w:rPr>
          <w:lang w:val="sv-FI"/>
        </w:rPr>
        <w:t>alomsorger oberoende av en persons vilja. Ifrågavarande beslut fattas inom landskapets behörighet, varför regionförvaltningsverket inte är behörig myndighet. I landskapslagstiftningen har inte, såsom i rikslagstiftningen, skett ett termbyte från rättelseyrkande till omprövning, varför motsvarande förfarande på Åland benämns rättelseyrkande. Över myndighetens beslut med anledning av rättelseyrkandet får besvär anföras hos förvaltningsdo</w:t>
      </w:r>
      <w:r w:rsidRPr="00511DAE">
        <w:rPr>
          <w:lang w:val="sv-FI"/>
        </w:rPr>
        <w:t>m</w:t>
      </w:r>
      <w:r w:rsidRPr="00511DAE">
        <w:rPr>
          <w:lang w:val="sv-FI"/>
        </w:rPr>
        <w:t>stolen.</w:t>
      </w:r>
    </w:p>
    <w:p w:rsidR="00A30C38" w:rsidRPr="00511DAE" w:rsidRDefault="00A30C38" w:rsidP="00A30C38">
      <w:pPr>
        <w:pStyle w:val="ANormal"/>
        <w:rPr>
          <w:b/>
          <w:lang w:val="sv-FI"/>
        </w:rPr>
      </w:pPr>
      <w:r w:rsidRPr="00511DAE">
        <w:rPr>
          <w:lang w:val="sv-FI"/>
        </w:rPr>
        <w:lastRenderedPageBreak/>
        <w:tab/>
      </w:r>
      <w:r w:rsidR="00643540">
        <w:rPr>
          <w:lang w:val="sv-FI"/>
        </w:rPr>
        <w:t>I en ny 81 </w:t>
      </w:r>
      <w:r w:rsidRPr="00511DAE">
        <w:rPr>
          <w:lang w:val="sv-FI"/>
        </w:rPr>
        <w:t>b</w:t>
      </w:r>
      <w:r w:rsidR="006E2024">
        <w:rPr>
          <w:lang w:val="sv-FI"/>
        </w:rPr>
        <w:t> §</w:t>
      </w:r>
      <w:r w:rsidRPr="00511DAE">
        <w:rPr>
          <w:lang w:val="sv-FI"/>
        </w:rPr>
        <w:t xml:space="preserve"> föreskrivs om vilka beslut som får överklagas direkt g</w:t>
      </w:r>
      <w:r w:rsidRPr="00511DAE">
        <w:rPr>
          <w:lang w:val="sv-FI"/>
        </w:rPr>
        <w:t>e</w:t>
      </w:r>
      <w:r w:rsidRPr="00511DAE">
        <w:rPr>
          <w:lang w:val="sv-FI"/>
        </w:rPr>
        <w:t>nom besvär hos förvaltningsdomstolen på det sätt som föreskrivs i förval</w:t>
      </w:r>
      <w:r w:rsidRPr="00511DAE">
        <w:rPr>
          <w:lang w:val="sv-FI"/>
        </w:rPr>
        <w:t>t</w:t>
      </w:r>
      <w:r w:rsidRPr="00511DAE">
        <w:rPr>
          <w:lang w:val="sv-FI"/>
        </w:rPr>
        <w:t>ningsprocesslagen (FFS 586/1996). Samma förfarande gäller enligt 80</w:t>
      </w:r>
      <w:r w:rsidR="006E2024">
        <w:rPr>
          <w:lang w:val="sv-FI"/>
        </w:rPr>
        <w:t> §</w:t>
      </w:r>
      <w:r w:rsidRPr="00511DAE">
        <w:rPr>
          <w:lang w:val="sv-FI"/>
        </w:rPr>
        <w:t xml:space="preserve"> beslut som fattas av en kommuns organ som ansvarar för socialvården, om det inte är frågan om beslut angivna i 8</w:t>
      </w:r>
      <w:r w:rsidR="00643540">
        <w:rPr>
          <w:lang w:val="sv-FI"/>
        </w:rPr>
        <w:t>0 </w:t>
      </w:r>
      <w:r w:rsidRPr="00511DAE">
        <w:rPr>
          <w:lang w:val="sv-FI"/>
        </w:rPr>
        <w:t>a</w:t>
      </w:r>
      <w:r w:rsidR="006E2024">
        <w:rPr>
          <w:lang w:val="sv-FI"/>
        </w:rPr>
        <w:t> §</w:t>
      </w:r>
      <w:r w:rsidRPr="00511DAE">
        <w:rPr>
          <w:lang w:val="sv-FI"/>
        </w:rPr>
        <w:t>. För övriga beslut gäller för ändringssökande enligt 80</w:t>
      </w:r>
      <w:r w:rsidR="006E2024">
        <w:rPr>
          <w:lang w:val="sv-FI"/>
        </w:rPr>
        <w:t> §</w:t>
      </w:r>
      <w:r w:rsidRPr="00511DAE">
        <w:rPr>
          <w:lang w:val="sv-FI"/>
        </w:rPr>
        <w:t xml:space="preserve"> </w:t>
      </w:r>
      <w:r w:rsidR="00643540">
        <w:rPr>
          <w:lang w:val="sv-FI"/>
        </w:rPr>
        <w:t>och 81 </w:t>
      </w:r>
      <w:r w:rsidRPr="00511DAE">
        <w:rPr>
          <w:lang w:val="sv-FI"/>
        </w:rPr>
        <w:t>c</w:t>
      </w:r>
      <w:r w:rsidR="006E2024">
        <w:rPr>
          <w:lang w:val="sv-FI"/>
        </w:rPr>
        <w:t> §</w:t>
      </w:r>
      <w:r w:rsidRPr="00511DAE">
        <w:rPr>
          <w:lang w:val="sv-FI"/>
        </w:rPr>
        <w:t xml:space="preserve"> vad som föreskrivs i kommunall</w:t>
      </w:r>
      <w:r w:rsidRPr="00511DAE">
        <w:rPr>
          <w:lang w:val="sv-FI"/>
        </w:rPr>
        <w:t>a</w:t>
      </w:r>
      <w:r w:rsidRPr="00511DAE">
        <w:rPr>
          <w:lang w:val="sv-FI"/>
        </w:rPr>
        <w:t>gen. Inom rikets behörighet, rättskipningen gäller således nya kommunall</w:t>
      </w:r>
      <w:r w:rsidRPr="00511DAE">
        <w:rPr>
          <w:lang w:val="sv-FI"/>
        </w:rPr>
        <w:t>a</w:t>
      </w:r>
      <w:r w:rsidRPr="00511DAE">
        <w:rPr>
          <w:lang w:val="sv-FI"/>
        </w:rPr>
        <w:t xml:space="preserve">gens (FFS 410/2015) </w:t>
      </w:r>
      <w:r>
        <w:rPr>
          <w:lang w:val="sv-FI"/>
        </w:rPr>
        <w:t xml:space="preserve">bestämmelser </w:t>
      </w:r>
      <w:r w:rsidRPr="00511DAE">
        <w:rPr>
          <w:lang w:val="sv-FI"/>
        </w:rPr>
        <w:t>med beaktande av självstyrelselagens 25</w:t>
      </w:r>
      <w:r w:rsidR="006E2024">
        <w:rPr>
          <w:lang w:val="sv-FI"/>
        </w:rPr>
        <w:t> §</w:t>
      </w:r>
      <w:r w:rsidRPr="00511DAE">
        <w:rPr>
          <w:lang w:val="sv-FI"/>
        </w:rPr>
        <w:t>. För rättelseyrkandeförfarandet</w:t>
      </w:r>
      <w:r>
        <w:rPr>
          <w:lang w:val="sv-FI"/>
        </w:rPr>
        <w:t>s del</w:t>
      </w:r>
      <w:r w:rsidRPr="00511DAE">
        <w:rPr>
          <w:lang w:val="sv-FI"/>
        </w:rPr>
        <w:t xml:space="preserve"> gäller bestämmelserna i komm</w:t>
      </w:r>
      <w:r w:rsidRPr="00511DAE">
        <w:rPr>
          <w:lang w:val="sv-FI"/>
        </w:rPr>
        <w:t>u</w:t>
      </w:r>
      <w:r w:rsidRPr="00511DAE">
        <w:rPr>
          <w:lang w:val="sv-FI"/>
        </w:rPr>
        <w:t>nallagen</w:t>
      </w:r>
      <w:r w:rsidRPr="00511DAE">
        <w:rPr>
          <w:b/>
        </w:rPr>
        <w:t xml:space="preserve"> </w:t>
      </w:r>
      <w:r w:rsidRPr="00511DAE">
        <w:t>(1997:73) för landskapet Åland.</w:t>
      </w:r>
    </w:p>
    <w:p w:rsidR="00A30C38" w:rsidRPr="00511DAE" w:rsidRDefault="00A30C38" w:rsidP="00A30C38">
      <w:pPr>
        <w:pStyle w:val="ANormal"/>
        <w:rPr>
          <w:lang w:val="sv-FI"/>
        </w:rPr>
      </w:pPr>
      <w:r w:rsidRPr="00511DAE">
        <w:rPr>
          <w:lang w:val="sv-FI"/>
        </w:rPr>
        <w:tab/>
        <w:t xml:space="preserve">Vid ändringen av specialomsorgslagen </w:t>
      </w:r>
      <w:r>
        <w:rPr>
          <w:lang w:val="sv-FI"/>
        </w:rPr>
        <w:t>infördes, som huvudregel</w:t>
      </w:r>
      <w:r w:rsidRPr="00511DAE">
        <w:rPr>
          <w:lang w:val="sv-FI"/>
        </w:rPr>
        <w:t>, att överklagan av förvaltningsdomstolens beslut förutsätter att högsta förval</w:t>
      </w:r>
      <w:r w:rsidRPr="00511DAE">
        <w:rPr>
          <w:lang w:val="sv-FI"/>
        </w:rPr>
        <w:t>t</w:t>
      </w:r>
      <w:r w:rsidRPr="00511DAE">
        <w:rPr>
          <w:lang w:val="sv-FI"/>
        </w:rPr>
        <w:t>ningsdomstolen beviljar besvärstillstånd, dock så att förvaltningsdomst</w:t>
      </w:r>
      <w:r w:rsidRPr="00511DAE">
        <w:rPr>
          <w:lang w:val="sv-FI"/>
        </w:rPr>
        <w:t>o</w:t>
      </w:r>
      <w:r w:rsidRPr="00511DAE">
        <w:rPr>
          <w:lang w:val="sv-FI"/>
        </w:rPr>
        <w:t xml:space="preserve">lens beslut med anledning av ett beslut om förordnande till specialomsorger oberoende av en persons vilja fortsättningsvis </w:t>
      </w:r>
      <w:r>
        <w:rPr>
          <w:lang w:val="sv-FI"/>
        </w:rPr>
        <w:t xml:space="preserve">alltid </w:t>
      </w:r>
      <w:r w:rsidRPr="00511DAE">
        <w:rPr>
          <w:lang w:val="sv-FI"/>
        </w:rPr>
        <w:t>kan överklagas.</w:t>
      </w:r>
    </w:p>
    <w:p w:rsidR="00A30C38" w:rsidRDefault="00A30C38" w:rsidP="00A30C38">
      <w:pPr>
        <w:rPr>
          <w:lang w:val="sv-FI"/>
        </w:rPr>
      </w:pPr>
    </w:p>
    <w:p w:rsidR="00A30C38" w:rsidRDefault="00A30C38" w:rsidP="00A30C38">
      <w:pPr>
        <w:pStyle w:val="RubrikC"/>
      </w:pPr>
      <w:bookmarkStart w:id="10" w:name="_Toc483331365"/>
      <w:bookmarkStart w:id="11" w:name="_Toc484086358"/>
      <w:r>
        <w:t>1.4 Myndigheternas uppgifter och samarbete</w:t>
      </w:r>
      <w:bookmarkEnd w:id="10"/>
      <w:bookmarkEnd w:id="11"/>
    </w:p>
    <w:p w:rsidR="00A30C38" w:rsidRDefault="00A30C38" w:rsidP="00A30C38">
      <w:pPr>
        <w:pStyle w:val="Rubrikmellanrum"/>
      </w:pPr>
    </w:p>
    <w:p w:rsidR="00A30C38" w:rsidRDefault="00A30C38" w:rsidP="00A30C38">
      <w:pPr>
        <w:pStyle w:val="ANormal"/>
      </w:pPr>
      <w:r>
        <w:t>Enligt 2</w:t>
      </w:r>
      <w:r w:rsidR="006E2024">
        <w:t> §</w:t>
      </w:r>
      <w:r>
        <w:t xml:space="preserve"> i blankettlagen om specialomsorger gäller enligt 2</w:t>
      </w:r>
      <w:r w:rsidR="006E2024">
        <w:t> §</w:t>
      </w:r>
      <w:r>
        <w:t>, i den l</w:t>
      </w:r>
      <w:r>
        <w:t>y</w:t>
      </w:r>
      <w:r>
        <w:t>delse den har sedan ändringen 2013/118, att de förvaltningsuppgifter som enligt de i 1</w:t>
      </w:r>
      <w:r w:rsidR="006E2024">
        <w:t> §</w:t>
      </w:r>
      <w:r>
        <w:t xml:space="preserve"> angivna författningarna ankommer på statliga myndigheter på Åland ska skötas av landskapsregeringen, såvitt fråga är om uppgifter som faller inom landskapets behörighet, dock så att övervakningen ska sk</w:t>
      </w:r>
      <w:r>
        <w:t>ö</w:t>
      </w:r>
      <w:r>
        <w:t>tas av Ålands miljö- och hälsoskyddsmyndighet, ÅMHM. Landskapsreg</w:t>
      </w:r>
      <w:r>
        <w:t>e</w:t>
      </w:r>
      <w:r>
        <w:t>ringens övergripande ansvar betonas genom att det i 2</w:t>
      </w:r>
      <w:r w:rsidR="006E2024">
        <w:t> §</w:t>
      </w:r>
      <w:r>
        <w:t xml:space="preserve"> 2</w:t>
      </w:r>
      <w:r w:rsidR="006E2024">
        <w:t> mom.</w:t>
      </w:r>
      <w:r>
        <w:t xml:space="preserve"> föreskrivs att ÅMHM ska anmäla bristerna till landskapsregeringen om myndigheten vid övervakningen konstaterar allvarliga brister.</w:t>
      </w:r>
    </w:p>
    <w:p w:rsidR="00A30C38" w:rsidRDefault="00A30C38" w:rsidP="00A30C38">
      <w:pPr>
        <w:pStyle w:val="ANormal"/>
      </w:pPr>
      <w:r>
        <w:tab/>
        <w:t>Specialomsorgerna om utvecklingsstörda sköts i första hand av ko</w:t>
      </w:r>
      <w:r>
        <w:t>m</w:t>
      </w:r>
      <w:r>
        <w:t>munalförbundets Ålands omsorgsförbund, men det är även möjligt för kommunerna att enskilt sköta vissa uppgifter. I de fall sjukvård faller inom specialomsorgslagstiftningen handhar även Ålands hälso- och sjukvård vissa uppgifter.</w:t>
      </w:r>
    </w:p>
    <w:p w:rsidR="00A30C38" w:rsidRPr="00434B1F" w:rsidRDefault="00A30C38" w:rsidP="00A30C38">
      <w:pPr>
        <w:pStyle w:val="ANormal"/>
      </w:pPr>
      <w:r>
        <w:tab/>
        <w:t>Regionförvaltningsverket är den huvudsakliga tillsynsmyndigheten e</w:t>
      </w:r>
      <w:r>
        <w:t>n</w:t>
      </w:r>
      <w:r>
        <w:t xml:space="preserve">ligt specialomsorgslagen. På Åland handhar Statens ämbetsverk på Åland tillsynsuppgifterna inom rikets behörighet. Detta kan i praktiken innebära </w:t>
      </w:r>
      <w:r w:rsidRPr="00434B1F">
        <w:t>att viss tillsyn handhas av ÅMH</w:t>
      </w:r>
      <w:r w:rsidR="00643540">
        <w:t>M och ämbetsverket i samarbete.</w:t>
      </w:r>
    </w:p>
    <w:p w:rsidR="00A30C38" w:rsidRPr="00434B1F" w:rsidRDefault="00A30C38" w:rsidP="00A30C38">
      <w:pPr>
        <w:pStyle w:val="ANormal"/>
      </w:pPr>
      <w:r w:rsidRPr="00434B1F">
        <w:tab/>
        <w:t>I enlighet med 19</w:t>
      </w:r>
      <w:r w:rsidR="006E2024">
        <w:t> §</w:t>
      </w:r>
      <w:r w:rsidRPr="00434B1F">
        <w:t xml:space="preserve"> i mentalvårdslagen (FFS 1116/1990) och 32</w:t>
      </w:r>
      <w:r w:rsidR="006E2024">
        <w:t> §</w:t>
      </w:r>
      <w:r w:rsidRPr="00434B1F">
        <w:t xml:space="preserve"> i sp</w:t>
      </w:r>
      <w:r w:rsidRPr="00434B1F">
        <w:t>e</w:t>
      </w:r>
      <w:r w:rsidRPr="00434B1F">
        <w:t>cialomsorgslagen beslutar Institut</w:t>
      </w:r>
      <w:r>
        <w:t xml:space="preserve">et för hälsa och välfärd </w:t>
      </w:r>
      <w:r w:rsidRPr="00434B1F">
        <w:t>om specialomso</w:t>
      </w:r>
      <w:r w:rsidRPr="00434B1F">
        <w:t>r</w:t>
      </w:r>
      <w:r w:rsidRPr="00434B1F">
        <w:t>ger som meddelas åtalade personer med utvecklingsstörning mot deras vilja när personen i fråga enligt ett domstolsbeslut har genomgått sinnesunde</w:t>
      </w:r>
      <w:r w:rsidRPr="00434B1F">
        <w:t>r</w:t>
      </w:r>
      <w:r w:rsidRPr="00434B1F">
        <w:t>sökning enligt 16</w:t>
      </w:r>
      <w:r w:rsidR="006E2024">
        <w:t> §</w:t>
      </w:r>
      <w:r w:rsidRPr="00434B1F">
        <w:t xml:space="preserve"> i mentalvårdslagen.</w:t>
      </w:r>
    </w:p>
    <w:p w:rsidR="00A30C38" w:rsidRDefault="00A30C38" w:rsidP="00A30C38">
      <w:pPr>
        <w:pStyle w:val="ANormal"/>
      </w:pPr>
    </w:p>
    <w:p w:rsidR="00A30C38" w:rsidRDefault="00A30C38" w:rsidP="00A30C38">
      <w:pPr>
        <w:pStyle w:val="RubrikB"/>
      </w:pPr>
      <w:bookmarkStart w:id="12" w:name="_Toc483331366"/>
      <w:bookmarkStart w:id="13" w:name="_Toc484086359"/>
      <w:r>
        <w:t>2. Landskapsregeringens förslag</w:t>
      </w:r>
      <w:bookmarkEnd w:id="12"/>
      <w:bookmarkEnd w:id="13"/>
    </w:p>
    <w:p w:rsidR="00A30C38" w:rsidRDefault="00A30C38" w:rsidP="00A30C38">
      <w:pPr>
        <w:pStyle w:val="ANormal"/>
        <w:rPr>
          <w:sz w:val="10"/>
        </w:rPr>
      </w:pPr>
    </w:p>
    <w:p w:rsidR="00A30C38" w:rsidRPr="004D6815" w:rsidRDefault="00A30C38" w:rsidP="00A30C38">
      <w:pPr>
        <w:pStyle w:val="ANormal"/>
      </w:pPr>
      <w:r>
        <w:t>Blankettlagen om specialomsorger uppdateras med beaktande av specia</w:t>
      </w:r>
      <w:r>
        <w:t>l</w:t>
      </w:r>
      <w:r>
        <w:t>omsorgslagens gällande lydelse. I enlighet med nuvarande lagstiftning</w:t>
      </w:r>
      <w:r>
        <w:t>s</w:t>
      </w:r>
      <w:r>
        <w:t>praxis ändras 1</w:t>
      </w:r>
      <w:r w:rsidR="006E2024">
        <w:t> §</w:t>
      </w:r>
      <w:r>
        <w:t xml:space="preserve"> så att endast lagen och inte eventuella förordningar är ti</w:t>
      </w:r>
      <w:r>
        <w:t>l</w:t>
      </w:r>
      <w:r>
        <w:t>lämpliga enligt blankettlagen. Avvikelserna i 8</w:t>
      </w:r>
      <w:r w:rsidR="006E2024">
        <w:t> §</w:t>
      </w:r>
      <w:r>
        <w:t xml:space="preserve"> uppdateras med beaktande av lagstiftningsbehörigheterna</w:t>
      </w:r>
      <w:r w:rsidRPr="00434B1F">
        <w:t>. Det föreskrivs att Ålands miljö- och häls</w:t>
      </w:r>
      <w:r w:rsidRPr="00434B1F">
        <w:t>o</w:t>
      </w:r>
      <w:r w:rsidRPr="00434B1F">
        <w:t>skyddsmyndighet är den myndighet till vilken rättelseyrkanden, motsv</w:t>
      </w:r>
      <w:r w:rsidRPr="00434B1F">
        <w:t>a</w:t>
      </w:r>
      <w:r>
        <w:t>rande rikslagens</w:t>
      </w:r>
      <w:r w:rsidRPr="00434B1F">
        <w:t xml:space="preserve"> begäran om omprövning, ska</w:t>
      </w:r>
      <w:r>
        <w:t xml:space="preserve"> riktas. Bemyndigandet i 16</w:t>
      </w:r>
      <w:r w:rsidR="006E2024">
        <w:t> §</w:t>
      </w:r>
      <w:r>
        <w:t xml:space="preserve"> uppdateras så att det blir möjligt att vid behov utfärda landskapsförordnin</w:t>
      </w:r>
      <w:r>
        <w:t>g</w:t>
      </w:r>
      <w:r>
        <w:t>ar utgående från ett korrekt bemyndigande</w:t>
      </w:r>
      <w:r w:rsidR="00643540">
        <w:t>.</w:t>
      </w:r>
    </w:p>
    <w:p w:rsidR="00A30C38" w:rsidRDefault="00A30C38" w:rsidP="00643540">
      <w:pPr>
        <w:pStyle w:val="ANormal"/>
      </w:pPr>
    </w:p>
    <w:p w:rsidR="00A30C38" w:rsidRDefault="00A30C38" w:rsidP="00A30C38">
      <w:pPr>
        <w:pStyle w:val="RubrikB"/>
      </w:pPr>
      <w:bookmarkStart w:id="14" w:name="_Toc483331367"/>
      <w:bookmarkStart w:id="15" w:name="_Toc484086360"/>
      <w:r>
        <w:t>3. Lagstiftningsbehörigheten</w:t>
      </w:r>
      <w:bookmarkEnd w:id="14"/>
      <w:bookmarkEnd w:id="15"/>
    </w:p>
    <w:p w:rsidR="00A30C38" w:rsidRPr="00DB77E1" w:rsidRDefault="00A30C38" w:rsidP="00A30C38">
      <w:pPr>
        <w:pStyle w:val="Rubrikmellanrum"/>
      </w:pPr>
    </w:p>
    <w:p w:rsidR="00A30C38" w:rsidRPr="00D85ABF" w:rsidRDefault="00A30C38" w:rsidP="00A30C38">
      <w:pPr>
        <w:pStyle w:val="ANormal"/>
      </w:pPr>
      <w:r>
        <w:t>Enligt 18</w:t>
      </w:r>
      <w:r w:rsidR="006E2024">
        <w:t> §</w:t>
      </w:r>
      <w:r>
        <w:t xml:space="preserve"> 13</w:t>
      </w:r>
      <w:r w:rsidR="006E2024">
        <w:t> punkt</w:t>
      </w:r>
      <w:r w:rsidRPr="003B00BF">
        <w:t xml:space="preserve">en </w:t>
      </w:r>
      <w:r>
        <w:t xml:space="preserve">i </w:t>
      </w:r>
      <w:r w:rsidRPr="003B00BF">
        <w:t xml:space="preserve">självstyrelselagen </w:t>
      </w:r>
      <w:r>
        <w:t>ha</w:t>
      </w:r>
      <w:r w:rsidRPr="003B00BF">
        <w:t>r landskapet lagstiftningsb</w:t>
      </w:r>
      <w:r w:rsidRPr="003B00BF">
        <w:t>e</w:t>
      </w:r>
      <w:r w:rsidRPr="003B00BF">
        <w:t xml:space="preserve">hörighet i fråga </w:t>
      </w:r>
      <w:r>
        <w:t xml:space="preserve">om </w:t>
      </w:r>
      <w:r w:rsidRPr="003B00BF">
        <w:t xml:space="preserve">socialvård </w:t>
      </w:r>
      <w:r>
        <w:t xml:space="preserve">med i </w:t>
      </w:r>
      <w:r w:rsidRPr="003B00BF">
        <w:t>27</w:t>
      </w:r>
      <w:r w:rsidR="006E2024">
        <w:t> §</w:t>
      </w:r>
      <w:r>
        <w:t xml:space="preserve"> 24</w:t>
      </w:r>
      <w:r w:rsidR="006E2024">
        <w:t> punkt</w:t>
      </w:r>
      <w:r w:rsidRPr="003B00BF">
        <w:t>en</w:t>
      </w:r>
      <w:r>
        <w:t xml:space="preserve"> nämnda undantag. </w:t>
      </w:r>
      <w:r w:rsidRPr="00D85ABF">
        <w:t xml:space="preserve">I </w:t>
      </w:r>
      <w:r w:rsidRPr="00D85ABF">
        <w:lastRenderedPageBreak/>
        <w:t>18</w:t>
      </w:r>
      <w:r w:rsidR="006E2024">
        <w:t> §</w:t>
      </w:r>
      <w:r w:rsidR="00643540">
        <w:t xml:space="preserve"> 12</w:t>
      </w:r>
      <w:r w:rsidR="006E2024">
        <w:t> punkt</w:t>
      </w:r>
      <w:r w:rsidRPr="00D85ABF">
        <w:t>en anges att landskapet har lagstiftningsbehörighet i fråga om hälso- och sjukvård, med de undantag som stadgas i 27</w:t>
      </w:r>
      <w:r w:rsidR="006E2024">
        <w:t> §</w:t>
      </w:r>
      <w:r w:rsidRPr="00D85ABF">
        <w:t xml:space="preserve"> 24,</w:t>
      </w:r>
      <w:r w:rsidR="00643540">
        <w:t xml:space="preserve"> 29 och 30</w:t>
      </w:r>
      <w:r w:rsidR="006E2024">
        <w:t> punkt</w:t>
      </w:r>
      <w:r>
        <w:t xml:space="preserve">en. Undantagen gäller </w:t>
      </w:r>
      <w:r w:rsidRPr="00D85ABF">
        <w:t>administrativa ingrepp i den personliga fr</w:t>
      </w:r>
      <w:r w:rsidRPr="00D85ABF">
        <w:t>i</w:t>
      </w:r>
      <w:r w:rsidRPr="00D85ABF">
        <w:t>heten; smittsamma sjukdomar hos människor, kastrering, sterilisering, a</w:t>
      </w:r>
      <w:r w:rsidRPr="00D85ABF">
        <w:t>v</w:t>
      </w:r>
      <w:r w:rsidRPr="00D85ABF">
        <w:t>brytande av havandeskap, konstbefruktning, rättsmedi</w:t>
      </w:r>
      <w:r>
        <w:t>cinska undersöknin</w:t>
      </w:r>
      <w:r>
        <w:t>g</w:t>
      </w:r>
      <w:r>
        <w:t xml:space="preserve">ar; </w:t>
      </w:r>
      <w:r w:rsidRPr="00D85ABF">
        <w:t>behörighet att vara verksam inom hälso- och sjukvården, apoteksväse</w:t>
      </w:r>
      <w:r w:rsidRPr="00D85ABF">
        <w:t>n</w:t>
      </w:r>
      <w:r w:rsidRPr="00D85ABF">
        <w:t>det, mediciner och produkter av läkemedelstyp, narkotiska ämnen samt framställning av gifter och fastställan</w:t>
      </w:r>
      <w:r w:rsidR="00643540">
        <w:t>de av deras användningsändamål.</w:t>
      </w:r>
    </w:p>
    <w:p w:rsidR="00A30C38" w:rsidRPr="00D85ABF" w:rsidRDefault="00A30C38" w:rsidP="00A30C38">
      <w:pPr>
        <w:pStyle w:val="ANormal"/>
      </w:pPr>
      <w:r>
        <w:tab/>
        <w:t>I 18</w:t>
      </w:r>
      <w:r w:rsidR="006E2024">
        <w:t> § 26 punkt</w:t>
      </w:r>
      <w:r>
        <w:t>en i självstyrelselagen</w:t>
      </w:r>
      <w:r w:rsidRPr="00D85ABF">
        <w:t xml:space="preserve"> anges som landskapets lagstif</w:t>
      </w:r>
      <w:r w:rsidRPr="00D85ABF">
        <w:t>t</w:t>
      </w:r>
      <w:r w:rsidRPr="00D85ABF">
        <w:t>ningsbehörighet ”utsättande och utdömande av vite samt användning av andra tvångsmedel inom rättsområden som hör till landskapets lagstif</w:t>
      </w:r>
      <w:r w:rsidRPr="00D85ABF">
        <w:t>t</w:t>
      </w:r>
      <w:r w:rsidRPr="00D85ABF">
        <w:t>ningsbehörighet”. Av R</w:t>
      </w:r>
      <w:r>
        <w:t>P 73/1990, s. 76, i samband med detaljmotiverin</w:t>
      </w:r>
      <w:r>
        <w:t>g</w:t>
      </w:r>
      <w:r>
        <w:t>arna till 27</w:t>
      </w:r>
      <w:r w:rsidR="006E2024">
        <w:t> § 24 punkt</w:t>
      </w:r>
      <w:r>
        <w:t>en, framgår följande: ”</w:t>
      </w:r>
      <w:r w:rsidRPr="00D85ABF">
        <w:t>Frågor som gäller administr</w:t>
      </w:r>
      <w:r w:rsidRPr="00D85ABF">
        <w:t>a</w:t>
      </w:r>
      <w:r w:rsidRPr="00D85ABF">
        <w:t>tiva ingrepp i den personliga friheten skall enligt förslaget regleras i rik</w:t>
      </w:r>
      <w:r w:rsidRPr="00D85ABF">
        <w:t>s</w:t>
      </w:r>
      <w:r w:rsidRPr="00D85ABF">
        <w:t>lagstiftningen. Detta gäller sådana ingrepp inom samtliga rättsområden. Sålunda innefattar stadgandet</w:t>
      </w:r>
      <w:r>
        <w:t xml:space="preserve"> även gällande bestämmelser om </w:t>
      </w:r>
      <w:r w:rsidRPr="00D85ABF">
        <w:t>sinnessju</w:t>
      </w:r>
      <w:r w:rsidRPr="00D85ABF">
        <w:t>k</w:t>
      </w:r>
      <w:r w:rsidRPr="00D85ABF">
        <w:t>lagstiftningen, såvitt angår den del av lagstiftningen, som innefattar tryg</w:t>
      </w:r>
      <w:r w:rsidRPr="00D85ABF">
        <w:t>g</w:t>
      </w:r>
      <w:r w:rsidRPr="00D85ABF">
        <w:t>het för den personliga okränkbarheten och oantastligheten eller äger sa</w:t>
      </w:r>
      <w:r w:rsidRPr="00D85ABF">
        <w:t>m</w:t>
      </w:r>
      <w:r w:rsidRPr="00D85ABF">
        <w:t>band med straffprocess</w:t>
      </w:r>
      <w:r>
        <w:t>en eller straffverkställigheten.”</w:t>
      </w:r>
    </w:p>
    <w:p w:rsidR="00A30C38" w:rsidRPr="00815B91" w:rsidRDefault="00A30C38" w:rsidP="00A30C38">
      <w:pPr>
        <w:pStyle w:val="ANormal"/>
      </w:pPr>
      <w:r>
        <w:tab/>
        <w:t>Riket har lagstiftningsbehörighet även gällande rättskipning samt st</w:t>
      </w:r>
      <w:r>
        <w:t>a</w:t>
      </w:r>
      <w:r>
        <w:t>tistik för rikets behov enligt 27</w:t>
      </w:r>
      <w:r w:rsidR="006E2024">
        <w:t> §</w:t>
      </w:r>
      <w:r>
        <w:t xml:space="preserve"> 23 och 38</w:t>
      </w:r>
      <w:r w:rsidR="006E2024">
        <w:t> punkt</w:t>
      </w:r>
      <w:r>
        <w:t>erna självstyrelselagen.</w:t>
      </w:r>
    </w:p>
    <w:p w:rsidR="00A30C38" w:rsidRDefault="00A30C38" w:rsidP="00A30C38">
      <w:pPr>
        <w:pStyle w:val="ANormal"/>
      </w:pPr>
      <w:r>
        <w:tab/>
        <w:t>I specialomsorgslagen ingår även bestämmelser</w:t>
      </w:r>
      <w:r w:rsidRPr="00815B91">
        <w:t xml:space="preserve"> som kan ingripa i de</w:t>
      </w:r>
      <w:r>
        <w:t xml:space="preserve"> </w:t>
      </w:r>
      <w:r w:rsidR="006E2024">
        <w:t>i grundlagens 2 kap.</w:t>
      </w:r>
      <w:r w:rsidRPr="00815B91">
        <w:t xml:space="preserve"> skyddade grundläggande fri- och rättigheterna</w:t>
      </w:r>
      <w:r>
        <w:t xml:space="preserve"> </w:t>
      </w:r>
      <w:r w:rsidRPr="00815B91">
        <w:t>på vilka rättsområden lagstiftningsbehörigheten tillkommer riket enligt</w:t>
      </w:r>
      <w:r>
        <w:t xml:space="preserve"> </w:t>
      </w:r>
      <w:r w:rsidRPr="00815B91">
        <w:t>27</w:t>
      </w:r>
      <w:r w:rsidR="006E2024">
        <w:t> §</w:t>
      </w:r>
      <w:r w:rsidRPr="00815B91">
        <w:t xml:space="preserve"> 1</w:t>
      </w:r>
      <w:r>
        <w:t xml:space="preserve"> och </w:t>
      </w:r>
      <w:r w:rsidRPr="00815B91">
        <w:t>2</w:t>
      </w:r>
      <w:r w:rsidR="006E2024">
        <w:t> punkt</w:t>
      </w:r>
      <w:r w:rsidRPr="00815B91">
        <w:t>erna i självstyrelselagen.</w:t>
      </w:r>
    </w:p>
    <w:p w:rsidR="00A30C38" w:rsidRDefault="00A30C38" w:rsidP="00A30C38">
      <w:pPr>
        <w:pStyle w:val="ANormal"/>
      </w:pPr>
      <w:r>
        <w:tab/>
        <w:t>B</w:t>
      </w:r>
      <w:r w:rsidRPr="004C7263">
        <w:t xml:space="preserve">ehörighetsgränsen </w:t>
      </w:r>
      <w:r>
        <w:t xml:space="preserve">avseende tillämpningen av begränsande åtgärder är inte tydlig, </w:t>
      </w:r>
      <w:r w:rsidRPr="004C7263">
        <w:t>utan rättsförhållan</w:t>
      </w:r>
      <w:r>
        <w:t xml:space="preserve">det som </w:t>
      </w:r>
      <w:r w:rsidRPr="004C7263">
        <w:t>regleras klyvs i två delar av behöri</w:t>
      </w:r>
      <w:r w:rsidRPr="004C7263">
        <w:t>g</w:t>
      </w:r>
      <w:r w:rsidRPr="004C7263">
        <w:t>hetsgränsen. De främjande och förbyggande åtgärderna som hör till lan</w:t>
      </w:r>
      <w:r w:rsidRPr="004C7263">
        <w:t>d</w:t>
      </w:r>
      <w:r w:rsidRPr="004C7263">
        <w:t>skapets behörighet och de delar av lagförslaget som hör till rikets behöri</w:t>
      </w:r>
      <w:r w:rsidRPr="004C7263">
        <w:t>g</w:t>
      </w:r>
      <w:r>
        <w:t>het bildar</w:t>
      </w:r>
      <w:r w:rsidRPr="004C7263">
        <w:t xml:space="preserve"> tillsammans en helhet. Bestämmelserna om de begränsande å</w:t>
      </w:r>
      <w:r w:rsidRPr="004C7263">
        <w:t>t</w:t>
      </w:r>
      <w:r w:rsidRPr="004C7263">
        <w:t>gärderna stöds genom bestämmelserna om främjande och fö</w:t>
      </w:r>
      <w:r>
        <w:t>rebyggande i</w:t>
      </w:r>
      <w:r>
        <w:t>n</w:t>
      </w:r>
      <w:r>
        <w:t>satser.</w:t>
      </w:r>
    </w:p>
    <w:p w:rsidR="00A30C38" w:rsidRDefault="00A30C38" w:rsidP="00A30C38"/>
    <w:p w:rsidR="00A30C38" w:rsidRDefault="00A30C38" w:rsidP="00A30C38">
      <w:pPr>
        <w:pStyle w:val="RubrikB"/>
      </w:pPr>
      <w:bookmarkStart w:id="16" w:name="_Toc483331368"/>
      <w:bookmarkStart w:id="17" w:name="_Toc484086361"/>
      <w:r>
        <w:t>4. Förslagets konsekvenser</w:t>
      </w:r>
      <w:bookmarkEnd w:id="16"/>
      <w:bookmarkEnd w:id="17"/>
    </w:p>
    <w:p w:rsidR="00A30C38" w:rsidRDefault="00A30C38" w:rsidP="00A30C38">
      <w:pPr>
        <w:pStyle w:val="Rubrikmellanrum"/>
      </w:pPr>
    </w:p>
    <w:p w:rsidR="00A30C38" w:rsidRDefault="00A30C38" w:rsidP="00A30C38">
      <w:pPr>
        <w:pStyle w:val="ANormal"/>
      </w:pPr>
      <w:r>
        <w:t>Lagförslaget är tekniskt och klargörande, inte materiellt betydande, på grund av att ändringarna i specialomsorgslagen enligt blankettlagen om specialomsorger automtiskt blir tillämpliga och eftersom en stor del av än</w:t>
      </w:r>
      <w:r>
        <w:t>d</w:t>
      </w:r>
      <w:r>
        <w:t>ringarna dessutom gäller i kraft av rikets behörighet på Åland. Avsikten är att lagstiftningen om specialomsorger för personer med utvecklingsstörning på Åland ska bilda en tydligare helhet med beaktande av i landskapet gä</w:t>
      </w:r>
      <w:r>
        <w:t>l</w:t>
      </w:r>
      <w:r>
        <w:t>lande övrig sociallagstiftning, såväl landskapslagstiftning som rikslagstif</w:t>
      </w:r>
      <w:r>
        <w:t>t</w:t>
      </w:r>
      <w:r>
        <w:t>ning. Ändringen främjar därmed rättssäkerheten för berörda individer och underlättar tillämpningen av lagstiftningen för myndigheterna.</w:t>
      </w:r>
    </w:p>
    <w:p w:rsidR="00A30C38" w:rsidRPr="008E1A77" w:rsidRDefault="00A30C38" w:rsidP="00A30C38">
      <w:pPr>
        <w:pStyle w:val="ANormal"/>
      </w:pPr>
    </w:p>
    <w:p w:rsidR="00A30C38" w:rsidRDefault="00A30C38" w:rsidP="00A30C38">
      <w:pPr>
        <w:pStyle w:val="RubrikB"/>
      </w:pPr>
      <w:bookmarkStart w:id="18" w:name="_Toc483331369"/>
      <w:bookmarkStart w:id="19" w:name="_Toc484086362"/>
      <w:r>
        <w:t>5. Beredningen av förslaget</w:t>
      </w:r>
      <w:bookmarkEnd w:id="18"/>
      <w:bookmarkEnd w:id="19"/>
    </w:p>
    <w:p w:rsidR="00A30C38" w:rsidRPr="00C14B15" w:rsidRDefault="00A30C38" w:rsidP="00A30C38">
      <w:pPr>
        <w:pStyle w:val="Rubrikmellanrum"/>
      </w:pPr>
    </w:p>
    <w:p w:rsidR="00A30C38" w:rsidRPr="00C867AA" w:rsidRDefault="00A30C38" w:rsidP="00A30C38">
      <w:pPr>
        <w:pStyle w:val="ANormal"/>
      </w:pPr>
      <w:r w:rsidRPr="00C867AA">
        <w:t>Förslaget har beretts som tjänsteuppdrag vid lagberedningen i samarbete med socialvårdsbyrån vid landskapsregeringens allmänna förvaltning. La</w:t>
      </w:r>
      <w:r w:rsidRPr="00C867AA">
        <w:t>g</w:t>
      </w:r>
      <w:r w:rsidRPr="00C867AA">
        <w:t>förslaget utgör en omarbetning av LF 24/2016-2017 om anpassning av blankettlagen om specialomsorger som landskapsregeringen överlämnade till lagtinget den 13 april 2017 och besl</w:t>
      </w:r>
      <w:r w:rsidR="006E2024">
        <w:t>utade återta den 25 april 2017.</w:t>
      </w:r>
    </w:p>
    <w:p w:rsidR="003045B4" w:rsidRPr="00C867AA" w:rsidRDefault="00A30C38" w:rsidP="003045B4">
      <w:pPr>
        <w:pStyle w:val="ANormal"/>
      </w:pPr>
      <w:r>
        <w:tab/>
      </w:r>
      <w:r w:rsidR="005E5C7E">
        <w:t>Ålands omsorgsförbunds styrelse har gett ett utlåtande utgående från ett tidigare utkast till detta lagförslag i vilket styrelsen meddelar att förslaget är det ”</w:t>
      </w:r>
      <w:r w:rsidR="005E5C7E" w:rsidRPr="005E5C7E">
        <w:t>mest ändamålsenliga vid hanläggningen av blankettlagen om specia</w:t>
      </w:r>
      <w:r w:rsidR="005E5C7E" w:rsidRPr="005E5C7E">
        <w:t>l</w:t>
      </w:r>
      <w:r w:rsidR="005E5C7E" w:rsidRPr="005E5C7E">
        <w:t>omsorger i prak</w:t>
      </w:r>
      <w:r w:rsidR="005E5C7E">
        <w:t xml:space="preserve">tiken på Åland”. </w:t>
      </w:r>
      <w:r w:rsidR="002E59C3">
        <w:t>L</w:t>
      </w:r>
      <w:r w:rsidRPr="00C867AA">
        <w:t xml:space="preserve">andskapsregeringen </w:t>
      </w:r>
      <w:r w:rsidR="00534146">
        <w:t xml:space="preserve">har även </w:t>
      </w:r>
      <w:r w:rsidRPr="00C867AA">
        <w:t>inför öve</w:t>
      </w:r>
      <w:r w:rsidRPr="00C867AA">
        <w:t>r</w:t>
      </w:r>
      <w:r w:rsidRPr="00C867AA">
        <w:t xml:space="preserve">lämnandet av lagförslaget på tjänstemannanivå diskuterat ärendet med </w:t>
      </w:r>
      <w:r w:rsidR="00534146">
        <w:t>o</w:t>
      </w:r>
      <w:r w:rsidR="00534146">
        <w:t>m</w:t>
      </w:r>
      <w:r w:rsidR="00534146">
        <w:lastRenderedPageBreak/>
        <w:t xml:space="preserve">sorgsförbundet och </w:t>
      </w:r>
      <w:r w:rsidRPr="00C867AA">
        <w:t>Ålands miljö- och hälsoskyddsmyndighet.</w:t>
      </w:r>
      <w:r w:rsidR="003045B4">
        <w:t xml:space="preserve"> </w:t>
      </w:r>
      <w:r w:rsidRPr="00C867AA">
        <w:t xml:space="preserve">Inom </w:t>
      </w:r>
      <w:r w:rsidR="004A4C74">
        <w:t xml:space="preserve">ÅMHM </w:t>
      </w:r>
      <w:r w:rsidRPr="00C867AA">
        <w:t>fanns det på ett principiellt plan förståelse för att uppgifter som i riket sköts på Regionförvaltningsverkens nivå handhas av ÅMHM inom landskapets behörighet. Med beaktande av att ÅMHM endast har en social- och hälsovårdsinspektör anställd framfördes dock bedömningen att lan</w:t>
      </w:r>
      <w:r w:rsidRPr="00C867AA">
        <w:t>d</w:t>
      </w:r>
      <w:r w:rsidRPr="00C867AA">
        <w:t>skapsregeringen, med tanke på resurstilldelningen, vore bättre lämpad att sköta helt nya typer av uppgifter, såsom beslut med anledning av rättels</w:t>
      </w:r>
      <w:r w:rsidRPr="00C867AA">
        <w:t>e</w:t>
      </w:r>
      <w:r w:rsidRPr="00C867AA">
        <w:t>yrkande enligt specialomsorgslagen.</w:t>
      </w:r>
      <w:r w:rsidR="003045B4">
        <w:t xml:space="preserve"> </w:t>
      </w:r>
      <w:r w:rsidR="004368BB">
        <w:t>O</w:t>
      </w:r>
      <w:r w:rsidR="007D3654">
        <w:t>msorgsförbundet</w:t>
      </w:r>
      <w:r w:rsidR="00174141">
        <w:t>s</w:t>
      </w:r>
      <w:r w:rsidR="007D3654">
        <w:t xml:space="preserve"> och ÅMHM</w:t>
      </w:r>
      <w:r w:rsidR="00174141">
        <w:t>:s tjänstemän</w:t>
      </w:r>
      <w:r w:rsidR="007D3654">
        <w:t xml:space="preserve"> </w:t>
      </w:r>
      <w:r w:rsidR="003045B4" w:rsidRPr="00C867AA">
        <w:t>fram</w:t>
      </w:r>
      <w:r w:rsidR="004368BB">
        <w:t xml:space="preserve">förde dessutom </w:t>
      </w:r>
      <w:r w:rsidR="003045B4" w:rsidRPr="00C867AA">
        <w:t>ett allmänt önskemål att i blankettlagstif</w:t>
      </w:r>
      <w:r w:rsidR="003045B4" w:rsidRPr="00C867AA">
        <w:t>t</w:t>
      </w:r>
      <w:r w:rsidR="003045B4" w:rsidRPr="00C867AA">
        <w:t>ningen överlag tydligare ange ansvarsfördelningen mellan myndigheterna med lagstadgade uppgifter inom social- och hälsovården. Dessutom önsk</w:t>
      </w:r>
      <w:r w:rsidR="003045B4" w:rsidRPr="00C867AA">
        <w:t>a</w:t>
      </w:r>
      <w:r w:rsidR="003045B4" w:rsidRPr="00C867AA">
        <w:t>des en aktiv kommunikation om förestående lagstiftningsåtgärder med landskapsregeringen. Den pågående reformen av den grundläggande soc</w:t>
      </w:r>
      <w:r w:rsidR="003045B4" w:rsidRPr="00C867AA">
        <w:t>i</w:t>
      </w:r>
      <w:r w:rsidR="003045B4" w:rsidRPr="00C867AA">
        <w:t>alvårdslagstiftningen uppfattades som en möjlighet att uppnå tydligare b</w:t>
      </w:r>
      <w:r w:rsidR="003045B4" w:rsidRPr="00C867AA">
        <w:t>e</w:t>
      </w:r>
      <w:r w:rsidR="003045B4" w:rsidRPr="00C867AA">
        <w:t>stämmelser inom socialvården som helhet.</w:t>
      </w:r>
    </w:p>
    <w:p w:rsidR="00AF3004" w:rsidRDefault="00AF3004">
      <w:pPr>
        <w:pStyle w:val="ANormal"/>
      </w:pPr>
    </w:p>
    <w:p w:rsidR="00AF3004" w:rsidRDefault="00AF3004">
      <w:pPr>
        <w:pStyle w:val="RubrikA"/>
      </w:pPr>
      <w:bookmarkStart w:id="20" w:name="_Toc484086363"/>
      <w:r>
        <w:t>Detaljmotivering</w:t>
      </w:r>
      <w:bookmarkEnd w:id="20"/>
    </w:p>
    <w:p w:rsidR="00AF3004" w:rsidRDefault="00AF3004">
      <w:pPr>
        <w:pStyle w:val="Rubrikmellanrum"/>
      </w:pPr>
    </w:p>
    <w:p w:rsidR="00AF3004" w:rsidRDefault="00AF3004">
      <w:pPr>
        <w:pStyle w:val="RubrikB"/>
      </w:pPr>
      <w:bookmarkStart w:id="21" w:name="_Toc484086364"/>
      <w:r>
        <w:t xml:space="preserve">Ändring av </w:t>
      </w:r>
      <w:r w:rsidR="00A30C38">
        <w:rPr>
          <w:lang w:val="sv-FI"/>
        </w:rPr>
        <w:t>l</w:t>
      </w:r>
      <w:r w:rsidR="00A30C38" w:rsidRPr="00287140">
        <w:rPr>
          <w:lang w:val="sv-FI"/>
        </w:rPr>
        <w:t>andskapslag</w:t>
      </w:r>
      <w:r w:rsidR="00A30C38">
        <w:rPr>
          <w:lang w:val="sv-FI"/>
        </w:rPr>
        <w:t>en</w:t>
      </w:r>
      <w:r w:rsidR="00A30C38" w:rsidRPr="00287140">
        <w:rPr>
          <w:lang w:val="sv-FI"/>
        </w:rPr>
        <w:t xml:space="preserve"> om tillämpning av lagen angående specialomsorger om utvecklingsstörda</w:t>
      </w:r>
      <w:bookmarkEnd w:id="21"/>
    </w:p>
    <w:p w:rsidR="00AF3004" w:rsidRDefault="00AF3004">
      <w:pPr>
        <w:pStyle w:val="Rubrikmellanrum"/>
      </w:pPr>
    </w:p>
    <w:p w:rsidR="00A30C38" w:rsidRDefault="00A30C38" w:rsidP="00A30C38">
      <w:pPr>
        <w:pStyle w:val="ANormal"/>
      </w:pPr>
      <w:r>
        <w:t>1</w:t>
      </w:r>
      <w:r w:rsidR="006E2024">
        <w:t> §</w:t>
      </w:r>
      <w:r w:rsidRPr="007106BF">
        <w:t>. I enlighet med nuvarande lagstiftningspraxis ändras 1</w:t>
      </w:r>
      <w:r w:rsidR="006E2024">
        <w:t> §</w:t>
      </w:r>
      <w:r w:rsidRPr="007106BF">
        <w:t xml:space="preserve"> så att endast lagen och inte eventuella förordningar är tillämpliga direkt enligt blanket</w:t>
      </w:r>
      <w:r w:rsidRPr="007106BF">
        <w:t>t</w:t>
      </w:r>
      <w:r w:rsidRPr="007106BF">
        <w:t>lagen. Två gällande förordningar har antagits med stöd av specialomsorg</w:t>
      </w:r>
      <w:r w:rsidRPr="007106BF">
        <w:t>s</w:t>
      </w:r>
      <w:r w:rsidRPr="007106BF">
        <w:t>lagen, förordningen angående specialomsorger om utvecklingsstörda (FFS 988/1977) och statsrådets förordning om specialomsorgsdistrikt (FFS 1045/2008). Landskaps</w:t>
      </w:r>
      <w:r>
        <w:t>regeringen bedömer inför</w:t>
      </w:r>
      <w:r w:rsidRPr="007106BF">
        <w:t xml:space="preserve"> ikraftträdandet av denna lagändring</w:t>
      </w:r>
      <w:r>
        <w:t xml:space="preserve"> om det finns behov av att utfärda landskapsförordning.</w:t>
      </w:r>
    </w:p>
    <w:p w:rsidR="00A30C38" w:rsidRDefault="00A30C38" w:rsidP="00A30C38">
      <w:pPr>
        <w:pStyle w:val="ANormal"/>
      </w:pPr>
    </w:p>
    <w:p w:rsidR="00A30C38" w:rsidRDefault="00A30C38" w:rsidP="00A30C38">
      <w:pPr>
        <w:pStyle w:val="ANormal"/>
      </w:pPr>
      <w:r>
        <w:t>8</w:t>
      </w:r>
      <w:r w:rsidR="006E2024">
        <w:t> §</w:t>
      </w:r>
      <w:r>
        <w:t xml:space="preserve">. De hänvisningar som finns i paragrafens </w:t>
      </w:r>
      <w:r w:rsidRPr="00FC1426">
        <w:rPr>
          <w:i/>
        </w:rPr>
        <w:t>1</w:t>
      </w:r>
      <w:r w:rsidR="006E2024">
        <w:rPr>
          <w:i/>
        </w:rPr>
        <w:t> mom.</w:t>
      </w:r>
      <w:r>
        <w:t xml:space="preserve"> uppdateras med den </w:t>
      </w:r>
      <w:r w:rsidRPr="001506CE">
        <w:t xml:space="preserve">nya rikslagstiftning som tillkommit sedan momentet senast ändrades genom landskapslagen 2008/100. I lagtexten införs i inledningssatsen till </w:t>
      </w:r>
      <w:r>
        <w:t>1</w:t>
      </w:r>
      <w:r w:rsidR="006E2024">
        <w:t> mom.</w:t>
      </w:r>
      <w:r w:rsidRPr="001506CE">
        <w:t xml:space="preserve"> en uttrycklig grundregel enligt vilken motsvarande bestämmelser i lan</w:t>
      </w:r>
      <w:r w:rsidRPr="001506CE">
        <w:t>d</w:t>
      </w:r>
      <w:r w:rsidRPr="001506CE">
        <w:t>skapslagstiftningen gäller i stället för de hänvisningar inom landskapets b</w:t>
      </w:r>
      <w:r w:rsidRPr="001506CE">
        <w:t>e</w:t>
      </w:r>
      <w:r w:rsidRPr="001506CE">
        <w:t>hörighet som ingår i specialomsorgslagen. I klargörande syfte anges även i</w:t>
      </w:r>
      <w:r w:rsidR="006E2024">
        <w:t xml:space="preserve"> punkt</w:t>
      </w:r>
      <w:r w:rsidRPr="001506CE">
        <w:t>form vilken åländsk lagstiftning som inom åländsk behörighet ska tillämpas i stället för rikslagstiftningen.</w:t>
      </w:r>
    </w:p>
    <w:p w:rsidR="00A30C38" w:rsidRDefault="00A30C38" w:rsidP="00A30C38">
      <w:pPr>
        <w:pStyle w:val="ANormal"/>
      </w:pPr>
      <w:r w:rsidRPr="00C85C09">
        <w:tab/>
        <w:t xml:space="preserve">Enligt förslaget intas </w:t>
      </w:r>
      <w:r w:rsidR="006E2024">
        <w:t>i 1 mom.</w:t>
      </w:r>
      <w:r w:rsidRPr="00C85C09">
        <w:t xml:space="preserve"> en </w:t>
      </w:r>
      <w:r w:rsidRPr="00C85C09">
        <w:rPr>
          <w:i/>
        </w:rPr>
        <w:t>1</w:t>
      </w:r>
      <w:r w:rsidR="006E2024">
        <w:rPr>
          <w:i/>
        </w:rPr>
        <w:t> punkt</w:t>
      </w:r>
      <w:r w:rsidRPr="00C85C09">
        <w:t xml:space="preserve"> enligt vilken socialvårdslagen (FFS 710/1982) såsom tillämplig genom landskapslagen (1995:101) om tillämpning i landskapet Åland av riksförfattningar om socialvård,</w:t>
      </w:r>
      <w:r w:rsidRPr="00C85C09">
        <w:rPr>
          <w:i/>
        </w:rPr>
        <w:t xml:space="preserve"> blanket</w:t>
      </w:r>
      <w:r w:rsidRPr="00C85C09">
        <w:rPr>
          <w:i/>
        </w:rPr>
        <w:t>t</w:t>
      </w:r>
      <w:r w:rsidRPr="00C85C09">
        <w:rPr>
          <w:i/>
        </w:rPr>
        <w:t xml:space="preserve">lagen om socialvård, </w:t>
      </w:r>
      <w:r w:rsidRPr="00C85C09">
        <w:t>ska tillämpas i stället för hänvisningar till rikets soc</w:t>
      </w:r>
      <w:r w:rsidRPr="00C85C09">
        <w:t>i</w:t>
      </w:r>
      <w:r w:rsidRPr="00C85C09">
        <w:t>alvårdslagar. I specialomsorgslagen finns vissa hänvisningar till bestä</w:t>
      </w:r>
      <w:r w:rsidRPr="00C85C09">
        <w:t>m</w:t>
      </w:r>
      <w:r w:rsidRPr="00C85C09">
        <w:t>melser som bibehållits i kraft i socialvårdslagen (FFS 710/1982) och till r</w:t>
      </w:r>
      <w:r w:rsidRPr="00C85C09">
        <w:t>i</w:t>
      </w:r>
      <w:r w:rsidRPr="00C85C09">
        <w:t>kets nya socialvårdslag (FFS 1301/2014).</w:t>
      </w:r>
    </w:p>
    <w:p w:rsidR="00A30C38" w:rsidRDefault="00A30C38" w:rsidP="00A30C38">
      <w:pPr>
        <w:pStyle w:val="ANormal"/>
      </w:pPr>
      <w:r>
        <w:tab/>
        <w:t xml:space="preserve">Även i </w:t>
      </w:r>
      <w:r w:rsidRPr="00775067">
        <w:rPr>
          <w:i/>
        </w:rPr>
        <w:t>2 och 3</w:t>
      </w:r>
      <w:r w:rsidR="006E2024">
        <w:rPr>
          <w:i/>
        </w:rPr>
        <w:t> punkt</w:t>
      </w:r>
      <w:r w:rsidRPr="00775067">
        <w:rPr>
          <w:i/>
        </w:rPr>
        <w:t>en</w:t>
      </w:r>
      <w:r>
        <w:t xml:space="preserve"> regleras hänvisningar till lagstiftning som gjorts tillämplig genom blankettlagen om socialvård, </w:t>
      </w:r>
      <w:r w:rsidRPr="005E376D">
        <w:t>lagen angående klientens ställning och rättigheter inom socialvården (FFS 812/2000)</w:t>
      </w:r>
      <w:r>
        <w:t xml:space="preserve"> och lagen om klientavgifter inom social- och hälsovården (FFS 734/92), den senare ti</w:t>
      </w:r>
      <w:r>
        <w:t>l</w:t>
      </w:r>
      <w:r>
        <w:t>lämplig enligt 2a</w:t>
      </w:r>
      <w:r w:rsidR="006E2024">
        <w:t> §</w:t>
      </w:r>
      <w:r>
        <w:t xml:space="preserve"> i blankettlagen om socialvård ”till den del bestämme</w:t>
      </w:r>
      <w:r>
        <w:t>l</w:t>
      </w:r>
      <w:r>
        <w:t>serna gäller socialvården”. Enligt specialomsorgslagens 43</w:t>
      </w:r>
      <w:r w:rsidR="006E2024">
        <w:t> §</w:t>
      </w:r>
      <w:r>
        <w:t xml:space="preserve"> kan för ”sp</w:t>
      </w:r>
      <w:r>
        <w:t>e</w:t>
      </w:r>
      <w:r>
        <w:t>cialvård” uppbäras avgifter enligt lagen om klientavgifter inom social- och hälsovården. Det finns en viss otydlighet i formuleringen av 43</w:t>
      </w:r>
      <w:r w:rsidR="006E2024">
        <w:t> §</w:t>
      </w:r>
      <w:r>
        <w:t>, men ”specialvård” måste här förstås som ”specialomsorger”. I den finska ver</w:t>
      </w:r>
      <w:r>
        <w:t>s</w:t>
      </w:r>
      <w:r>
        <w:t>ionen av 43</w:t>
      </w:r>
      <w:r w:rsidR="006E2024">
        <w:t> §</w:t>
      </w:r>
      <w:r>
        <w:t xml:space="preserve"> används det finska uttrycket för specialomsorger. För sju</w:t>
      </w:r>
      <w:r>
        <w:t>k</w:t>
      </w:r>
      <w:r>
        <w:t xml:space="preserve">vårdens del finns bestämmelser i </w:t>
      </w:r>
      <w:r w:rsidRPr="009028A6">
        <w:t>landskapslagen (2007:23) om grunderna för avgifter till Åla</w:t>
      </w:r>
      <w:r>
        <w:t xml:space="preserve">nds hälso- och sjukvård. Någon hänvisning till denna lag </w:t>
      </w:r>
      <w:r>
        <w:lastRenderedPageBreak/>
        <w:t>intas dock inte i 8</w:t>
      </w:r>
      <w:r w:rsidR="006E2024">
        <w:t> §</w:t>
      </w:r>
      <w:r>
        <w:t xml:space="preserve"> i blankettlagen om specialomsorger, eftersom specia</w:t>
      </w:r>
      <w:r>
        <w:t>l</w:t>
      </w:r>
      <w:r>
        <w:t>omsorgerna i första hand erbjuds på kommunal nivå.</w:t>
      </w:r>
    </w:p>
    <w:p w:rsidR="00A30C38" w:rsidRDefault="00A30C38" w:rsidP="00A30C38">
      <w:pPr>
        <w:pStyle w:val="ANormal"/>
      </w:pPr>
      <w:r>
        <w:tab/>
        <w:t xml:space="preserve">I </w:t>
      </w:r>
      <w:r w:rsidRPr="00FE3ADE">
        <w:rPr>
          <w:i/>
        </w:rPr>
        <w:t>4</w:t>
      </w:r>
      <w:r w:rsidR="006E2024">
        <w:rPr>
          <w:i/>
        </w:rPr>
        <w:t> punkt</w:t>
      </w:r>
      <w:r w:rsidRPr="00FE3ADE">
        <w:rPr>
          <w:i/>
        </w:rPr>
        <w:t>en</w:t>
      </w:r>
      <w:r>
        <w:t xml:space="preserve"> hänvisas undantagsvis på lagnivå till en namngiven föror</w:t>
      </w:r>
      <w:r>
        <w:t>d</w:t>
      </w:r>
      <w:r>
        <w:t xml:space="preserve">ning eftersom landskapsbestämmelserna motsvarande rikets bestämmelser om </w:t>
      </w:r>
      <w:r w:rsidRPr="000319ED">
        <w:t>yrkesutbildade perso</w:t>
      </w:r>
      <w:r>
        <w:t>ner inom so</w:t>
      </w:r>
      <w:r w:rsidRPr="000319ED">
        <w:t>cialv</w:t>
      </w:r>
      <w:r>
        <w:t xml:space="preserve">ården finns i </w:t>
      </w:r>
      <w:r w:rsidRPr="000319ED">
        <w:t>landskapsföror</w:t>
      </w:r>
      <w:r w:rsidRPr="000319ED">
        <w:t>d</w:t>
      </w:r>
      <w:r w:rsidRPr="000319ED">
        <w:t>ningen (1995:103) om tillämpning i landskapet Åland av riksförfattningar om socialvård</w:t>
      </w:r>
      <w:r>
        <w:t xml:space="preserve"> som tillämpliggör, den i riket upphävda, </w:t>
      </w:r>
      <w:r w:rsidRPr="00286730">
        <w:t>förordningen om behörighetsvillkoren för yrkesutbildad personal inom socialvården (FFS 804/1992)</w:t>
      </w:r>
      <w:r>
        <w:t>.</w:t>
      </w:r>
    </w:p>
    <w:p w:rsidR="00A30C38" w:rsidRPr="00D96919" w:rsidRDefault="00A30C38" w:rsidP="00A30C38">
      <w:pPr>
        <w:pStyle w:val="ANormal"/>
      </w:pPr>
      <w:r>
        <w:tab/>
        <w:t xml:space="preserve">I </w:t>
      </w:r>
      <w:r w:rsidRPr="00D71032">
        <w:rPr>
          <w:i/>
        </w:rPr>
        <w:t>5</w:t>
      </w:r>
      <w:r w:rsidR="006E2024">
        <w:rPr>
          <w:i/>
        </w:rPr>
        <w:t> punkt</w:t>
      </w:r>
      <w:r w:rsidRPr="00D71032">
        <w:rPr>
          <w:i/>
        </w:rPr>
        <w:t>en</w:t>
      </w:r>
      <w:r>
        <w:t xml:space="preserve"> anges att </w:t>
      </w:r>
      <w:r w:rsidRPr="00D96919">
        <w:t>hänvisningar inom landskapets behörighet till r</w:t>
      </w:r>
      <w:r w:rsidRPr="00D96919">
        <w:t>i</w:t>
      </w:r>
      <w:r w:rsidRPr="00D96919">
        <w:t xml:space="preserve">kets kommunallag ska avse kommunallagen </w:t>
      </w:r>
      <w:r>
        <w:t xml:space="preserve">(1997:73) </w:t>
      </w:r>
      <w:r w:rsidRPr="00D96919">
        <w:t>för landskapet Åland.</w:t>
      </w:r>
    </w:p>
    <w:p w:rsidR="00A30C38" w:rsidRPr="00D96919" w:rsidRDefault="00A30C38" w:rsidP="00A30C38">
      <w:pPr>
        <w:pStyle w:val="ANormal"/>
        <w:rPr>
          <w:lang w:val="sv-FI"/>
        </w:rPr>
      </w:pPr>
      <w:r w:rsidRPr="00D96919">
        <w:tab/>
        <w:t xml:space="preserve">I </w:t>
      </w:r>
      <w:r w:rsidRPr="00D96919">
        <w:rPr>
          <w:i/>
        </w:rPr>
        <w:t>6</w:t>
      </w:r>
      <w:r w:rsidR="006E2024">
        <w:rPr>
          <w:i/>
        </w:rPr>
        <w:t> punkt</w:t>
      </w:r>
      <w:r w:rsidRPr="00D96919">
        <w:rPr>
          <w:i/>
        </w:rPr>
        <w:t xml:space="preserve">en </w:t>
      </w:r>
      <w:r w:rsidRPr="00D96919">
        <w:t xml:space="preserve">hänvisas till </w:t>
      </w:r>
      <w:r w:rsidRPr="00D96919">
        <w:rPr>
          <w:lang w:val="sv-FI"/>
        </w:rPr>
        <w:t xml:space="preserve">förvaltningslagen (2008:9) för landskapet Åland. </w:t>
      </w:r>
      <w:r w:rsidRPr="00D96919">
        <w:t xml:space="preserve">Motsvarigheten till </w:t>
      </w:r>
      <w:r w:rsidRPr="00D96919">
        <w:rPr>
          <w:lang w:val="sv-FI"/>
        </w:rPr>
        <w:t>omprövning av beslut enligt 81 a</w:t>
      </w:r>
      <w:r w:rsidR="006E2024">
        <w:rPr>
          <w:lang w:val="sv-FI"/>
        </w:rPr>
        <w:t> §</w:t>
      </w:r>
      <w:r w:rsidRPr="00D96919">
        <w:rPr>
          <w:lang w:val="sv-FI"/>
        </w:rPr>
        <w:t xml:space="preserve"> i specia</w:t>
      </w:r>
      <w:r w:rsidRPr="00D96919">
        <w:rPr>
          <w:lang w:val="sv-FI"/>
        </w:rPr>
        <w:t>l</w:t>
      </w:r>
      <w:r w:rsidRPr="00D96919">
        <w:rPr>
          <w:lang w:val="sv-FI"/>
        </w:rPr>
        <w:t>omsorgslagen är rättelseyrkande till Ålands miljö- och hälsoskyddsmy</w:t>
      </w:r>
      <w:r w:rsidRPr="00D96919">
        <w:rPr>
          <w:lang w:val="sv-FI"/>
        </w:rPr>
        <w:t>n</w:t>
      </w:r>
      <w:r>
        <w:rPr>
          <w:lang w:val="sv-FI"/>
        </w:rPr>
        <w:t xml:space="preserve">dighet. </w:t>
      </w:r>
      <w:r w:rsidRPr="00D96919">
        <w:rPr>
          <w:lang w:val="sv-FI"/>
        </w:rPr>
        <w:t>Som övervakande myndighet bedöms Ålands miljö- och häls</w:t>
      </w:r>
      <w:r w:rsidRPr="00D96919">
        <w:rPr>
          <w:lang w:val="sv-FI"/>
        </w:rPr>
        <w:t>o</w:t>
      </w:r>
      <w:r w:rsidRPr="00D96919">
        <w:rPr>
          <w:lang w:val="sv-FI"/>
        </w:rPr>
        <w:t>skyddsmyndighet vara den bäst lämpade landskapsmyndigheten att handha rättelseyrkanden på motsvarande sätt som regionförvaltningsverken i riket. Begäran ska</w:t>
      </w:r>
      <w:r w:rsidRPr="00D96919">
        <w:t xml:space="preserve"> göras inom 14 dagar från delfåendet av beslutet, det vill säga tidsfristen är densamma som enligt 114</w:t>
      </w:r>
      <w:r w:rsidR="006E2024">
        <w:t> §</w:t>
      </w:r>
      <w:r w:rsidRPr="00D96919">
        <w:t xml:space="preserve"> i kommunallagen för Åland och 3a</w:t>
      </w:r>
      <w:r w:rsidR="006E2024">
        <w:t> §</w:t>
      </w:r>
      <w:r w:rsidRPr="00D96919">
        <w:t xml:space="preserve"> i blankettlagen om socialvård (införd i klargörande syfte</w:t>
      </w:r>
      <w:r>
        <w:t xml:space="preserve"> i</w:t>
      </w:r>
      <w:r w:rsidRPr="00D96919">
        <w:t xml:space="preserve"> blankettl</w:t>
      </w:r>
      <w:r w:rsidRPr="00D96919">
        <w:t>a</w:t>
      </w:r>
      <w:r w:rsidRPr="00D96919">
        <w:t>gen om socialvård genom lagändringen 2015/44). Tidsfristen för omprö</w:t>
      </w:r>
      <w:r w:rsidRPr="00D96919">
        <w:t>v</w:t>
      </w:r>
      <w:r w:rsidRPr="00D96919">
        <w:t>ning i rikets förvaltningslag (</w:t>
      </w:r>
      <w:r w:rsidRPr="00D96919">
        <w:rPr>
          <w:lang w:val="sv-FI"/>
        </w:rPr>
        <w:t>FFS 434/2003) är 30 dagar. I förvaltningsl</w:t>
      </w:r>
      <w:r w:rsidRPr="00D96919">
        <w:rPr>
          <w:lang w:val="sv-FI"/>
        </w:rPr>
        <w:t>a</w:t>
      </w:r>
      <w:r w:rsidRPr="00D96919">
        <w:rPr>
          <w:lang w:val="sv-FI"/>
        </w:rPr>
        <w:t>gen för Åland ingår ingen allmän</w:t>
      </w:r>
      <w:r w:rsidR="006E2024">
        <w:rPr>
          <w:lang w:val="sv-FI"/>
        </w:rPr>
        <w:t xml:space="preserve"> tidsfrist för rättelseyrkande.</w:t>
      </w:r>
    </w:p>
    <w:p w:rsidR="00A30C38" w:rsidRPr="00D96919" w:rsidRDefault="00A30C38" w:rsidP="00A30C38">
      <w:pPr>
        <w:pStyle w:val="ANormal"/>
      </w:pPr>
      <w:r w:rsidRPr="00D96919">
        <w:tab/>
        <w:t>I några fall har hänvisningar till lagstiftning som angetts i gällande l</w:t>
      </w:r>
      <w:r w:rsidRPr="00D96919">
        <w:t>y</w:t>
      </w:r>
      <w:r w:rsidRPr="00D96919">
        <w:t>delse av 8</w:t>
      </w:r>
      <w:r w:rsidR="006E2024">
        <w:t> §</w:t>
      </w:r>
      <w:r w:rsidRPr="00D96919">
        <w:t xml:space="preserve"> avlägsnats. I gällande specialomsorgslag saknas hänvisningar till barnskyddslagen (FFS 417/2007), varför skäl saknas att i lagtexten nämna landskapslagen (2008:97) om tillämpning i landskapet Åland av barnskyddslagen. Omnämnandet av bestämmelserna om statsandelar, vilka på Ålands motsvaras av landskapsandelar intas inte heller här, eftersom en avvikelse redan ingår i blankettlagens 5</w:t>
      </w:r>
      <w:r w:rsidR="006E2024">
        <w:t> §</w:t>
      </w:r>
      <w:r w:rsidRPr="00D96919">
        <w:t>. Enligt 2</w:t>
      </w:r>
      <w:r w:rsidR="006E2024">
        <w:t> §</w:t>
      </w:r>
      <w:r w:rsidRPr="00D96919">
        <w:t xml:space="preserve"> i specialomsorgslagen är Institutet för hälsa och välfärd, om vilket det föreskrivs i lagen om Inst</w:t>
      </w:r>
      <w:r w:rsidRPr="00D96919">
        <w:t>i</w:t>
      </w:r>
      <w:r w:rsidRPr="00D96919">
        <w:t>tutet för hälsa och välfärd (FFS 668/2008), sakkunnigt ämbetsverk för sp</w:t>
      </w:r>
      <w:r w:rsidRPr="00D96919">
        <w:t>e</w:t>
      </w:r>
      <w:r w:rsidRPr="00D96919">
        <w:t>cialomsorgerna om utvecklingsstörda. Fördelningen av myndighetsuppgi</w:t>
      </w:r>
      <w:r w:rsidRPr="00D96919">
        <w:t>f</w:t>
      </w:r>
      <w:r w:rsidRPr="00D96919">
        <w:t>terna inom landskapets behörighet regleras 2</w:t>
      </w:r>
      <w:r w:rsidR="006E2024">
        <w:t> §</w:t>
      </w:r>
      <w:r w:rsidRPr="00D96919">
        <w:t xml:space="preserve"> i blankettlagen om specia</w:t>
      </w:r>
      <w:r w:rsidRPr="00D96919">
        <w:t>l</w:t>
      </w:r>
      <w:r w:rsidRPr="00D96919">
        <w:t>omsorger. Till den del institutet har uppgifter inom rikets behörighet ti</w:t>
      </w:r>
      <w:r w:rsidRPr="00D96919">
        <w:t>l</w:t>
      </w:r>
      <w:r w:rsidRPr="00D96919">
        <w:t>lämpas rikslagstiftningen. I gällande 2</w:t>
      </w:r>
      <w:r w:rsidR="006E2024">
        <w:t> mom.</w:t>
      </w:r>
      <w:r w:rsidRPr="00D96919">
        <w:t xml:space="preserve"> föreskrivs att de uppgifter som socialnämnden ska sköta enligt lagstiftningen om specialomsorger ska sk</w:t>
      </w:r>
      <w:r w:rsidRPr="00D96919">
        <w:t>ö</w:t>
      </w:r>
      <w:r w:rsidRPr="00D96919">
        <w:t>tas av en nämnd eller kommunstyrelsen i enlighet med kommunfullmäkt</w:t>
      </w:r>
      <w:r w:rsidRPr="00D96919">
        <w:t>i</w:t>
      </w:r>
      <w:r w:rsidRPr="00D96919">
        <w:t>ges beslut. Motsvarande bestämmelse finns i 2</w:t>
      </w:r>
      <w:r w:rsidR="006E2024">
        <w:t> §</w:t>
      </w:r>
      <w:r w:rsidRPr="00D96919">
        <w:t xml:space="preserve"> 6</w:t>
      </w:r>
      <w:r w:rsidR="006E2024">
        <w:t> punkt</w:t>
      </w:r>
      <w:r w:rsidRPr="00D96919">
        <w:t>en i bl</w:t>
      </w:r>
      <w:r>
        <w:t xml:space="preserve">ankettlagen om socialvård </w:t>
      </w:r>
      <w:r w:rsidRPr="00D96919">
        <w:t>varför denna särskilda avvikelse kan avlägsnas från specia</w:t>
      </w:r>
      <w:r w:rsidRPr="00D96919">
        <w:t>l</w:t>
      </w:r>
      <w:r w:rsidRPr="00D96919">
        <w:t>lagstiftningen om specialomsorger.</w:t>
      </w:r>
    </w:p>
    <w:p w:rsidR="00A30C38" w:rsidRPr="00D96919" w:rsidRDefault="00A30C38" w:rsidP="00A30C38">
      <w:pPr>
        <w:pStyle w:val="ANormal"/>
      </w:pPr>
      <w:r w:rsidRPr="00D96919">
        <w:tab/>
        <w:t xml:space="preserve">För att lagstiftningen ska bilda en fungerande helhet intas i </w:t>
      </w:r>
      <w:r w:rsidRPr="00D96919">
        <w:rPr>
          <w:i/>
        </w:rPr>
        <w:t>2</w:t>
      </w:r>
      <w:r w:rsidR="006E2024">
        <w:rPr>
          <w:i/>
        </w:rPr>
        <w:t> mom.</w:t>
      </w:r>
      <w:r w:rsidRPr="00D96919">
        <w:t xml:space="preserve"> att bestämmelserna om klientuppgifter som antecknas enligt 3</w:t>
      </w:r>
      <w:r w:rsidR="006E2024">
        <w:t> kap.</w:t>
      </w:r>
      <w:r w:rsidRPr="00D96919">
        <w:t xml:space="preserve"> i lagen om klienthandlingar inom socialvården (FFS 254/2015) ska tillämpas inom specialomsorgerna för utvecklingsstörda. Lagen om klienthandlingar inom socialvården har </w:t>
      </w:r>
      <w:r>
        <w:t xml:space="preserve">inte </w:t>
      </w:r>
      <w:r w:rsidRPr="00D96919">
        <w:t>i övrigt gjorts tillämplig genom landskapslagstiftning.</w:t>
      </w:r>
    </w:p>
    <w:p w:rsidR="00A30C38" w:rsidRPr="00D96919" w:rsidRDefault="00A30C38" w:rsidP="00A30C38">
      <w:pPr>
        <w:pStyle w:val="ANormal"/>
        <w:rPr>
          <w:lang w:val="sv-FI"/>
        </w:rPr>
      </w:pPr>
    </w:p>
    <w:p w:rsidR="00A30C38" w:rsidRPr="00093CC6" w:rsidRDefault="00A30C38" w:rsidP="00A30C38">
      <w:pPr>
        <w:pStyle w:val="ANormal"/>
      </w:pPr>
      <w:r w:rsidRPr="00D96919">
        <w:t>16</w:t>
      </w:r>
      <w:r w:rsidR="006E2024">
        <w:t> §</w:t>
      </w:r>
      <w:r w:rsidRPr="00D96919">
        <w:t>. Bemyndigandet i 16</w:t>
      </w:r>
      <w:r w:rsidR="006E2024">
        <w:t> §</w:t>
      </w:r>
      <w:r w:rsidRPr="00D96919">
        <w:t xml:space="preserve"> uppdateras så att det blir möjligt att vid behov utfärda landskapsförordningar utgående från ett korrekt bemyndigande. Öppna</w:t>
      </w:r>
      <w:r w:rsidRPr="00093CC6">
        <w:t xml:space="preserve"> bemyndiganden enligt vilken närmare bestämmelser </w:t>
      </w:r>
      <w:r>
        <w:t>om verkställi</w:t>
      </w:r>
      <w:r>
        <w:t>g</w:t>
      </w:r>
      <w:r>
        <w:t xml:space="preserve">het och tillämpning </w:t>
      </w:r>
      <w:r w:rsidRPr="00093CC6">
        <w:t>av lagen vid behov utfärdas genom landskapsföror</w:t>
      </w:r>
      <w:r w:rsidRPr="00093CC6">
        <w:t>d</w:t>
      </w:r>
      <w:r w:rsidRPr="00093CC6">
        <w:t>ning är inte tillräckligt precisa enligt grundlagens 80</w:t>
      </w:r>
      <w:r w:rsidR="006E2024">
        <w:t> §</w:t>
      </w:r>
      <w:r w:rsidRPr="00093CC6">
        <w:t xml:space="preserve"> och självstyrelsel</w:t>
      </w:r>
      <w:r w:rsidRPr="00093CC6">
        <w:t>a</w:t>
      </w:r>
      <w:r w:rsidRPr="00093CC6">
        <w:t>gens 21</w:t>
      </w:r>
      <w:r w:rsidR="006E2024">
        <w:t> §</w:t>
      </w:r>
      <w:r w:rsidRPr="00093CC6">
        <w:t>. I lagkontrollen har bemyndiganden enligt vilka landskapsreg</w:t>
      </w:r>
      <w:r w:rsidRPr="00093CC6">
        <w:t>e</w:t>
      </w:r>
      <w:r w:rsidRPr="00093CC6">
        <w:t>ringen kan besluta att författningar som utfärdats med stöd av rikslagen ska tillämpas i landskapet oförändrade eller med de ändringar landskapsreg</w:t>
      </w:r>
      <w:r w:rsidRPr="00093CC6">
        <w:t>e</w:t>
      </w:r>
      <w:r w:rsidRPr="00093CC6">
        <w:t>ringen föreskriver kritiserats, dock inte bedömts innebära en behörighets</w:t>
      </w:r>
      <w:r w:rsidRPr="00093CC6">
        <w:t>ö</w:t>
      </w:r>
      <w:r w:rsidRPr="00093CC6">
        <w:lastRenderedPageBreak/>
        <w:t xml:space="preserve">verskridning. Ålandsdelegationen har särskilt kritiserat </w:t>
      </w:r>
      <w:r>
        <w:t xml:space="preserve">öppenheten i </w:t>
      </w:r>
      <w:r w:rsidRPr="00093CC6">
        <w:t>form</w:t>
      </w:r>
      <w:r w:rsidRPr="00093CC6">
        <w:t>u</w:t>
      </w:r>
      <w:r w:rsidRPr="00093CC6">
        <w:t>leringen ”de ändringar som landskapsregeringen föreskriver”, men konst</w:t>
      </w:r>
      <w:r w:rsidRPr="00093CC6">
        <w:t>a</w:t>
      </w:r>
      <w:r w:rsidRPr="00093CC6">
        <w:t>terat att bemyndigandet måste förstås i sitt sammanhang så att det begrä</w:t>
      </w:r>
      <w:r w:rsidRPr="00093CC6">
        <w:t>n</w:t>
      </w:r>
      <w:r w:rsidRPr="00093CC6">
        <w:t>sas av rikslagens, blankettlagens och självstyrelselagens bestämmelser. För att bemöta denna kritik formuleras bemyndigandet i förslaget till ändring av 16</w:t>
      </w:r>
      <w:r w:rsidR="006E2024">
        <w:t> §</w:t>
      </w:r>
      <w:r w:rsidRPr="00093CC6">
        <w:t xml:space="preserve"> i blankettlagen om specialomsorger så att det direkt binds till de i rik</w:t>
      </w:r>
      <w:r w:rsidRPr="00093CC6">
        <w:t>s</w:t>
      </w:r>
      <w:r w:rsidRPr="00093CC6">
        <w:t>lagen föreskrivna bemyndigandena utan att begränsa valet av lagstiftning</w:t>
      </w:r>
      <w:r w:rsidRPr="00093CC6">
        <w:t>s</w:t>
      </w:r>
      <w:r w:rsidRPr="00093CC6">
        <w:t>teknik till utfärdande av blankettförordningar. Landskapsregeringen kan dock välja att utfärda blankettförordningar ifall riket utnyttjar de bemynd</w:t>
      </w:r>
      <w:r w:rsidRPr="00093CC6">
        <w:t>i</w:t>
      </w:r>
      <w:r w:rsidRPr="00093CC6">
        <w:t>ganden som ingår i specialomsorgslagen.</w:t>
      </w:r>
    </w:p>
    <w:p w:rsidR="00AF3004" w:rsidRDefault="00A30C38" w:rsidP="00A30C38">
      <w:pPr>
        <w:pStyle w:val="ANormal"/>
      </w:pPr>
      <w:r>
        <w:tab/>
      </w:r>
      <w:r w:rsidRPr="00F879C1">
        <w:t>Bemyndiganden att utfärda förordning finns i specialomsorgslagens 3</w:t>
      </w:r>
      <w:r w:rsidR="006E2024">
        <w:t> §</w:t>
      </w:r>
      <w:r w:rsidRPr="00F879C1">
        <w:t xml:space="preserve"> 4</w:t>
      </w:r>
      <w:r w:rsidR="006E2024">
        <w:t> mom.</w:t>
      </w:r>
      <w:r w:rsidRPr="00F879C1">
        <w:t xml:space="preserve"> enligt vilken bestämmelser kan utfärdas om en närmare arbetsfö</w:t>
      </w:r>
      <w:r w:rsidRPr="00F879C1">
        <w:t>r</w:t>
      </w:r>
      <w:r w:rsidRPr="00F879C1">
        <w:t>delning mellan Tillstånds- och tillsynsverket för social- och hälsovården och regionförvaltningsverken vi</w:t>
      </w:r>
      <w:r>
        <w:t>d styrningen och övervakningen. På Åland finns inte samma myndighetsstruktur, utan övervakningen inom landska</w:t>
      </w:r>
      <w:r>
        <w:t>p</w:t>
      </w:r>
      <w:r>
        <w:t xml:space="preserve">ets behörighet handhas av </w:t>
      </w:r>
      <w:r w:rsidRPr="00F879C1">
        <w:t>Ålands miljö- och häl</w:t>
      </w:r>
      <w:r>
        <w:t>soskyddsmyndighet. I</w:t>
      </w:r>
      <w:r w:rsidRPr="00F879C1">
        <w:t xml:space="preserve"> 42</w:t>
      </w:r>
      <w:r>
        <w:t> </w:t>
      </w:r>
      <w:r w:rsidRPr="00F879C1">
        <w:t>q</w:t>
      </w:r>
      <w:r w:rsidR="006E2024">
        <w:t> §</w:t>
      </w:r>
      <w:r>
        <w:t xml:space="preserve"> finns ett bemyndigande</w:t>
      </w:r>
      <w:r w:rsidRPr="00F879C1">
        <w:t xml:space="preserve"> om närmare bestämmelser om tillräcklig sakkunskap inom medicin, psykologi och socialt arbete enligt </w:t>
      </w:r>
      <w:r>
        <w:t>specia</w:t>
      </w:r>
      <w:r>
        <w:t>l</w:t>
      </w:r>
      <w:r>
        <w:t xml:space="preserve">omsorgslagens </w:t>
      </w:r>
      <w:r w:rsidRPr="00F879C1">
        <w:t>32</w:t>
      </w:r>
      <w:r w:rsidR="006E2024">
        <w:t> §</w:t>
      </w:r>
      <w:r w:rsidRPr="00F879C1">
        <w:t xml:space="preserve"> 2</w:t>
      </w:r>
      <w:r w:rsidR="006E2024">
        <w:t> mom.</w:t>
      </w:r>
      <w:r w:rsidRPr="00F879C1">
        <w:t>, om det tillräckliga antalet yrkesutbildade pe</w:t>
      </w:r>
      <w:r w:rsidRPr="00F879C1">
        <w:t>r</w:t>
      </w:r>
      <w:r w:rsidRPr="00F879C1">
        <w:t>soner inom socialvården och hälso- och sjukvården och övrig personal e</w:t>
      </w:r>
      <w:r w:rsidRPr="00F879C1">
        <w:t>n</w:t>
      </w:r>
      <w:r w:rsidRPr="00F879C1">
        <w:t>ligt 42</w:t>
      </w:r>
      <w:r>
        <w:t> </w:t>
      </w:r>
      <w:r w:rsidRPr="00F879C1">
        <w:t>a</w:t>
      </w:r>
      <w:r w:rsidR="006E2024">
        <w:t> §</w:t>
      </w:r>
      <w:r w:rsidRPr="00F879C1">
        <w:t xml:space="preserve"> 4</w:t>
      </w:r>
      <w:r w:rsidR="006E2024">
        <w:t> mom.</w:t>
      </w:r>
      <w:r w:rsidRPr="00F879C1">
        <w:t xml:space="preserve"> och om utbildningen för yrkesutbildade personer inom socialvården och hälso- och sjukvården enligt 42</w:t>
      </w:r>
      <w:r>
        <w:t> </w:t>
      </w:r>
      <w:r w:rsidRPr="00F879C1">
        <w:t>a</w:t>
      </w:r>
      <w:r w:rsidR="006E2024">
        <w:t> §</w:t>
      </w:r>
      <w:r w:rsidRPr="00F879C1">
        <w:t xml:space="preserve"> 5</w:t>
      </w:r>
      <w:r w:rsidR="006E2024">
        <w:t> mom.</w:t>
      </w:r>
      <w:r w:rsidRPr="00F879C1">
        <w:t xml:space="preserve"> 2</w:t>
      </w:r>
      <w:r w:rsidR="006E2024">
        <w:t> punkt</w:t>
      </w:r>
      <w:r w:rsidRPr="00F879C1">
        <w:t>en. I 67</w:t>
      </w:r>
      <w:r w:rsidR="006E2024">
        <w:t> §</w:t>
      </w:r>
      <w:r w:rsidRPr="00F879C1">
        <w:t xml:space="preserve"> finns ett bemyndigande om ersättningar då en högskola eller annan myn</w:t>
      </w:r>
      <w:r>
        <w:t xml:space="preserve">dighet anlitar </w:t>
      </w:r>
      <w:r w:rsidRPr="00F879C1">
        <w:t>en verksamhetsen</w:t>
      </w:r>
      <w:r>
        <w:t>het för</w:t>
      </w:r>
      <w:r w:rsidRPr="00F879C1">
        <w:t xml:space="preserve"> utbild</w:t>
      </w:r>
      <w:r>
        <w:t>ning</w:t>
      </w:r>
      <w:r w:rsidRPr="00F879C1">
        <w:t xml:space="preserve"> och forskning.</w:t>
      </w:r>
      <w:r>
        <w:t xml:space="preserve"> Enligt 75</w:t>
      </w:r>
      <w:r w:rsidR="006E2024">
        <w:t> §</w:t>
      </w:r>
      <w:r>
        <w:t xml:space="preserve"> 3</w:t>
      </w:r>
      <w:r w:rsidR="006E2024">
        <w:t> mom.</w:t>
      </w:r>
      <w:r w:rsidRPr="00F879C1">
        <w:t xml:space="preserve"> kan det vid behov utfärdas bestämmelser om omständigheter som särskilt ska beaktas vid inspektion</w:t>
      </w:r>
      <w:r>
        <w:t>er</w:t>
      </w:r>
      <w:r w:rsidRPr="00F879C1">
        <w:t>, inspektionsförfarandets närmare innehåll samt om det protokoll som ska föras över inspektionen och om dess förvaring och förvaringstid.</w:t>
      </w:r>
    </w:p>
    <w:p w:rsidR="00AF3004" w:rsidRDefault="00AF3004">
      <w:pPr>
        <w:pStyle w:val="ANormal"/>
      </w:pPr>
    </w:p>
    <w:p w:rsidR="00AF3004" w:rsidRDefault="00AF3004">
      <w:pPr>
        <w:pStyle w:val="RubrikA"/>
      </w:pPr>
      <w:r>
        <w:br w:type="page"/>
      </w:r>
      <w:bookmarkStart w:id="22" w:name="_Toc484086365"/>
      <w:r>
        <w:lastRenderedPageBreak/>
        <w:t>Lagtext</w:t>
      </w:r>
      <w:bookmarkEnd w:id="22"/>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180A81" w:rsidRDefault="00AF3004">
      <w:pPr>
        <w:pStyle w:val="ANormal"/>
        <w:rPr>
          <w:lang w:val="sv-FI"/>
        </w:rPr>
      </w:pPr>
      <w:r w:rsidRPr="00180A81">
        <w:rPr>
          <w:lang w:val="sv-FI"/>
        </w:rPr>
        <w:t>1.</w:t>
      </w:r>
    </w:p>
    <w:p w:rsidR="00AF3004" w:rsidRPr="00A30C38" w:rsidRDefault="00AF3004">
      <w:pPr>
        <w:pStyle w:val="LagHuvRubr"/>
        <w:rPr>
          <w:lang w:val="sv-FI"/>
        </w:rPr>
      </w:pPr>
      <w:bookmarkStart w:id="23" w:name="_Toc484086366"/>
      <w:r w:rsidRPr="00A30C38">
        <w:rPr>
          <w:lang w:val="sv-FI"/>
        </w:rPr>
        <w:t>L A N D S K A P S L A G</w:t>
      </w:r>
      <w:r w:rsidRPr="00A30C38">
        <w:rPr>
          <w:lang w:val="sv-FI"/>
        </w:rPr>
        <w:br/>
        <w:t>om</w:t>
      </w:r>
      <w:r w:rsidR="00A30C38" w:rsidRPr="00A30C38">
        <w:rPr>
          <w:lang w:val="sv-FI"/>
        </w:rPr>
        <w:t xml:space="preserve"> </w:t>
      </w:r>
      <w:r w:rsidR="00A30C38" w:rsidRPr="00287140">
        <w:rPr>
          <w:lang w:val="sv-FI"/>
        </w:rPr>
        <w:t xml:space="preserve">ändring av </w:t>
      </w:r>
      <w:r w:rsidR="00A30C38">
        <w:rPr>
          <w:lang w:val="sv-FI"/>
        </w:rPr>
        <w:t>l</w:t>
      </w:r>
      <w:r w:rsidR="00A30C38" w:rsidRPr="00287140">
        <w:rPr>
          <w:lang w:val="sv-FI"/>
        </w:rPr>
        <w:t>andskapslag</w:t>
      </w:r>
      <w:r w:rsidR="00A30C38">
        <w:rPr>
          <w:lang w:val="sv-FI"/>
        </w:rPr>
        <w:t>en</w:t>
      </w:r>
      <w:r w:rsidR="00A30C38" w:rsidRPr="00287140">
        <w:rPr>
          <w:lang w:val="sv-FI"/>
        </w:rPr>
        <w:t xml:space="preserve"> om tillämpning av lagen angående specialomsorger om utvecklingsstörda</w:t>
      </w:r>
      <w:bookmarkEnd w:id="23"/>
    </w:p>
    <w:p w:rsidR="00AF3004" w:rsidRPr="00A30C38" w:rsidRDefault="00AF3004">
      <w:pPr>
        <w:pStyle w:val="ANormal"/>
        <w:rPr>
          <w:lang w:val="sv-FI"/>
        </w:rPr>
      </w:pPr>
    </w:p>
    <w:p w:rsidR="00A30C38" w:rsidRPr="000F75C3" w:rsidRDefault="00A30C38" w:rsidP="00A30C38">
      <w:pPr>
        <w:tabs>
          <w:tab w:val="left" w:pos="360"/>
          <w:tab w:val="left" w:pos="720"/>
          <w:tab w:val="left" w:pos="1080"/>
        </w:tabs>
        <w:jc w:val="both"/>
        <w:rPr>
          <w:sz w:val="22"/>
          <w:szCs w:val="22"/>
          <w:lang w:val="sv-FI"/>
        </w:rPr>
      </w:pPr>
      <w:r>
        <w:rPr>
          <w:sz w:val="22"/>
          <w:szCs w:val="22"/>
        </w:rPr>
        <w:tab/>
      </w:r>
      <w:r w:rsidRPr="000F75C3">
        <w:rPr>
          <w:sz w:val="22"/>
          <w:szCs w:val="22"/>
        </w:rPr>
        <w:t xml:space="preserve">I enlighet med lagtingets beslut </w:t>
      </w:r>
      <w:r w:rsidRPr="000F75C3">
        <w:rPr>
          <w:b/>
          <w:sz w:val="22"/>
          <w:szCs w:val="22"/>
        </w:rPr>
        <w:t>ändras</w:t>
      </w:r>
      <w:r>
        <w:rPr>
          <w:sz w:val="22"/>
          <w:szCs w:val="22"/>
        </w:rPr>
        <w:t xml:space="preserve"> 1, 8 </w:t>
      </w:r>
      <w:r w:rsidRPr="000F75C3">
        <w:rPr>
          <w:sz w:val="22"/>
          <w:szCs w:val="22"/>
        </w:rPr>
        <w:t>och 16</w:t>
      </w:r>
      <w:r w:rsidR="006E2024">
        <w:rPr>
          <w:sz w:val="22"/>
          <w:szCs w:val="22"/>
        </w:rPr>
        <w:t> §</w:t>
      </w:r>
      <w:r>
        <w:rPr>
          <w:sz w:val="22"/>
          <w:szCs w:val="22"/>
        </w:rPr>
        <w:t>§</w:t>
      </w:r>
      <w:r w:rsidRPr="000F75C3">
        <w:rPr>
          <w:sz w:val="22"/>
          <w:szCs w:val="22"/>
        </w:rPr>
        <w:t xml:space="preserve"> </w:t>
      </w:r>
      <w:r w:rsidRPr="000F75C3">
        <w:rPr>
          <w:sz w:val="22"/>
          <w:szCs w:val="22"/>
          <w:lang w:val="sv-FI"/>
        </w:rPr>
        <w:t>landskapslagen (1978:48) om tillämpning av lagen angående specialomsorger om utveck</w:t>
      </w:r>
      <w:r w:rsidRPr="000F75C3">
        <w:rPr>
          <w:sz w:val="22"/>
          <w:szCs w:val="22"/>
          <w:lang w:val="sv-FI"/>
        </w:rPr>
        <w:t>l</w:t>
      </w:r>
      <w:r w:rsidRPr="000F75C3">
        <w:rPr>
          <w:sz w:val="22"/>
          <w:szCs w:val="22"/>
          <w:lang w:val="sv-FI"/>
        </w:rPr>
        <w:t>ingsstörda, av dessa lagrum 1</w:t>
      </w:r>
      <w:r w:rsidR="006E2024">
        <w:rPr>
          <w:sz w:val="22"/>
          <w:szCs w:val="22"/>
          <w:lang w:val="sv-FI"/>
        </w:rPr>
        <w:t> §</w:t>
      </w:r>
      <w:r>
        <w:rPr>
          <w:sz w:val="22"/>
          <w:szCs w:val="22"/>
          <w:lang w:val="sv-FI"/>
        </w:rPr>
        <w:t xml:space="preserve"> sådan den</w:t>
      </w:r>
      <w:r w:rsidRPr="000F75C3">
        <w:rPr>
          <w:sz w:val="22"/>
          <w:szCs w:val="22"/>
          <w:lang w:val="sv-FI"/>
        </w:rPr>
        <w:t xml:space="preserve"> lyder i landskapslagen </w:t>
      </w:r>
      <w:r w:rsidRPr="000F75C3">
        <w:rPr>
          <w:sz w:val="22"/>
          <w:szCs w:val="22"/>
        </w:rPr>
        <w:t xml:space="preserve">1995/102 </w:t>
      </w:r>
      <w:r w:rsidRPr="000F75C3">
        <w:rPr>
          <w:sz w:val="22"/>
          <w:szCs w:val="22"/>
          <w:lang w:val="sv-FI"/>
        </w:rPr>
        <w:t>och 8</w:t>
      </w:r>
      <w:r w:rsidR="006E2024">
        <w:rPr>
          <w:sz w:val="22"/>
          <w:szCs w:val="22"/>
          <w:lang w:val="sv-FI"/>
        </w:rPr>
        <w:t> §</w:t>
      </w:r>
      <w:r>
        <w:rPr>
          <w:sz w:val="22"/>
          <w:szCs w:val="22"/>
          <w:lang w:val="sv-FI"/>
        </w:rPr>
        <w:t xml:space="preserve"> sådan den</w:t>
      </w:r>
      <w:r w:rsidRPr="000F75C3">
        <w:rPr>
          <w:sz w:val="22"/>
          <w:szCs w:val="22"/>
          <w:lang w:val="sv-FI"/>
        </w:rPr>
        <w:t xml:space="preserve"> lyder i landskapslagarna </w:t>
      </w:r>
      <w:r w:rsidRPr="000F75C3">
        <w:rPr>
          <w:sz w:val="22"/>
          <w:szCs w:val="22"/>
        </w:rPr>
        <w:t>2007/104</w:t>
      </w:r>
      <w:r w:rsidRPr="000F75C3">
        <w:rPr>
          <w:sz w:val="22"/>
          <w:szCs w:val="22"/>
          <w:lang w:val="sv-FI"/>
        </w:rPr>
        <w:t xml:space="preserve"> och 2008/100, som följer:</w:t>
      </w:r>
    </w:p>
    <w:p w:rsidR="00A30C38" w:rsidRDefault="00A30C38" w:rsidP="006E2024">
      <w:pPr>
        <w:pStyle w:val="LagParagraf"/>
      </w:pPr>
      <w:r>
        <w:t>1</w:t>
      </w:r>
      <w:r w:rsidR="006E2024">
        <w:t> §</w:t>
      </w:r>
    </w:p>
    <w:p w:rsidR="00A30C38" w:rsidRPr="00692F43" w:rsidRDefault="00A30C38" w:rsidP="00A30C38">
      <w:pPr>
        <w:pStyle w:val="ANormal"/>
      </w:pPr>
      <w:r>
        <w:tab/>
      </w:r>
      <w:r w:rsidRPr="00692F43">
        <w:t>Lagen angående specialomsorger om utvecklingsstörda (FFS 519/1977) ska med i denna lag angivna avvikelser tillämpas i landskapet Åland.</w:t>
      </w:r>
    </w:p>
    <w:p w:rsidR="00A30C38" w:rsidRDefault="00A30C38" w:rsidP="00A30C38">
      <w:pPr>
        <w:pStyle w:val="ANormal"/>
      </w:pPr>
      <w:r w:rsidRPr="00692F43">
        <w:tab/>
        <w:t>Den i 1</w:t>
      </w:r>
      <w:r w:rsidR="006E2024">
        <w:t> mom.</w:t>
      </w:r>
      <w:r w:rsidRPr="00692F43">
        <w:t xml:space="preserve"> nämnda lagen tillämpas i landskapet sådan den lyder då denna lag träder i kraft. Sker därefter ändring i lagen, ska de ändrade b</w:t>
      </w:r>
      <w:r w:rsidRPr="00692F43">
        <w:t>e</w:t>
      </w:r>
      <w:r w:rsidRPr="00692F43">
        <w:t>stämmelserna gälla i landskapet från tidpunkten för deras ikraftträdande i riket.</w:t>
      </w:r>
    </w:p>
    <w:p w:rsidR="00A30C38" w:rsidRDefault="00A30C38" w:rsidP="00A30C38">
      <w:pPr>
        <w:pStyle w:val="ANormal"/>
      </w:pPr>
    </w:p>
    <w:p w:rsidR="00A30C38" w:rsidRDefault="00A30C38" w:rsidP="006E2024">
      <w:pPr>
        <w:pStyle w:val="LagParagraf"/>
      </w:pPr>
      <w:r>
        <w:t>8</w:t>
      </w:r>
      <w:r w:rsidR="006E2024">
        <w:t> §</w:t>
      </w:r>
    </w:p>
    <w:p w:rsidR="00A30C38" w:rsidRPr="00CA6044" w:rsidRDefault="00A30C38" w:rsidP="00A30C38">
      <w:pPr>
        <w:pStyle w:val="ANormal"/>
      </w:pPr>
      <w:r>
        <w:tab/>
        <w:t>När i rikets lag angående specialomsorger om utvecklingsstörda hänv</w:t>
      </w:r>
      <w:r>
        <w:t>i</w:t>
      </w:r>
      <w:r>
        <w:t xml:space="preserve">sas </w:t>
      </w:r>
      <w:r w:rsidRPr="00CA6044">
        <w:t>till lagstiftning inom landskapets behörighet gäller i tillämpliga delar motsvarande bestämmelser i landskapslagstiftningen, så att hänvisningar till</w:t>
      </w:r>
    </w:p>
    <w:p w:rsidR="00A30C38" w:rsidRPr="00CA6044" w:rsidRDefault="00A30C38" w:rsidP="00A30C38">
      <w:pPr>
        <w:pStyle w:val="ANormal"/>
        <w:rPr>
          <w:szCs w:val="22"/>
        </w:rPr>
      </w:pPr>
      <w:r w:rsidRPr="00CA6044">
        <w:rPr>
          <w:lang w:eastAsia="sv-FI"/>
        </w:rPr>
        <w:tab/>
        <w:t xml:space="preserve">1) socialvårdslagen (FFS 710/1982) och socialvårdslagen </w:t>
      </w:r>
      <w:r w:rsidRPr="00CA6044">
        <w:rPr>
          <w:lang w:val="sv-FI"/>
        </w:rPr>
        <w:t xml:space="preserve">(FFS 1301/2014) </w:t>
      </w:r>
      <w:r w:rsidRPr="00CA6044">
        <w:rPr>
          <w:lang w:eastAsia="sv-FI"/>
        </w:rPr>
        <w:t>avser landskapslagen (1995:101) om tillämpning i landskapet Åland av riksförfattningar om socialvård</w:t>
      </w:r>
      <w:r w:rsidRPr="00CA6044">
        <w:rPr>
          <w:i/>
          <w:lang w:eastAsia="sv-FI"/>
        </w:rPr>
        <w:t xml:space="preserve">, </w:t>
      </w:r>
      <w:r w:rsidRPr="00CA6044">
        <w:rPr>
          <w:lang w:eastAsia="sv-FI"/>
        </w:rPr>
        <w:t>nedan</w:t>
      </w:r>
      <w:r w:rsidRPr="00CA6044">
        <w:rPr>
          <w:i/>
          <w:lang w:eastAsia="sv-FI"/>
        </w:rPr>
        <w:t xml:space="preserve"> blankettlagen om socia</w:t>
      </w:r>
      <w:r w:rsidRPr="00CA6044">
        <w:rPr>
          <w:i/>
          <w:lang w:eastAsia="sv-FI"/>
        </w:rPr>
        <w:t>l</w:t>
      </w:r>
      <w:r w:rsidRPr="00CA6044">
        <w:rPr>
          <w:i/>
          <w:lang w:eastAsia="sv-FI"/>
        </w:rPr>
        <w:t>vård</w:t>
      </w:r>
      <w:r w:rsidRPr="00CA6044">
        <w:rPr>
          <w:lang w:eastAsia="sv-FI"/>
        </w:rPr>
        <w:t xml:space="preserve">, </w:t>
      </w:r>
      <w:r w:rsidRPr="00CA6044">
        <w:rPr>
          <w:szCs w:val="22"/>
        </w:rPr>
        <w:t>enligt vilken socialvårdslagen (FFS 710/1982) är tillämplig inom landskapets behörighet,</w:t>
      </w:r>
    </w:p>
    <w:p w:rsidR="00A30C38" w:rsidRPr="00CA6044" w:rsidRDefault="00A30C38" w:rsidP="00A30C38">
      <w:pPr>
        <w:pStyle w:val="ANormal"/>
        <w:rPr>
          <w:lang w:val="sv-FI"/>
        </w:rPr>
      </w:pPr>
      <w:r w:rsidRPr="00CA6044">
        <w:rPr>
          <w:lang w:val="sv-FI"/>
        </w:rPr>
        <w:tab/>
        <w:t>2) lagen angående klientens ställning och rättigheter inom socialvården (FFS 812/2000) avser samma lag sådan den är tillämplig enligt blankettl</w:t>
      </w:r>
      <w:r w:rsidRPr="00CA6044">
        <w:rPr>
          <w:lang w:val="sv-FI"/>
        </w:rPr>
        <w:t>a</w:t>
      </w:r>
      <w:r w:rsidRPr="00CA6044">
        <w:rPr>
          <w:lang w:val="sv-FI"/>
        </w:rPr>
        <w:t>gen om socialvård,</w:t>
      </w:r>
    </w:p>
    <w:p w:rsidR="00A30C38" w:rsidRPr="00CA6044" w:rsidRDefault="00A30C38" w:rsidP="00A30C38">
      <w:pPr>
        <w:pStyle w:val="ANormal"/>
      </w:pPr>
      <w:r w:rsidRPr="00CA6044">
        <w:tab/>
        <w:t>3) lagen om klientavgifter inom social- och hälsovården (FFS 734/1992) avser samma lag sådan den är tillämplig</w:t>
      </w:r>
      <w:r>
        <w:t xml:space="preserve"> inom socialvården </w:t>
      </w:r>
      <w:r w:rsidRPr="00CA6044">
        <w:t>enligt blanket</w:t>
      </w:r>
      <w:r w:rsidRPr="00CA6044">
        <w:t>t</w:t>
      </w:r>
      <w:r w:rsidRPr="00CA6044">
        <w:t>lagen om socialvård,</w:t>
      </w:r>
    </w:p>
    <w:p w:rsidR="00A30C38" w:rsidRPr="00CA6044" w:rsidRDefault="00A30C38" w:rsidP="00A30C38">
      <w:pPr>
        <w:pStyle w:val="ANormal"/>
        <w:rPr>
          <w:lang w:val="sv-FI"/>
        </w:rPr>
      </w:pPr>
      <w:r w:rsidRPr="00CA6044">
        <w:rPr>
          <w:lang w:val="sv-FI"/>
        </w:rPr>
        <w:tab/>
        <w:t>4) yrkesutbildade personer inom socialvården avser yrkesutbildad pe</w:t>
      </w:r>
      <w:r w:rsidRPr="00CA6044">
        <w:rPr>
          <w:lang w:val="sv-FI"/>
        </w:rPr>
        <w:t>r</w:t>
      </w:r>
      <w:r w:rsidRPr="00CA6044">
        <w:rPr>
          <w:lang w:val="sv-FI"/>
        </w:rPr>
        <w:t>sonal inom socialvården enligt landskapsförordningen (1995:103) om ti</w:t>
      </w:r>
      <w:r w:rsidRPr="00CA6044">
        <w:rPr>
          <w:lang w:val="sv-FI"/>
        </w:rPr>
        <w:t>l</w:t>
      </w:r>
      <w:r w:rsidRPr="00CA6044">
        <w:rPr>
          <w:lang w:val="sv-FI"/>
        </w:rPr>
        <w:t>lämpning i landskapet Åland av riksförfattningar om socialvård,</w:t>
      </w:r>
    </w:p>
    <w:p w:rsidR="00A30C38" w:rsidRPr="00CA6044" w:rsidRDefault="00A30C38" w:rsidP="00A30C38">
      <w:pPr>
        <w:pStyle w:val="ANormal"/>
        <w:rPr>
          <w:lang w:val="sv-FI"/>
        </w:rPr>
      </w:pPr>
      <w:r w:rsidRPr="00CA6044">
        <w:rPr>
          <w:lang w:val="sv-FI"/>
        </w:rPr>
        <w:tab/>
        <w:t>5) kommunallagen (FFS 410/2015) avser</w:t>
      </w:r>
      <w:r w:rsidRPr="00CA6044">
        <w:t xml:space="preserve"> kommunallagen (1997:73) för landskapet Åland,</w:t>
      </w:r>
    </w:p>
    <w:p w:rsidR="00A30C38" w:rsidRPr="00CA6044" w:rsidRDefault="00A30C38" w:rsidP="00A30C38">
      <w:pPr>
        <w:pStyle w:val="ANormal"/>
        <w:rPr>
          <w:lang w:val="sv-FI"/>
        </w:rPr>
      </w:pPr>
      <w:r w:rsidRPr="00CA6044">
        <w:tab/>
        <w:t>6</w:t>
      </w:r>
      <w:r w:rsidRPr="00CA6044">
        <w:rPr>
          <w:lang w:val="sv-FI"/>
        </w:rPr>
        <w:t>) förvaltningslagen (FFS 434/2003) avser förvaltningslagen (2008:9) för landskapet Åland samt, vid tillämpningen av 81 a</w:t>
      </w:r>
      <w:r w:rsidR="006E2024">
        <w:rPr>
          <w:lang w:val="sv-FI"/>
        </w:rPr>
        <w:t> §</w:t>
      </w:r>
      <w:r w:rsidRPr="00CA6044">
        <w:rPr>
          <w:lang w:val="sv-FI"/>
        </w:rPr>
        <w:t xml:space="preserve">, att rättelseyrkande, i stället för begäran om omprövning, får framställas till Ålands miljö- och hälsoskyddsmyndighet </w:t>
      </w:r>
      <w:r w:rsidRPr="00CA6044">
        <w:t>inom 14 dagar från delfåendet av beslutet.</w:t>
      </w:r>
    </w:p>
    <w:p w:rsidR="00A30C38" w:rsidRPr="00CA6044" w:rsidRDefault="00A30C38" w:rsidP="00A30C38">
      <w:pPr>
        <w:pStyle w:val="ANormal"/>
        <w:rPr>
          <w:lang w:eastAsia="sv-FI"/>
        </w:rPr>
      </w:pPr>
      <w:r w:rsidRPr="00CA6044">
        <w:rPr>
          <w:lang w:val="sv-FI"/>
        </w:rPr>
        <w:tab/>
        <w:t>Bestämmelserna om klientuppgifter som antecknas i 3</w:t>
      </w:r>
      <w:r w:rsidR="006E2024">
        <w:rPr>
          <w:lang w:val="sv-FI"/>
        </w:rPr>
        <w:t> kap.</w:t>
      </w:r>
      <w:r w:rsidRPr="00CA6044">
        <w:rPr>
          <w:lang w:val="sv-FI"/>
        </w:rPr>
        <w:t xml:space="preserve"> i lagen om klienthandlingar inom socialvården (FFS 254/2015) ska med stöd av denna lag tillämpas inom specialomsorgerna för utvecklingsstörda. </w:t>
      </w:r>
      <w:r w:rsidRPr="00CA6044">
        <w:t>När i rikets lag hänvisas till lagstiftning inom landskapets behörighet gäller i tillämpliga delar motsvarande bestämmelser i landskapslagstiftningen.</w:t>
      </w:r>
    </w:p>
    <w:p w:rsidR="00A30C38" w:rsidRPr="006E2024" w:rsidRDefault="00A30C38" w:rsidP="006E2024">
      <w:pPr>
        <w:pStyle w:val="ANormal"/>
      </w:pPr>
    </w:p>
    <w:p w:rsidR="00A30C38" w:rsidRPr="008B0BC5" w:rsidRDefault="00A30C38" w:rsidP="006E2024">
      <w:pPr>
        <w:pStyle w:val="LagParagraf"/>
      </w:pPr>
      <w:r w:rsidRPr="008B0BC5">
        <w:t>16</w:t>
      </w:r>
      <w:r w:rsidR="006E2024">
        <w:t> §</w:t>
      </w:r>
    </w:p>
    <w:p w:rsidR="00A30C38" w:rsidRPr="00450390" w:rsidRDefault="00A30C38" w:rsidP="00A30C38">
      <w:pPr>
        <w:pStyle w:val="ANormal"/>
      </w:pPr>
      <w:r>
        <w:tab/>
      </w:r>
      <w:r w:rsidRPr="00F17A22">
        <w:t>Landskapsregeringen kan inom landskapets behörighet i landskapsfö</w:t>
      </w:r>
      <w:r w:rsidRPr="00F17A22">
        <w:t>r</w:t>
      </w:r>
      <w:r w:rsidRPr="00F17A22">
        <w:t>ordning utfärda närmare bestämmelser i överensstämmelse med de i riksl</w:t>
      </w:r>
      <w:r w:rsidRPr="00F17A22">
        <w:t>a</w:t>
      </w:r>
      <w:r w:rsidRPr="00F17A22">
        <w:lastRenderedPageBreak/>
        <w:t>gen föreskrivna bemyndigandena med beaktande av i denna lag föreskrivna avvikelser.</w:t>
      </w:r>
    </w:p>
    <w:p w:rsidR="00A30C38" w:rsidRDefault="00AB0848" w:rsidP="00A30C38">
      <w:pPr>
        <w:pStyle w:val="ANormal"/>
        <w:jc w:val="center"/>
        <w:rPr>
          <w:rStyle w:val="Hyperlnk"/>
        </w:rPr>
      </w:pPr>
      <w:hyperlink w:anchor="_top" w:tooltip="Klicka för att gå till toppen av dokumentet" w:history="1">
        <w:r w:rsidR="00A30C38" w:rsidRPr="00F3512C">
          <w:rPr>
            <w:rStyle w:val="Hyperlnk"/>
          </w:rPr>
          <w:t>__________________</w:t>
        </w:r>
      </w:hyperlink>
    </w:p>
    <w:p w:rsidR="00A30C38" w:rsidRPr="00DD44CC" w:rsidRDefault="00A30C38" w:rsidP="00A30C38">
      <w:pPr>
        <w:pStyle w:val="ANormal"/>
      </w:pPr>
    </w:p>
    <w:p w:rsidR="00AF3004" w:rsidRDefault="00A30C38" w:rsidP="00A30C38">
      <w:pPr>
        <w:pStyle w:val="ANormal"/>
      </w:pPr>
      <w:r>
        <w:tab/>
        <w:t>Denna lag träder i kraft den</w:t>
      </w:r>
    </w:p>
    <w:p w:rsidR="00AF3004" w:rsidRDefault="00AF3004">
      <w:pPr>
        <w:pStyle w:val="ANormal"/>
      </w:pPr>
    </w:p>
    <w:p w:rsidR="00AF3004" w:rsidRDefault="00AB0848">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634297">
            <w:pPr>
              <w:pStyle w:val="ANormal"/>
              <w:keepNext/>
            </w:pPr>
            <w:r>
              <w:t>Mariehamn den 1 juni 2017</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634297">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rsidP="006E2024">
            <w:pPr>
              <w:pStyle w:val="ANormal"/>
              <w:keepNext/>
            </w:pPr>
            <w:r>
              <w:t xml:space="preserve">Föredragande </w:t>
            </w:r>
            <w:r w:rsidR="006E2024">
              <w:t>minister</w:t>
            </w:r>
          </w:p>
        </w:tc>
        <w:tc>
          <w:tcPr>
            <w:tcW w:w="3477" w:type="dxa"/>
            <w:vAlign w:val="bottom"/>
          </w:tcPr>
          <w:p w:rsidR="00AF3004" w:rsidRDefault="00AF3004">
            <w:pPr>
              <w:pStyle w:val="ANormal"/>
              <w:keepNext/>
            </w:pPr>
          </w:p>
          <w:p w:rsidR="00AF3004" w:rsidRDefault="00AF3004">
            <w:pPr>
              <w:pStyle w:val="ANormal"/>
              <w:keepNext/>
            </w:pPr>
          </w:p>
          <w:p w:rsidR="00AF3004" w:rsidRDefault="00634297">
            <w:pPr>
              <w:pStyle w:val="ANormal"/>
              <w:keepNext/>
            </w:pPr>
            <w:r>
              <w:t>Wille Valve</w:t>
            </w:r>
          </w:p>
        </w:tc>
      </w:tr>
    </w:tbl>
    <w:p w:rsidR="00AF3004" w:rsidRDefault="00AF3004">
      <w:pPr>
        <w:pStyle w:val="ANormal"/>
      </w:pPr>
    </w:p>
    <w:p w:rsidR="006E2024" w:rsidRDefault="006E2024" w:rsidP="006E2024">
      <w:pPr>
        <w:pStyle w:val="RubrikA"/>
      </w:pPr>
      <w:r>
        <w:br w:type="page"/>
      </w:r>
      <w:bookmarkStart w:id="24" w:name="_Toc484086367"/>
      <w:r>
        <w:lastRenderedPageBreak/>
        <w:t>Parallelltexter</w:t>
      </w:r>
      <w:bookmarkEnd w:id="24"/>
    </w:p>
    <w:p w:rsidR="006E2024" w:rsidRDefault="006E2024" w:rsidP="006E2024">
      <w:pPr>
        <w:pStyle w:val="Rubrikmellanrum"/>
      </w:pPr>
    </w:p>
    <w:p w:rsidR="006E2024" w:rsidRPr="006E2024" w:rsidRDefault="00AB0848" w:rsidP="006E2024">
      <w:pPr>
        <w:pStyle w:val="ArendeUnderRubrik"/>
      </w:pPr>
      <w:hyperlink r:id="rId12" w:history="1">
        <w:r w:rsidR="006E2024" w:rsidRPr="009C05C5">
          <w:rPr>
            <w:rStyle w:val="Hyperlnk"/>
          </w:rPr>
          <w:t xml:space="preserve">Parallelltexter till landskapsregeringens lagförslag nr </w:t>
        </w:r>
        <w:r w:rsidR="00634297" w:rsidRPr="009C05C5">
          <w:rPr>
            <w:rStyle w:val="Hyperlnk"/>
          </w:rPr>
          <w:t>30</w:t>
        </w:r>
        <w:r w:rsidR="006E2024" w:rsidRPr="009C05C5">
          <w:rPr>
            <w:rStyle w:val="Hyperlnk"/>
          </w:rPr>
          <w:t>/2016-2017</w:t>
        </w:r>
      </w:hyperlink>
    </w:p>
    <w:sectPr w:rsidR="006E2024" w:rsidRPr="006E202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38" w:rsidRDefault="00A30C38">
      <w:r>
        <w:separator/>
      </w:r>
    </w:p>
  </w:endnote>
  <w:endnote w:type="continuationSeparator" w:id="0">
    <w:p w:rsidR="00A30C38" w:rsidRDefault="00A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D0EA8">
    <w:pPr>
      <w:pStyle w:val="Sidfot"/>
      <w:rPr>
        <w:lang w:val="fi-FI"/>
      </w:rPr>
    </w:pPr>
    <w:r>
      <w:rPr>
        <w:lang w:val="fi-FI"/>
      </w:rPr>
      <w:fldChar w:fldCharType="begin"/>
    </w:r>
    <w:r>
      <w:rPr>
        <w:lang w:val="fi-FI"/>
      </w:rPr>
      <w:instrText xml:space="preserve"> FILENAME   \* MERGEFORMAT </w:instrText>
    </w:r>
    <w:r>
      <w:rPr>
        <w:lang w:val="fi-FI"/>
      </w:rPr>
      <w:fldChar w:fldCharType="separate"/>
    </w:r>
    <w:r w:rsidR="00AB0848">
      <w:rPr>
        <w:noProof/>
        <w:lang w:val="fi-FI"/>
      </w:rPr>
      <w:t>LF3020162017.docx</w:t>
    </w:r>
    <w:r>
      <w:rPr>
        <w:lang w:val="fi-F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38" w:rsidRDefault="00A30C38">
      <w:r>
        <w:separator/>
      </w:r>
    </w:p>
  </w:footnote>
  <w:footnote w:type="continuationSeparator" w:id="0">
    <w:p w:rsidR="00A30C38" w:rsidRDefault="00A3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B0848">
      <w:rPr>
        <w:rStyle w:val="Sidnummer"/>
        <w:noProof/>
      </w:rPr>
      <w:t>2</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B0848">
      <w:rPr>
        <w:rStyle w:val="Sidnummer"/>
        <w:noProof/>
      </w:rPr>
      <w:t>13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38"/>
    <w:rsid w:val="000D5E1D"/>
    <w:rsid w:val="001705C2"/>
    <w:rsid w:val="00174141"/>
    <w:rsid w:val="00180A81"/>
    <w:rsid w:val="00202894"/>
    <w:rsid w:val="002E59C3"/>
    <w:rsid w:val="003045B4"/>
    <w:rsid w:val="00342FC4"/>
    <w:rsid w:val="003C1025"/>
    <w:rsid w:val="004368BB"/>
    <w:rsid w:val="00464E03"/>
    <w:rsid w:val="004A4C74"/>
    <w:rsid w:val="004A6BA1"/>
    <w:rsid w:val="004F354B"/>
    <w:rsid w:val="005144B0"/>
    <w:rsid w:val="00534146"/>
    <w:rsid w:val="00587DCB"/>
    <w:rsid w:val="005E5C7E"/>
    <w:rsid w:val="005F1DF9"/>
    <w:rsid w:val="00634297"/>
    <w:rsid w:val="00643540"/>
    <w:rsid w:val="006B633C"/>
    <w:rsid w:val="006D1543"/>
    <w:rsid w:val="006E2024"/>
    <w:rsid w:val="007155E4"/>
    <w:rsid w:val="00722128"/>
    <w:rsid w:val="00766C1A"/>
    <w:rsid w:val="007D3654"/>
    <w:rsid w:val="008450DA"/>
    <w:rsid w:val="008C0D29"/>
    <w:rsid w:val="008C6410"/>
    <w:rsid w:val="009848E9"/>
    <w:rsid w:val="009C05C5"/>
    <w:rsid w:val="009C35D0"/>
    <w:rsid w:val="009F24FC"/>
    <w:rsid w:val="00A30C38"/>
    <w:rsid w:val="00AB0848"/>
    <w:rsid w:val="00AC6710"/>
    <w:rsid w:val="00AD0EA8"/>
    <w:rsid w:val="00AF3004"/>
    <w:rsid w:val="00C03563"/>
    <w:rsid w:val="00CC58EA"/>
    <w:rsid w:val="00D42B0E"/>
    <w:rsid w:val="00D90EF1"/>
    <w:rsid w:val="00DD5E39"/>
    <w:rsid w:val="00E10D01"/>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38"/>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sv-FI"/>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sv-FI"/>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sv-FI"/>
    </w:rPr>
  </w:style>
  <w:style w:type="paragraph" w:styleId="Rubrik4">
    <w:name w:val="heading 4"/>
    <w:basedOn w:val="Normal"/>
    <w:next w:val="Normal"/>
    <w:qFormat/>
    <w:pPr>
      <w:keepNext/>
      <w:numPr>
        <w:ilvl w:val="3"/>
        <w:numId w:val="40"/>
      </w:numPr>
      <w:spacing w:before="240" w:after="60"/>
      <w:outlineLvl w:val="3"/>
    </w:pPr>
    <w:rPr>
      <w:b/>
      <w:bCs/>
      <w:sz w:val="28"/>
      <w:szCs w:val="28"/>
      <w:lang w:val="sv-FI"/>
    </w:rPr>
  </w:style>
  <w:style w:type="paragraph" w:styleId="Rubrik5">
    <w:name w:val="heading 5"/>
    <w:basedOn w:val="Normal"/>
    <w:next w:val="Normal"/>
    <w:qFormat/>
    <w:pPr>
      <w:numPr>
        <w:ilvl w:val="4"/>
        <w:numId w:val="41"/>
      </w:numPr>
      <w:spacing w:before="240" w:after="60"/>
      <w:outlineLvl w:val="4"/>
    </w:pPr>
    <w:rPr>
      <w:b/>
      <w:bCs/>
      <w:i/>
      <w:iCs/>
      <w:sz w:val="26"/>
      <w:szCs w:val="26"/>
      <w:lang w:val="sv-FI"/>
    </w:rPr>
  </w:style>
  <w:style w:type="paragraph" w:styleId="Rubrik6">
    <w:name w:val="heading 6"/>
    <w:basedOn w:val="Normal"/>
    <w:next w:val="Normal"/>
    <w:qFormat/>
    <w:pPr>
      <w:numPr>
        <w:ilvl w:val="5"/>
        <w:numId w:val="42"/>
      </w:numPr>
      <w:spacing w:before="240" w:after="60"/>
      <w:outlineLvl w:val="5"/>
    </w:pPr>
    <w:rPr>
      <w:b/>
      <w:bCs/>
      <w:sz w:val="22"/>
      <w:szCs w:val="22"/>
      <w:lang w:val="sv-FI"/>
    </w:rPr>
  </w:style>
  <w:style w:type="paragraph" w:styleId="Rubrik7">
    <w:name w:val="heading 7"/>
    <w:basedOn w:val="Normal"/>
    <w:next w:val="Normal"/>
    <w:qFormat/>
    <w:pPr>
      <w:numPr>
        <w:ilvl w:val="6"/>
        <w:numId w:val="43"/>
      </w:numPr>
      <w:spacing w:before="240" w:after="60"/>
      <w:outlineLvl w:val="6"/>
    </w:pPr>
    <w:rPr>
      <w:lang w:val="sv-FI"/>
    </w:rPr>
  </w:style>
  <w:style w:type="paragraph" w:styleId="Rubrik8">
    <w:name w:val="heading 8"/>
    <w:basedOn w:val="Normal"/>
    <w:next w:val="Normal"/>
    <w:qFormat/>
    <w:pPr>
      <w:numPr>
        <w:ilvl w:val="7"/>
        <w:numId w:val="44"/>
      </w:numPr>
      <w:spacing w:before="240" w:after="60"/>
      <w:outlineLvl w:val="7"/>
    </w:pPr>
    <w:rPr>
      <w:i/>
      <w:iCs/>
      <w:lang w:val="sv-FI"/>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rPr>
      <w:lang w:val="sv-FI"/>
    </w:rPr>
  </w:style>
  <w:style w:type="paragraph" w:styleId="Brdtextmedindrag">
    <w:name w:val="Body Text Indent"/>
    <w:basedOn w:val="Normal"/>
    <w:semiHidden/>
    <w:pPr>
      <w:spacing w:after="120"/>
      <w:ind w:left="283"/>
    </w:pPr>
    <w:rPr>
      <w:lang w:val="sv-FI"/>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lang w:val="sv-FI"/>
    </w:rPr>
  </w:style>
  <w:style w:type="paragraph" w:styleId="Sidfot">
    <w:name w:val="footer"/>
    <w:basedOn w:val="Normal"/>
    <w:semiHidden/>
    <w:pPr>
      <w:tabs>
        <w:tab w:val="right" w:pos="8165"/>
      </w:tabs>
    </w:pPr>
    <w:rPr>
      <w:rFonts w:ascii="Verdana" w:hAnsi="Verdana" w:cs="Arial"/>
      <w:sz w:val="14"/>
      <w:lang w:val="sv-FI"/>
    </w:rPr>
  </w:style>
  <w:style w:type="paragraph" w:customStyle="1" w:styleId="Klam">
    <w:name w:val="Klam"/>
    <w:basedOn w:val="ANormal"/>
    <w:next w:val="ANormal"/>
    <w:pPr>
      <w:tabs>
        <w:tab w:val="clear" w:pos="283"/>
      </w:tabs>
      <w:ind w:left="851"/>
    </w:pPr>
  </w:style>
  <w:style w:type="paragraph" w:customStyle="1" w:styleId="ANormal">
    <w:name w:val="ANormal"/>
    <w:link w:val="ANormalChar"/>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sv-FI"/>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A30C38"/>
    <w:rPr>
      <w:sz w:val="22"/>
      <w:lang w:val="sv-SE" w:eastAsia="sv-SE"/>
    </w:rPr>
  </w:style>
  <w:style w:type="paragraph" w:styleId="Ballongtext">
    <w:name w:val="Balloon Text"/>
    <w:basedOn w:val="Normal"/>
    <w:link w:val="BallongtextChar"/>
    <w:uiPriority w:val="99"/>
    <w:semiHidden/>
    <w:unhideWhenUsed/>
    <w:rsid w:val="00180A81"/>
    <w:rPr>
      <w:rFonts w:ascii="Tahoma" w:hAnsi="Tahoma" w:cs="Tahoma"/>
      <w:sz w:val="16"/>
      <w:szCs w:val="16"/>
    </w:rPr>
  </w:style>
  <w:style w:type="character" w:customStyle="1" w:styleId="BallongtextChar">
    <w:name w:val="Ballongtext Char"/>
    <w:basedOn w:val="Standardstycketeckensnitt"/>
    <w:link w:val="Ballongtext"/>
    <w:uiPriority w:val="99"/>
    <w:semiHidden/>
    <w:rsid w:val="00180A81"/>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3020162017-P.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LS-Framställning.dot</Template>
  <TotalTime>3</TotalTime>
  <Pages>13</Pages>
  <Words>5260</Words>
  <Characters>27882</Characters>
  <Application>Microsoft Office Word</Application>
  <DocSecurity>0</DocSecurity>
  <Lines>232</Lines>
  <Paragraphs>66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33076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Jessica Laaksonen</cp:lastModifiedBy>
  <cp:revision>4</cp:revision>
  <cp:lastPrinted>2017-06-02T05:21:00Z</cp:lastPrinted>
  <dcterms:created xsi:type="dcterms:W3CDTF">2017-06-01T11:25:00Z</dcterms:created>
  <dcterms:modified xsi:type="dcterms:W3CDTF">2017-06-02T05:22:00Z</dcterms:modified>
</cp:coreProperties>
</file>