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C29F4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C29F4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65596" w:rsidP="009F1162">
            <w:pPr>
              <w:pStyle w:val="xDokTypNr"/>
            </w:pPr>
            <w:r>
              <w:t>BESLUT LTB 72</w:t>
            </w:r>
            <w:r w:rsidR="00337A19">
              <w:t>/20</w:t>
            </w:r>
            <w:r w:rsidR="008414E5">
              <w:t>1</w:t>
            </w:r>
            <w:r w:rsidR="00A41C07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41C07">
              <w:t>7-09-</w:t>
            </w:r>
            <w:r w:rsidR="00B65596">
              <w:t>18</w:t>
            </w:r>
          </w:p>
        </w:tc>
        <w:tc>
          <w:tcPr>
            <w:tcW w:w="2563" w:type="dxa"/>
            <w:vAlign w:val="center"/>
          </w:tcPr>
          <w:p w:rsidR="00337A19" w:rsidRDefault="00A41C07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A41C07">
        <w:t xml:space="preserve"> </w:t>
      </w:r>
      <w:r w:rsidR="00A41C07" w:rsidRPr="00D94B19">
        <w:t>om</w:t>
      </w:r>
      <w:r w:rsidR="00A41C07">
        <w:t xml:space="preserve"> ändring av landskapslagen om planering av och landskapsandel för socialvården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A41C07" w:rsidRDefault="00337A19" w:rsidP="00A41C07">
      <w:pPr>
        <w:pStyle w:val="ANormal"/>
      </w:pPr>
      <w:r>
        <w:tab/>
      </w:r>
      <w:r w:rsidR="00A41C07" w:rsidRPr="0079792C">
        <w:rPr>
          <w:b/>
        </w:rPr>
        <w:t>upphävs</w:t>
      </w:r>
      <w:r w:rsidR="00A41C07">
        <w:t xml:space="preserve"> rubriken till 3 kap., 7–14a </w:t>
      </w:r>
      <w:proofErr w:type="gramStart"/>
      <w:r w:rsidR="00A41C07">
        <w:t>§§</w:t>
      </w:r>
      <w:proofErr w:type="gramEnd"/>
      <w:r w:rsidR="00A41C07">
        <w:t xml:space="preserve">, rubriken till 4 kap., 15–21 §§, 23–26 §§, rubriken till 6 kap., 28, 31 och 32 §§ landskapslagen (1993:71) </w:t>
      </w:r>
      <w:r w:rsidR="000C220F">
        <w:t>om planering av och landskapsandel</w:t>
      </w:r>
      <w:r w:rsidR="00A41C07">
        <w:t xml:space="preserve"> för socialvården, av dessa lagrum 26 § och 32 § 1 mom. sådana de lyder i landskapslagen 1995/30, rubriken till 8 §, 9 och 10 §§, 12 § 3 mom., 13 § 1 och 3 mom. och 14a § sådana de l</w:t>
      </w:r>
      <w:r w:rsidR="00A41C07">
        <w:t>y</w:t>
      </w:r>
      <w:r w:rsidR="00A41C07">
        <w:t>der i landskapslagen 1998/26, 8 § 2 mom. sådant det lyder i landskapslagen 1999/28, 8 § 1 mom., 14 och 15 §§ sådana de lyder i landskapslagen 2007/69, 12 § 2 mom. sådant det lyder i landskapslagen 2012/85 och 11 § sådan den lyder i landskapslag</w:t>
      </w:r>
      <w:r w:rsidR="000C220F">
        <w:t>en 2015/123 samt</w:t>
      </w:r>
    </w:p>
    <w:p w:rsidR="00A41C07" w:rsidRDefault="00A41C07" w:rsidP="00A41C07">
      <w:pPr>
        <w:pStyle w:val="ANormal"/>
      </w:pPr>
      <w:r>
        <w:tab/>
      </w:r>
      <w:r w:rsidRPr="007C279F">
        <w:rPr>
          <w:b/>
        </w:rPr>
        <w:t>ändras</w:t>
      </w:r>
      <w:r>
        <w:t xml:space="preserve"> lagens rubrik, 1 och 2 </w:t>
      </w:r>
      <w:proofErr w:type="gramStart"/>
      <w:r>
        <w:t>§§</w:t>
      </w:r>
      <w:proofErr w:type="gramEnd"/>
      <w:r>
        <w:t>, 5 § 1 mom. inledningssatsen och 5 punkten, 5 § 2 mom., 27 och 30 §§, av dessa lagrum 27 § 1 mom. och 30 § sådana de lyder i landskapslagen 1998/26, som följer</w:t>
      </w:r>
      <w:r w:rsidRPr="00D94B19">
        <w:t>:</w:t>
      </w:r>
    </w:p>
    <w:p w:rsidR="00A41C07" w:rsidRDefault="00A41C07" w:rsidP="00A41C07">
      <w:pPr>
        <w:pStyle w:val="ANormal"/>
      </w:pPr>
    </w:p>
    <w:p w:rsidR="00A41C07" w:rsidRPr="003B3282" w:rsidRDefault="00A41C07" w:rsidP="00A41C07">
      <w:pPr>
        <w:pStyle w:val="ANormal"/>
        <w:jc w:val="center"/>
        <w:rPr>
          <w:b/>
          <w:lang w:val="en-US"/>
        </w:rPr>
      </w:pPr>
      <w:r w:rsidRPr="003B3282">
        <w:rPr>
          <w:b/>
          <w:lang w:val="en-US"/>
        </w:rPr>
        <w:t>L A N D S K A P S L A G</w:t>
      </w:r>
    </w:p>
    <w:p w:rsidR="00A41C07" w:rsidRPr="00A22001" w:rsidRDefault="00A41C07" w:rsidP="00A41C07">
      <w:pPr>
        <w:pStyle w:val="ANormal"/>
        <w:jc w:val="center"/>
        <w:rPr>
          <w:b/>
        </w:rPr>
      </w:pPr>
      <w:r w:rsidRPr="00A22001">
        <w:rPr>
          <w:b/>
        </w:rPr>
        <w:t>om planering av socialvården</w:t>
      </w:r>
    </w:p>
    <w:p w:rsidR="00A41C07" w:rsidRDefault="00A41C07" w:rsidP="00A41C07">
      <w:pPr>
        <w:pStyle w:val="ANormal"/>
      </w:pPr>
    </w:p>
    <w:p w:rsidR="00A41C07" w:rsidRDefault="00A41C07" w:rsidP="00A41C07">
      <w:pPr>
        <w:pStyle w:val="LagParagraf"/>
      </w:pPr>
      <w:r>
        <w:t>1 §</w:t>
      </w:r>
    </w:p>
    <w:p w:rsidR="00A41C07" w:rsidRDefault="00A41C07" w:rsidP="00A41C07">
      <w:pPr>
        <w:pStyle w:val="LagPararubrik"/>
      </w:pPr>
      <w:r>
        <w:t>Lagens tillämpningsområde</w:t>
      </w:r>
    </w:p>
    <w:p w:rsidR="00A41C07" w:rsidRDefault="00A41C07" w:rsidP="00A41C07">
      <w:pPr>
        <w:pStyle w:val="ANormal"/>
      </w:pPr>
      <w:r>
        <w:tab/>
        <w:t>Denna lag tillämpas på planering av socialvården om det föreskrivs i någon annan landskapslag (</w:t>
      </w:r>
      <w:r w:rsidRPr="006B0AF5">
        <w:rPr>
          <w:i/>
        </w:rPr>
        <w:t>speciallag</w:t>
      </w:r>
      <w:r>
        <w:t>).</w:t>
      </w:r>
    </w:p>
    <w:p w:rsidR="00A41C07" w:rsidRDefault="00A41C07" w:rsidP="00A41C07">
      <w:pPr>
        <w:pStyle w:val="ANormal"/>
      </w:pPr>
      <w:r>
        <w:tab/>
        <w:t>Med landskapsandel avses i denna lag landskapsandel för socialvård och för samordnad socialtjänst enligt landskapslagen (2017</w:t>
      </w:r>
      <w:proofErr w:type="gramStart"/>
      <w:r>
        <w:t>:…</w:t>
      </w:r>
      <w:proofErr w:type="gramEnd"/>
      <w:r>
        <w:t>) om landskap</w:t>
      </w:r>
      <w:r>
        <w:t>s</w:t>
      </w:r>
      <w:r>
        <w:t>andelar till kommunerna (</w:t>
      </w:r>
      <w:r w:rsidRPr="006B0AF5">
        <w:rPr>
          <w:i/>
        </w:rPr>
        <w:t>landskapsandelslagen</w:t>
      </w:r>
      <w:r>
        <w:t>).</w:t>
      </w:r>
    </w:p>
    <w:p w:rsidR="00A41C07" w:rsidRPr="00F25CC2" w:rsidRDefault="00A41C07" w:rsidP="00A41C07">
      <w:pPr>
        <w:pStyle w:val="ANormal"/>
        <w:rPr>
          <w:szCs w:val="22"/>
          <w:lang w:val="sv-FI"/>
        </w:rPr>
      </w:pPr>
    </w:p>
    <w:p w:rsidR="00A41C07" w:rsidRDefault="00A41C07" w:rsidP="00A41C07">
      <w:pPr>
        <w:pStyle w:val="LagParagraf"/>
      </w:pPr>
      <w:r>
        <w:t>2 §</w:t>
      </w:r>
    </w:p>
    <w:p w:rsidR="00A41C07" w:rsidRPr="00D43A0B" w:rsidRDefault="00A41C07" w:rsidP="00A41C07">
      <w:pPr>
        <w:pStyle w:val="LagPararubrik"/>
      </w:pPr>
      <w:r w:rsidRPr="00D43A0B">
        <w:t>Socialvårdens resurser</w:t>
      </w:r>
    </w:p>
    <w:p w:rsidR="00A41C07" w:rsidRDefault="00A41C07" w:rsidP="00A41C07">
      <w:pPr>
        <w:pStyle w:val="ANormal"/>
      </w:pPr>
      <w:r>
        <w:tab/>
      </w:r>
      <w:r w:rsidRPr="006B0AF5">
        <w:t>Varje kommun ska anvisa resurser för den socialvård som enligt lan</w:t>
      </w:r>
      <w:r w:rsidRPr="006B0AF5">
        <w:t>d</w:t>
      </w:r>
      <w:r w:rsidRPr="006B0AF5">
        <w:t>skapsandelslagen hör till landskapsandelsuppgifterna.</w:t>
      </w:r>
    </w:p>
    <w:p w:rsidR="00A41C07" w:rsidRDefault="00A41C07" w:rsidP="00A41C07">
      <w:pPr>
        <w:pStyle w:val="ANormal"/>
      </w:pPr>
    </w:p>
    <w:p w:rsidR="00A41C07" w:rsidRDefault="00A41C07" w:rsidP="00A41C07">
      <w:pPr>
        <w:pStyle w:val="LagParagraf"/>
      </w:pPr>
      <w:r>
        <w:t>5 §</w:t>
      </w:r>
    </w:p>
    <w:p w:rsidR="00A41C07" w:rsidRDefault="00A41C07" w:rsidP="00A41C07">
      <w:pPr>
        <w:pStyle w:val="LagPararubrik"/>
      </w:pPr>
      <w:r>
        <w:t>Socialvårdsplanens innehåll</w:t>
      </w:r>
    </w:p>
    <w:p w:rsidR="00A41C07" w:rsidRDefault="00A41C07" w:rsidP="00A41C07">
      <w:pPr>
        <w:pStyle w:val="ANormal"/>
      </w:pPr>
      <w:r>
        <w:tab/>
        <w:t>Socialvårdsplanen ska innehålla:</w:t>
      </w:r>
    </w:p>
    <w:p w:rsidR="00A41C07" w:rsidRDefault="00A41C07" w:rsidP="00A41C07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41C07" w:rsidRPr="006B0AF5" w:rsidRDefault="00A41C07" w:rsidP="00A41C07">
      <w:pPr>
        <w:pStyle w:val="ANormal"/>
      </w:pPr>
      <w:r>
        <w:tab/>
      </w:r>
      <w:r w:rsidRPr="006B0AF5">
        <w:t xml:space="preserve">5) </w:t>
      </w:r>
      <w:r>
        <w:t>en förteckning över anläggningsprojekt, de högsta kostnaderna för de projekt som berättigar till stöd och projektens inledningsår.</w:t>
      </w:r>
    </w:p>
    <w:p w:rsidR="00A41C07" w:rsidRDefault="00A41C07" w:rsidP="00A41C07">
      <w:pPr>
        <w:pStyle w:val="ANormal"/>
      </w:pPr>
      <w:r>
        <w:tab/>
      </w:r>
      <w:r w:rsidRPr="006B0AF5">
        <w:t>Dessutom ska planen innehålla beloppet av minimikostnaderna för att ett projekt ska betraktas som ett anläggningsprojekt samt en uppskattning av det stöd som betalas för anläggningsprojekt.</w:t>
      </w:r>
    </w:p>
    <w:p w:rsidR="00A41C07" w:rsidRPr="006B0AF5" w:rsidRDefault="00A41C07" w:rsidP="00A41C07">
      <w:pPr>
        <w:pStyle w:val="ANormal"/>
      </w:pPr>
    </w:p>
    <w:p w:rsidR="00A41C07" w:rsidRDefault="00A41C07" w:rsidP="00A41C07">
      <w:pPr>
        <w:pStyle w:val="LagParagraf"/>
      </w:pPr>
      <w:r>
        <w:t>27 §</w:t>
      </w:r>
    </w:p>
    <w:p w:rsidR="00A41C07" w:rsidRDefault="00A41C07" w:rsidP="00A41C07">
      <w:pPr>
        <w:pStyle w:val="LagPararubrik"/>
      </w:pPr>
      <w:r>
        <w:t>Överklagande</w:t>
      </w:r>
    </w:p>
    <w:p w:rsidR="00A41C07" w:rsidRDefault="00A41C07" w:rsidP="00A41C07">
      <w:pPr>
        <w:pStyle w:val="ANormal"/>
        <w:rPr>
          <w:lang w:val="sv-FI"/>
        </w:rPr>
      </w:pPr>
      <w:r>
        <w:tab/>
      </w:r>
      <w:r w:rsidRPr="006B0AF5">
        <w:rPr>
          <w:lang w:val="sv-FI"/>
        </w:rPr>
        <w:t>Landskapsregeringens beslut som avses i 29</w:t>
      </w:r>
      <w:r>
        <w:rPr>
          <w:lang w:val="sv-FI"/>
        </w:rPr>
        <w:t> §</w:t>
      </w:r>
      <w:r w:rsidRPr="006B0AF5">
        <w:rPr>
          <w:lang w:val="sv-FI"/>
        </w:rPr>
        <w:t xml:space="preserve"> 3</w:t>
      </w:r>
      <w:r>
        <w:rPr>
          <w:lang w:val="sv-FI"/>
        </w:rPr>
        <w:t> mom.</w:t>
      </w:r>
      <w:r w:rsidRPr="006B0AF5">
        <w:rPr>
          <w:lang w:val="sv-FI"/>
        </w:rPr>
        <w:t xml:space="preserve"> får i fråga om lagligheten överklagas hos högsta förvaltningsdomstolen enligt förval</w:t>
      </w:r>
      <w:r w:rsidRPr="006B0AF5">
        <w:rPr>
          <w:lang w:val="sv-FI"/>
        </w:rPr>
        <w:t>t</w:t>
      </w:r>
      <w:r w:rsidRPr="006B0AF5">
        <w:rPr>
          <w:lang w:val="sv-FI"/>
        </w:rPr>
        <w:t>ningsprocesslagen (FFS 586/1996).</w:t>
      </w:r>
    </w:p>
    <w:p w:rsidR="00A41C07" w:rsidRDefault="00A41C07" w:rsidP="00A41C07">
      <w:pPr>
        <w:pStyle w:val="ANormal"/>
        <w:rPr>
          <w:lang w:val="sv-FI"/>
        </w:rPr>
      </w:pPr>
    </w:p>
    <w:p w:rsidR="00A41C07" w:rsidRDefault="00A41C07" w:rsidP="00A41C07">
      <w:pPr>
        <w:pStyle w:val="ANormal"/>
        <w:rPr>
          <w:lang w:val="sv-FI"/>
        </w:rPr>
      </w:pPr>
    </w:p>
    <w:p w:rsidR="00A41C07" w:rsidRDefault="00A41C07" w:rsidP="00A41C07">
      <w:pPr>
        <w:pStyle w:val="ANormal"/>
      </w:pPr>
    </w:p>
    <w:p w:rsidR="00A41C07" w:rsidRDefault="00A41C07" w:rsidP="00A41C07">
      <w:pPr>
        <w:pStyle w:val="LagParagraf"/>
      </w:pPr>
      <w:r>
        <w:lastRenderedPageBreak/>
        <w:t>30 §</w:t>
      </w:r>
    </w:p>
    <w:p w:rsidR="00A41C07" w:rsidRDefault="00A41C07" w:rsidP="00A41C07">
      <w:pPr>
        <w:pStyle w:val="LagPararubrik"/>
      </w:pPr>
      <w:r>
        <w:t>Skyldighet att lämna upplysningar</w:t>
      </w:r>
    </w:p>
    <w:p w:rsidR="00A41C07" w:rsidRPr="006B0AF5" w:rsidRDefault="00A41C07" w:rsidP="00A41C07">
      <w:pPr>
        <w:pStyle w:val="ANormal"/>
        <w:rPr>
          <w:lang w:val="sv-FI"/>
        </w:rPr>
      </w:pPr>
      <w:r>
        <w:tab/>
      </w:r>
      <w:r w:rsidRPr="006B0AF5">
        <w:rPr>
          <w:lang w:val="sv-FI"/>
        </w:rPr>
        <w:t>Kommunerna eller kommunalförbunden ska ge landskapsregeringen de upplysningar som behövs för att pröva ändamålsenligheten i kommunens servicesystem.</w:t>
      </w:r>
    </w:p>
    <w:p w:rsidR="00A41C07" w:rsidRDefault="007C29F4" w:rsidP="00A41C07">
      <w:pPr>
        <w:pStyle w:val="ANormal"/>
        <w:jc w:val="center"/>
      </w:pPr>
      <w:hyperlink w:anchor="_top" w:tooltip="Klicka för att gå till toppen av dokumentet" w:history="1">
        <w:r w:rsidR="00A41C07">
          <w:rPr>
            <w:rStyle w:val="Hyperlnk"/>
          </w:rPr>
          <w:t>__________________</w:t>
        </w:r>
      </w:hyperlink>
    </w:p>
    <w:p w:rsidR="00A41C07" w:rsidRDefault="00A41C07" w:rsidP="00A41C07">
      <w:pPr>
        <w:pStyle w:val="ANormal"/>
        <w:rPr>
          <w:lang w:val="sv-FI"/>
        </w:rPr>
      </w:pPr>
    </w:p>
    <w:p w:rsidR="00A41C07" w:rsidRDefault="00A41C07" w:rsidP="00A41C07">
      <w:pPr>
        <w:pStyle w:val="ANormal"/>
      </w:pPr>
      <w:r>
        <w:rPr>
          <w:lang w:val="sv-FI"/>
        </w:rPr>
        <w:tab/>
        <w:t xml:space="preserve">Denna lag träder i kraft den 1 januari 2018. </w:t>
      </w:r>
      <w:r>
        <w:t>Lagen ska dock tillämpas i sin tidigare lydelse när det gäller anläggningsprojekt för vilka beslut om fastställelse eller om förhandsbesked har fattats före detta datum.</w:t>
      </w:r>
    </w:p>
    <w:p w:rsidR="00A41C07" w:rsidRDefault="00A41C07" w:rsidP="00A41C07">
      <w:pPr>
        <w:pStyle w:val="ANormal"/>
      </w:pPr>
      <w:r>
        <w:tab/>
        <w:t>Genom denna lag upphävs landskapsregeringens beslut ÅLR 2017</w:t>
      </w:r>
      <w:proofErr w:type="gramStart"/>
      <w:r>
        <w:t>/…</w:t>
      </w:r>
      <w:proofErr w:type="gramEnd"/>
      <w:r>
        <w:t xml:space="preserve"> och ÅLR 2017/… till de delar de gäller fastställande av basbelopp för ver</w:t>
      </w:r>
      <w:r>
        <w:t>k</w:t>
      </w:r>
      <w:r>
        <w:t>samhetsåret 2018.</w:t>
      </w:r>
    </w:p>
    <w:p w:rsidR="00A41C07" w:rsidRDefault="00A41C07" w:rsidP="00A41C07">
      <w:pPr>
        <w:pStyle w:val="ANormal"/>
      </w:pPr>
      <w:r>
        <w:tab/>
        <w:t>Åtgärder som verkställigheten av lagen förutsätter får vidtas innan lagen träder i kraft.</w:t>
      </w:r>
    </w:p>
    <w:p w:rsidR="00A41C07" w:rsidRDefault="007C29F4" w:rsidP="00A41C07">
      <w:pPr>
        <w:pStyle w:val="ANormal"/>
        <w:jc w:val="center"/>
      </w:pPr>
      <w:hyperlink w:anchor="_top" w:tooltip="Klicka för att gå till toppen av dokumentet" w:history="1">
        <w:r w:rsidR="00A41C07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65596">
              <w:t>18</w:t>
            </w:r>
            <w:r w:rsidR="00A41C07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41C07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41C07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41C07" w:rsidRDefault="00A41C07" w:rsidP="00A41C07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C29F4">
      <w:rPr>
        <w:noProof/>
        <w:lang w:val="fi-FI"/>
      </w:rPr>
      <w:t>LTB722017.docx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C29F4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25449"/>
    <w:rsid w:val="000C220F"/>
    <w:rsid w:val="00284C7A"/>
    <w:rsid w:val="002D76B7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230B3"/>
    <w:rsid w:val="006538ED"/>
    <w:rsid w:val="007C29F4"/>
    <w:rsid w:val="008414E5"/>
    <w:rsid w:val="00867707"/>
    <w:rsid w:val="008B5FA2"/>
    <w:rsid w:val="00925158"/>
    <w:rsid w:val="009E1423"/>
    <w:rsid w:val="009F1162"/>
    <w:rsid w:val="00A41C07"/>
    <w:rsid w:val="00B5110A"/>
    <w:rsid w:val="00B65596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8</TotalTime>
  <Pages>2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2017-09-19T06:37:00Z</cp:lastPrinted>
  <dcterms:created xsi:type="dcterms:W3CDTF">2017-09-11T09:29:00Z</dcterms:created>
  <dcterms:modified xsi:type="dcterms:W3CDTF">2017-09-19T06:37:00Z</dcterms:modified>
</cp:coreProperties>
</file>