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981A76">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4.15pt;mso-wrap-edited:f" wrapcoords="-408 0 -408 21316 21600 21316 21600 0 -408 0" o:allowoverlap="f">
                  <v:imagedata r:id="rId8" o:title="LSvapen"/>
                </v:shape>
              </w:pict>
            </w:r>
          </w:p>
        </w:tc>
        <w:tc>
          <w:tcPr>
            <w:tcW w:w="8736" w:type="dxa"/>
            <w:gridSpan w:val="3"/>
            <w:vAlign w:val="bottom"/>
          </w:tcPr>
          <w:p w:rsidR="00337A19" w:rsidRDefault="00981A76">
            <w:pPr>
              <w:pStyle w:val="xMellanrum"/>
            </w:pPr>
            <w:r>
              <w:pict>
                <v:shape id="_x0000_i1026" type="#_x0000_t75" style="width:3.8pt;height:3.8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B63229" w:rsidP="009F1162">
            <w:pPr>
              <w:pStyle w:val="xDokTypNr"/>
            </w:pPr>
            <w:r>
              <w:t>BESLUT LTB 71</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76280D">
              <w:t>7-09-</w:t>
            </w:r>
            <w:r w:rsidR="00B63229">
              <w:t>18</w:t>
            </w:r>
          </w:p>
        </w:tc>
        <w:tc>
          <w:tcPr>
            <w:tcW w:w="2563" w:type="dxa"/>
            <w:vAlign w:val="center"/>
          </w:tcPr>
          <w:p w:rsidR="00337A19" w:rsidRDefault="0076280D">
            <w:pPr>
              <w:pStyle w:val="xBeteckning1"/>
            </w:pPr>
            <w:r>
              <w:t>LF 28/2016-2017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D52CCE">
        <w:t xml:space="preserve"> </w:t>
      </w:r>
      <w:r w:rsidR="00D52CCE" w:rsidRPr="00D52CCE">
        <w:t>om landskapsandelar till kommunerna</w:t>
      </w:r>
    </w:p>
    <w:p w:rsidR="00337A19" w:rsidRDefault="00337A19">
      <w:pPr>
        <w:pStyle w:val="ANormal"/>
      </w:pPr>
    </w:p>
    <w:p w:rsidR="00D52CCE" w:rsidRDefault="00337A19" w:rsidP="00D52CCE">
      <w:pPr>
        <w:pStyle w:val="ANormal"/>
      </w:pPr>
      <w:r>
        <w:tab/>
        <w:t xml:space="preserve">I enlighet med lagtingets beslut </w:t>
      </w:r>
      <w:r w:rsidR="00D52CCE">
        <w:t>föreskrivs:</w:t>
      </w:r>
    </w:p>
    <w:p w:rsidR="00D52CCE" w:rsidRDefault="00D52CCE" w:rsidP="00D52CCE">
      <w:pPr>
        <w:pStyle w:val="ANormal"/>
      </w:pPr>
    </w:p>
    <w:p w:rsidR="00D52CCE" w:rsidRDefault="00D52CCE" w:rsidP="00D52CCE">
      <w:pPr>
        <w:pStyle w:val="LagKapitel"/>
      </w:pPr>
      <w:r>
        <w:t>1 kap.</w:t>
      </w:r>
    </w:p>
    <w:p w:rsidR="00D52CCE" w:rsidRDefault="00D52CCE" w:rsidP="00D52CCE">
      <w:pPr>
        <w:pStyle w:val="LagKapitel"/>
      </w:pPr>
      <w:r>
        <w:t>Allmänna bestämmelser</w:t>
      </w:r>
    </w:p>
    <w:p w:rsidR="00D52CCE" w:rsidRDefault="00D52CCE" w:rsidP="00D52CCE">
      <w:pPr>
        <w:pStyle w:val="ANormal"/>
      </w:pPr>
    </w:p>
    <w:p w:rsidR="00D52CCE" w:rsidRDefault="00D52CCE" w:rsidP="00D52CCE">
      <w:pPr>
        <w:pStyle w:val="LagParagraf"/>
      </w:pPr>
      <w:r>
        <w:t>1 §</w:t>
      </w:r>
    </w:p>
    <w:p w:rsidR="00D52CCE" w:rsidRDefault="00D52CCE" w:rsidP="00D52CCE">
      <w:pPr>
        <w:pStyle w:val="LagPararubrik"/>
      </w:pPr>
      <w:r>
        <w:t>Tillämpningsområde</w:t>
      </w:r>
    </w:p>
    <w:p w:rsidR="00D52CCE" w:rsidRDefault="00D52CCE" w:rsidP="00D52CCE">
      <w:pPr>
        <w:pStyle w:val="ANormal"/>
      </w:pPr>
      <w:r>
        <w:tab/>
        <w:t>Landskapet deltar i finansieringen av kommunernas lagstadgade uppgi</w:t>
      </w:r>
      <w:r>
        <w:t>f</w:t>
      </w:r>
      <w:r>
        <w:t>ter genom att kommunerna tilldelas landskapsandelar och komplettering av skatteinkomster enligt denna lag. Dessutom kan kommuner</w:t>
      </w:r>
      <w:r w:rsidR="00746E36">
        <w:t>na</w:t>
      </w:r>
      <w:r>
        <w:t xml:space="preserve"> enligt denna lag beviljas stöd för anläggningsprojekt och för att underlätta samarbete.</w:t>
      </w:r>
    </w:p>
    <w:p w:rsidR="00D52CCE" w:rsidRDefault="00D52CCE" w:rsidP="00D52CCE">
      <w:pPr>
        <w:pStyle w:val="ANormal"/>
      </w:pPr>
    </w:p>
    <w:p w:rsidR="00D52CCE" w:rsidRDefault="00D52CCE" w:rsidP="00D52CCE">
      <w:pPr>
        <w:pStyle w:val="LagParagraf"/>
      </w:pPr>
      <w:r>
        <w:t>2 §</w:t>
      </w:r>
    </w:p>
    <w:p w:rsidR="00D52CCE" w:rsidRDefault="00D52CCE" w:rsidP="00D52CCE">
      <w:pPr>
        <w:pStyle w:val="LagPararubrik"/>
      </w:pPr>
      <w:r>
        <w:t>Definitioner</w:t>
      </w:r>
    </w:p>
    <w:p w:rsidR="00D52CCE" w:rsidRDefault="00D52CCE" w:rsidP="00D52CCE">
      <w:pPr>
        <w:pStyle w:val="ANormal"/>
      </w:pPr>
      <w:r>
        <w:tab/>
        <w:t>I denna lag avses med</w:t>
      </w:r>
    </w:p>
    <w:p w:rsidR="00D52CCE" w:rsidRDefault="00D52CCE" w:rsidP="00D52CCE">
      <w:pPr>
        <w:pStyle w:val="ANormal"/>
      </w:pPr>
      <w:r>
        <w:tab/>
        <w:t xml:space="preserve">1) </w:t>
      </w:r>
      <w:r w:rsidRPr="0024638B">
        <w:rPr>
          <w:i/>
        </w:rPr>
        <w:t>landskapsandelar</w:t>
      </w:r>
      <w:r>
        <w:rPr>
          <w:i/>
        </w:rPr>
        <w:t xml:space="preserve"> </w:t>
      </w:r>
      <w:r>
        <w:t>landskapsandelar som är kostnadsbaserade och landskapsandelar som inte är kostnadsbaserade,</w:t>
      </w:r>
    </w:p>
    <w:p w:rsidR="00D52CCE" w:rsidRDefault="00D52CCE" w:rsidP="00D52CCE">
      <w:pPr>
        <w:pStyle w:val="ANormal"/>
      </w:pPr>
      <w:r>
        <w:tab/>
        <w:t xml:space="preserve">2) </w:t>
      </w:r>
      <w:r>
        <w:rPr>
          <w:i/>
        </w:rPr>
        <w:t>landskapsandelsuppgifter</w:t>
      </w:r>
      <w:r>
        <w:t xml:space="preserve"> uppgifter som åläggs en kommun med stöd av lag </w:t>
      </w:r>
      <w:r w:rsidRPr="009343C5">
        <w:t xml:space="preserve">och </w:t>
      </w:r>
      <w:r>
        <w:t>vars nettodriftskostnader utgör grund för en kostnadsbaserad</w:t>
      </w:r>
      <w:r w:rsidRPr="009343C5">
        <w:t xml:space="preserve"> landskapsandel</w:t>
      </w:r>
      <w:r>
        <w:t xml:space="preserve"> eller som stöds finansiellt genom en landskapsandel som inte är kostnadsbaserad,</w:t>
      </w:r>
    </w:p>
    <w:p w:rsidR="00D52CCE" w:rsidRDefault="00D52CCE" w:rsidP="00D52CCE">
      <w:pPr>
        <w:pStyle w:val="ANormal"/>
      </w:pPr>
      <w:r>
        <w:tab/>
        <w:t xml:space="preserve">3) </w:t>
      </w:r>
      <w:r w:rsidRPr="0024638B">
        <w:rPr>
          <w:i/>
        </w:rPr>
        <w:t>kostnadsbaserad landskapsandel</w:t>
      </w:r>
      <w:r>
        <w:t xml:space="preserve"> en landskapsandel som fastställs med normkostnaden som grund,</w:t>
      </w:r>
    </w:p>
    <w:p w:rsidR="00D52CCE" w:rsidRPr="00E83616" w:rsidRDefault="00D52CCE" w:rsidP="00D52CCE">
      <w:pPr>
        <w:pStyle w:val="ANormal"/>
      </w:pPr>
      <w:r>
        <w:tab/>
        <w:t xml:space="preserve">4) </w:t>
      </w:r>
      <w:r>
        <w:rPr>
          <w:i/>
        </w:rPr>
        <w:t>normkostnad</w:t>
      </w:r>
      <w:r>
        <w:t xml:space="preserve"> en för varje kommun kalkylerad kostnad som har sin grund i kommunernas sammanlagda nettodriftskostnader för ett verksa</w:t>
      </w:r>
      <w:r>
        <w:t>m</w:t>
      </w:r>
      <w:r>
        <w:t>hetsområde,</w:t>
      </w:r>
    </w:p>
    <w:p w:rsidR="00D52CCE" w:rsidRDefault="00D52CCE" w:rsidP="00D52CCE">
      <w:pPr>
        <w:pStyle w:val="ANormal"/>
      </w:pPr>
      <w:r>
        <w:tab/>
        <w:t xml:space="preserve">5) </w:t>
      </w:r>
      <w:r>
        <w:rPr>
          <w:i/>
        </w:rPr>
        <w:t>basbelopp</w:t>
      </w:r>
      <w:r>
        <w:t xml:space="preserve"> en kalkylerad kostnad per invånare,</w:t>
      </w:r>
    </w:p>
    <w:p w:rsidR="00D52CCE" w:rsidRDefault="00D52CCE" w:rsidP="00D52CCE">
      <w:pPr>
        <w:pStyle w:val="ANormal"/>
      </w:pPr>
      <w:r>
        <w:tab/>
        <w:t xml:space="preserve">6) </w:t>
      </w:r>
      <w:r>
        <w:rPr>
          <w:i/>
        </w:rPr>
        <w:t>nettodriftskostnader</w:t>
      </w:r>
      <w:r>
        <w:t xml:space="preserve"> kostnader för driften efter att driftsintäkterna b</w:t>
      </w:r>
      <w:r>
        <w:t>e</w:t>
      </w:r>
      <w:r>
        <w:t>aktats,</w:t>
      </w:r>
      <w:r w:rsidRPr="00EA5B06">
        <w:t xml:space="preserve"> </w:t>
      </w:r>
      <w:r>
        <w:t>enligt uppgifter i ekonomi- och verksamhetsstatistiken,</w:t>
      </w:r>
    </w:p>
    <w:p w:rsidR="00D52CCE" w:rsidRDefault="00D52CCE" w:rsidP="00D52CCE">
      <w:pPr>
        <w:pStyle w:val="ANormal"/>
      </w:pPr>
      <w:r>
        <w:tab/>
        <w:t xml:space="preserve">7) </w:t>
      </w:r>
      <w:r>
        <w:rPr>
          <w:i/>
        </w:rPr>
        <w:t>finansår</w:t>
      </w:r>
      <w:r>
        <w:t xml:space="preserve"> det kalenderår för vilket landskapsandelar och komplettering av skatteinkomsterna tilldelas,</w:t>
      </w:r>
    </w:p>
    <w:p w:rsidR="00D52CCE" w:rsidRDefault="00D52CCE" w:rsidP="00D52CCE">
      <w:pPr>
        <w:pStyle w:val="ANormal"/>
      </w:pPr>
      <w:r>
        <w:tab/>
        <w:t xml:space="preserve">8) </w:t>
      </w:r>
      <w:r>
        <w:rPr>
          <w:i/>
        </w:rPr>
        <w:t>skärgårdskommuner</w:t>
      </w:r>
      <w:r>
        <w:t xml:space="preserve"> Brändö, Föglö, Kuml</w:t>
      </w:r>
      <w:r w:rsidR="00746E36">
        <w:t>inge, Kökar, Sottunga och Vårdö samt</w:t>
      </w:r>
    </w:p>
    <w:p w:rsidR="00D52CCE" w:rsidRDefault="00D52CCE" w:rsidP="00D52CCE">
      <w:pPr>
        <w:pStyle w:val="ANormal"/>
      </w:pPr>
      <w:r>
        <w:tab/>
        <w:t xml:space="preserve">9) </w:t>
      </w:r>
      <w:r>
        <w:rPr>
          <w:i/>
        </w:rPr>
        <w:t>ytterskärgården</w:t>
      </w:r>
      <w:r>
        <w:t xml:space="preserve"> Brändö, Kumlinge, Kökar och Sottunga.</w:t>
      </w:r>
    </w:p>
    <w:p w:rsidR="00D52CCE" w:rsidRPr="0024638B" w:rsidRDefault="00D52CCE" w:rsidP="00D52CCE">
      <w:pPr>
        <w:pStyle w:val="ANormal"/>
      </w:pPr>
    </w:p>
    <w:p w:rsidR="00D52CCE" w:rsidRDefault="00D52CCE" w:rsidP="00D52CCE">
      <w:pPr>
        <w:pStyle w:val="LagParagraf"/>
      </w:pPr>
      <w:r>
        <w:t>3 §</w:t>
      </w:r>
    </w:p>
    <w:p w:rsidR="00D52CCE" w:rsidRPr="009343C5" w:rsidRDefault="00D52CCE" w:rsidP="00D52CCE">
      <w:pPr>
        <w:pStyle w:val="LagPararubrik"/>
      </w:pPr>
      <w:r>
        <w:t>Mottagare</w:t>
      </w:r>
    </w:p>
    <w:p w:rsidR="00D52CCE" w:rsidRDefault="00D52CCE" w:rsidP="00D52CCE">
      <w:pPr>
        <w:pStyle w:val="ANormal"/>
      </w:pPr>
      <w:r>
        <w:tab/>
        <w:t>Kommunen är mottagare av landskapsandelar, komplettering av skatt</w:t>
      </w:r>
      <w:r>
        <w:t>e</w:t>
      </w:r>
      <w:r>
        <w:t>inkomsterna och stöd enligt denna lag om inget annat anges i denna eller någon annan lag.</w:t>
      </w:r>
    </w:p>
    <w:p w:rsidR="00D52CCE" w:rsidRDefault="00D52CCE" w:rsidP="00D52CCE">
      <w:pPr>
        <w:pStyle w:val="ANormal"/>
      </w:pPr>
    </w:p>
    <w:p w:rsidR="00D52CCE" w:rsidRDefault="00D52CCE" w:rsidP="00D52CCE">
      <w:pPr>
        <w:pStyle w:val="LagKapitel"/>
      </w:pPr>
      <w:r>
        <w:t>2 kap.</w:t>
      </w:r>
    </w:p>
    <w:p w:rsidR="00D52CCE" w:rsidRDefault="00D52CCE" w:rsidP="00D52CCE">
      <w:pPr>
        <w:pStyle w:val="LagKapitel"/>
      </w:pPr>
      <w:r>
        <w:t>Kostnadsbaserade landskapsandelar på socialvårdsområdet</w:t>
      </w:r>
    </w:p>
    <w:p w:rsidR="00D52CCE" w:rsidRDefault="00D52CCE" w:rsidP="00D52CCE">
      <w:pPr>
        <w:pStyle w:val="ANormal"/>
      </w:pPr>
    </w:p>
    <w:p w:rsidR="00D52CCE" w:rsidRDefault="00D52CCE" w:rsidP="00D52CCE">
      <w:pPr>
        <w:pStyle w:val="LagParagraf"/>
      </w:pPr>
      <w:r>
        <w:t>4 §</w:t>
      </w:r>
    </w:p>
    <w:p w:rsidR="00D52CCE" w:rsidRDefault="00D52CCE" w:rsidP="00D52CCE">
      <w:pPr>
        <w:pStyle w:val="LagPararubrik"/>
      </w:pPr>
      <w:r>
        <w:t>Normkostnad för socialvårdsområdet</w:t>
      </w:r>
    </w:p>
    <w:p w:rsidR="00D52CCE" w:rsidRDefault="00D52CCE" w:rsidP="00D52CCE">
      <w:pPr>
        <w:pStyle w:val="ANormal"/>
      </w:pPr>
      <w:r>
        <w:tab/>
        <w:t>Normkostnaden för socialvårdsområdet beräknas med antalet invånare i kommunen i följande åldersgrupper som grund: 0–6 år, 7–64 år, 65–74 år, 75–84 år samt 85 år och äldre.</w:t>
      </w:r>
    </w:p>
    <w:p w:rsidR="00D52CCE" w:rsidRPr="00AE097A" w:rsidRDefault="00D52CCE" w:rsidP="00D52CCE">
      <w:pPr>
        <w:pStyle w:val="ANormal"/>
      </w:pPr>
      <w:r>
        <w:lastRenderedPageBreak/>
        <w:tab/>
        <w:t xml:space="preserve">För varje åldersgrupp fastställs ett basbelopp. Antalet invånare i varje åldersgrupp multipliceras med basbeloppet för åldersgruppen i fråga. Det sammanlagda beloppet för åldersgrupperna 0–6 år respektive 65–74 år, 75–84 år samt 85 år och äldre utgör kommunens normkostnad för socialvården, medan </w:t>
      </w:r>
      <w:r w:rsidRPr="00AE097A">
        <w:t xml:space="preserve">beloppet för åldersgruppen 7–64 år utgör kommunens </w:t>
      </w:r>
      <w:r>
        <w:t>norm</w:t>
      </w:r>
      <w:r w:rsidRPr="00AE097A">
        <w:t xml:space="preserve">kostnad för </w:t>
      </w:r>
      <w:r>
        <w:t xml:space="preserve">den </w:t>
      </w:r>
      <w:r w:rsidRPr="00AE097A">
        <w:t>samordnad</w:t>
      </w:r>
      <w:r>
        <w:t>e</w:t>
      </w:r>
      <w:r w:rsidRPr="00AE097A">
        <w:t xml:space="preserve"> socialtjänst</w:t>
      </w:r>
      <w:r>
        <w:t>en. Med den samordnade socialtjänsten a</w:t>
      </w:r>
      <w:r>
        <w:t>v</w:t>
      </w:r>
      <w:r>
        <w:t>ses den verksamhet som enligt</w:t>
      </w:r>
      <w:r w:rsidRPr="00AE097A">
        <w:t xml:space="preserve"> landskapslagen (2016:2) om en kommunalt samordnad socialtjänst</w:t>
      </w:r>
      <w:r w:rsidRPr="00D53E08">
        <w:t xml:space="preserve"> </w:t>
      </w:r>
      <w:r>
        <w:t>ska samordnas</w:t>
      </w:r>
      <w:r w:rsidRPr="00AE097A">
        <w:t>.</w:t>
      </w:r>
    </w:p>
    <w:p w:rsidR="00D52CCE" w:rsidRDefault="00D52CCE" w:rsidP="00D52CCE">
      <w:pPr>
        <w:pStyle w:val="ANormal"/>
      </w:pPr>
    </w:p>
    <w:p w:rsidR="00D52CCE" w:rsidRDefault="00D52CCE" w:rsidP="00D52CCE">
      <w:pPr>
        <w:pStyle w:val="LagParagraf"/>
      </w:pPr>
      <w:r>
        <w:t>5 §</w:t>
      </w:r>
    </w:p>
    <w:p w:rsidR="00D52CCE" w:rsidRDefault="00D52CCE" w:rsidP="00D52CCE">
      <w:pPr>
        <w:pStyle w:val="LagPararubrik"/>
      </w:pPr>
      <w:r>
        <w:t>Landskapsandel för socialvården</w:t>
      </w:r>
    </w:p>
    <w:p w:rsidR="00D52CCE" w:rsidRDefault="00D52CCE" w:rsidP="00D52CCE">
      <w:pPr>
        <w:pStyle w:val="ANormal"/>
      </w:pPr>
      <w:r>
        <w:tab/>
        <w:t>Landskapsandelen för socialvården är 12,5 procent av normkostnaden för socialvården.</w:t>
      </w:r>
    </w:p>
    <w:p w:rsidR="00D52CCE" w:rsidRDefault="00D52CCE" w:rsidP="00D52CCE">
      <w:pPr>
        <w:pStyle w:val="ANormal"/>
      </w:pPr>
      <w:r>
        <w:tab/>
        <w:t>I tillägg till den landskapsandel som avses i 1 mom. får en skärgård</w:t>
      </w:r>
      <w:r>
        <w:t>s</w:t>
      </w:r>
      <w:r>
        <w:t>kommun ytterligare 15 procent av normkostnaden för socialvården. En kommun i ytterskärgården får därutöver ett tillägg motsvarande 5 procent av normkostnaden.</w:t>
      </w:r>
    </w:p>
    <w:p w:rsidR="00D52CCE" w:rsidRDefault="00D52CCE" w:rsidP="00D52CCE">
      <w:pPr>
        <w:pStyle w:val="ANormal"/>
      </w:pPr>
    </w:p>
    <w:p w:rsidR="00D52CCE" w:rsidRDefault="00D52CCE" w:rsidP="00D52CCE">
      <w:pPr>
        <w:pStyle w:val="LagParagraf"/>
      </w:pPr>
      <w:r>
        <w:t>6 §</w:t>
      </w:r>
    </w:p>
    <w:p w:rsidR="00D52CCE" w:rsidRDefault="00D52CCE" w:rsidP="00D52CCE">
      <w:pPr>
        <w:pStyle w:val="LagPararubrik"/>
      </w:pPr>
      <w:r>
        <w:t>Landskapsandel för den samordnade socialtjänsten</w:t>
      </w:r>
    </w:p>
    <w:p w:rsidR="00D52CCE" w:rsidRDefault="00D52CCE" w:rsidP="00D52CCE">
      <w:pPr>
        <w:pStyle w:val="ANormal"/>
      </w:pPr>
      <w:r>
        <w:tab/>
        <w:t>Landskapsandelen för den samordnade socialtjänsten är 12,5 procent av normkostnaden för den samordnade socialtjänsten.</w:t>
      </w:r>
    </w:p>
    <w:p w:rsidR="00D52CCE" w:rsidRDefault="00D52CCE" w:rsidP="00D52CCE">
      <w:pPr>
        <w:pStyle w:val="ANormal"/>
      </w:pPr>
      <w:r>
        <w:tab/>
        <w:t>Landskapsandelen enligt 1 mom. höjs eller sänks med kommunens u</w:t>
      </w:r>
      <w:r>
        <w:t>t</w:t>
      </w:r>
      <w:r>
        <w:t>jämningsbelopp som fastställs enligt 7 §.</w:t>
      </w:r>
    </w:p>
    <w:p w:rsidR="00D52CCE" w:rsidRDefault="00D52CCE" w:rsidP="00D52CCE">
      <w:pPr>
        <w:pStyle w:val="ANormal"/>
      </w:pPr>
    </w:p>
    <w:p w:rsidR="00D52CCE" w:rsidRDefault="00D52CCE" w:rsidP="00D52CCE">
      <w:pPr>
        <w:pStyle w:val="LagParagraf"/>
      </w:pPr>
      <w:r>
        <w:t>7 §</w:t>
      </w:r>
    </w:p>
    <w:p w:rsidR="00D52CCE" w:rsidRDefault="00D52CCE" w:rsidP="00D52CCE">
      <w:pPr>
        <w:pStyle w:val="LagPararubrik"/>
      </w:pPr>
      <w:r>
        <w:t>Utjämning av landskapsandelen för den samordnade socialtjänsten</w:t>
      </w:r>
    </w:p>
    <w:p w:rsidR="00D52CCE" w:rsidRDefault="00D52CCE" w:rsidP="00D52CCE">
      <w:pPr>
        <w:pStyle w:val="ANormal"/>
      </w:pPr>
      <w:r>
        <w:tab/>
        <w:t>För att fastställa kommunens utjämningsbelopp för ett finansår beräknas kommunens normandel och kommunens egenandel med nettodriftskostn</w:t>
      </w:r>
      <w:r>
        <w:t>a</w:t>
      </w:r>
      <w:r>
        <w:t>derna för den samordnade socialtjänsten det finansår som infaller två år före finansåret som grund.</w:t>
      </w:r>
    </w:p>
    <w:p w:rsidR="00D52CCE" w:rsidRDefault="00D52CCE" w:rsidP="00D52CCE">
      <w:pPr>
        <w:pStyle w:val="ANormal"/>
      </w:pPr>
      <w:r>
        <w:tab/>
        <w:t>För att beräkna normandelen minskas beloppet av alla kommuners sammanlagda nettodriftskostnader för den samordnade socialtjänsten med det sammanlagda beloppet av alla kommuners landskapsandel enligt 6 § 1 mom. Den enskilda kommunens normandel beräknas sedan genom att det kvarstående beloppet fördelas mellan kommunerna i förhållande till hur stor andel av det totala antalet invånare i åldersgruppen 7–64 år som bor i varje kommun.</w:t>
      </w:r>
    </w:p>
    <w:p w:rsidR="00D52CCE" w:rsidRDefault="00D52CCE" w:rsidP="00D52CCE">
      <w:pPr>
        <w:pStyle w:val="ANormal"/>
      </w:pPr>
      <w:r>
        <w:tab/>
        <w:t>Kommunens egenandel beräknas genom att kommunens nettodriftskos</w:t>
      </w:r>
      <w:r>
        <w:t>t</w:t>
      </w:r>
      <w:r>
        <w:t>nader för den samordnade socialtjänsten minskas med kommunens lan</w:t>
      </w:r>
      <w:r>
        <w:t>d</w:t>
      </w:r>
      <w:r>
        <w:t>skapsandel enligt 6 § 1 mom.</w:t>
      </w:r>
    </w:p>
    <w:p w:rsidR="00D52CCE" w:rsidRDefault="00D52CCE" w:rsidP="00D52CCE">
      <w:pPr>
        <w:pStyle w:val="ANormal"/>
      </w:pPr>
      <w:r>
        <w:tab/>
        <w:t>Kommunens utjämningsbelopp fastställs som 65 procent av skillnaden mellan kommunens</w:t>
      </w:r>
      <w:r w:rsidRPr="0045492D">
        <w:t xml:space="preserve"> </w:t>
      </w:r>
      <w:r>
        <w:t>normandel och kommunens egenandel.</w:t>
      </w:r>
    </w:p>
    <w:p w:rsidR="00D52CCE" w:rsidRDefault="00D52CCE" w:rsidP="00D52CCE">
      <w:pPr>
        <w:pStyle w:val="ANormal"/>
      </w:pPr>
      <w:r>
        <w:tab/>
        <w:t>Om kommunens utjämningsbelopp är negativt läggs beloppet till ko</w:t>
      </w:r>
      <w:r>
        <w:t>m</w:t>
      </w:r>
      <w:r>
        <w:t>munens landskapsandel enligt 6 § 1 mom. och om utjämningsbeloppet är positivt dras beloppet från landskapsandelen. Om utjämningen gör att lan</w:t>
      </w:r>
      <w:r>
        <w:t>d</w:t>
      </w:r>
      <w:r>
        <w:t>skapsandelen blir negativ dras det återstående beloppet från kommunens landskapsandel enligt 5 §.</w:t>
      </w:r>
    </w:p>
    <w:p w:rsidR="00D52CCE" w:rsidRDefault="00D52CCE" w:rsidP="00D52CCE">
      <w:pPr>
        <w:pStyle w:val="ANormal"/>
      </w:pPr>
    </w:p>
    <w:p w:rsidR="00D52CCE" w:rsidRDefault="00D52CCE" w:rsidP="00D52CCE">
      <w:pPr>
        <w:pStyle w:val="LagParagraf"/>
      </w:pPr>
      <w:r>
        <w:t>8 §</w:t>
      </w:r>
    </w:p>
    <w:p w:rsidR="00D52CCE" w:rsidRDefault="00D52CCE" w:rsidP="00D52CCE">
      <w:pPr>
        <w:pStyle w:val="LagPararubrik"/>
      </w:pPr>
      <w:r>
        <w:t>Mottagare av landskapsandel för den samordnade socialtjänsten</w:t>
      </w:r>
    </w:p>
    <w:p w:rsidR="00D52CCE" w:rsidRDefault="00D52CCE" w:rsidP="00D52CCE">
      <w:pPr>
        <w:pStyle w:val="ANormal"/>
      </w:pPr>
      <w:r>
        <w:tab/>
        <w:t>Huvudmannen för den samordnade socialtjänsten i det socialvårdso</w:t>
      </w:r>
      <w:r>
        <w:t>m</w:t>
      </w:r>
      <w:r>
        <w:t>råde som kommunen hör till är mottagare av</w:t>
      </w:r>
      <w:r w:rsidR="00746E36">
        <w:t xml:space="preserve"> den landskapsandel</w:t>
      </w:r>
      <w:r>
        <w:t xml:space="preserve"> som avses i 6 §.</w:t>
      </w:r>
    </w:p>
    <w:p w:rsidR="00D52CCE" w:rsidRPr="00376DD5" w:rsidRDefault="00D52CCE" w:rsidP="00D52CCE">
      <w:pPr>
        <w:pStyle w:val="ANormal"/>
      </w:pPr>
    </w:p>
    <w:p w:rsidR="00D52CCE" w:rsidRDefault="00D52CCE" w:rsidP="00D52CCE">
      <w:pPr>
        <w:pStyle w:val="LagKapitel"/>
      </w:pPr>
      <w:r>
        <w:lastRenderedPageBreak/>
        <w:t>3 kap.</w:t>
      </w:r>
    </w:p>
    <w:p w:rsidR="00D52CCE" w:rsidRDefault="00D52CCE" w:rsidP="00D52CCE">
      <w:pPr>
        <w:pStyle w:val="LagKapitel"/>
      </w:pPr>
      <w:r>
        <w:t>Kostnadsbaserade landskapsandelar inom grundskolan</w:t>
      </w:r>
    </w:p>
    <w:p w:rsidR="00D52CCE" w:rsidRDefault="00D52CCE" w:rsidP="00D52CCE">
      <w:pPr>
        <w:pStyle w:val="ANormal"/>
        <w:keepNext/>
      </w:pPr>
    </w:p>
    <w:p w:rsidR="00D52CCE" w:rsidRDefault="00D52CCE" w:rsidP="00D52CCE">
      <w:pPr>
        <w:pStyle w:val="LagParagraf"/>
      </w:pPr>
      <w:r>
        <w:t>9 §</w:t>
      </w:r>
    </w:p>
    <w:p w:rsidR="00D52CCE" w:rsidRDefault="00D52CCE" w:rsidP="00D52CCE">
      <w:pPr>
        <w:pStyle w:val="LagPararubrik"/>
      </w:pPr>
      <w:r>
        <w:t>Normkostnad för grundskolan</w:t>
      </w:r>
    </w:p>
    <w:p w:rsidR="00D52CCE" w:rsidRDefault="00D52CCE" w:rsidP="00D52CCE">
      <w:pPr>
        <w:pStyle w:val="ANormal"/>
      </w:pPr>
      <w:r>
        <w:tab/>
        <w:t>Normkostnaden för grundskolan beräknas med kommunens elevu</w:t>
      </w:r>
      <w:r>
        <w:t>n</w:t>
      </w:r>
      <w:r>
        <w:t>derlag som grund. Med elevunderlag avses antalet invånare i åldern 6–15 år.</w:t>
      </w:r>
    </w:p>
    <w:p w:rsidR="00D52CCE" w:rsidRDefault="00D52CCE" w:rsidP="00D52CCE">
      <w:pPr>
        <w:pStyle w:val="ANormal"/>
      </w:pPr>
      <w:r>
        <w:tab/>
        <w:t>För att beräkna normkostnaden fördelas kommunens elevunderlag i fö</w:t>
      </w:r>
      <w:r>
        <w:t>l</w:t>
      </w:r>
      <w:r>
        <w:t>jande intervall, med början i det första intervallet:</w:t>
      </w:r>
    </w:p>
    <w:p w:rsidR="00D52CCE" w:rsidRDefault="00D52CCE" w:rsidP="00D52CCE">
      <w:pPr>
        <w:pStyle w:val="ANormal"/>
      </w:pPr>
      <w:r>
        <w:tab/>
        <w:t>1) 1–40 invånare</w:t>
      </w:r>
      <w:r w:rsidR="00746E36">
        <w:t>,</w:t>
      </w:r>
    </w:p>
    <w:p w:rsidR="00D52CCE" w:rsidRDefault="00D52CCE" w:rsidP="00D52CCE">
      <w:pPr>
        <w:pStyle w:val="ANormal"/>
      </w:pPr>
      <w:r>
        <w:tab/>
        <w:t>2) 41–60 invånare</w:t>
      </w:r>
      <w:r w:rsidR="00746E36">
        <w:t>,</w:t>
      </w:r>
    </w:p>
    <w:p w:rsidR="00D52CCE" w:rsidRDefault="00D52CCE" w:rsidP="00D52CCE">
      <w:pPr>
        <w:pStyle w:val="ANormal"/>
      </w:pPr>
      <w:r>
        <w:tab/>
        <w:t>3) 61–80 invånare</w:t>
      </w:r>
      <w:r w:rsidR="00746E36">
        <w:t>,</w:t>
      </w:r>
    </w:p>
    <w:p w:rsidR="00D52CCE" w:rsidRDefault="00D52CCE" w:rsidP="00D52CCE">
      <w:pPr>
        <w:pStyle w:val="ANormal"/>
      </w:pPr>
      <w:r>
        <w:tab/>
        <w:t>4) 81–100 invånare</w:t>
      </w:r>
      <w:r w:rsidR="00746E36">
        <w:t>,</w:t>
      </w:r>
    </w:p>
    <w:p w:rsidR="00D52CCE" w:rsidRDefault="00D52CCE" w:rsidP="00D52CCE">
      <w:pPr>
        <w:pStyle w:val="ANormal"/>
      </w:pPr>
      <w:r>
        <w:tab/>
        <w:t>5) 101–150 invånare</w:t>
      </w:r>
      <w:r w:rsidR="00746E36">
        <w:t xml:space="preserve"> och</w:t>
      </w:r>
    </w:p>
    <w:p w:rsidR="00D52CCE" w:rsidRDefault="00D52CCE" w:rsidP="00D52CCE">
      <w:pPr>
        <w:pStyle w:val="ANormal"/>
      </w:pPr>
      <w:r>
        <w:tab/>
        <w:t>6) 151 eller fler invånare.</w:t>
      </w:r>
    </w:p>
    <w:p w:rsidR="00D52CCE" w:rsidRDefault="00D52CCE" w:rsidP="00D52CCE">
      <w:pPr>
        <w:pStyle w:val="ANormal"/>
      </w:pPr>
      <w:r>
        <w:tab/>
        <w:t>För varje intervall fastställs ett basbelopp. Antalet invånare i varje inte</w:t>
      </w:r>
      <w:r>
        <w:t>r</w:t>
      </w:r>
      <w:r>
        <w:t>vall multipliceras med basbeloppet för intervallet i fråga och det samma</w:t>
      </w:r>
      <w:r>
        <w:t>n</w:t>
      </w:r>
      <w:r>
        <w:t>lagda beloppet för alla intervall utgör kommunens normkostnad för grun</w:t>
      </w:r>
      <w:r>
        <w:t>d</w:t>
      </w:r>
      <w:r>
        <w:t>skolan.</w:t>
      </w:r>
    </w:p>
    <w:p w:rsidR="00D52CCE" w:rsidRDefault="00D52CCE" w:rsidP="00D52CCE">
      <w:pPr>
        <w:pStyle w:val="ANormal"/>
      </w:pPr>
    </w:p>
    <w:p w:rsidR="00D52CCE" w:rsidRDefault="00D52CCE" w:rsidP="00D52CCE">
      <w:pPr>
        <w:pStyle w:val="LagParagraf"/>
      </w:pPr>
      <w:r>
        <w:t>10 §</w:t>
      </w:r>
    </w:p>
    <w:p w:rsidR="00D52CCE" w:rsidRDefault="00D52CCE" w:rsidP="00D52CCE">
      <w:pPr>
        <w:pStyle w:val="LagPararubrik"/>
      </w:pPr>
      <w:r>
        <w:t>Landskapsandel för grundskolan</w:t>
      </w:r>
    </w:p>
    <w:p w:rsidR="00D52CCE" w:rsidRDefault="00D52CCE" w:rsidP="00D52CCE">
      <w:pPr>
        <w:pStyle w:val="ANormal"/>
      </w:pPr>
      <w:r>
        <w:tab/>
        <w:t>Landskapsandelen för grundskolan är 20 procent av normkostnaden för grundskolan.</w:t>
      </w:r>
    </w:p>
    <w:p w:rsidR="00D52CCE" w:rsidRDefault="00D52CCE" w:rsidP="00D52CCE">
      <w:pPr>
        <w:pStyle w:val="ANormal"/>
      </w:pPr>
      <w:r>
        <w:tab/>
        <w:t>I tillägg till den landskapsandel som avses i 1 mom. får en skärgård</w:t>
      </w:r>
      <w:r>
        <w:t>s</w:t>
      </w:r>
      <w:r>
        <w:t>kommun ytterligare 14 procent av normkostnaden för grundskolan. En kommun i ytterskärgården får därutöver ett tillägg motsvarande 5 procent av normkostnaden.</w:t>
      </w:r>
    </w:p>
    <w:p w:rsidR="00D52CCE" w:rsidRDefault="00D52CCE" w:rsidP="00D52CCE">
      <w:pPr>
        <w:pStyle w:val="ANormal"/>
      </w:pPr>
    </w:p>
    <w:p w:rsidR="00D52CCE" w:rsidRDefault="00D52CCE" w:rsidP="00D52CCE">
      <w:pPr>
        <w:pStyle w:val="LagParagraf"/>
      </w:pPr>
      <w:r>
        <w:t>11 §</w:t>
      </w:r>
    </w:p>
    <w:p w:rsidR="00D52CCE" w:rsidRDefault="00D52CCE" w:rsidP="00D52CCE">
      <w:pPr>
        <w:pStyle w:val="LagPararubrik"/>
      </w:pPr>
      <w:r>
        <w:t>Landskapsandel för träningsundervisning</w:t>
      </w:r>
    </w:p>
    <w:p w:rsidR="00D52CCE" w:rsidRDefault="00D52CCE" w:rsidP="00D52CCE">
      <w:pPr>
        <w:pStyle w:val="ANormal"/>
      </w:pPr>
      <w:r>
        <w:tab/>
        <w:t xml:space="preserve">Om det i kommunens </w:t>
      </w:r>
      <w:r w:rsidRPr="00160FDB">
        <w:t>elevunderlag</w:t>
      </w:r>
      <w:r>
        <w:t xml:space="preserve"> ingår elever som får träningsunde</w:t>
      </w:r>
      <w:r>
        <w:t>r</w:t>
      </w:r>
      <w:r>
        <w:t>visning får kommunen utöver landskapsandelen för grundskolan en lan</w:t>
      </w:r>
      <w:r>
        <w:t>d</w:t>
      </w:r>
      <w:r>
        <w:t>skapsandel för träningsundervisningen.</w:t>
      </w:r>
      <w:r w:rsidRPr="005073E2">
        <w:t xml:space="preserve"> </w:t>
      </w:r>
      <w:r>
        <w:t>Med träningsundervisning avses sådan undervisning som avses i 21 § 3 mom. grundskolelagen (1995:18) för landskapet Åland.</w:t>
      </w:r>
    </w:p>
    <w:p w:rsidR="00D52CCE" w:rsidRDefault="00D52CCE" w:rsidP="00D52CCE">
      <w:pPr>
        <w:pStyle w:val="ANormal"/>
      </w:pPr>
      <w:r>
        <w:tab/>
        <w:t>För att beräkna normkostnaden för träningsundervisningen fastställs ett basbelopp. Antalet elever i kommunen som får träningsundervisning mult</w:t>
      </w:r>
      <w:r>
        <w:t>i</w:t>
      </w:r>
      <w:r>
        <w:t>plicerat med basbeloppet utgör kommunens normkostnad för träningsu</w:t>
      </w:r>
      <w:r>
        <w:t>n</w:t>
      </w:r>
      <w:r>
        <w:t>dervisningen. Landskapsandelen för träningsundervisningen motsvarar normkostnaden för träningsundervisningen.</w:t>
      </w:r>
    </w:p>
    <w:p w:rsidR="00D52CCE" w:rsidRPr="00742BA3" w:rsidRDefault="00D52CCE" w:rsidP="00D52CCE">
      <w:pPr>
        <w:pStyle w:val="ANormal"/>
      </w:pPr>
      <w:r>
        <w:tab/>
      </w:r>
      <w:r w:rsidRPr="00742BA3">
        <w:t>Elevantalet fastställs vid inledningen av höstterminen året före finans</w:t>
      </w:r>
      <w:r w:rsidRPr="00742BA3">
        <w:t>å</w:t>
      </w:r>
      <w:r w:rsidRPr="00742BA3">
        <w:t>ret. Om det förändras under finansåret justeras landskapsandelen för tr</w:t>
      </w:r>
      <w:r w:rsidRPr="00742BA3">
        <w:t>ä</w:t>
      </w:r>
      <w:r w:rsidRPr="00742BA3">
        <w:t>ningsundervisningen i förhållande till förändringen av kommunens nor</w:t>
      </w:r>
      <w:r w:rsidRPr="00742BA3">
        <w:t>m</w:t>
      </w:r>
      <w:r w:rsidRPr="00742BA3">
        <w:t>kostnad.</w:t>
      </w:r>
    </w:p>
    <w:p w:rsidR="00D52CCE" w:rsidRDefault="00D52CCE" w:rsidP="00D52CCE">
      <w:pPr>
        <w:pStyle w:val="ANormal"/>
      </w:pPr>
    </w:p>
    <w:p w:rsidR="00D52CCE" w:rsidRDefault="00D52CCE" w:rsidP="00D52CCE">
      <w:pPr>
        <w:pStyle w:val="LagKapitel"/>
      </w:pPr>
      <w:r>
        <w:t>4 kap.</w:t>
      </w:r>
    </w:p>
    <w:p w:rsidR="00D52CCE" w:rsidRDefault="00D52CCE" w:rsidP="00D52CCE">
      <w:pPr>
        <w:pStyle w:val="LagKapitel"/>
      </w:pPr>
      <w:r>
        <w:t>Landskapsandelar för medborgarinstitut och kulturverksamhet</w:t>
      </w:r>
    </w:p>
    <w:p w:rsidR="00D52CCE" w:rsidRDefault="00D52CCE" w:rsidP="00D52CCE">
      <w:pPr>
        <w:pStyle w:val="ANormal"/>
      </w:pPr>
    </w:p>
    <w:p w:rsidR="00D52CCE" w:rsidRDefault="00D52CCE" w:rsidP="00D52CCE">
      <w:pPr>
        <w:pStyle w:val="LagParagraf"/>
      </w:pPr>
      <w:r>
        <w:t>12 §</w:t>
      </w:r>
    </w:p>
    <w:p w:rsidR="00D52CCE" w:rsidRDefault="00D52CCE" w:rsidP="00D52CCE">
      <w:pPr>
        <w:pStyle w:val="LagPararubrik"/>
      </w:pPr>
      <w:r>
        <w:t>Landskapsandel för medborgarinstitut</w:t>
      </w:r>
    </w:p>
    <w:p w:rsidR="00D52CCE" w:rsidRDefault="00D52CCE" w:rsidP="00D52CCE">
      <w:pPr>
        <w:pStyle w:val="ANormal"/>
      </w:pPr>
      <w:r>
        <w:tab/>
        <w:t>För att beräkna landskapsandelen för medborgarinstitut fastställs ett basbelopp. Kommunens landskapsandel är 10 procent av det belopp som beräknas genom att basbeloppet multipliceras med kommunens invånara</w:t>
      </w:r>
      <w:r>
        <w:t>n</w:t>
      </w:r>
      <w:r>
        <w:t>tal.</w:t>
      </w:r>
    </w:p>
    <w:p w:rsidR="00D52CCE" w:rsidRDefault="00D52CCE" w:rsidP="00D52CCE">
      <w:pPr>
        <w:pStyle w:val="ANormal"/>
      </w:pPr>
      <w:r>
        <w:lastRenderedPageBreak/>
        <w:tab/>
        <w:t xml:space="preserve">Huvudmannen för medborgarinstitutet är mottagare av </w:t>
      </w:r>
      <w:r w:rsidR="00746E36">
        <w:t xml:space="preserve">den </w:t>
      </w:r>
      <w:r>
        <w:t>landskap</w:t>
      </w:r>
      <w:r>
        <w:t>s</w:t>
      </w:r>
      <w:r>
        <w:t>ande</w:t>
      </w:r>
      <w:r w:rsidR="00746E36">
        <w:t>l</w:t>
      </w:r>
      <w:r>
        <w:t xml:space="preserve"> som avses i 1 mom.</w:t>
      </w:r>
    </w:p>
    <w:p w:rsidR="00D52CCE" w:rsidRDefault="00D52CCE" w:rsidP="00D52CCE">
      <w:pPr>
        <w:pStyle w:val="ANormal"/>
      </w:pPr>
    </w:p>
    <w:p w:rsidR="00D52CCE" w:rsidRDefault="00D52CCE" w:rsidP="00D52CCE">
      <w:pPr>
        <w:pStyle w:val="LagParagraf"/>
      </w:pPr>
      <w:r>
        <w:t>13 §</w:t>
      </w:r>
    </w:p>
    <w:p w:rsidR="00D52CCE" w:rsidRDefault="00D52CCE" w:rsidP="00D52CCE">
      <w:pPr>
        <w:pStyle w:val="LagPararubrik"/>
      </w:pPr>
      <w:r>
        <w:t>Landskapsandel för kulturverksamhet</w:t>
      </w:r>
    </w:p>
    <w:p w:rsidR="00D52CCE" w:rsidRPr="003806F4" w:rsidRDefault="00D52CCE" w:rsidP="00D52CCE">
      <w:pPr>
        <w:pStyle w:val="ANormal"/>
      </w:pPr>
      <w:r>
        <w:tab/>
        <w:t>Med kulturverksamhet avses i denna lag verksamhet vid allmänna bibliotek samt kommunernas kulturverksamhet, idrottsverksamhet och ungdomsarbete.</w:t>
      </w:r>
    </w:p>
    <w:p w:rsidR="00D52CCE" w:rsidRDefault="00D52CCE" w:rsidP="00D52CCE">
      <w:pPr>
        <w:pStyle w:val="ANormal"/>
      </w:pPr>
      <w:r>
        <w:tab/>
        <w:t>För att beräkna landskapsandelen för kulturverksamhet fastställs ett ba</w:t>
      </w:r>
      <w:r>
        <w:t>s</w:t>
      </w:r>
      <w:r>
        <w:t>belopp. Kommunens landskapsandel är 10 procent av</w:t>
      </w:r>
      <w:r w:rsidRPr="00C70F0E">
        <w:t xml:space="preserve"> </w:t>
      </w:r>
      <w:r>
        <w:t>det belopp som b</w:t>
      </w:r>
      <w:r>
        <w:t>e</w:t>
      </w:r>
      <w:r>
        <w:t>räknas genom att basbeloppet multipliceras med kommunens invånarantal.</w:t>
      </w:r>
    </w:p>
    <w:p w:rsidR="00D52CCE" w:rsidRPr="00011855" w:rsidRDefault="00D52CCE" w:rsidP="00D52CCE">
      <w:pPr>
        <w:pStyle w:val="ANormal"/>
      </w:pPr>
    </w:p>
    <w:p w:rsidR="00D52CCE" w:rsidRDefault="00D52CCE" w:rsidP="00D52CCE">
      <w:pPr>
        <w:pStyle w:val="LagKapitel"/>
      </w:pPr>
      <w:r>
        <w:t>5 kap.</w:t>
      </w:r>
    </w:p>
    <w:p w:rsidR="00D52CCE" w:rsidRDefault="00D52CCE" w:rsidP="00D52CCE">
      <w:pPr>
        <w:pStyle w:val="LagKapitel"/>
      </w:pPr>
      <w:r>
        <w:t>Justering och uppföljning</w:t>
      </w:r>
    </w:p>
    <w:p w:rsidR="00D52CCE" w:rsidRDefault="00D52CCE" w:rsidP="00D52CCE">
      <w:pPr>
        <w:pStyle w:val="ANormal"/>
      </w:pPr>
    </w:p>
    <w:p w:rsidR="00D52CCE" w:rsidRDefault="00D52CCE" w:rsidP="00D52CCE">
      <w:pPr>
        <w:pStyle w:val="LagParagraf"/>
      </w:pPr>
      <w:r>
        <w:t>14 §</w:t>
      </w:r>
    </w:p>
    <w:p w:rsidR="00D52CCE" w:rsidRDefault="00D52CCE" w:rsidP="00D52CCE">
      <w:pPr>
        <w:pStyle w:val="LagPararubrik"/>
      </w:pPr>
      <w:r>
        <w:t>Fastställelse av basbelopp</w:t>
      </w:r>
    </w:p>
    <w:p w:rsidR="00D52CCE" w:rsidRDefault="00D52CCE" w:rsidP="00D52CCE">
      <w:pPr>
        <w:pStyle w:val="ANormal"/>
      </w:pPr>
      <w:r>
        <w:tab/>
        <w:t>Landskapsregeringen fastställer senast den 15 oktober varje år ba</w:t>
      </w:r>
      <w:r>
        <w:t>s</w:t>
      </w:r>
      <w:r>
        <w:t>beloppen för det följande finansåret. Om inget annat följer av 17 § fastställs basbeloppen med det innevarande finansårets basbelopp som grund. Vid fastställelsen beaktas:</w:t>
      </w:r>
    </w:p>
    <w:p w:rsidR="00D52CCE" w:rsidRDefault="00D52CCE" w:rsidP="00D52CCE">
      <w:pPr>
        <w:pStyle w:val="ANormal"/>
      </w:pPr>
      <w:r>
        <w:tab/>
        <w:t>1) förändringen i kostnadsnivån det år fastställelsen sker och</w:t>
      </w:r>
    </w:p>
    <w:p w:rsidR="00D52CCE" w:rsidRDefault="00D52CCE" w:rsidP="00D52CCE">
      <w:pPr>
        <w:pStyle w:val="ANormal"/>
      </w:pPr>
      <w:r>
        <w:tab/>
        <w:t xml:space="preserve">2) </w:t>
      </w:r>
      <w:r w:rsidRPr="009C0AD0">
        <w:t>de beräknade förändringarna i omfattningen och arten av landskap</w:t>
      </w:r>
      <w:r w:rsidRPr="009C0AD0">
        <w:t>s</w:t>
      </w:r>
      <w:r w:rsidRPr="009C0AD0">
        <w:t>andelsuppgifterna under finansåret</w:t>
      </w:r>
      <w:r>
        <w:t>.</w:t>
      </w:r>
    </w:p>
    <w:p w:rsidR="00D52CCE" w:rsidRDefault="00D52CCE" w:rsidP="00D52CCE">
      <w:pPr>
        <w:pStyle w:val="ANormal"/>
      </w:pPr>
    </w:p>
    <w:p w:rsidR="00D52CCE" w:rsidRDefault="00D52CCE" w:rsidP="00D52CCE">
      <w:pPr>
        <w:pStyle w:val="LagParagraf"/>
      </w:pPr>
      <w:r>
        <w:t>15 §</w:t>
      </w:r>
    </w:p>
    <w:p w:rsidR="00D52CCE" w:rsidRPr="00EC7D9C" w:rsidRDefault="00D52CCE" w:rsidP="00D52CCE">
      <w:pPr>
        <w:pStyle w:val="LagPararubrik"/>
      </w:pPr>
      <w:r>
        <w:t>Förändring i kostnadsnivån</w:t>
      </w:r>
      <w:r w:rsidRPr="00AC0166">
        <w:t xml:space="preserve"> </w:t>
      </w:r>
      <w:r>
        <w:t>och landskapsandelsuppgifterna</w:t>
      </w:r>
    </w:p>
    <w:p w:rsidR="00D52CCE" w:rsidRPr="004A106B" w:rsidRDefault="00D52CCE" w:rsidP="00D52CCE">
      <w:pPr>
        <w:pStyle w:val="ANormal"/>
        <w:rPr>
          <w:szCs w:val="22"/>
        </w:rPr>
      </w:pPr>
      <w:r w:rsidRPr="004A106B">
        <w:rPr>
          <w:szCs w:val="22"/>
        </w:rPr>
        <w:tab/>
        <w:t>Förändringen i kostnadsnivån bestäms enligt prisindex för den komm</w:t>
      </w:r>
      <w:r w:rsidRPr="004A106B">
        <w:rPr>
          <w:szCs w:val="22"/>
        </w:rPr>
        <w:t>u</w:t>
      </w:r>
      <w:r w:rsidRPr="004A106B">
        <w:rPr>
          <w:szCs w:val="22"/>
        </w:rPr>
        <w:t>nala basservicen på Åland. Indexet grundar sig på förändringen i kostnad</w:t>
      </w:r>
      <w:r w:rsidRPr="004A106B">
        <w:rPr>
          <w:szCs w:val="22"/>
        </w:rPr>
        <w:t>s</w:t>
      </w:r>
      <w:r w:rsidRPr="004A106B">
        <w:rPr>
          <w:szCs w:val="22"/>
        </w:rPr>
        <w:t>nivån viktad med driftskostnaderna för socialvården samt för undervi</w:t>
      </w:r>
      <w:r w:rsidRPr="004A106B">
        <w:rPr>
          <w:szCs w:val="22"/>
        </w:rPr>
        <w:t>s</w:t>
      </w:r>
      <w:r w:rsidRPr="004A106B">
        <w:rPr>
          <w:szCs w:val="22"/>
        </w:rPr>
        <w:t>nings- och kulturverksamheten.</w:t>
      </w:r>
    </w:p>
    <w:p w:rsidR="00D52CCE" w:rsidRDefault="00D52CCE" w:rsidP="00D52CCE">
      <w:pPr>
        <w:pStyle w:val="ANormal"/>
      </w:pPr>
      <w:r>
        <w:tab/>
      </w:r>
      <w:r w:rsidRPr="00982D69">
        <w:t xml:space="preserve">En förändring i omfattningen eller arten av landskapsandelsuppgifterna beaktas </w:t>
      </w:r>
      <w:r>
        <w:t>om</w:t>
      </w:r>
      <w:r w:rsidRPr="00982D69">
        <w:t xml:space="preserve"> den följer av </w:t>
      </w:r>
      <w:r>
        <w:t xml:space="preserve">en </w:t>
      </w:r>
      <w:r w:rsidRPr="00982D69">
        <w:t>landskapslag</w:t>
      </w:r>
      <w:r>
        <w:t xml:space="preserve"> eller landskapsförordning som gäller landskapsandelsuppgiften i fråga, av föreskrifter som grundar sig på landskapslag eller landskapsförordning eller av landskapets budget.</w:t>
      </w:r>
    </w:p>
    <w:p w:rsidR="00D52CCE" w:rsidRDefault="00D52CCE" w:rsidP="00D52CCE">
      <w:pPr>
        <w:pStyle w:val="ANormal"/>
      </w:pPr>
    </w:p>
    <w:p w:rsidR="00D52CCE" w:rsidRDefault="00D52CCE" w:rsidP="00D52CCE">
      <w:pPr>
        <w:pStyle w:val="LagParagraf"/>
      </w:pPr>
      <w:r>
        <w:t>16 §</w:t>
      </w:r>
    </w:p>
    <w:p w:rsidR="00D52CCE" w:rsidRDefault="00D52CCE" w:rsidP="00D52CCE">
      <w:pPr>
        <w:pStyle w:val="LagPararubrik"/>
      </w:pPr>
      <w:r>
        <w:t>Justering av basbeloppen under finansåret</w:t>
      </w:r>
    </w:p>
    <w:p w:rsidR="00D52CCE" w:rsidRDefault="00D52CCE" w:rsidP="00D52CCE">
      <w:pPr>
        <w:pStyle w:val="ANormal"/>
      </w:pPr>
      <w:r>
        <w:tab/>
        <w:t>Basbeloppen justeras under finansåret om kostnadsnivån förändras med mer än fem procent. Förändringen mäts genom en jämförelse mellan pri</w:t>
      </w:r>
      <w:r>
        <w:t>s</w:t>
      </w:r>
      <w:r>
        <w:t>index för den kommunala basservicen året före finansåret och finansåret.</w:t>
      </w:r>
    </w:p>
    <w:p w:rsidR="00D52CCE" w:rsidRDefault="00D52CCE" w:rsidP="00D52CCE">
      <w:pPr>
        <w:pStyle w:val="ANormal"/>
      </w:pPr>
      <w:r>
        <w:tab/>
        <w:t>Justeringen görs i förhållande till den förändring som överstiger fem procent.</w:t>
      </w:r>
    </w:p>
    <w:p w:rsidR="00D52CCE" w:rsidRDefault="00D52CCE" w:rsidP="00D52CCE">
      <w:pPr>
        <w:pStyle w:val="ANormal"/>
      </w:pPr>
      <w:r>
        <w:tab/>
        <w:t>Landskapsregeringen fattar beslut om en justering av basbeloppen under finansåret senast den 15 oktober.</w:t>
      </w:r>
    </w:p>
    <w:p w:rsidR="00D52CCE" w:rsidRPr="00C30026" w:rsidRDefault="00D52CCE" w:rsidP="00D52CCE">
      <w:pPr>
        <w:pStyle w:val="ANormal"/>
        <w:rPr>
          <w:szCs w:val="22"/>
        </w:rPr>
      </w:pPr>
    </w:p>
    <w:p w:rsidR="00D52CCE" w:rsidRDefault="00D52CCE" w:rsidP="00D52CCE">
      <w:pPr>
        <w:pStyle w:val="LagParagraf"/>
      </w:pPr>
      <w:r>
        <w:t>17 §</w:t>
      </w:r>
    </w:p>
    <w:p w:rsidR="00D52CCE" w:rsidRDefault="00D52CCE" w:rsidP="00D52CCE">
      <w:pPr>
        <w:pStyle w:val="LagPararubrik"/>
      </w:pPr>
      <w:r>
        <w:t>Uppföljning av normkostnaderna</w:t>
      </w:r>
    </w:p>
    <w:p w:rsidR="00D52CCE" w:rsidRDefault="00D52CCE" w:rsidP="00D52CCE">
      <w:pPr>
        <w:pStyle w:val="ANormal"/>
      </w:pPr>
      <w:r>
        <w:tab/>
        <w:t>Vart fjärde år (</w:t>
      </w:r>
      <w:r>
        <w:rPr>
          <w:i/>
        </w:rPr>
        <w:t>uppföljningsår</w:t>
      </w:r>
      <w:r w:rsidR="00746E36">
        <w:rPr>
          <w:i/>
        </w:rPr>
        <w:t>et</w:t>
      </w:r>
      <w:r>
        <w:t>) utreds normkostnaderna i förhållande till nettodriftskostnaderna på respektive verksamhetsområde det finansår som infaller två år före uppföljningsåret.</w:t>
      </w:r>
    </w:p>
    <w:p w:rsidR="00D52CCE" w:rsidRDefault="00D52CCE" w:rsidP="00D52CCE">
      <w:pPr>
        <w:pStyle w:val="ANormal"/>
      </w:pPr>
      <w:r>
        <w:tab/>
        <w:t>Uppföljningen sker för landskapet som helhet. Om uppföljningen visar att normkostnaden för ett verksamhetsområde skiljer sig från nettodrift</w:t>
      </w:r>
      <w:r>
        <w:t>s</w:t>
      </w:r>
      <w:r>
        <w:t>kostnaden på området ska basbeloppet justeras så att normkostnaden mot</w:t>
      </w:r>
      <w:r>
        <w:t>s</w:t>
      </w:r>
      <w:r>
        <w:t>varar nettodriftskostnaden. Om inte annat följer av 3 mom. utgör det just</w:t>
      </w:r>
      <w:r>
        <w:t>e</w:t>
      </w:r>
      <w:r>
        <w:t>rade basbeloppet grund för fastställelse av basbeloppet för finansåret efter uppföljningsåret.</w:t>
      </w:r>
    </w:p>
    <w:p w:rsidR="00D52CCE" w:rsidRDefault="00D52CCE" w:rsidP="00D52CCE">
      <w:pPr>
        <w:pStyle w:val="ANormal"/>
      </w:pPr>
      <w:r>
        <w:lastRenderedPageBreak/>
        <w:tab/>
        <w:t xml:space="preserve">Landskapsregeringen ansvarar för uppföljningen som ska ske i samråd med kommunerna. </w:t>
      </w:r>
      <w:r w:rsidRPr="00160FDB">
        <w:t>Vid samrådet kan man komma överens om</w:t>
      </w:r>
      <w:r>
        <w:t xml:space="preserve"> att förän</w:t>
      </w:r>
      <w:r>
        <w:t>d</w:t>
      </w:r>
      <w:r>
        <w:t>ringar i landskapsandelsuppgifterna som skett efter det finansår som avses i 1 mom. och som påverkat nettodriftskostnaderna ska beaktas vid uppföl</w:t>
      </w:r>
      <w:r>
        <w:t>j</w:t>
      </w:r>
      <w:r>
        <w:t xml:space="preserve">ningen. </w:t>
      </w:r>
    </w:p>
    <w:p w:rsidR="00D52CCE" w:rsidRDefault="00D52CCE" w:rsidP="00D52CCE">
      <w:pPr>
        <w:pStyle w:val="ANormal"/>
      </w:pPr>
    </w:p>
    <w:p w:rsidR="00D52CCE" w:rsidRDefault="00D52CCE" w:rsidP="00D52CCE">
      <w:pPr>
        <w:pStyle w:val="LagParagraf"/>
      </w:pPr>
      <w:r>
        <w:t>18 §</w:t>
      </w:r>
    </w:p>
    <w:p w:rsidR="00D52CCE" w:rsidRDefault="00D52CCE" w:rsidP="00D52CCE">
      <w:pPr>
        <w:pStyle w:val="LagPararubrik"/>
      </w:pPr>
      <w:r>
        <w:t>Kostnader som beaktas vid uppföljningen</w:t>
      </w:r>
    </w:p>
    <w:p w:rsidR="00D52CCE" w:rsidRDefault="00D52CCE" w:rsidP="00D52CCE">
      <w:pPr>
        <w:pStyle w:val="ANormal"/>
      </w:pPr>
      <w:r>
        <w:tab/>
        <w:t>Vid uppföljningen enligt 17 § beaktas kommunernas och kommunalfö</w:t>
      </w:r>
      <w:r>
        <w:t>r</w:t>
      </w:r>
      <w:r>
        <w:t>bundens nettodriftskostnader för följande verksamhetsområden:</w:t>
      </w:r>
    </w:p>
    <w:p w:rsidR="00D52CCE" w:rsidRDefault="00D52CCE" w:rsidP="00D52CCE">
      <w:pPr>
        <w:pStyle w:val="ANormal"/>
      </w:pPr>
      <w:r>
        <w:tab/>
        <w:t>1) socialvård,</w:t>
      </w:r>
    </w:p>
    <w:p w:rsidR="00D52CCE" w:rsidRDefault="00D52CCE" w:rsidP="00D52CCE">
      <w:pPr>
        <w:pStyle w:val="ANormal"/>
      </w:pPr>
      <w:r>
        <w:tab/>
        <w:t>2) samordnad socialtjänst,</w:t>
      </w:r>
    </w:p>
    <w:p w:rsidR="00D52CCE" w:rsidRDefault="00D52CCE" w:rsidP="00D52CCE">
      <w:pPr>
        <w:pStyle w:val="ANormal"/>
      </w:pPr>
      <w:r>
        <w:tab/>
        <w:t>3) grundskola och</w:t>
      </w:r>
    </w:p>
    <w:p w:rsidR="00D52CCE" w:rsidRDefault="00D52CCE" w:rsidP="00D52CCE">
      <w:pPr>
        <w:pStyle w:val="ANormal"/>
      </w:pPr>
      <w:r>
        <w:tab/>
        <w:t>4) träningsundervisning.</w:t>
      </w:r>
    </w:p>
    <w:p w:rsidR="00D52CCE" w:rsidRDefault="00D52CCE" w:rsidP="00D52CCE">
      <w:pPr>
        <w:pStyle w:val="ANormal"/>
      </w:pPr>
      <w:r>
        <w:tab/>
        <w:t>Följande kostnader betraktas inte som driftskostnader för de verksa</w:t>
      </w:r>
      <w:r>
        <w:t>m</w:t>
      </w:r>
      <w:r>
        <w:t>heter som avses i 1 mom.:</w:t>
      </w:r>
    </w:p>
    <w:p w:rsidR="00D52CCE" w:rsidRDefault="00D52CCE" w:rsidP="00D52CCE">
      <w:pPr>
        <w:pStyle w:val="ANormal"/>
      </w:pPr>
      <w:r>
        <w:tab/>
        <w:t>1) kostnader för anläggningsprojekt som avses i denna lag,</w:t>
      </w:r>
    </w:p>
    <w:p w:rsidR="00D52CCE" w:rsidRDefault="00D52CCE" w:rsidP="00D52CCE">
      <w:pPr>
        <w:pStyle w:val="ANormal"/>
      </w:pPr>
      <w:r>
        <w:tab/>
        <w:t>2) kostnader för förvärv av markområden,</w:t>
      </w:r>
    </w:p>
    <w:p w:rsidR="00D52CCE" w:rsidRDefault="00D52CCE" w:rsidP="00D52CCE">
      <w:pPr>
        <w:pStyle w:val="ANormal"/>
      </w:pPr>
      <w:r>
        <w:tab/>
        <w:t>3) kostnader för skötsel av lån eller kalkylerade räntor eller</w:t>
      </w:r>
    </w:p>
    <w:p w:rsidR="00D52CCE" w:rsidRDefault="00D52CCE" w:rsidP="00D52CCE">
      <w:pPr>
        <w:pStyle w:val="ANormal"/>
      </w:pPr>
      <w:r>
        <w:tab/>
        <w:t>4) kostnader som landskapet finansierar enligt någon annan lag på annat sätt.</w:t>
      </w:r>
    </w:p>
    <w:p w:rsidR="00D52CCE" w:rsidRDefault="00D52CCE" w:rsidP="00D52CCE">
      <w:pPr>
        <w:pStyle w:val="ANormal"/>
      </w:pPr>
    </w:p>
    <w:p w:rsidR="00D52CCE" w:rsidRDefault="00D52CCE" w:rsidP="00D52CCE">
      <w:pPr>
        <w:pStyle w:val="LagParagraf"/>
      </w:pPr>
      <w:r>
        <w:t>19 §</w:t>
      </w:r>
    </w:p>
    <w:p w:rsidR="00D52CCE" w:rsidRDefault="00D52CCE" w:rsidP="00D52CCE">
      <w:pPr>
        <w:pStyle w:val="LagPararubrik"/>
      </w:pPr>
      <w:r>
        <w:t>Justering av basbeloppen vid uppföljningen</w:t>
      </w:r>
    </w:p>
    <w:p w:rsidR="00D52CCE" w:rsidRDefault="00D52CCE" w:rsidP="00D52CCE">
      <w:pPr>
        <w:pStyle w:val="ANormal"/>
      </w:pPr>
      <w:r>
        <w:tab/>
        <w:t>Vid uppföljningen enligt 17 § beräknas de olika basbeloppen på det sätt som anges nedan. De beräknade basbeloppen justeras därefter med förän</w:t>
      </w:r>
      <w:r>
        <w:t>d</w:t>
      </w:r>
      <w:r>
        <w:t xml:space="preserve">ringen i kostnadsnivån enligt </w:t>
      </w:r>
      <w:r w:rsidRPr="004A106B">
        <w:rPr>
          <w:szCs w:val="22"/>
        </w:rPr>
        <w:t>prisindex för den kommunala basservicen på Åland</w:t>
      </w:r>
      <w:r>
        <w:rPr>
          <w:szCs w:val="22"/>
        </w:rPr>
        <w:t xml:space="preserve"> till uppföljningsårets nivå.</w:t>
      </w:r>
    </w:p>
    <w:p w:rsidR="00D52CCE" w:rsidRDefault="00D52CCE" w:rsidP="00D52CCE">
      <w:pPr>
        <w:pStyle w:val="ANormal"/>
      </w:pPr>
      <w:r>
        <w:tab/>
        <w:t>Basbeloppen för socialvården och den samordnade socialtjänsten berä</w:t>
      </w:r>
      <w:r>
        <w:t>k</w:t>
      </w:r>
      <w:r>
        <w:t>nas genom att nettodriftskostnaderna för vardera av de åldersgrupper som anges i 4 § 1 mom. divideras med antalet invånare i landskapet i respektive åldersgrupp.</w:t>
      </w:r>
    </w:p>
    <w:p w:rsidR="00D52CCE" w:rsidRDefault="00D52CCE" w:rsidP="00D52CCE">
      <w:pPr>
        <w:pStyle w:val="ANormal"/>
      </w:pPr>
      <w:r>
        <w:tab/>
        <w:t>Basbeloppen för grundskolan beräknas genom att nettodriftskostnaderna för grundskolan först divideras med antalet invånare i landskapet i åldern 6–15 år. Basbeloppen för de intervall som anges i 9 § 2 mom. beräknas därefter genom att kvoten multipliceras med en koefficient enligt följande tabell:</w:t>
      </w:r>
    </w:p>
    <w:p w:rsidR="00D52CCE" w:rsidRDefault="00D52CCE" w:rsidP="00D52CCE">
      <w:pPr>
        <w:pStyle w:val="ANormal"/>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22"/>
      </w:tblGrid>
      <w:tr w:rsidR="00D52CCE" w:rsidRPr="00052AE1" w:rsidTr="00B63229">
        <w:trPr>
          <w:jc w:val="center"/>
        </w:trPr>
        <w:tc>
          <w:tcPr>
            <w:tcW w:w="2299" w:type="dxa"/>
            <w:shd w:val="clear" w:color="auto" w:fill="auto"/>
          </w:tcPr>
          <w:p w:rsidR="00D52CCE" w:rsidRPr="0054693E" w:rsidRDefault="00D52CCE" w:rsidP="00B63229">
            <w:pPr>
              <w:pStyle w:val="ANormal"/>
              <w:jc w:val="center"/>
              <w:rPr>
                <w:rFonts w:ascii="Arial" w:hAnsi="Arial" w:cs="Arial"/>
                <w:b/>
                <w:sz w:val="18"/>
                <w:szCs w:val="18"/>
              </w:rPr>
            </w:pPr>
            <w:r>
              <w:rPr>
                <w:rFonts w:ascii="Arial" w:hAnsi="Arial" w:cs="Arial"/>
                <w:b/>
                <w:sz w:val="18"/>
                <w:szCs w:val="18"/>
              </w:rPr>
              <w:t>Intervall</w:t>
            </w:r>
          </w:p>
        </w:tc>
        <w:tc>
          <w:tcPr>
            <w:tcW w:w="2222" w:type="dxa"/>
            <w:shd w:val="clear" w:color="auto" w:fill="auto"/>
          </w:tcPr>
          <w:p w:rsidR="00D52CCE" w:rsidRPr="0054693E" w:rsidRDefault="00D52CCE" w:rsidP="00B63229">
            <w:pPr>
              <w:pStyle w:val="ANormal"/>
              <w:jc w:val="center"/>
              <w:rPr>
                <w:rFonts w:ascii="Arial" w:hAnsi="Arial" w:cs="Arial"/>
                <w:b/>
                <w:sz w:val="18"/>
                <w:szCs w:val="18"/>
              </w:rPr>
            </w:pPr>
            <w:r w:rsidRPr="0054693E">
              <w:rPr>
                <w:rFonts w:ascii="Arial" w:hAnsi="Arial" w:cs="Arial"/>
                <w:b/>
                <w:sz w:val="18"/>
                <w:szCs w:val="18"/>
              </w:rPr>
              <w:t>Koe</w:t>
            </w:r>
            <w:r>
              <w:rPr>
                <w:rFonts w:ascii="Arial" w:hAnsi="Arial" w:cs="Arial"/>
                <w:b/>
                <w:sz w:val="18"/>
                <w:szCs w:val="18"/>
              </w:rPr>
              <w:t>fficient</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1) 1–40 invånare</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2,250</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2) 41–60 invånare</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1,400</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3) 61–80 invånare</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1,000</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4) 81–100 invånare</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0,400</w:t>
            </w:r>
          </w:p>
        </w:tc>
      </w:tr>
      <w:tr w:rsidR="00D52CCE" w:rsidTr="00B63229">
        <w:trPr>
          <w:jc w:val="center"/>
        </w:trPr>
        <w:tc>
          <w:tcPr>
            <w:tcW w:w="2299" w:type="dxa"/>
            <w:tcBorders>
              <w:top w:val="single" w:sz="4" w:space="0" w:color="auto"/>
              <w:left w:val="single" w:sz="4" w:space="0" w:color="auto"/>
              <w:bottom w:val="single" w:sz="4" w:space="0" w:color="auto"/>
              <w:right w:val="single" w:sz="4" w:space="0" w:color="auto"/>
            </w:tcBorders>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5) 101–150 invånare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0,200</w:t>
            </w:r>
          </w:p>
        </w:tc>
      </w:tr>
      <w:tr w:rsidR="00D52CCE" w:rsidTr="00B63229">
        <w:trPr>
          <w:jc w:val="center"/>
        </w:trPr>
        <w:tc>
          <w:tcPr>
            <w:tcW w:w="2299" w:type="dxa"/>
            <w:tcBorders>
              <w:top w:val="single" w:sz="4" w:space="0" w:color="auto"/>
              <w:left w:val="single" w:sz="4" w:space="0" w:color="auto"/>
              <w:bottom w:val="single" w:sz="4" w:space="0" w:color="auto"/>
              <w:right w:val="single" w:sz="4" w:space="0" w:color="auto"/>
            </w:tcBorders>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6) 151 eller fler invånare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0,125</w:t>
            </w:r>
          </w:p>
        </w:tc>
      </w:tr>
    </w:tbl>
    <w:p w:rsidR="00D52CCE" w:rsidRDefault="00D52CCE" w:rsidP="00D52CCE">
      <w:pPr>
        <w:pStyle w:val="ANormal"/>
      </w:pPr>
    </w:p>
    <w:p w:rsidR="00D52CCE" w:rsidRDefault="00D52CCE" w:rsidP="00D52CCE">
      <w:pPr>
        <w:pStyle w:val="ANormal"/>
      </w:pPr>
      <w:r>
        <w:tab/>
        <w:t>Basbeloppet för träningsundervisningen beräknas genom att nettodrift</w:t>
      </w:r>
      <w:r>
        <w:t>s</w:t>
      </w:r>
      <w:r>
        <w:t>kostnaderna för träningsundervisningen först divideras med antalet elever i landskapet som fått träningsundervisning. Basbeloppet för träningsunde</w:t>
      </w:r>
      <w:r>
        <w:t>r</w:t>
      </w:r>
      <w:r>
        <w:t>visningen beräknas därefter genom att kvoten minskas med det belopp som enligt 3 mom. har beräknats som basbelopp för det tredje intervallet.</w:t>
      </w:r>
    </w:p>
    <w:p w:rsidR="00D52CCE" w:rsidRDefault="00D52CCE" w:rsidP="00D52CCE">
      <w:pPr>
        <w:pStyle w:val="ANormal"/>
      </w:pPr>
      <w:r>
        <w:tab/>
        <w:t>Med antalet invånare i landskapet avses i denna paragraf antalet inv</w:t>
      </w:r>
      <w:r>
        <w:t>å</w:t>
      </w:r>
      <w:r>
        <w:t>nare vid ingången av det finansår som infaller två år före uppföljningsåret. Med antalet elever i landskapet som fått träningsundervisning avses ett m</w:t>
      </w:r>
      <w:r>
        <w:t>e</w:t>
      </w:r>
      <w:r>
        <w:t>deltal av antalet elever i träningsundervisningen vid inledningen av vårte</w:t>
      </w:r>
      <w:r>
        <w:t>r</w:t>
      </w:r>
      <w:r>
        <w:t>minen och vid inledningen av höstterminen det nämnda finansåret.</w:t>
      </w:r>
    </w:p>
    <w:p w:rsidR="00D52CCE" w:rsidRDefault="00D52CCE" w:rsidP="00D52CCE">
      <w:pPr>
        <w:pStyle w:val="ANormal"/>
      </w:pPr>
    </w:p>
    <w:p w:rsidR="00D52CCE" w:rsidRDefault="00D52CCE" w:rsidP="00D52CCE">
      <w:pPr>
        <w:pStyle w:val="LagKapitel"/>
      </w:pPr>
      <w:r>
        <w:lastRenderedPageBreak/>
        <w:t>6 kap.</w:t>
      </w:r>
    </w:p>
    <w:p w:rsidR="00D52CCE" w:rsidRDefault="00D52CCE" w:rsidP="00D52CCE">
      <w:pPr>
        <w:pStyle w:val="LagKapitel"/>
      </w:pPr>
      <w:r>
        <w:t>Komplettering av skatteinkomsterna och samarbetsstöd</w:t>
      </w:r>
    </w:p>
    <w:p w:rsidR="00D52CCE" w:rsidRDefault="00D52CCE" w:rsidP="00D52CCE">
      <w:pPr>
        <w:pStyle w:val="ANormal"/>
      </w:pPr>
    </w:p>
    <w:p w:rsidR="00D52CCE" w:rsidRDefault="00D52CCE" w:rsidP="00D52CCE">
      <w:pPr>
        <w:pStyle w:val="LagParagraf"/>
      </w:pPr>
      <w:r>
        <w:t>20 §</w:t>
      </w:r>
    </w:p>
    <w:p w:rsidR="00D52CCE" w:rsidRDefault="00D52CCE" w:rsidP="00D52CCE">
      <w:pPr>
        <w:pStyle w:val="LagPararubrik"/>
      </w:pPr>
      <w:r>
        <w:t>Komplettering av skatteinkomsterna</w:t>
      </w:r>
    </w:p>
    <w:p w:rsidR="00D52CCE" w:rsidRPr="00F72837" w:rsidRDefault="00D52CCE" w:rsidP="00D52CCE">
      <w:pPr>
        <w:pStyle w:val="ANormal"/>
      </w:pPr>
      <w:r>
        <w:tab/>
        <w:t>En kommun har rätt till komplettering av skatteinkomsterna om ko</w:t>
      </w:r>
      <w:r>
        <w:t>m</w:t>
      </w:r>
      <w:r>
        <w:t>munens skattekraft i medeltal för de fem senast slutförda beskattningarna (</w:t>
      </w:r>
      <w:r w:rsidRPr="007D2077">
        <w:rPr>
          <w:i/>
        </w:rPr>
        <w:t>kompletteringstal</w:t>
      </w:r>
      <w:r w:rsidR="00746E36">
        <w:rPr>
          <w:i/>
        </w:rPr>
        <w:t>et</w:t>
      </w:r>
      <w:r>
        <w:t xml:space="preserve">) </w:t>
      </w:r>
      <w:r w:rsidRPr="007D2077">
        <w:t>underskrider</w:t>
      </w:r>
      <w:r>
        <w:t xml:space="preserve"> den kompletteringsgräns som fastställts enligt 21 §.</w:t>
      </w:r>
    </w:p>
    <w:p w:rsidR="00D52CCE" w:rsidRDefault="00D52CCE" w:rsidP="00D52CCE">
      <w:pPr>
        <w:pStyle w:val="ANormal"/>
      </w:pPr>
      <w:r>
        <w:tab/>
        <w:t>Med kommunens skattekraft avses den beskattningsbara inkomsten vid kommunens inkomstbeskattning per invånare i kommunen. Den beskat</w:t>
      </w:r>
      <w:r>
        <w:t>t</w:t>
      </w:r>
      <w:r>
        <w:t>ningsbara inkomsten beräknas genom att kommunens skatteinkomster från förvärvsinkomst- och samfundsbeskattningen divideras med en inkoms</w:t>
      </w:r>
      <w:r>
        <w:t>t</w:t>
      </w:r>
      <w:r>
        <w:t>skattesats.</w:t>
      </w:r>
      <w:r w:rsidRPr="0022237E">
        <w:t xml:space="preserve"> </w:t>
      </w:r>
      <w:r>
        <w:t>Kommunens skatteinkomster från förvärvsinkomstbeskattningen divideras med kommunens inkomstskattesats, medan kommunens skattei</w:t>
      </w:r>
      <w:r>
        <w:t>n</w:t>
      </w:r>
      <w:r>
        <w:t>komster från samfundsbeskattningen divideras med den genomsnittliga i</w:t>
      </w:r>
      <w:r>
        <w:t>n</w:t>
      </w:r>
      <w:r>
        <w:t>komstskattesatsen för kommunerna i landskapet. Vid beräkningen beaktas inkomsterna från förvärvsinkomst- och samfundsbeskattningen sådana de redovisas till kommunen i samband med debiteringsredovisningen.</w:t>
      </w:r>
    </w:p>
    <w:p w:rsidR="00D52CCE" w:rsidRDefault="00D52CCE" w:rsidP="00D52CCE">
      <w:pPr>
        <w:pStyle w:val="ANormal"/>
      </w:pPr>
    </w:p>
    <w:p w:rsidR="00D52CCE" w:rsidRDefault="00D52CCE" w:rsidP="00D52CCE">
      <w:pPr>
        <w:pStyle w:val="LagParagraf"/>
      </w:pPr>
      <w:r>
        <w:t>21 §</w:t>
      </w:r>
    </w:p>
    <w:p w:rsidR="00D52CCE" w:rsidRDefault="00746E36" w:rsidP="00D52CCE">
      <w:pPr>
        <w:pStyle w:val="LagPararubrik"/>
      </w:pPr>
      <w:r>
        <w:t>Kompletteringsgräns</w:t>
      </w:r>
    </w:p>
    <w:p w:rsidR="00D52CCE" w:rsidRDefault="00D52CCE" w:rsidP="00D52CCE">
      <w:pPr>
        <w:pStyle w:val="ANormal"/>
      </w:pPr>
      <w:r>
        <w:tab/>
        <w:t>Kompletteringsgränsen beräknas genom att medeltalet av kommunernas sammanlagda skattekraft vid de fem senast slutförda beskattningarna</w:t>
      </w:r>
      <w:r w:rsidRPr="00117515">
        <w:t xml:space="preserve"> </w:t>
      </w:r>
      <w:r>
        <w:t>mu</w:t>
      </w:r>
      <w:r>
        <w:t>l</w:t>
      </w:r>
      <w:r>
        <w:t xml:space="preserve">tipliceras med en </w:t>
      </w:r>
      <w:r w:rsidRPr="00995D4E">
        <w:t>uppräkningsfaktor</w:t>
      </w:r>
      <w:r>
        <w:t>.</w:t>
      </w:r>
    </w:p>
    <w:p w:rsidR="00D52CCE" w:rsidRDefault="00D52CCE" w:rsidP="00D52CCE">
      <w:pPr>
        <w:pStyle w:val="ANormal"/>
      </w:pPr>
      <w:r>
        <w:tab/>
        <w:t>Kompletteringsgränsen ska ha en nivå som innebär att totalbeloppet för kompletteringen av skatteinkomsterna för finansåret utgör en andel (</w:t>
      </w:r>
      <w:r w:rsidRPr="000B0855">
        <w:rPr>
          <w:i/>
        </w:rPr>
        <w:t>ko</w:t>
      </w:r>
      <w:r w:rsidRPr="000B0855">
        <w:rPr>
          <w:i/>
        </w:rPr>
        <w:t>m</w:t>
      </w:r>
      <w:r w:rsidRPr="000B0855">
        <w:rPr>
          <w:i/>
        </w:rPr>
        <w:t>plette</w:t>
      </w:r>
      <w:r>
        <w:rPr>
          <w:i/>
        </w:rPr>
        <w:t>ringsande</w:t>
      </w:r>
      <w:r w:rsidRPr="000B0855">
        <w:rPr>
          <w:i/>
        </w:rPr>
        <w:t>l</w:t>
      </w:r>
      <w:r>
        <w:rPr>
          <w:i/>
        </w:rPr>
        <w:t>en</w:t>
      </w:r>
      <w:r>
        <w:t xml:space="preserve">) som är minst </w:t>
      </w:r>
      <w:r w:rsidRPr="00C95EDC">
        <w:t>33</w:t>
      </w:r>
      <w:r>
        <w:t> </w:t>
      </w:r>
      <w:r w:rsidRPr="00C95EDC">
        <w:t>procent</w:t>
      </w:r>
      <w:r>
        <w:t xml:space="preserve"> och högst 50 procent av lan</w:t>
      </w:r>
      <w:r>
        <w:t>d</w:t>
      </w:r>
      <w:r>
        <w:t xml:space="preserve">skapsandelssystemets </w:t>
      </w:r>
      <w:r w:rsidRPr="000918A9">
        <w:t>totalvo</w:t>
      </w:r>
      <w:r>
        <w:t>lym. Med landskapsandelssystemets totalv</w:t>
      </w:r>
      <w:r>
        <w:t>o</w:t>
      </w:r>
      <w:r>
        <w:t>lym avses summan av totalbeloppet för kompletteringen av skatteinkom</w:t>
      </w:r>
      <w:r>
        <w:t>s</w:t>
      </w:r>
      <w:r>
        <w:t>terna för finansåret och</w:t>
      </w:r>
      <w:r w:rsidRPr="00367D85">
        <w:t xml:space="preserve"> </w:t>
      </w:r>
      <w:r>
        <w:t>det sammanlagda beloppet av landskapsandelarna samma finansår. Om kompletteringsandelen är mindre än 33 procent eller större än 50 procent justeras uppräkningsfaktorn för det finansåret i</w:t>
      </w:r>
      <w:r w:rsidRPr="00F16FD5">
        <w:t xml:space="preserve"> </w:t>
      </w:r>
      <w:r>
        <w:t>enli</w:t>
      </w:r>
      <w:r>
        <w:t>g</w:t>
      </w:r>
      <w:r>
        <w:t>het med bestämmelserna i 23 §.</w:t>
      </w:r>
    </w:p>
    <w:p w:rsidR="00D52CCE" w:rsidRDefault="00D52CCE" w:rsidP="00D52CCE">
      <w:pPr>
        <w:pStyle w:val="ANormal"/>
      </w:pPr>
      <w:r>
        <w:tab/>
        <w:t>Uppräkningsfaktorn är 1,17 om den inte har justerats.</w:t>
      </w:r>
    </w:p>
    <w:p w:rsidR="00D52CCE" w:rsidRDefault="00D52CCE" w:rsidP="00D52CCE">
      <w:pPr>
        <w:pStyle w:val="ANormal"/>
      </w:pPr>
    </w:p>
    <w:p w:rsidR="00D52CCE" w:rsidRDefault="00D52CCE" w:rsidP="00D52CCE">
      <w:pPr>
        <w:pStyle w:val="LagParagraf"/>
      </w:pPr>
      <w:r>
        <w:t>22 §</w:t>
      </w:r>
    </w:p>
    <w:p w:rsidR="00D52CCE" w:rsidRDefault="00746E36" w:rsidP="00D52CCE">
      <w:pPr>
        <w:pStyle w:val="LagPararubrik"/>
      </w:pPr>
      <w:r>
        <w:t>Kompletteringsbelopp</w:t>
      </w:r>
    </w:p>
    <w:p w:rsidR="00B63229" w:rsidRPr="00342FD0" w:rsidRDefault="00D52CCE" w:rsidP="00B63229">
      <w:pPr>
        <w:pStyle w:val="ANormal"/>
      </w:pPr>
      <w:r>
        <w:tab/>
      </w:r>
      <w:r w:rsidR="00B63229">
        <w:t>För att beräkna kommunens kompletteringsbelopp multipliceras skilln</w:t>
      </w:r>
      <w:r w:rsidR="00B63229">
        <w:t>a</w:t>
      </w:r>
      <w:r w:rsidR="00B63229">
        <w:t>den mellan kommunens kompletteringstal och kompletteringsgränsen med kommunens inkomstskattesats. Om kommunens inkomstskattesats är högre än den genomsnittliga inkomstskattesatsen för kommunerna i landskapet används den senare.</w:t>
      </w:r>
    </w:p>
    <w:p w:rsidR="00D52CCE" w:rsidRDefault="00D52CCE" w:rsidP="00D52CCE">
      <w:pPr>
        <w:pStyle w:val="ANormal"/>
      </w:pPr>
      <w:r>
        <w:tab/>
        <w:t>Kommunens kompletteringsbelopp fastställs som 95 procent av det b</w:t>
      </w:r>
      <w:r>
        <w:t>e</w:t>
      </w:r>
      <w:r>
        <w:t>lopp som beräknats enligt 1 mom. per invånare i kommunen.</w:t>
      </w:r>
    </w:p>
    <w:p w:rsidR="00D52CCE" w:rsidRDefault="00D52CCE" w:rsidP="00D52CCE">
      <w:pPr>
        <w:pStyle w:val="ANormal"/>
      </w:pPr>
    </w:p>
    <w:p w:rsidR="00D52CCE" w:rsidRDefault="00D52CCE" w:rsidP="00D52CCE">
      <w:pPr>
        <w:pStyle w:val="LagParagraf"/>
      </w:pPr>
      <w:r>
        <w:t>23 §</w:t>
      </w:r>
    </w:p>
    <w:p w:rsidR="00D52CCE" w:rsidRPr="00995D4E" w:rsidRDefault="00D52CCE" w:rsidP="00D52CCE">
      <w:pPr>
        <w:pStyle w:val="LagPararubrik"/>
      </w:pPr>
      <w:r>
        <w:t>Justering av uppräkningsfaktorn</w:t>
      </w:r>
    </w:p>
    <w:p w:rsidR="00D52CCE" w:rsidRDefault="00D52CCE" w:rsidP="00D52CCE">
      <w:pPr>
        <w:pStyle w:val="ANormal"/>
      </w:pPr>
      <w:r>
        <w:tab/>
        <w:t>Om kompletteringsandelen enligt 21 § 2 mom. understiger 33 procent av landskapsandelssystemets totalvolym ska uppräkningsfaktorn höjas till det närmaste värde som innebär att kompletteringsandelen är 33 procent e</w:t>
      </w:r>
      <w:r>
        <w:t>l</w:t>
      </w:r>
      <w:r>
        <w:t>ler större.</w:t>
      </w:r>
    </w:p>
    <w:p w:rsidR="00D52CCE" w:rsidRDefault="00D52CCE" w:rsidP="00D52CCE">
      <w:pPr>
        <w:pStyle w:val="ANormal"/>
      </w:pPr>
      <w:r>
        <w:tab/>
        <w:t>Om kompletteringsandelen överstiger 50 procent av totalvolymen ska uppräkningsfaktorn sänkas till det närmaste värde som innebär att komple</w:t>
      </w:r>
      <w:r>
        <w:t>t</w:t>
      </w:r>
      <w:r>
        <w:t xml:space="preserve">teringsandelen är </w:t>
      </w:r>
      <w:r w:rsidRPr="00C95EDC">
        <w:t>50</w:t>
      </w:r>
      <w:r>
        <w:t> </w:t>
      </w:r>
      <w:r w:rsidRPr="00C95EDC">
        <w:t>procent</w:t>
      </w:r>
      <w:r>
        <w:t xml:space="preserve"> eller mindre.</w:t>
      </w:r>
    </w:p>
    <w:p w:rsidR="00D52CCE" w:rsidRDefault="00D52CCE" w:rsidP="00D52CCE">
      <w:pPr>
        <w:pStyle w:val="ANormal"/>
      </w:pPr>
      <w:r>
        <w:tab/>
        <w:t>Trots 21 § 2 mom. justeras uppräkningsfaktorn också om komplett</w:t>
      </w:r>
      <w:r>
        <w:t>e</w:t>
      </w:r>
      <w:r>
        <w:t>ringsgränsen överstiger samtliga kommuners kompletteringstal. Upprä</w:t>
      </w:r>
      <w:r>
        <w:t>k</w:t>
      </w:r>
      <w:r>
        <w:lastRenderedPageBreak/>
        <w:t>ningsfaktorn sänks i det fallet till det närmaste värde som innebär att ko</w:t>
      </w:r>
      <w:r>
        <w:t>m</w:t>
      </w:r>
      <w:r>
        <w:t>pletteringsgränsen understiger kompletteringstalet för den kommun som har det högsta kompletteringstalet.</w:t>
      </w:r>
    </w:p>
    <w:p w:rsidR="00D52CCE" w:rsidRDefault="00D52CCE" w:rsidP="00D52CCE">
      <w:pPr>
        <w:pStyle w:val="ANormal"/>
      </w:pPr>
      <w:r>
        <w:tab/>
        <w:t>Uppräkningsfaktorn justeras av landskapsregeringen i samband med b</w:t>
      </w:r>
      <w:r>
        <w:t>e</w:t>
      </w:r>
      <w:r>
        <w:t>räkningen av kompletteringen av skatteinkomsterna för det följande finan</w:t>
      </w:r>
      <w:r>
        <w:t>s</w:t>
      </w:r>
      <w:r>
        <w:t>året. Uppräkningsfaktorn justeras inte under finansåret. Både komplett</w:t>
      </w:r>
      <w:r>
        <w:t>e</w:t>
      </w:r>
      <w:r>
        <w:t>ringsandelen och uppräkningsfaktorn anges med två decimalers noggran</w:t>
      </w:r>
      <w:r>
        <w:t>n</w:t>
      </w:r>
      <w:r>
        <w:t>het.</w:t>
      </w:r>
    </w:p>
    <w:p w:rsidR="00D52CCE" w:rsidRPr="0044714C" w:rsidRDefault="00D52CCE" w:rsidP="00D52CCE">
      <w:pPr>
        <w:pStyle w:val="ANormal"/>
      </w:pPr>
    </w:p>
    <w:p w:rsidR="00D52CCE" w:rsidRDefault="00D52CCE" w:rsidP="00D52CCE">
      <w:pPr>
        <w:pStyle w:val="LagParagraf"/>
      </w:pPr>
      <w:r>
        <w:t>24 §</w:t>
      </w:r>
    </w:p>
    <w:p w:rsidR="00D52CCE" w:rsidRDefault="00D52CCE" w:rsidP="00D52CCE">
      <w:pPr>
        <w:pStyle w:val="LagPararubrik"/>
      </w:pPr>
      <w:r>
        <w:t>Samarbetsstöd</w:t>
      </w:r>
    </w:p>
    <w:p w:rsidR="00D52CCE" w:rsidRDefault="00D52CCE" w:rsidP="00D52CCE">
      <w:pPr>
        <w:pStyle w:val="ANormal"/>
      </w:pPr>
      <w:r>
        <w:tab/>
        <w:t>Samarbetsstöd kan enligt prövning beviljas kommuner som tillsammans med en eller flera andra kommuner vidtar samarbetsutvecklande åtgärder. För att stöd ska beviljas ska kommunen kunna visa att åtgärderna leder till effektivare produktion av kommunal service.</w:t>
      </w:r>
    </w:p>
    <w:p w:rsidR="00D52CCE" w:rsidRDefault="00D52CCE" w:rsidP="00D52CCE">
      <w:pPr>
        <w:pStyle w:val="ANormal"/>
      </w:pPr>
      <w:r>
        <w:tab/>
        <w:t>Samarbetsstöd beviljas enbart för inledande av projekt. Stöd kan bevi</w:t>
      </w:r>
      <w:r>
        <w:t>l</w:t>
      </w:r>
      <w:r>
        <w:t>jas för det år projektet inleds och för det därpå följande året.</w:t>
      </w:r>
    </w:p>
    <w:p w:rsidR="00D52CCE" w:rsidRDefault="00D52CCE" w:rsidP="00D52CCE">
      <w:pPr>
        <w:pStyle w:val="ANormal"/>
      </w:pPr>
    </w:p>
    <w:p w:rsidR="00D52CCE" w:rsidRDefault="00D52CCE" w:rsidP="00D52CCE">
      <w:pPr>
        <w:pStyle w:val="LagKapitel"/>
      </w:pPr>
      <w:r>
        <w:t>7 kap.</w:t>
      </w:r>
    </w:p>
    <w:p w:rsidR="00D52CCE" w:rsidRDefault="00D52CCE" w:rsidP="00D52CCE">
      <w:pPr>
        <w:pStyle w:val="LagKapitel"/>
      </w:pPr>
      <w:r>
        <w:t>Stöd för anläggningsprojekt i ytterskärgården</w:t>
      </w:r>
    </w:p>
    <w:p w:rsidR="00D52CCE" w:rsidRDefault="00D52CCE" w:rsidP="00D52CCE">
      <w:pPr>
        <w:pStyle w:val="ANormal"/>
      </w:pPr>
    </w:p>
    <w:p w:rsidR="00D52CCE" w:rsidRDefault="00D52CCE" w:rsidP="00D52CCE">
      <w:pPr>
        <w:pStyle w:val="LagParagraf"/>
      </w:pPr>
      <w:r>
        <w:t>25 §</w:t>
      </w:r>
    </w:p>
    <w:p w:rsidR="00D52CCE" w:rsidRDefault="00D52CCE" w:rsidP="00D52CCE">
      <w:pPr>
        <w:pStyle w:val="LagPararubrik"/>
      </w:pPr>
      <w:r>
        <w:t>Anläggningsstöd</w:t>
      </w:r>
    </w:p>
    <w:p w:rsidR="00D52CCE" w:rsidRDefault="00D52CCE" w:rsidP="00D52CCE">
      <w:pPr>
        <w:pStyle w:val="ANormal"/>
      </w:pPr>
      <w:r>
        <w:tab/>
        <w:t>Stöd</w:t>
      </w:r>
      <w:r w:rsidRPr="00FE19E0">
        <w:t xml:space="preserve"> för anläggningsprojekt </w:t>
      </w:r>
      <w:r w:rsidRPr="00057376">
        <w:t>i ytterskärgården</w:t>
      </w:r>
      <w:r w:rsidRPr="001945B8">
        <w:rPr>
          <w:color w:val="FF0000"/>
        </w:rPr>
        <w:t xml:space="preserve"> </w:t>
      </w:r>
      <w:r w:rsidRPr="00E3325F">
        <w:t xml:space="preserve">som är nödvändiga för </w:t>
      </w:r>
      <w:r>
        <w:t>u</w:t>
      </w:r>
      <w:r>
        <w:t>t</w:t>
      </w:r>
      <w:r>
        <w:t>förande av landskapsandelsuppgifterna</w:t>
      </w:r>
      <w:r w:rsidRPr="00FE19E0">
        <w:t xml:space="preserve"> kan på ansökan beviljas kommuner</w:t>
      </w:r>
      <w:r>
        <w:t xml:space="preserve"> och kommunalförbund</w:t>
      </w:r>
      <w:r w:rsidRPr="00FE19E0">
        <w:t xml:space="preserve">. </w:t>
      </w:r>
      <w:r>
        <w:t>Anläggningsstödet</w:t>
      </w:r>
      <w:r w:rsidRPr="00FE19E0">
        <w:t xml:space="preserve"> utgör 20</w:t>
      </w:r>
      <w:r>
        <w:t> </w:t>
      </w:r>
      <w:r w:rsidRPr="00FE19E0">
        <w:t xml:space="preserve">procent av kommunens </w:t>
      </w:r>
      <w:r>
        <w:t xml:space="preserve">eller kommunalförbundets </w:t>
      </w:r>
      <w:r w:rsidRPr="00FE19E0">
        <w:t>kostnader för anläggningsprojektet, med bea</w:t>
      </w:r>
      <w:r w:rsidRPr="00FE19E0">
        <w:t>k</w:t>
      </w:r>
      <w:r w:rsidRPr="00FE19E0">
        <w:t xml:space="preserve">tande av vad som anges i </w:t>
      </w:r>
      <w:r>
        <w:t>32 §</w:t>
      </w:r>
      <w:r w:rsidRPr="00FE19E0">
        <w:t>.</w:t>
      </w:r>
    </w:p>
    <w:p w:rsidR="00D52CCE" w:rsidRDefault="00D52CCE" w:rsidP="00D52CCE">
      <w:pPr>
        <w:pStyle w:val="ANormal"/>
      </w:pPr>
    </w:p>
    <w:p w:rsidR="00D52CCE" w:rsidRDefault="00D52CCE" w:rsidP="00D52CCE">
      <w:pPr>
        <w:pStyle w:val="LagParagraf"/>
      </w:pPr>
      <w:r>
        <w:t>26 §</w:t>
      </w:r>
    </w:p>
    <w:p w:rsidR="00D52CCE" w:rsidRDefault="00D52CCE" w:rsidP="00D52CCE">
      <w:pPr>
        <w:pStyle w:val="LagPararubrik"/>
      </w:pPr>
      <w:r>
        <w:t>Anläggningsprojekt</w:t>
      </w:r>
    </w:p>
    <w:p w:rsidR="00D52CCE" w:rsidRDefault="00D52CCE" w:rsidP="00D52CCE">
      <w:pPr>
        <w:pStyle w:val="ANormal"/>
      </w:pPr>
      <w:r>
        <w:tab/>
        <w:t>Med anläggningsprojekt avses byggande, anskaffning, grundlig repara</w:t>
      </w:r>
      <w:r>
        <w:t>t</w:t>
      </w:r>
      <w:r>
        <w:t>ion eller motsvarande åtgärder i fråga om lokaler som utgör en funktionell helhet samt anskaffning av lös egendom i samband med sådana åtgärder, om åtgärdens beräknade totalkostnader uppgår till minst det belopp som fastställts i en plan som avses i 27 eller 28 §. Anskaffning av markområde ska inte betraktas som ett anläggningsprojekt.</w:t>
      </w:r>
    </w:p>
    <w:p w:rsidR="00D52CCE" w:rsidRDefault="00D52CCE" w:rsidP="00D52CCE">
      <w:pPr>
        <w:pStyle w:val="ANormal"/>
      </w:pPr>
      <w:r>
        <w:tab/>
        <w:t>Som ett anläggningsprojekt kan även anses en åtgärd enligt 1 mom., om de beräknade kostnaderna underskrider det belopp som fastställts i planen i fråga och om finansieringen av projektet skulle bli synnerligen betungande för kommunen eller kommunalförbundet.</w:t>
      </w:r>
    </w:p>
    <w:p w:rsidR="00D52CCE" w:rsidRDefault="00D52CCE" w:rsidP="00D52CCE">
      <w:pPr>
        <w:pStyle w:val="ANormal"/>
      </w:pPr>
    </w:p>
    <w:p w:rsidR="00D52CCE" w:rsidRDefault="00D52CCE" w:rsidP="00D52CCE">
      <w:pPr>
        <w:pStyle w:val="LagParagraf"/>
      </w:pPr>
      <w:r>
        <w:t>27 §</w:t>
      </w:r>
    </w:p>
    <w:p w:rsidR="00D52CCE" w:rsidRDefault="00D52CCE" w:rsidP="00D52CCE">
      <w:pPr>
        <w:pStyle w:val="LagPararubrik"/>
      </w:pPr>
      <w:r>
        <w:t>Socialvårdsplan</w:t>
      </w:r>
    </w:p>
    <w:p w:rsidR="00D52CCE" w:rsidRDefault="00D52CCE" w:rsidP="00D52CCE">
      <w:pPr>
        <w:pStyle w:val="ANormal"/>
      </w:pPr>
      <w:r>
        <w:tab/>
      </w:r>
      <w:r w:rsidRPr="00E3325F">
        <w:t xml:space="preserve">Anläggningsprojekt </w:t>
      </w:r>
      <w:r>
        <w:t>inom socialvården</w:t>
      </w:r>
      <w:r w:rsidRPr="00E3325F">
        <w:t>, de högsta kostnader</w:t>
      </w:r>
      <w:r>
        <w:t>na</w:t>
      </w:r>
      <w:r w:rsidRPr="00E3325F">
        <w:t xml:space="preserve"> för de projekt som berättigar till </w:t>
      </w:r>
      <w:r>
        <w:t>stöd</w:t>
      </w:r>
      <w:r w:rsidRPr="00E3325F">
        <w:t xml:space="preserve"> och projektens inledningsår godkänns i soc</w:t>
      </w:r>
      <w:r w:rsidRPr="00E3325F">
        <w:t>i</w:t>
      </w:r>
      <w:r w:rsidRPr="00E3325F">
        <w:t>alvårdsplanen</w:t>
      </w:r>
      <w:r>
        <w:t xml:space="preserve"> enligt landskapslagen (1993:71) om planering av socialvå</w:t>
      </w:r>
      <w:r>
        <w:t>r</w:t>
      </w:r>
      <w:r>
        <w:t>den</w:t>
      </w:r>
      <w:r w:rsidRPr="00E3325F">
        <w:t>.</w:t>
      </w:r>
    </w:p>
    <w:p w:rsidR="00D52CCE" w:rsidRPr="00E3325F" w:rsidRDefault="00D52CCE" w:rsidP="00D52CCE">
      <w:pPr>
        <w:pStyle w:val="ANormal"/>
      </w:pPr>
    </w:p>
    <w:p w:rsidR="00D52CCE" w:rsidRDefault="00D52CCE" w:rsidP="00D52CCE">
      <w:pPr>
        <w:pStyle w:val="LagParagraf"/>
      </w:pPr>
      <w:r>
        <w:t>28 §</w:t>
      </w:r>
    </w:p>
    <w:p w:rsidR="00D52CCE" w:rsidRDefault="00D52CCE" w:rsidP="00D52CCE">
      <w:pPr>
        <w:pStyle w:val="LagPararubrik"/>
      </w:pPr>
      <w:r>
        <w:t>Finansieringsplan</w:t>
      </w:r>
    </w:p>
    <w:p w:rsidR="00D52CCE" w:rsidRDefault="00D52CCE" w:rsidP="00D52CCE">
      <w:pPr>
        <w:pStyle w:val="ANormal"/>
      </w:pPr>
      <w:r>
        <w:tab/>
        <w:t>Landskapsregeringen ska årligen i samband med avgivandet av förslaget till budget anta en finansieringsplan för anläggningsprojekt inom grun</w:t>
      </w:r>
      <w:r>
        <w:t>d</w:t>
      </w:r>
      <w:r>
        <w:t>skola, medborgarinstitut och kulturverksamhet under de fem följande fina</w:t>
      </w:r>
      <w:r>
        <w:t>n</w:t>
      </w:r>
      <w:r>
        <w:t>såren.</w:t>
      </w:r>
    </w:p>
    <w:p w:rsidR="00D52CCE" w:rsidRDefault="00D52CCE" w:rsidP="00D52CCE">
      <w:pPr>
        <w:pStyle w:val="ANormal"/>
      </w:pPr>
      <w:r>
        <w:tab/>
        <w:t>Finansieringsplanen ska innehålla:</w:t>
      </w:r>
    </w:p>
    <w:p w:rsidR="00D52CCE" w:rsidRDefault="00D52CCE" w:rsidP="00D52CCE">
      <w:pPr>
        <w:pStyle w:val="ANormal"/>
      </w:pPr>
      <w:r>
        <w:lastRenderedPageBreak/>
        <w:tab/>
        <w:t>1) de projekt som ska förverkligas under planperioden i prioritetsor</w:t>
      </w:r>
      <w:r>
        <w:t>d</w:t>
      </w:r>
      <w:r>
        <w:t>ning finansårsvis,</w:t>
      </w:r>
    </w:p>
    <w:p w:rsidR="00D52CCE" w:rsidRDefault="00D52CCE" w:rsidP="00D52CCE">
      <w:pPr>
        <w:pStyle w:val="ANormal"/>
      </w:pPr>
      <w:r>
        <w:tab/>
        <w:t>2) en beräkning av de projektkostnader som berättigar till stöd och</w:t>
      </w:r>
    </w:p>
    <w:p w:rsidR="00D52CCE" w:rsidRDefault="00D52CCE" w:rsidP="00D52CCE">
      <w:pPr>
        <w:pStyle w:val="ANormal"/>
      </w:pPr>
      <w:r>
        <w:tab/>
        <w:t>3) en beräkning av det anläggningsstöd som ska betalas för projekten.</w:t>
      </w:r>
    </w:p>
    <w:p w:rsidR="00D52CCE" w:rsidRPr="00E3325F" w:rsidRDefault="00D52CCE" w:rsidP="00D52CCE">
      <w:pPr>
        <w:pStyle w:val="ANormal"/>
      </w:pPr>
      <w:r>
        <w:tab/>
        <w:t>Kommuner och kommunalförbund ska årligen senast vid den tidpunkt som landskapsregeringen bestämt lämna in ett förslag till landskapsreg</w:t>
      </w:r>
      <w:r>
        <w:t>e</w:t>
      </w:r>
      <w:r>
        <w:t>ringen med de anläggningsprojekt som kommunen har för avsikt att fö</w:t>
      </w:r>
      <w:r>
        <w:t>r</w:t>
      </w:r>
      <w:r>
        <w:t>verkliga under de fem följande åren.</w:t>
      </w:r>
    </w:p>
    <w:p w:rsidR="00D52CCE" w:rsidRDefault="00D52CCE" w:rsidP="00D52CCE">
      <w:pPr>
        <w:pStyle w:val="ANormal"/>
      </w:pPr>
    </w:p>
    <w:p w:rsidR="00D52CCE" w:rsidRDefault="00D52CCE" w:rsidP="00D52CCE">
      <w:pPr>
        <w:pStyle w:val="LagParagraf"/>
      </w:pPr>
      <w:r>
        <w:t>29 §</w:t>
      </w:r>
    </w:p>
    <w:p w:rsidR="00D52CCE" w:rsidRDefault="00D52CCE" w:rsidP="00D52CCE">
      <w:pPr>
        <w:pStyle w:val="LagPararubrik"/>
      </w:pPr>
      <w:r>
        <w:t>Projektplan</w:t>
      </w:r>
    </w:p>
    <w:p w:rsidR="00D52CCE" w:rsidRDefault="00D52CCE" w:rsidP="00D52CCE">
      <w:pPr>
        <w:pStyle w:val="ANormal"/>
      </w:pPr>
      <w:r>
        <w:tab/>
        <w:t>Den som ansöker om anläggningsstöd ska lämna in en projektplan över anläggningsprojektet</w:t>
      </w:r>
      <w:r w:rsidRPr="00CD3A97">
        <w:t xml:space="preserve"> </w:t>
      </w:r>
      <w:r>
        <w:t>till landskapsregeringen</w:t>
      </w:r>
      <w:r w:rsidRPr="00A35D22">
        <w:t xml:space="preserve"> </w:t>
      </w:r>
      <w:r>
        <w:t>i god tid året innan projektet är avsett att inledas.</w:t>
      </w:r>
    </w:p>
    <w:p w:rsidR="00D52CCE" w:rsidRDefault="00D52CCE" w:rsidP="00D52CCE">
      <w:pPr>
        <w:pStyle w:val="ANormal"/>
      </w:pPr>
      <w:r>
        <w:tab/>
        <w:t>Projektplanen ska innehålla följande:</w:t>
      </w:r>
    </w:p>
    <w:p w:rsidR="00D52CCE" w:rsidRDefault="00D52CCE" w:rsidP="00D52CCE">
      <w:pPr>
        <w:pStyle w:val="ANormal"/>
      </w:pPr>
      <w:r>
        <w:tab/>
        <w:t>1) en allmän beskrivning av projektet,</w:t>
      </w:r>
    </w:p>
    <w:p w:rsidR="00D52CCE" w:rsidRDefault="00D52CCE" w:rsidP="00D52CCE">
      <w:pPr>
        <w:pStyle w:val="ANormal"/>
      </w:pPr>
      <w:r>
        <w:tab/>
        <w:t>2) en redogörelse för behovet av att genomföra projektet,</w:t>
      </w:r>
    </w:p>
    <w:p w:rsidR="00D52CCE" w:rsidRDefault="00D52CCE" w:rsidP="00D52CCE">
      <w:pPr>
        <w:pStyle w:val="ANormal"/>
      </w:pPr>
      <w:r>
        <w:tab/>
        <w:t>3) en beskrivning av tomten om det är frågan om en ny inrättning eller utvidgning av en tidigare inrättning,</w:t>
      </w:r>
    </w:p>
    <w:p w:rsidR="00D52CCE" w:rsidRDefault="00D52CCE" w:rsidP="00D52CCE">
      <w:pPr>
        <w:pStyle w:val="ANormal"/>
      </w:pPr>
      <w:r>
        <w:tab/>
        <w:t>4) huvudritningar i skala 1:100 och en kortfattad byggnadsbeskrivning,</w:t>
      </w:r>
    </w:p>
    <w:p w:rsidR="00D52CCE" w:rsidRDefault="00D52CCE" w:rsidP="00D52CCE">
      <w:pPr>
        <w:pStyle w:val="ANormal"/>
      </w:pPr>
      <w:r>
        <w:tab/>
        <w:t>5) en tidtabell för projektets genomförande samt</w:t>
      </w:r>
    </w:p>
    <w:p w:rsidR="00D52CCE" w:rsidRPr="00E3325F" w:rsidRDefault="00D52CCE" w:rsidP="00D52CCE">
      <w:pPr>
        <w:pStyle w:val="ANormal"/>
      </w:pPr>
      <w:r>
        <w:tab/>
        <w:t>6) en kostnadsberäkning för projektet.</w:t>
      </w:r>
    </w:p>
    <w:p w:rsidR="00D52CCE" w:rsidRDefault="00D52CCE" w:rsidP="00D52CCE">
      <w:pPr>
        <w:pStyle w:val="ANormal"/>
      </w:pPr>
    </w:p>
    <w:p w:rsidR="00D52CCE" w:rsidRDefault="00D52CCE" w:rsidP="00D52CCE">
      <w:pPr>
        <w:pStyle w:val="LagParagraf"/>
      </w:pPr>
      <w:r>
        <w:t>30 §</w:t>
      </w:r>
    </w:p>
    <w:p w:rsidR="00D52CCE" w:rsidRDefault="00D52CCE" w:rsidP="00D52CCE">
      <w:pPr>
        <w:pStyle w:val="LagPararubrik"/>
      </w:pPr>
      <w:r>
        <w:t>Fastställelse av anläggningsprojekt</w:t>
      </w:r>
    </w:p>
    <w:p w:rsidR="00D52CCE" w:rsidRDefault="00D52CCE" w:rsidP="00D52CCE">
      <w:pPr>
        <w:pStyle w:val="ANormal"/>
      </w:pPr>
      <w:r>
        <w:tab/>
        <w:t>Landskapsregeringen fastställer på basen av projektplanen de anläg</w:t>
      </w:r>
      <w:r>
        <w:t>g</w:t>
      </w:r>
      <w:r>
        <w:t>ningsprojekt som ska inledas under finansåret.</w:t>
      </w:r>
    </w:p>
    <w:p w:rsidR="00D52CCE" w:rsidRPr="00E3325F" w:rsidRDefault="00D52CCE" w:rsidP="00D52CCE">
      <w:pPr>
        <w:pStyle w:val="ANormal"/>
      </w:pPr>
      <w:r>
        <w:tab/>
        <w:t>Samtidigt som ett anläggningsprojekt fastställs kan landskapsregeringen meddela sökanden ett förhandsbesked om de projekt som kan inledas året efter finansåret. Förhandsbeskedet är bindande för landskapsregeringen då de projekt som ska inledas följande år</w:t>
      </w:r>
      <w:r w:rsidRPr="00CD3A97">
        <w:t xml:space="preserve"> </w:t>
      </w:r>
      <w:r>
        <w:t>fastställs, om inte annat följer av landskapets budget eller av en plan som avses i 27 eller 28 §.</w:t>
      </w:r>
    </w:p>
    <w:p w:rsidR="00D52CCE" w:rsidRDefault="00D52CCE" w:rsidP="00D52CCE">
      <w:pPr>
        <w:pStyle w:val="ANormal"/>
      </w:pPr>
    </w:p>
    <w:p w:rsidR="00D52CCE" w:rsidRDefault="00D52CCE" w:rsidP="00D52CCE">
      <w:pPr>
        <w:pStyle w:val="LagParagraf"/>
      </w:pPr>
      <w:r>
        <w:t>31 §</w:t>
      </w:r>
    </w:p>
    <w:p w:rsidR="00D52CCE" w:rsidRDefault="00D52CCE" w:rsidP="00D52CCE">
      <w:pPr>
        <w:pStyle w:val="LagPararubrik"/>
      </w:pPr>
      <w:r>
        <w:t>Förverkligande av anläggningsprojekt</w:t>
      </w:r>
    </w:p>
    <w:p w:rsidR="00D52CCE" w:rsidRDefault="00D52CCE" w:rsidP="00D52CCE">
      <w:pPr>
        <w:pStyle w:val="ANormal"/>
      </w:pPr>
      <w:r>
        <w:tab/>
        <w:t>Ett anläggningsprojekt ska påbörjas det år då fastställelsebeslutet enligt 30 § 1 mom. har fattats eller året därpå.</w:t>
      </w:r>
    </w:p>
    <w:p w:rsidR="00D52CCE" w:rsidRPr="007138C9" w:rsidRDefault="00D52CCE" w:rsidP="00D52CCE">
      <w:pPr>
        <w:pStyle w:val="ANormal"/>
      </w:pPr>
      <w:r>
        <w:tab/>
        <w:t>Landskapsregeringen kan av särskilda skäl på ansökan besluta att ett a</w:t>
      </w:r>
      <w:r>
        <w:t>n</w:t>
      </w:r>
      <w:r>
        <w:t>läggningsprojekt får påbörjas innan det har fastställts.</w:t>
      </w:r>
    </w:p>
    <w:p w:rsidR="00D52CCE" w:rsidRDefault="00D52CCE" w:rsidP="00D52CCE">
      <w:pPr>
        <w:pStyle w:val="ANormal"/>
      </w:pPr>
    </w:p>
    <w:p w:rsidR="00D52CCE" w:rsidRDefault="00D52CCE" w:rsidP="00D52CCE">
      <w:pPr>
        <w:pStyle w:val="LagParagraf"/>
      </w:pPr>
      <w:r>
        <w:t>32 §</w:t>
      </w:r>
    </w:p>
    <w:p w:rsidR="00D52CCE" w:rsidRDefault="00D52CCE" w:rsidP="00D52CCE">
      <w:pPr>
        <w:pStyle w:val="LagPararubrik"/>
      </w:pPr>
      <w:r>
        <w:t>Stödbelopp</w:t>
      </w:r>
    </w:p>
    <w:p w:rsidR="00D52CCE" w:rsidRDefault="00D52CCE" w:rsidP="00D52CCE">
      <w:pPr>
        <w:pStyle w:val="ANormal"/>
      </w:pPr>
      <w:r>
        <w:tab/>
        <w:t>För anläggningsprojekt betalas stöd högst för de kostnader landskapsr</w:t>
      </w:r>
      <w:r>
        <w:t>e</w:t>
      </w:r>
      <w:r>
        <w:t>geringen har fastställt. Om de faktiska kostnaderna för ett anläggningspr</w:t>
      </w:r>
      <w:r>
        <w:t>o</w:t>
      </w:r>
      <w:r>
        <w:t>jekt är mindre än de kostnader som godkänts i en plan som avses i 27 eller 28 § och som landskapsregeringen fastställt, betalas stöd för de faktiska kostnaderna.</w:t>
      </w:r>
    </w:p>
    <w:p w:rsidR="00D52CCE" w:rsidRDefault="00D52CCE" w:rsidP="00D52CCE">
      <w:pPr>
        <w:pStyle w:val="ANormal"/>
      </w:pPr>
      <w:r>
        <w:tab/>
        <w:t>Anläggningsstöd betalas inte för anläggningsprojekt vars kostnader är mindre än det belopp som fastställts i planen, om det inte är fråga om ett anläggningsprojekt som avses i 26 § 2 mom.</w:t>
      </w:r>
    </w:p>
    <w:p w:rsidR="00D75C65" w:rsidRDefault="00D75C65" w:rsidP="00D52CCE">
      <w:pPr>
        <w:pStyle w:val="ANormal"/>
      </w:pPr>
    </w:p>
    <w:p w:rsidR="00D75C65" w:rsidRDefault="00D75C65" w:rsidP="00D52CCE">
      <w:pPr>
        <w:pStyle w:val="ANormal"/>
      </w:pPr>
    </w:p>
    <w:p w:rsidR="00D75C65" w:rsidRDefault="00D75C65" w:rsidP="00D52CCE">
      <w:pPr>
        <w:pStyle w:val="ANormal"/>
      </w:pPr>
    </w:p>
    <w:p w:rsidR="00D52CCE" w:rsidRDefault="00D52CCE" w:rsidP="00D52CCE">
      <w:pPr>
        <w:pStyle w:val="ANormal"/>
      </w:pPr>
    </w:p>
    <w:p w:rsidR="00D52CCE" w:rsidRDefault="00D52CCE" w:rsidP="00D52CCE">
      <w:pPr>
        <w:pStyle w:val="LagKapitel"/>
      </w:pPr>
      <w:r>
        <w:lastRenderedPageBreak/>
        <w:t>8 kap.</w:t>
      </w:r>
    </w:p>
    <w:p w:rsidR="00D52CCE" w:rsidRDefault="00D52CCE" w:rsidP="00D52CCE">
      <w:pPr>
        <w:pStyle w:val="LagKapitel"/>
      </w:pPr>
      <w:r>
        <w:t>Administration och utbetalning</w:t>
      </w:r>
    </w:p>
    <w:p w:rsidR="00D52CCE" w:rsidRDefault="00D52CCE" w:rsidP="00D52CCE">
      <w:pPr>
        <w:pStyle w:val="ANormal"/>
        <w:keepNext/>
      </w:pPr>
    </w:p>
    <w:p w:rsidR="00D52CCE" w:rsidRDefault="00D52CCE" w:rsidP="00D52CCE">
      <w:pPr>
        <w:pStyle w:val="LagParagraf"/>
      </w:pPr>
      <w:r>
        <w:t>33 §</w:t>
      </w:r>
    </w:p>
    <w:p w:rsidR="00D52CCE" w:rsidRDefault="00D52CCE" w:rsidP="00D52CCE">
      <w:pPr>
        <w:pStyle w:val="LagPararubrik"/>
      </w:pPr>
      <w:r>
        <w:t>Beslut om landskapsandelar och komplettering av skatteinkomsterna</w:t>
      </w:r>
    </w:p>
    <w:p w:rsidR="00D52CCE" w:rsidRDefault="00D52CCE" w:rsidP="00D52CCE">
      <w:pPr>
        <w:pStyle w:val="ANormal"/>
      </w:pPr>
      <w:r>
        <w:tab/>
        <w:t>Landskapsregeringen beslutar om landskapsandelar och kompletterin</w:t>
      </w:r>
      <w:r>
        <w:t>g</w:t>
      </w:r>
      <w:r>
        <w:t>en av skatteinkomsterna senast den 11 januari</w:t>
      </w:r>
      <w:r w:rsidRPr="004124DF">
        <w:t xml:space="preserve"> </w:t>
      </w:r>
      <w:r>
        <w:t>varje år.</w:t>
      </w:r>
    </w:p>
    <w:p w:rsidR="00D52CCE" w:rsidRDefault="00D52CCE" w:rsidP="00D52CCE">
      <w:pPr>
        <w:pStyle w:val="ANormal"/>
      </w:pPr>
    </w:p>
    <w:p w:rsidR="00D52CCE" w:rsidRDefault="00D52CCE" w:rsidP="00D52CCE">
      <w:pPr>
        <w:pStyle w:val="LagParagraf"/>
      </w:pPr>
      <w:r>
        <w:t>34 §</w:t>
      </w:r>
    </w:p>
    <w:p w:rsidR="00D52CCE" w:rsidRDefault="00D52CCE" w:rsidP="00D52CCE">
      <w:pPr>
        <w:pStyle w:val="LagPararubrik"/>
      </w:pPr>
      <w:r>
        <w:t>Utbetalning</w:t>
      </w:r>
    </w:p>
    <w:p w:rsidR="00D52CCE" w:rsidRDefault="00D52CCE" w:rsidP="00D52CCE">
      <w:pPr>
        <w:pStyle w:val="ANormal"/>
      </w:pPr>
      <w:r>
        <w:tab/>
        <w:t>Landskapsandelarna och kompletteringen av skatteinkomsterna utbet</w:t>
      </w:r>
      <w:r>
        <w:t>a</w:t>
      </w:r>
      <w:r>
        <w:t>las månatligen från ingången av finansåret i lika stora poster senast den 11 varje månad.</w:t>
      </w:r>
    </w:p>
    <w:p w:rsidR="00D52CCE" w:rsidRPr="004124DF" w:rsidRDefault="00D52CCE" w:rsidP="00D52CCE">
      <w:pPr>
        <w:pStyle w:val="ANormal"/>
      </w:pPr>
      <w:r>
        <w:tab/>
        <w:t>En justering av basbeloppen enligt 16 § beaktas vid utbetalningen av landskapsandelar från och med november månad och ska vara slutförd inom finansåret.</w:t>
      </w:r>
    </w:p>
    <w:p w:rsidR="00D52CCE" w:rsidRPr="00A55D77" w:rsidRDefault="00D52CCE" w:rsidP="00D52CCE">
      <w:pPr>
        <w:pStyle w:val="ANormal"/>
      </w:pPr>
    </w:p>
    <w:p w:rsidR="00D52CCE" w:rsidRDefault="00D52CCE" w:rsidP="00D52CCE">
      <w:pPr>
        <w:pStyle w:val="LagParagraf"/>
      </w:pPr>
      <w:r>
        <w:t>35 §</w:t>
      </w:r>
    </w:p>
    <w:p w:rsidR="00D52CCE" w:rsidRDefault="00D52CCE" w:rsidP="00D52CCE">
      <w:pPr>
        <w:pStyle w:val="LagPararubrik"/>
      </w:pPr>
      <w:r>
        <w:t>Beslut om och utbetalning av samarbetsstöd</w:t>
      </w:r>
    </w:p>
    <w:p w:rsidR="00D52CCE" w:rsidRDefault="00D52CCE" w:rsidP="00D52CCE">
      <w:pPr>
        <w:pStyle w:val="ANormal"/>
      </w:pPr>
      <w:r>
        <w:tab/>
        <w:t>Ansökan om samarbetsstöd ska göras före utgången av oktober. Stödet beviljas av landskapsregeringen före utgången av finansåret.</w:t>
      </w:r>
    </w:p>
    <w:p w:rsidR="00D52CCE" w:rsidRDefault="00D52CCE" w:rsidP="00D52CCE">
      <w:pPr>
        <w:pStyle w:val="ANormal"/>
      </w:pPr>
      <w:r>
        <w:tab/>
        <w:t>Samarbetsstöd utbetalas mot redovisning av betalda godtagbara kostn</w:t>
      </w:r>
      <w:r>
        <w:t>a</w:t>
      </w:r>
      <w:r>
        <w:t>der.</w:t>
      </w:r>
    </w:p>
    <w:p w:rsidR="00D52CCE" w:rsidRDefault="00D52CCE" w:rsidP="00D52CCE">
      <w:pPr>
        <w:pStyle w:val="ANormal"/>
      </w:pPr>
    </w:p>
    <w:p w:rsidR="00D52CCE" w:rsidRDefault="00D52CCE" w:rsidP="00D52CCE">
      <w:pPr>
        <w:pStyle w:val="LagParagraf"/>
      </w:pPr>
      <w:r>
        <w:t>36 §</w:t>
      </w:r>
    </w:p>
    <w:p w:rsidR="00D52CCE" w:rsidRDefault="00D52CCE" w:rsidP="00D52CCE">
      <w:pPr>
        <w:pStyle w:val="LagPararubrik"/>
      </w:pPr>
      <w:r>
        <w:t>Utbetalning av anläggningsstöd</w:t>
      </w:r>
    </w:p>
    <w:p w:rsidR="00D52CCE" w:rsidRDefault="00D52CCE" w:rsidP="00D52CCE">
      <w:pPr>
        <w:pStyle w:val="ANormal"/>
      </w:pPr>
      <w:r>
        <w:tab/>
        <w:t>Stöd för anläggningsprojekt i ytterskärgården utbetalas månatligen se</w:t>
      </w:r>
      <w:r>
        <w:t>n</w:t>
      </w:r>
      <w:r>
        <w:t>ast den 20 varje månad i lika stora poster under den tid projektet beräknas pågå. Den första posten ska betalas ut månaden efter den månad då me</w:t>
      </w:r>
      <w:r>
        <w:t>d</w:t>
      </w:r>
      <w:r>
        <w:t>delande har inkommit om att projektet har inletts. Om projektet på det sätt som avses i 31 § 2 mom. har inletts innan det har fastställts, ska dock den första posten betalas ut senast månaden efter den månad då fastställelseb</w:t>
      </w:r>
      <w:r>
        <w:t>e</w:t>
      </w:r>
      <w:r>
        <w:t>slutet fattades.</w:t>
      </w:r>
    </w:p>
    <w:p w:rsidR="00D52CCE" w:rsidRDefault="00D52CCE" w:rsidP="00D52CCE">
      <w:pPr>
        <w:pStyle w:val="ANormal"/>
      </w:pPr>
    </w:p>
    <w:p w:rsidR="00D52CCE" w:rsidRDefault="00D52CCE" w:rsidP="00D52CCE">
      <w:pPr>
        <w:pStyle w:val="LagParagraf"/>
      </w:pPr>
      <w:r>
        <w:t>37 §</w:t>
      </w:r>
    </w:p>
    <w:p w:rsidR="00D52CCE" w:rsidRDefault="00D52CCE" w:rsidP="00D52CCE">
      <w:pPr>
        <w:pStyle w:val="LagPararubrik"/>
      </w:pPr>
      <w:r>
        <w:t>Projektredovisning och stödbeslut</w:t>
      </w:r>
    </w:p>
    <w:p w:rsidR="00D52CCE" w:rsidRDefault="00D52CCE" w:rsidP="00D52CCE">
      <w:pPr>
        <w:pStyle w:val="ANormal"/>
      </w:pPr>
      <w:r>
        <w:tab/>
        <w:t>För fastställelse av det slutliga stödet för ett anläggningsprojekt i y</w:t>
      </w:r>
      <w:r>
        <w:t>t</w:t>
      </w:r>
      <w:r>
        <w:t>terskärgården ska den som beviljats stöd redovisa de faktiska kostnaderna för genomförandet av projektet</w:t>
      </w:r>
      <w:r w:rsidRPr="008E51D4">
        <w:t xml:space="preserve"> </w:t>
      </w:r>
      <w:r>
        <w:t>för landskapsregeringen. Projektredovi</w:t>
      </w:r>
      <w:r>
        <w:t>s</w:t>
      </w:r>
      <w:r>
        <w:t>ningen ska lämnas in till landskapsregeringen senast den 31 augusti året e</w:t>
      </w:r>
      <w:r>
        <w:t>f</w:t>
      </w:r>
      <w:r>
        <w:t>ter att anläggningsprojektet blev färdigt.</w:t>
      </w:r>
    </w:p>
    <w:p w:rsidR="00D52CCE" w:rsidRDefault="00D52CCE" w:rsidP="00D52CCE">
      <w:pPr>
        <w:pStyle w:val="ANormal"/>
      </w:pPr>
      <w:r>
        <w:tab/>
        <w:t>Landskapsregeringen fattar beslut om det slutliga stödet för anläg</w:t>
      </w:r>
      <w:r>
        <w:t>g</w:t>
      </w:r>
      <w:r>
        <w:t>ningsprojektet inom två månader efter att projektredovisningen har lämnats in.</w:t>
      </w:r>
    </w:p>
    <w:p w:rsidR="00D52CCE" w:rsidRDefault="00D52CCE" w:rsidP="00D52CCE">
      <w:pPr>
        <w:pStyle w:val="ANormal"/>
      </w:pPr>
    </w:p>
    <w:p w:rsidR="00D52CCE" w:rsidRDefault="00D52CCE" w:rsidP="00D52CCE">
      <w:pPr>
        <w:pStyle w:val="LagParagraf"/>
      </w:pPr>
      <w:r>
        <w:t>38 §</w:t>
      </w:r>
    </w:p>
    <w:p w:rsidR="00D52CCE" w:rsidRDefault="00D52CCE" w:rsidP="00D52CCE">
      <w:pPr>
        <w:pStyle w:val="LagPararubrik"/>
      </w:pPr>
      <w:r>
        <w:t>Rättelse av räknefel</w:t>
      </w:r>
    </w:p>
    <w:p w:rsidR="00D52CCE" w:rsidRPr="00896A26" w:rsidRDefault="00D52CCE" w:rsidP="00D52CCE">
      <w:pPr>
        <w:pStyle w:val="ANormal"/>
      </w:pPr>
      <w:r>
        <w:tab/>
        <w:t>Landskapsregeringen kan på eget initiativ eller på begäran rätta räknefel i beslut och uppgifter som avses i denna lag.</w:t>
      </w:r>
    </w:p>
    <w:p w:rsidR="00D52CCE" w:rsidRDefault="00D52CCE" w:rsidP="00D52CCE">
      <w:pPr>
        <w:pStyle w:val="ANormal"/>
      </w:pPr>
    </w:p>
    <w:p w:rsidR="00D52CCE" w:rsidRDefault="00D52CCE" w:rsidP="00D52CCE">
      <w:pPr>
        <w:pStyle w:val="LagParagraf"/>
      </w:pPr>
      <w:r>
        <w:t>39 §</w:t>
      </w:r>
    </w:p>
    <w:p w:rsidR="00D52CCE" w:rsidRDefault="00D52CCE" w:rsidP="00D52CCE">
      <w:pPr>
        <w:pStyle w:val="LagPararubrik"/>
      </w:pPr>
      <w:r>
        <w:t>Betalning av utebliven förmån</w:t>
      </w:r>
    </w:p>
    <w:p w:rsidR="00D52CCE" w:rsidRDefault="00D52CCE" w:rsidP="00D52CCE">
      <w:pPr>
        <w:pStyle w:val="ANormal"/>
      </w:pPr>
      <w:r>
        <w:tab/>
        <w:t>Om det efter att den i 43 § angivna tiden för fastställande av rättelsey</w:t>
      </w:r>
      <w:r>
        <w:t>r</w:t>
      </w:r>
      <w:r>
        <w:t>kande framkommer uppgifter som inte tidigare har varit kända, och om kommunen eller någon annan mottagare av landskapsandel på grund av detta inte har fått sådan landskapsandel eller komplettering av skattei</w:t>
      </w:r>
      <w:r>
        <w:t>n</w:t>
      </w:r>
      <w:r>
        <w:t xml:space="preserve">komsterna som den enligt lag hade haft rätt till, ska det uteblivna beloppet </w:t>
      </w:r>
      <w:r>
        <w:lastRenderedPageBreak/>
        <w:t xml:space="preserve">betalas till mottagaren. På beloppet ska betalas en årlig </w:t>
      </w:r>
      <w:r w:rsidRPr="00D7532D">
        <w:t>ränta enligt 3</w:t>
      </w:r>
      <w:r>
        <w:t> §</w:t>
      </w:r>
      <w:r w:rsidRPr="00D7532D">
        <w:t xml:space="preserve"> 2</w:t>
      </w:r>
      <w:r>
        <w:t> mom.</w:t>
      </w:r>
      <w:r w:rsidRPr="00D7532D">
        <w:t xml:space="preserve"> räntelagen (FFS 633/1982)</w:t>
      </w:r>
      <w:r>
        <w:t xml:space="preserve"> räknat från ingången av den månad då landskapsandelen eller kompletteringen av skatteinkomsterna borde ha b</w:t>
      </w:r>
      <w:r>
        <w:t>e</w:t>
      </w:r>
      <w:r>
        <w:t>talats.</w:t>
      </w:r>
    </w:p>
    <w:p w:rsidR="00D52CCE" w:rsidRDefault="00D52CCE" w:rsidP="00D52CCE">
      <w:pPr>
        <w:pStyle w:val="ANormal"/>
      </w:pPr>
      <w:r>
        <w:tab/>
        <w:t>Om den uteblivna förmånen har liten betydelse och utgifterna för utb</w:t>
      </w:r>
      <w:r>
        <w:t>e</w:t>
      </w:r>
      <w:r>
        <w:t>talning av den inte skulle stå i proportion till sakens ekonomiska betydelse, betalas dock inte förmånen.</w:t>
      </w:r>
    </w:p>
    <w:p w:rsidR="00D52CCE" w:rsidRDefault="00D52CCE" w:rsidP="00D52CCE">
      <w:pPr>
        <w:pStyle w:val="ANormal"/>
      </w:pPr>
      <w:r>
        <w:tab/>
        <w:t>Landskapsregeringen får besluta att en utebliven förmån betalas senare i samband med utbetalningen av följande landskapsandelar eller komplett</w:t>
      </w:r>
      <w:r>
        <w:t>e</w:t>
      </w:r>
      <w:r>
        <w:t>ring av skatteinkomsterna.</w:t>
      </w:r>
    </w:p>
    <w:p w:rsidR="00D52CCE" w:rsidRDefault="00D52CCE" w:rsidP="00D52CCE">
      <w:pPr>
        <w:pStyle w:val="ANormal"/>
      </w:pPr>
    </w:p>
    <w:p w:rsidR="00D52CCE" w:rsidRDefault="00D52CCE" w:rsidP="00D52CCE">
      <w:pPr>
        <w:pStyle w:val="LagParagraf"/>
      </w:pPr>
      <w:r>
        <w:t>40 §</w:t>
      </w:r>
    </w:p>
    <w:p w:rsidR="00D52CCE" w:rsidRDefault="00D52CCE" w:rsidP="00D52CCE">
      <w:pPr>
        <w:pStyle w:val="LagPararubrik"/>
      </w:pPr>
      <w:r>
        <w:t>Återbetalning av grundlös förmån</w:t>
      </w:r>
    </w:p>
    <w:p w:rsidR="00D52CCE" w:rsidRDefault="00D52CCE" w:rsidP="00D52CCE">
      <w:pPr>
        <w:pStyle w:val="ANormal"/>
      </w:pPr>
      <w:r>
        <w:tab/>
        <w:t xml:space="preserve">Om en kommun eller någon annan mottagare av landskapsandel utan grund har fått landskapsandel eller komplettering av skatteinkomsterna, ska landskapsregeringen bestämma att det överbetalda beloppet ska återbetalas. På det belopp som återbetalas tas en årlig ränta </w:t>
      </w:r>
      <w:r w:rsidRPr="00D7532D">
        <w:t>enligt 3</w:t>
      </w:r>
      <w:r>
        <w:t> §</w:t>
      </w:r>
      <w:r w:rsidRPr="00D7532D">
        <w:t xml:space="preserve"> 2</w:t>
      </w:r>
      <w:r>
        <w:t> mom.</w:t>
      </w:r>
      <w:r w:rsidRPr="00D7532D">
        <w:t xml:space="preserve"> räntel</w:t>
      </w:r>
      <w:r w:rsidRPr="00D7532D">
        <w:t>a</w:t>
      </w:r>
      <w:r w:rsidRPr="00D7532D">
        <w:t>gen</w:t>
      </w:r>
      <w:r>
        <w:t xml:space="preserve"> ut, räknat från ingången av den månad under v</w:t>
      </w:r>
      <w:bookmarkStart w:id="2" w:name="_GoBack"/>
      <w:bookmarkEnd w:id="2"/>
      <w:r>
        <w:t>ilken landskapsandelen eller kompletteringen av skatteinkomsterna har betalats.</w:t>
      </w:r>
    </w:p>
    <w:p w:rsidR="00D52CCE" w:rsidRDefault="00D52CCE" w:rsidP="00D52CCE">
      <w:pPr>
        <w:pStyle w:val="ANormal"/>
      </w:pPr>
      <w:r>
        <w:tab/>
        <w:t>Om den förmån som ska återbetalas är liten eller om det ska anses vara oskäligt att kräva återbetalning eller ta ut ränta, behöver det inte bestämmas att förmånen ska återbetalas.</w:t>
      </w:r>
    </w:p>
    <w:p w:rsidR="00D52CCE" w:rsidRDefault="00D52CCE" w:rsidP="00D52CCE">
      <w:pPr>
        <w:pStyle w:val="ANormal"/>
      </w:pPr>
      <w:r>
        <w:tab/>
        <w:t>Landskapsregeringen får besluta att en förmån som ska återbetalas dras av senare i samband med utbetalning av följande landskapsandelar eller komplettering av skatteinkomsterna.</w:t>
      </w:r>
    </w:p>
    <w:p w:rsidR="00D52CCE" w:rsidRDefault="00D52CCE" w:rsidP="00D52CCE">
      <w:pPr>
        <w:pStyle w:val="ANormal"/>
      </w:pPr>
    </w:p>
    <w:p w:rsidR="00D52CCE" w:rsidRDefault="00D52CCE" w:rsidP="00D52CCE">
      <w:pPr>
        <w:pStyle w:val="LagParagraf"/>
      </w:pPr>
      <w:r>
        <w:t>41 §</w:t>
      </w:r>
    </w:p>
    <w:p w:rsidR="00D52CCE" w:rsidRDefault="00D52CCE" w:rsidP="00D52CCE">
      <w:pPr>
        <w:pStyle w:val="LagPararubrik"/>
      </w:pPr>
      <w:r>
        <w:t>När betalningsskyldigheten upphör</w:t>
      </w:r>
    </w:p>
    <w:p w:rsidR="00D52CCE" w:rsidRDefault="00D52CCE" w:rsidP="00D52CCE">
      <w:pPr>
        <w:pStyle w:val="ANormal"/>
      </w:pPr>
      <w:r>
        <w:tab/>
      </w:r>
      <w:r w:rsidRPr="00E81E5E">
        <w:t xml:space="preserve">Skyldighet att betala en utebliven förmån eller att återbetala en grundlös förmån upphör inom fem år från utgången av det </w:t>
      </w:r>
      <w:r>
        <w:t>finans</w:t>
      </w:r>
      <w:r w:rsidRPr="00E81E5E">
        <w:t>år då förmånen borde ha betalats eller betalades.</w:t>
      </w:r>
    </w:p>
    <w:p w:rsidR="00D52CCE" w:rsidRDefault="00D52CCE" w:rsidP="00D52CCE">
      <w:pPr>
        <w:pStyle w:val="ANormal"/>
      </w:pPr>
    </w:p>
    <w:p w:rsidR="00D52CCE" w:rsidRDefault="00D52CCE" w:rsidP="00D52CCE">
      <w:pPr>
        <w:pStyle w:val="LagParagraf"/>
      </w:pPr>
      <w:r>
        <w:t>42 §</w:t>
      </w:r>
    </w:p>
    <w:p w:rsidR="00D52CCE" w:rsidRDefault="00D52CCE" w:rsidP="00D52CCE">
      <w:pPr>
        <w:pStyle w:val="LagPararubrik"/>
      </w:pPr>
      <w:r>
        <w:t>Återbetalning av anläggningsstöd</w:t>
      </w:r>
    </w:p>
    <w:p w:rsidR="00D52CCE" w:rsidRDefault="00D52CCE" w:rsidP="00D52CCE">
      <w:pPr>
        <w:pStyle w:val="ANormal"/>
      </w:pPr>
      <w:r>
        <w:tab/>
        <w:t>Landskapsregeringen kan besluta att den del av den anskaffade ege</w:t>
      </w:r>
      <w:r>
        <w:t>n</w:t>
      </w:r>
      <w:r>
        <w:t>domens gängse värde som motsvarar stödet för ett anläggningsprojekt i y</w:t>
      </w:r>
      <w:r>
        <w:t>t</w:t>
      </w:r>
      <w:r>
        <w:t>terskärgården helt eller delvis ska återbetalas till landskapet, om egend</w:t>
      </w:r>
      <w:r>
        <w:t>o</w:t>
      </w:r>
      <w:r>
        <w:t>men överlåts till någon annan, om verksamheten upphör eller om egend</w:t>
      </w:r>
      <w:r>
        <w:t>o</w:t>
      </w:r>
      <w:r>
        <w:t>mens användning varaktigt ändras så att egendomen inte kan användas för någon annan verksamhet som hör till landskapsandelsuppgifterna.</w:t>
      </w:r>
    </w:p>
    <w:p w:rsidR="00D52CCE" w:rsidRDefault="00D52CCE" w:rsidP="00D52CCE">
      <w:pPr>
        <w:pStyle w:val="ANormal"/>
      </w:pPr>
      <w:r>
        <w:tab/>
        <w:t xml:space="preserve">Om </w:t>
      </w:r>
      <w:r w:rsidR="00746E36">
        <w:t xml:space="preserve">den </w:t>
      </w:r>
      <w:r>
        <w:t>egendom för vilken anläggningsstöd har mottagits blir förstörd eller skadad, kan landskapsregeringen besluta att en motsvarande del av försäkrings- eller annan skadeersättning helt eller delvis ska betalas till landskapet eller dras av från stödet för ett nytt anläggningsprojekt i y</w:t>
      </w:r>
      <w:r>
        <w:t>t</w:t>
      </w:r>
      <w:r>
        <w:t>terskärgården.</w:t>
      </w:r>
    </w:p>
    <w:p w:rsidR="00D52CCE" w:rsidRDefault="00D52CCE" w:rsidP="00D52CCE">
      <w:pPr>
        <w:pStyle w:val="ANormal"/>
      </w:pPr>
      <w:r>
        <w:tab/>
        <w:t>Den som får anläggningsstöd ska inom sex månader efter det att de fö</w:t>
      </w:r>
      <w:r>
        <w:t>r</w:t>
      </w:r>
      <w:r>
        <w:t>ändringar som avses i 1 och 2 mom. inträffat göra en anmälan till lan</w:t>
      </w:r>
      <w:r>
        <w:t>d</w:t>
      </w:r>
      <w:r>
        <w:t>skapsregeringen. Om det senare framgår att någon anmälan inte gjorts inom utsatt tid, ska en mot stödet svarande del av egendomens gängse värde bet</w:t>
      </w:r>
      <w:r>
        <w:t>a</w:t>
      </w:r>
      <w:r>
        <w:t xml:space="preserve">las till landskapet med en årlig ränta </w:t>
      </w:r>
      <w:r w:rsidRPr="00D7532D">
        <w:t>enligt 3</w:t>
      </w:r>
      <w:r>
        <w:t> §</w:t>
      </w:r>
      <w:r w:rsidRPr="00D7532D">
        <w:t xml:space="preserve"> 2</w:t>
      </w:r>
      <w:r>
        <w:t> mom.</w:t>
      </w:r>
      <w:r w:rsidRPr="00D7532D">
        <w:t xml:space="preserve"> räntelagen</w:t>
      </w:r>
      <w:r>
        <w:t>, om inte landskapsregeringen av särskilda skäl beslutar något annat.</w:t>
      </w:r>
    </w:p>
    <w:p w:rsidR="00D75C65" w:rsidRDefault="00D75C65" w:rsidP="00D52CCE">
      <w:pPr>
        <w:pStyle w:val="ANormal"/>
      </w:pPr>
    </w:p>
    <w:p w:rsidR="00D75C65" w:rsidRDefault="00D75C65" w:rsidP="00D52CCE">
      <w:pPr>
        <w:pStyle w:val="ANormal"/>
      </w:pPr>
    </w:p>
    <w:p w:rsidR="00D75C65" w:rsidRDefault="00D75C65" w:rsidP="00D52CCE">
      <w:pPr>
        <w:pStyle w:val="ANormal"/>
      </w:pPr>
    </w:p>
    <w:p w:rsidR="00D52CCE" w:rsidRDefault="00D52CCE" w:rsidP="00D52CCE">
      <w:pPr>
        <w:pStyle w:val="ANormal"/>
      </w:pPr>
    </w:p>
    <w:p w:rsidR="00D52CCE" w:rsidRDefault="00D52CCE" w:rsidP="00D52CCE">
      <w:pPr>
        <w:pStyle w:val="LagKapitel"/>
      </w:pPr>
      <w:r>
        <w:lastRenderedPageBreak/>
        <w:t>9 kap.</w:t>
      </w:r>
    </w:p>
    <w:p w:rsidR="00D52CCE" w:rsidRDefault="00D52CCE" w:rsidP="00D52CCE">
      <w:pPr>
        <w:pStyle w:val="LagKapitel"/>
      </w:pPr>
      <w:r>
        <w:t>Överklagande</w:t>
      </w:r>
    </w:p>
    <w:p w:rsidR="00D52CCE" w:rsidRDefault="00D52CCE" w:rsidP="00D52CCE">
      <w:pPr>
        <w:pStyle w:val="ANormal"/>
        <w:keepNext/>
      </w:pPr>
    </w:p>
    <w:p w:rsidR="00D52CCE" w:rsidRDefault="00D52CCE" w:rsidP="00D52CCE">
      <w:pPr>
        <w:pStyle w:val="LagParagraf"/>
      </w:pPr>
      <w:r>
        <w:t>43 §</w:t>
      </w:r>
    </w:p>
    <w:p w:rsidR="00D52CCE" w:rsidRDefault="00D52CCE" w:rsidP="00D52CCE">
      <w:pPr>
        <w:pStyle w:val="LagPararubrik"/>
      </w:pPr>
      <w:r>
        <w:t>Rättelseförfarande</w:t>
      </w:r>
    </w:p>
    <w:p w:rsidR="00B63229" w:rsidRPr="008F2218" w:rsidRDefault="00D52CCE" w:rsidP="00B63229">
      <w:pPr>
        <w:pStyle w:val="ANormal"/>
      </w:pPr>
      <w:r>
        <w:tab/>
      </w:r>
      <w:r w:rsidR="00B63229">
        <w:t xml:space="preserve">En kommun eller ett kommunalförbund som inte </w:t>
      </w:r>
      <w:r w:rsidR="00B63229" w:rsidRPr="00B63229">
        <w:t>godtar</w:t>
      </w:r>
      <w:r w:rsidR="00B63229">
        <w:t xml:space="preserve"> ett beslut om landskapsandel, komplettering av skatteinkomsterna eller beviljande av stöd enligt denna lag har rätt att inom trettio dagar efter att ha fått del av beslutet framställa ett skriftligt rättelseyrkande hos landskapsregeringen.</w:t>
      </w:r>
    </w:p>
    <w:p w:rsidR="00D52CCE" w:rsidRPr="008F2218" w:rsidRDefault="00D52CCE" w:rsidP="00D52CCE">
      <w:pPr>
        <w:pStyle w:val="ANormal"/>
      </w:pPr>
    </w:p>
    <w:p w:rsidR="00D52CCE" w:rsidRDefault="00D52CCE" w:rsidP="00D52CCE">
      <w:pPr>
        <w:pStyle w:val="ANormal"/>
      </w:pPr>
    </w:p>
    <w:p w:rsidR="00D52CCE" w:rsidRDefault="00D52CCE" w:rsidP="00D52CCE">
      <w:pPr>
        <w:pStyle w:val="LagParagraf"/>
      </w:pPr>
      <w:r>
        <w:t>44 §</w:t>
      </w:r>
    </w:p>
    <w:p w:rsidR="00D52CCE" w:rsidRDefault="00D52CCE" w:rsidP="00D52CCE">
      <w:pPr>
        <w:pStyle w:val="LagPararubrik"/>
      </w:pPr>
      <w:r>
        <w:t>Överklagande</w:t>
      </w:r>
    </w:p>
    <w:p w:rsidR="00D52CCE" w:rsidRDefault="00D52CCE" w:rsidP="00D52CCE">
      <w:pPr>
        <w:pStyle w:val="ANormal"/>
      </w:pPr>
      <w:r>
        <w:tab/>
        <w:t xml:space="preserve">Landskapsregeringens beslut med anledning av </w:t>
      </w:r>
      <w:r w:rsidR="00746E36">
        <w:t xml:space="preserve">ett </w:t>
      </w:r>
      <w:r>
        <w:t>rättelseyrkande får i fråga om lagligheten överklagas hos högsta förvaltningsdomstolen enligt förvaltningsprocesslagen (FFS 586/1996).</w:t>
      </w:r>
    </w:p>
    <w:p w:rsidR="00D52CCE" w:rsidRDefault="00D52CCE" w:rsidP="00D52CCE">
      <w:pPr>
        <w:pStyle w:val="ANormal"/>
      </w:pPr>
      <w:r>
        <w:tab/>
        <w:t>Andra beslut som fattats med stöd av denna lag än de som anges i 1 mom. får inte överklagas.</w:t>
      </w:r>
    </w:p>
    <w:p w:rsidR="00D52CCE" w:rsidRDefault="00D52CCE" w:rsidP="00D52CCE">
      <w:pPr>
        <w:pStyle w:val="ANormal"/>
      </w:pPr>
    </w:p>
    <w:p w:rsidR="00D52CCE" w:rsidRDefault="00D52CCE" w:rsidP="00D52CCE">
      <w:pPr>
        <w:pStyle w:val="LagKapitel"/>
      </w:pPr>
      <w:r>
        <w:t>10 kap.</w:t>
      </w:r>
    </w:p>
    <w:p w:rsidR="00D52CCE" w:rsidRDefault="00D52CCE" w:rsidP="00D52CCE">
      <w:pPr>
        <w:pStyle w:val="LagKapitel"/>
      </w:pPr>
      <w:r>
        <w:t>Särskilda bestämmelser</w:t>
      </w:r>
    </w:p>
    <w:p w:rsidR="00D52CCE" w:rsidRPr="00B36FB8" w:rsidRDefault="00D52CCE" w:rsidP="00D52CCE">
      <w:pPr>
        <w:pStyle w:val="ANormal"/>
      </w:pPr>
    </w:p>
    <w:p w:rsidR="00D52CCE" w:rsidRDefault="00D52CCE" w:rsidP="00D52CCE">
      <w:pPr>
        <w:pStyle w:val="LagParagraf"/>
      </w:pPr>
      <w:r>
        <w:t>45 §</w:t>
      </w:r>
    </w:p>
    <w:p w:rsidR="00D52CCE" w:rsidRDefault="00D52CCE" w:rsidP="00D52CCE">
      <w:pPr>
        <w:pStyle w:val="LagPararubrik"/>
      </w:pPr>
      <w:r>
        <w:t>Kommuninvånare</w:t>
      </w:r>
    </w:p>
    <w:p w:rsidR="00D52CCE" w:rsidRDefault="00D52CCE" w:rsidP="00D52CCE">
      <w:pPr>
        <w:pStyle w:val="ANormal"/>
      </w:pPr>
      <w:r>
        <w:tab/>
      </w:r>
      <w:r w:rsidR="00B63229">
        <w:t xml:space="preserve">Med invånare i kommunen avses den som har hemkommun </w:t>
      </w:r>
      <w:r w:rsidR="00B63229" w:rsidRPr="00B63229">
        <w:t>i</w:t>
      </w:r>
      <w:r w:rsidR="00B63229">
        <w:t xml:space="preserve"> komm</w:t>
      </w:r>
      <w:r w:rsidR="00B63229">
        <w:t>u</w:t>
      </w:r>
      <w:r w:rsidR="00B63229">
        <w:t>nen enligt lagen om hemkommun (FFS 201/1994).</w:t>
      </w:r>
    </w:p>
    <w:p w:rsidR="00D52CCE" w:rsidRDefault="00D52CCE" w:rsidP="00D52CCE">
      <w:pPr>
        <w:pStyle w:val="ANormal"/>
      </w:pPr>
      <w:r>
        <w:tab/>
        <w:t>Med kommunens invånarantal avses om inget annat anges antalet inv</w:t>
      </w:r>
      <w:r>
        <w:t>å</w:t>
      </w:r>
      <w:r>
        <w:t>nare i kommunen vid ingången av året före finansåret.</w:t>
      </w:r>
    </w:p>
    <w:p w:rsidR="00D52CCE" w:rsidRDefault="00D52CCE" w:rsidP="00D52CCE">
      <w:pPr>
        <w:pStyle w:val="ANormal"/>
      </w:pPr>
    </w:p>
    <w:p w:rsidR="00D52CCE" w:rsidRDefault="00D52CCE" w:rsidP="00D52CCE">
      <w:pPr>
        <w:pStyle w:val="LagParagraf"/>
      </w:pPr>
      <w:r>
        <w:t>46 §</w:t>
      </w:r>
    </w:p>
    <w:p w:rsidR="00D52CCE" w:rsidRDefault="00D52CCE" w:rsidP="00D52CCE">
      <w:pPr>
        <w:pStyle w:val="LagPararubrik"/>
      </w:pPr>
      <w:r>
        <w:t>Skyldighet att lämna information</w:t>
      </w:r>
    </w:p>
    <w:p w:rsidR="00D52CCE" w:rsidRDefault="00D52CCE" w:rsidP="00D52CCE">
      <w:pPr>
        <w:pStyle w:val="ANormal"/>
      </w:pPr>
      <w:r>
        <w:tab/>
        <w:t>Kommuner och kommunalförbund ska ge landskapsregeringen den i</w:t>
      </w:r>
      <w:r>
        <w:t>n</w:t>
      </w:r>
      <w:r>
        <w:t>formation som behövs för att fastställa landskapsandelar och komplettering av skatteinkomsterna enligt denna lag.</w:t>
      </w:r>
    </w:p>
    <w:p w:rsidR="00D52CCE" w:rsidRDefault="00D52CCE" w:rsidP="00D52CCE">
      <w:pPr>
        <w:pStyle w:val="ANormal"/>
      </w:pPr>
    </w:p>
    <w:p w:rsidR="00D52CCE" w:rsidRDefault="00D52CCE" w:rsidP="00D52CCE">
      <w:pPr>
        <w:pStyle w:val="LagParagraf"/>
      </w:pPr>
      <w:r>
        <w:t>47 §</w:t>
      </w:r>
    </w:p>
    <w:p w:rsidR="00D52CCE" w:rsidRDefault="00D52CCE" w:rsidP="00D52CCE">
      <w:pPr>
        <w:pStyle w:val="LagPararubrik"/>
      </w:pPr>
      <w:r>
        <w:t>Vite</w:t>
      </w:r>
    </w:p>
    <w:p w:rsidR="00D52CCE" w:rsidRPr="00B36FB8" w:rsidRDefault="00D52CCE" w:rsidP="00D52CCE">
      <w:pPr>
        <w:pStyle w:val="ANormal"/>
      </w:pPr>
      <w:r>
        <w:tab/>
      </w:r>
      <w:r w:rsidRPr="00B36FB8">
        <w:t>Om en kommun eller ett kommunalförbund vid ordnandet av landskap</w:t>
      </w:r>
      <w:r w:rsidRPr="00B36FB8">
        <w:t>s</w:t>
      </w:r>
      <w:r w:rsidRPr="00B36FB8">
        <w:t>andelsuppgifterna vägrar uppfylla en lagstadgad förpliktelse eller en fö</w:t>
      </w:r>
      <w:r w:rsidRPr="00B36FB8">
        <w:t>r</w:t>
      </w:r>
      <w:r w:rsidRPr="00B36FB8">
        <w:t xml:space="preserve">pliktelse om vilken </w:t>
      </w:r>
      <w:r>
        <w:t>föreskrivs</w:t>
      </w:r>
      <w:r w:rsidRPr="00B36FB8">
        <w:t xml:space="preserve"> med stöd av lag, kan landskapsrege</w:t>
      </w:r>
      <w:r>
        <w:t>ringen vid vite tvinga kommunen</w:t>
      </w:r>
      <w:r w:rsidRPr="00B36FB8">
        <w:t xml:space="preserve"> eller kommunalförbundet att uppfylla förplikte</w:t>
      </w:r>
      <w:r w:rsidRPr="00B36FB8">
        <w:t>l</w:t>
      </w:r>
      <w:r w:rsidRPr="00B36FB8">
        <w:t>sen.</w:t>
      </w:r>
    </w:p>
    <w:p w:rsidR="00D52CCE" w:rsidRDefault="00D52CCE" w:rsidP="00D52CCE">
      <w:pPr>
        <w:pStyle w:val="ANormal"/>
      </w:pPr>
    </w:p>
    <w:p w:rsidR="00D52CCE" w:rsidRDefault="00D52CCE" w:rsidP="00D52CCE">
      <w:pPr>
        <w:pStyle w:val="LagKapitel"/>
      </w:pPr>
      <w:r>
        <w:t>11 kap.</w:t>
      </w:r>
    </w:p>
    <w:p w:rsidR="00D52CCE" w:rsidRDefault="00D52CCE" w:rsidP="00D52CCE">
      <w:pPr>
        <w:pStyle w:val="LagKapitel"/>
      </w:pPr>
      <w:r>
        <w:t>Ikraftträdande- och övergångsbestämmelser</w:t>
      </w:r>
    </w:p>
    <w:p w:rsidR="00D52CCE" w:rsidRPr="00E60F86" w:rsidRDefault="00D52CCE" w:rsidP="00D52CCE">
      <w:pPr>
        <w:pStyle w:val="ANormal"/>
      </w:pPr>
    </w:p>
    <w:p w:rsidR="00D52CCE" w:rsidRDefault="00D52CCE" w:rsidP="00D52CCE">
      <w:pPr>
        <w:pStyle w:val="LagParagraf"/>
      </w:pPr>
      <w:r>
        <w:t>48 §</w:t>
      </w:r>
    </w:p>
    <w:p w:rsidR="00D52CCE" w:rsidRDefault="00D52CCE" w:rsidP="00D52CCE">
      <w:pPr>
        <w:pStyle w:val="LagPararubrik"/>
      </w:pPr>
      <w:r>
        <w:t>Ikraftträdande</w:t>
      </w:r>
    </w:p>
    <w:p w:rsidR="00B63229" w:rsidRDefault="00D52CCE" w:rsidP="00B63229">
      <w:pPr>
        <w:pStyle w:val="ANormal"/>
      </w:pPr>
      <w:r>
        <w:tab/>
      </w:r>
      <w:r w:rsidR="00B63229">
        <w:t>Denna lag träder i kraft den 1 januari 2018 och tillämpas från och med finansåret 2018. Lagens 8 § ska dock tillämpas först från och med den ti</w:t>
      </w:r>
      <w:r w:rsidR="00B63229">
        <w:t>d</w:t>
      </w:r>
      <w:r w:rsidR="00B63229">
        <w:t xml:space="preserve">punkt som avses i 3 § 3 mom. landskapslagen om en kommunalt </w:t>
      </w:r>
      <w:r w:rsidR="00B63229" w:rsidRPr="00B63229">
        <w:t>samor</w:t>
      </w:r>
      <w:r w:rsidR="00B63229" w:rsidRPr="00B63229">
        <w:t>d</w:t>
      </w:r>
      <w:r w:rsidR="00B63229" w:rsidRPr="00B63229">
        <w:t>nad</w:t>
      </w:r>
      <w:r w:rsidR="00B63229">
        <w:t xml:space="preserve"> socialtjänst.</w:t>
      </w:r>
    </w:p>
    <w:p w:rsidR="00D52CCE" w:rsidRDefault="00D52CCE" w:rsidP="00D52CCE">
      <w:pPr>
        <w:pStyle w:val="ANormal"/>
      </w:pPr>
      <w:r>
        <w:tab/>
        <w:t>Åtgärder som verkställigheten av lagen förutsätter får vidtas innan lagen träder i kraft.</w:t>
      </w:r>
    </w:p>
    <w:p w:rsidR="00D75C65" w:rsidRDefault="00D75C65" w:rsidP="00D52CCE">
      <w:pPr>
        <w:pStyle w:val="ANormal"/>
      </w:pPr>
    </w:p>
    <w:p w:rsidR="00D75C65" w:rsidRPr="00A44C42" w:rsidRDefault="00D75C65" w:rsidP="00D52CCE">
      <w:pPr>
        <w:pStyle w:val="ANormal"/>
      </w:pPr>
    </w:p>
    <w:p w:rsidR="00D52CCE" w:rsidRDefault="00D52CCE" w:rsidP="00D52CCE">
      <w:pPr>
        <w:pStyle w:val="ANormal"/>
      </w:pPr>
    </w:p>
    <w:p w:rsidR="00D52CCE" w:rsidRDefault="00D52CCE" w:rsidP="00D52CCE">
      <w:pPr>
        <w:pStyle w:val="LagParagraf"/>
      </w:pPr>
      <w:r>
        <w:lastRenderedPageBreak/>
        <w:t>49 §</w:t>
      </w:r>
    </w:p>
    <w:p w:rsidR="00D52CCE" w:rsidRDefault="00D52CCE" w:rsidP="00D52CCE">
      <w:pPr>
        <w:pStyle w:val="LagPararubrik"/>
      </w:pPr>
      <w:r>
        <w:t>Bestämmelser som upphävs</w:t>
      </w:r>
    </w:p>
    <w:p w:rsidR="00D52CCE" w:rsidRDefault="00D52CCE" w:rsidP="00D52CCE">
      <w:pPr>
        <w:pStyle w:val="ANormal"/>
      </w:pPr>
      <w:r>
        <w:tab/>
        <w:t>Genom denna lag upphävs landskapslagen (1993:70) om landskapsa</w:t>
      </w:r>
      <w:r>
        <w:t>n</w:t>
      </w:r>
      <w:r>
        <w:t>delar till kommunerna, landskapslagen (1993:72) om planering av och landskapsandel för undervisnings- och kulturverksamheten samt landskap</w:t>
      </w:r>
      <w:r>
        <w:t>s</w:t>
      </w:r>
      <w:r>
        <w:t>lagen (1993:73) om bosättningsstrukturgrupper.</w:t>
      </w:r>
    </w:p>
    <w:p w:rsidR="00D52CCE" w:rsidRDefault="00D52CCE" w:rsidP="00D52CCE">
      <w:pPr>
        <w:pStyle w:val="ANormal"/>
      </w:pPr>
      <w:r>
        <w:tab/>
        <w:t>Bestämmelserna om landskapsandel för anläggningsprojekt i landskap</w:t>
      </w:r>
      <w:r>
        <w:t>s</w:t>
      </w:r>
      <w:r>
        <w:t>lagen om planering av och landskapsandel för undervisnings- och kultu</w:t>
      </w:r>
      <w:r>
        <w:t>r</w:t>
      </w:r>
      <w:r>
        <w:t>verksamheten ska dock tillämpas på anläggningsprojekt för vilka beslut om fastställelse eller om förhandsbesked har fattats före den 1 januari 2018.</w:t>
      </w:r>
    </w:p>
    <w:p w:rsidR="00D52CCE" w:rsidRDefault="00D52CCE" w:rsidP="00D52CCE">
      <w:pPr>
        <w:pStyle w:val="ANormal"/>
      </w:pPr>
      <w:r>
        <w:tab/>
      </w:r>
    </w:p>
    <w:p w:rsidR="00B63229" w:rsidRDefault="00B63229" w:rsidP="00D52CCE">
      <w:pPr>
        <w:pStyle w:val="ANormal"/>
      </w:pPr>
    </w:p>
    <w:p w:rsidR="00D52CCE" w:rsidRDefault="00D52CCE" w:rsidP="00D52CCE">
      <w:pPr>
        <w:pStyle w:val="LagParagraf"/>
      </w:pPr>
      <w:r>
        <w:t>50 §</w:t>
      </w:r>
    </w:p>
    <w:p w:rsidR="00D52CCE" w:rsidRDefault="00D52CCE" w:rsidP="00D52CCE">
      <w:pPr>
        <w:pStyle w:val="LagPararubrik"/>
      </w:pPr>
      <w:r>
        <w:t>Basbelopp för finansåret 2018</w:t>
      </w:r>
    </w:p>
    <w:p w:rsidR="00D52CCE" w:rsidRDefault="00D52CCE" w:rsidP="00D52CCE">
      <w:pPr>
        <w:pStyle w:val="ANormal"/>
      </w:pPr>
      <w:r>
        <w:tab/>
        <w:t>Basbeloppen som avses i 4, 9 och 11 §§ fastställs för finansåret 2018 med nettodriftskostnaderna finansåret 2015 som grund. Basbeloppen b</w:t>
      </w:r>
      <w:r>
        <w:t>e</w:t>
      </w:r>
      <w:r>
        <w:t>räknas på det sätt som föreskrivs i 18 och 19 §§ och justeras därefter med förändringen i kostnadsnivån enligt</w:t>
      </w:r>
      <w:r w:rsidRPr="00C45A8D">
        <w:rPr>
          <w:szCs w:val="22"/>
        </w:rPr>
        <w:t xml:space="preserve"> </w:t>
      </w:r>
      <w:r w:rsidRPr="004A106B">
        <w:rPr>
          <w:szCs w:val="22"/>
        </w:rPr>
        <w:t>prisindex för den kommunala basse</w:t>
      </w:r>
      <w:r w:rsidRPr="004A106B">
        <w:rPr>
          <w:szCs w:val="22"/>
        </w:rPr>
        <w:t>r</w:t>
      </w:r>
      <w:r w:rsidRPr="004A106B">
        <w:rPr>
          <w:szCs w:val="22"/>
        </w:rPr>
        <w:t>vicen på Åland</w:t>
      </w:r>
      <w:r>
        <w:rPr>
          <w:szCs w:val="22"/>
        </w:rPr>
        <w:t>.</w:t>
      </w:r>
    </w:p>
    <w:p w:rsidR="00B63229" w:rsidRDefault="00D52CCE" w:rsidP="00B63229">
      <w:pPr>
        <w:pStyle w:val="ANormal"/>
      </w:pPr>
      <w:r>
        <w:tab/>
      </w:r>
      <w:r w:rsidR="00B63229">
        <w:t>För finansåret 2018 fastställs basbeloppet för beräkning av landskapsa</w:t>
      </w:r>
      <w:r w:rsidR="00B63229">
        <w:t>n</w:t>
      </w:r>
      <w:r w:rsidR="00B63229">
        <w:t xml:space="preserve">delen för medborgarinstitut till 34,70 euro och basbeloppet för beräkning av landskapsandelen för kulturverksamhet till </w:t>
      </w:r>
      <w:r w:rsidR="00B63229" w:rsidRPr="00B63229">
        <w:t>153,00</w:t>
      </w:r>
      <w:r w:rsidR="00B63229">
        <w:t xml:space="preserve"> euro.</w:t>
      </w:r>
    </w:p>
    <w:p w:rsidR="00D52CCE" w:rsidRDefault="00D52CCE" w:rsidP="00D52CCE">
      <w:pPr>
        <w:pStyle w:val="ANormal"/>
      </w:pPr>
      <w:r>
        <w:tab/>
        <w:t>Landskapsregeringen fattar beslut om basbeloppen enligt 1 mom. senast den 11 januari 2018.</w:t>
      </w:r>
    </w:p>
    <w:p w:rsidR="00D52CCE" w:rsidRDefault="00D52CCE" w:rsidP="00D52CCE">
      <w:pPr>
        <w:pStyle w:val="ANormal"/>
      </w:pPr>
    </w:p>
    <w:p w:rsidR="00D52CCE" w:rsidRDefault="00D52CCE" w:rsidP="00D52CCE">
      <w:pPr>
        <w:pStyle w:val="LagParagraf"/>
      </w:pPr>
      <w:r>
        <w:t>51 §</w:t>
      </w:r>
    </w:p>
    <w:p w:rsidR="00D52CCE" w:rsidRDefault="00D52CCE" w:rsidP="00D52CCE">
      <w:pPr>
        <w:pStyle w:val="LagPararubrik"/>
      </w:pPr>
      <w:r>
        <w:t>Landskapsandelar på socialvårdsområdet finansåret 2018</w:t>
      </w:r>
    </w:p>
    <w:p w:rsidR="00D52CCE" w:rsidRDefault="00D52CCE" w:rsidP="00D52CCE">
      <w:pPr>
        <w:pStyle w:val="ANormal"/>
      </w:pPr>
      <w:r>
        <w:tab/>
        <w:t>Trots 5 § 1 mom. och 6 § 1 mom. är landskapsandelarna för socialvå</w:t>
      </w:r>
      <w:r>
        <w:t>r</w:t>
      </w:r>
      <w:r>
        <w:t>den och för den samordnade socialtjänsten 14 procent av respektive nor</w:t>
      </w:r>
      <w:r>
        <w:t>m</w:t>
      </w:r>
      <w:r>
        <w:t>kostnad finansåret 2018.</w:t>
      </w:r>
    </w:p>
    <w:p w:rsidR="00D52CCE" w:rsidRDefault="00D52CCE" w:rsidP="00D52CCE">
      <w:pPr>
        <w:pStyle w:val="ANormal"/>
      </w:pPr>
    </w:p>
    <w:p w:rsidR="00D52CCE" w:rsidRDefault="00D52CCE" w:rsidP="00D52CCE">
      <w:pPr>
        <w:pStyle w:val="LagParagraf"/>
      </w:pPr>
      <w:r>
        <w:t>52 §</w:t>
      </w:r>
    </w:p>
    <w:p w:rsidR="00D52CCE" w:rsidRDefault="00D52CCE" w:rsidP="00D52CCE">
      <w:pPr>
        <w:pStyle w:val="LagPararubrik"/>
      </w:pPr>
      <w:r>
        <w:t>Övergångsperiod</w:t>
      </w:r>
    </w:p>
    <w:p w:rsidR="00D52CCE" w:rsidRDefault="00D52CCE" w:rsidP="00D52CCE">
      <w:pPr>
        <w:pStyle w:val="ANormal"/>
      </w:pPr>
      <w:r>
        <w:tab/>
        <w:t>De ekonomiska effekterna för kommunerna av denna lags ikraftträdande utjämnas under finansåren 2018–2020. Utjämningen sker på basen av en jämförelse mellan kommunens totalbelopp för finansåret 2017 och motsv</w:t>
      </w:r>
      <w:r>
        <w:t>a</w:t>
      </w:r>
      <w:r>
        <w:t>rande belopp för finansåret 2018.</w:t>
      </w:r>
    </w:p>
    <w:p w:rsidR="00B63229" w:rsidRDefault="00D52CCE" w:rsidP="00B63229">
      <w:pPr>
        <w:pStyle w:val="ANormal"/>
      </w:pPr>
      <w:r>
        <w:tab/>
      </w:r>
      <w:r w:rsidR="00B63229">
        <w:t>Med kommunens totalbelopp för finansåret 2017 avses det samma</w:t>
      </w:r>
      <w:r w:rsidR="00B63229">
        <w:t>n</w:t>
      </w:r>
      <w:r w:rsidR="00B63229">
        <w:t>lagda beloppet av landskapsandelar för driftskostnaderna och komplettering av skatteinkomsterna som enligt landskapslagen om landskapsandelar till kommunerna,</w:t>
      </w:r>
      <w:r w:rsidR="00B63229" w:rsidRPr="008547F4">
        <w:t xml:space="preserve"> </w:t>
      </w:r>
      <w:r w:rsidR="00D75C65">
        <w:t xml:space="preserve">landskapslagen om planering av </w:t>
      </w:r>
      <w:r w:rsidR="00B63229">
        <w:t xml:space="preserve">socialvården </w:t>
      </w:r>
      <w:r w:rsidR="00746E36">
        <w:t>samt</w:t>
      </w:r>
      <w:r w:rsidR="00B63229">
        <w:t xml:space="preserve"> lan</w:t>
      </w:r>
      <w:r w:rsidR="00B63229">
        <w:t>d</w:t>
      </w:r>
      <w:r w:rsidR="00B63229">
        <w:t>skapslagen om planering av och landskapsandel för undervisnings- och ku</w:t>
      </w:r>
      <w:r w:rsidR="00B63229">
        <w:t>l</w:t>
      </w:r>
      <w:r w:rsidR="00B63229">
        <w:t>turverksamheten, i deras lydelse vid tidpunkten för denna lags ikrafttr</w:t>
      </w:r>
      <w:r w:rsidR="00B63229">
        <w:t>ä</w:t>
      </w:r>
      <w:r w:rsidR="00B63229">
        <w:t>dande, betalas till kommunen för finansåret 2017.</w:t>
      </w:r>
    </w:p>
    <w:p w:rsidR="00D52CCE" w:rsidRDefault="00D52CCE" w:rsidP="00D52CCE">
      <w:pPr>
        <w:pStyle w:val="ANormal"/>
      </w:pPr>
      <w:r>
        <w:tab/>
        <w:t>Med kommunens totalbelopp för finansåret 2018 avses det samma</w:t>
      </w:r>
      <w:r>
        <w:t>n</w:t>
      </w:r>
      <w:r>
        <w:t>lagda beloppet av landskapsandelar och komplettering av skatteinkomste</w:t>
      </w:r>
      <w:r>
        <w:t>r</w:t>
      </w:r>
      <w:r>
        <w:t>na som med stöd av 33 § denna lag fastställs för kommunen för finansåret 2018.</w:t>
      </w:r>
    </w:p>
    <w:p w:rsidR="00D52CCE" w:rsidRDefault="00D52CCE" w:rsidP="00D52CCE">
      <w:pPr>
        <w:pStyle w:val="ANormal"/>
      </w:pPr>
      <w:r>
        <w:tab/>
        <w:t>För övergångsperioden beräknas en koefficient genom att summan av alla kommuners totalbelopp för finansåret 2017 divideras med motsvarande summa för finansåret 2018. Därefter multipliceras varje kommuns totalb</w:t>
      </w:r>
      <w:r>
        <w:t>e</w:t>
      </w:r>
      <w:r>
        <w:t>lopp</w:t>
      </w:r>
      <w:r w:rsidRPr="00051D66">
        <w:t xml:space="preserve"> </w:t>
      </w:r>
      <w:r>
        <w:t>för finansåret 2018 med koefficienten och från produkten subtraheras kommunens totalbelopp för finansåret 2017. Om differensen är negativ får kommunen ett tillägg till landskapsandelen för socialvården under öve</w:t>
      </w:r>
      <w:r>
        <w:t>r</w:t>
      </w:r>
      <w:r>
        <w:t>gångsperioden och om differensen är positiv görs ett avdrag från lan</w:t>
      </w:r>
      <w:r>
        <w:t>d</w:t>
      </w:r>
      <w:r>
        <w:t>skapsandelen för socialvården. Tillägg och avdrag beräknas enligt följande tabell:</w:t>
      </w:r>
    </w:p>
    <w:p w:rsidR="00D52CCE" w:rsidRDefault="00D52CCE" w:rsidP="00D52CCE">
      <w:pPr>
        <w:pStyle w:val="ANormal"/>
      </w:pPr>
      <w:r>
        <w:lastRenderedPageBreak/>
        <w:t xml:space="preserve"> </w:t>
      </w: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22"/>
      </w:tblGrid>
      <w:tr w:rsidR="00D52CCE" w:rsidRPr="00052AE1" w:rsidTr="00B63229">
        <w:trPr>
          <w:jc w:val="center"/>
        </w:trPr>
        <w:tc>
          <w:tcPr>
            <w:tcW w:w="2299" w:type="dxa"/>
            <w:shd w:val="clear" w:color="auto" w:fill="auto"/>
          </w:tcPr>
          <w:p w:rsidR="00D52CCE" w:rsidRPr="0054693E" w:rsidRDefault="00D52CCE" w:rsidP="00B63229">
            <w:pPr>
              <w:pStyle w:val="ANormal"/>
              <w:jc w:val="center"/>
              <w:rPr>
                <w:rFonts w:ascii="Arial" w:hAnsi="Arial" w:cs="Arial"/>
                <w:b/>
                <w:sz w:val="18"/>
                <w:szCs w:val="18"/>
              </w:rPr>
            </w:pPr>
            <w:r>
              <w:rPr>
                <w:rFonts w:ascii="Arial" w:hAnsi="Arial" w:cs="Arial"/>
                <w:b/>
                <w:sz w:val="18"/>
                <w:szCs w:val="18"/>
              </w:rPr>
              <w:t>Finansår</w:t>
            </w:r>
          </w:p>
        </w:tc>
        <w:tc>
          <w:tcPr>
            <w:tcW w:w="2222" w:type="dxa"/>
            <w:shd w:val="clear" w:color="auto" w:fill="auto"/>
          </w:tcPr>
          <w:p w:rsidR="00D52CCE" w:rsidRPr="0054693E" w:rsidRDefault="00D52CCE" w:rsidP="00B63229">
            <w:pPr>
              <w:pStyle w:val="ANormal"/>
              <w:jc w:val="center"/>
              <w:rPr>
                <w:rFonts w:ascii="Arial" w:hAnsi="Arial" w:cs="Arial"/>
                <w:b/>
                <w:sz w:val="18"/>
                <w:szCs w:val="18"/>
              </w:rPr>
            </w:pPr>
            <w:r>
              <w:rPr>
                <w:rFonts w:ascii="Arial" w:hAnsi="Arial" w:cs="Arial"/>
                <w:b/>
                <w:sz w:val="18"/>
                <w:szCs w:val="18"/>
              </w:rPr>
              <w:t>Andel av differensen</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2018</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75 %</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2019</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50 %</w:t>
            </w:r>
          </w:p>
        </w:tc>
      </w:tr>
      <w:tr w:rsidR="00D52CCE" w:rsidTr="00B63229">
        <w:trPr>
          <w:jc w:val="center"/>
        </w:trPr>
        <w:tc>
          <w:tcPr>
            <w:tcW w:w="2299" w:type="dxa"/>
            <w:shd w:val="clear" w:color="auto" w:fill="auto"/>
          </w:tcPr>
          <w:p w:rsidR="00D52CCE" w:rsidRPr="0054693E" w:rsidRDefault="00D52CCE" w:rsidP="00B63229">
            <w:pPr>
              <w:pStyle w:val="ANormal"/>
              <w:jc w:val="left"/>
              <w:rPr>
                <w:rFonts w:ascii="Arial" w:hAnsi="Arial" w:cs="Arial"/>
                <w:sz w:val="18"/>
                <w:szCs w:val="18"/>
              </w:rPr>
            </w:pPr>
            <w:r>
              <w:rPr>
                <w:rFonts w:ascii="Arial" w:hAnsi="Arial" w:cs="Arial"/>
                <w:sz w:val="18"/>
                <w:szCs w:val="18"/>
              </w:rPr>
              <w:t>2020</w:t>
            </w:r>
          </w:p>
        </w:tc>
        <w:tc>
          <w:tcPr>
            <w:tcW w:w="2222" w:type="dxa"/>
            <w:shd w:val="clear" w:color="auto" w:fill="auto"/>
          </w:tcPr>
          <w:p w:rsidR="00D52CCE" w:rsidRPr="0054693E" w:rsidRDefault="00D52CCE" w:rsidP="00B63229">
            <w:pPr>
              <w:pStyle w:val="ANormal"/>
              <w:jc w:val="center"/>
              <w:rPr>
                <w:rFonts w:ascii="Arial" w:hAnsi="Arial" w:cs="Arial"/>
                <w:sz w:val="18"/>
                <w:szCs w:val="18"/>
              </w:rPr>
            </w:pPr>
            <w:r>
              <w:rPr>
                <w:rFonts w:ascii="Arial" w:hAnsi="Arial" w:cs="Arial"/>
                <w:sz w:val="18"/>
                <w:szCs w:val="18"/>
              </w:rPr>
              <w:t>25 %</w:t>
            </w:r>
          </w:p>
        </w:tc>
      </w:tr>
    </w:tbl>
    <w:p w:rsidR="00D52CCE" w:rsidRDefault="00D52CCE" w:rsidP="00D52CCE">
      <w:pPr>
        <w:pStyle w:val="ANormal"/>
      </w:pPr>
    </w:p>
    <w:p w:rsidR="00D52CCE" w:rsidRDefault="00981A76" w:rsidP="00D52CCE">
      <w:pPr>
        <w:pStyle w:val="ANormal"/>
        <w:jc w:val="center"/>
      </w:pPr>
      <w:hyperlink w:anchor="_top" w:tooltip="Klicka för att gå till toppen av dokumentet" w:history="1">
        <w:r w:rsidR="00D52CCE">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63229">
              <w:t>18</w:t>
            </w:r>
            <w:r w:rsidR="0076280D">
              <w:t xml:space="preserve"> </w:t>
            </w:r>
            <w:r w:rsidR="00D52CCE">
              <w:t>september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D52CCE">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D52CCE">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D52CCE" w:rsidRDefault="00D52CCE" w:rsidP="00D52CCE">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07" w:rsidRDefault="00EA3107">
      <w:r>
        <w:separator/>
      </w:r>
    </w:p>
  </w:endnote>
  <w:endnote w:type="continuationSeparator" w:id="0">
    <w:p w:rsidR="00EA3107" w:rsidRDefault="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07" w:rsidRDefault="00EA31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07" w:rsidRDefault="00EA3107">
    <w:pPr>
      <w:pStyle w:val="Sidfot"/>
      <w:rPr>
        <w:lang w:val="fi-FI"/>
      </w:rPr>
    </w:pPr>
    <w:r>
      <w:fldChar w:fldCharType="begin"/>
    </w:r>
    <w:r>
      <w:rPr>
        <w:lang w:val="fi-FI"/>
      </w:rPr>
      <w:instrText xml:space="preserve"> FILENAME  \* MERGEFORMAT </w:instrText>
    </w:r>
    <w:r>
      <w:fldChar w:fldCharType="separate"/>
    </w:r>
    <w:r w:rsidR="00981A76">
      <w:rPr>
        <w:noProof/>
        <w:lang w:val="fi-FI"/>
      </w:rPr>
      <w:t>LTB712017.docx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07" w:rsidRDefault="00EA31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07" w:rsidRDefault="00EA3107">
      <w:r>
        <w:separator/>
      </w:r>
    </w:p>
  </w:footnote>
  <w:footnote w:type="continuationSeparator" w:id="0">
    <w:p w:rsidR="00EA3107" w:rsidRDefault="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07" w:rsidRDefault="00EA31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EA3107" w:rsidRDefault="00EA31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07" w:rsidRDefault="00EA31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81A76">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7916870"/>
    <w:multiLevelType w:val="hybridMultilevel"/>
    <w:tmpl w:val="C3FE780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2B30F4A"/>
    <w:multiLevelType w:val="hybridMultilevel"/>
    <w:tmpl w:val="8C6803F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4F694774"/>
    <w:multiLevelType w:val="hybridMultilevel"/>
    <w:tmpl w:val="DF78835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9"/>
  </w:num>
  <w:num w:numId="13">
    <w:abstractNumId w:val="12"/>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6"/>
  </w:num>
  <w:num w:numId="23">
    <w:abstractNumId w:val="21"/>
  </w:num>
  <w:num w:numId="24">
    <w:abstractNumId w:val="21"/>
  </w:num>
  <w:num w:numId="25">
    <w:abstractNumId w:val="22"/>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22"/>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B7"/>
    <w:rsid w:val="00004B5B"/>
    <w:rsid w:val="00284C7A"/>
    <w:rsid w:val="002D76B7"/>
    <w:rsid w:val="002E1682"/>
    <w:rsid w:val="00337A19"/>
    <w:rsid w:val="0038180C"/>
    <w:rsid w:val="004D7ED5"/>
    <w:rsid w:val="004E1722"/>
    <w:rsid w:val="004E7D01"/>
    <w:rsid w:val="004F64FE"/>
    <w:rsid w:val="005C5E44"/>
    <w:rsid w:val="005E1BD9"/>
    <w:rsid w:val="005F6898"/>
    <w:rsid w:val="006538ED"/>
    <w:rsid w:val="00746E36"/>
    <w:rsid w:val="0076280D"/>
    <w:rsid w:val="007E0212"/>
    <w:rsid w:val="008414E5"/>
    <w:rsid w:val="00867707"/>
    <w:rsid w:val="008B5FA2"/>
    <w:rsid w:val="00981A76"/>
    <w:rsid w:val="009E1423"/>
    <w:rsid w:val="009F1162"/>
    <w:rsid w:val="00B5110A"/>
    <w:rsid w:val="00B63229"/>
    <w:rsid w:val="00BA3751"/>
    <w:rsid w:val="00BD48EF"/>
    <w:rsid w:val="00BE2983"/>
    <w:rsid w:val="00D52CCE"/>
    <w:rsid w:val="00D636DC"/>
    <w:rsid w:val="00D75C65"/>
    <w:rsid w:val="00DD3988"/>
    <w:rsid w:val="00E6237B"/>
    <w:rsid w:val="00EA3107"/>
    <w:rsid w:val="00F94A35"/>
    <w:rsid w:val="00FF20D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CE"/>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uiPriority w:val="99"/>
    <w:unhideWhenUsed/>
    <w:rsid w:val="00D52CCE"/>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uiPriority w:val="99"/>
    <w:rsid w:val="00D52CCE"/>
    <w:rPr>
      <w:rFonts w:ascii="Tahoma" w:hAnsi="Tahoma" w:cs="Tahoma"/>
      <w:sz w:val="16"/>
      <w:szCs w:val="16"/>
      <w:lang w:val="sv-SE" w:eastAsia="sv-SE"/>
    </w:rPr>
  </w:style>
  <w:style w:type="character" w:customStyle="1" w:styleId="ffmomentChar">
    <w:name w:val="ffmoment Char"/>
    <w:basedOn w:val="Standardstycketeckensnitt"/>
    <w:link w:val="ffmoment"/>
    <w:rsid w:val="00D52CCE"/>
  </w:style>
  <w:style w:type="paragraph" w:customStyle="1" w:styleId="ffmoment">
    <w:name w:val="ffmoment"/>
    <w:link w:val="ffmomentChar"/>
    <w:rsid w:val="00D52CCE"/>
    <w:pPr>
      <w:tabs>
        <w:tab w:val="left" w:pos="284"/>
      </w:tabs>
      <w:ind w:firstLine="284"/>
    </w:pPr>
  </w:style>
  <w:style w:type="paragraph" w:customStyle="1" w:styleId="ffrubrikparagraf">
    <w:name w:val="ffrubrikparagraf"/>
    <w:basedOn w:val="Normal"/>
    <w:next w:val="ffmoment"/>
    <w:rsid w:val="00D52CCE"/>
    <w:pPr>
      <w:keepNext/>
      <w:keepLines/>
      <w:widowControl/>
      <w:tabs>
        <w:tab w:val="left" w:pos="284"/>
      </w:tabs>
      <w:autoSpaceDE/>
      <w:autoSpaceDN/>
      <w:adjustRightInd/>
      <w:spacing w:before="120"/>
      <w:outlineLvl w:val="3"/>
    </w:pPr>
    <w:rPr>
      <w:rFonts w:ascii="Times New Roman" w:hAnsi="Times New Roman" w:cs="Times New Roman"/>
      <w:sz w:val="22"/>
      <w:lang w:val="sv-SE"/>
    </w:rPr>
  </w:style>
  <w:style w:type="character" w:customStyle="1" w:styleId="ffparagrafnummer">
    <w:name w:val="ffparagrafnummer"/>
    <w:rsid w:val="00D52CCE"/>
    <w:rPr>
      <w:b/>
      <w:bCs w:val="0"/>
    </w:rPr>
  </w:style>
  <w:style w:type="character" w:customStyle="1" w:styleId="ffparagrafrubrik">
    <w:name w:val="ffparagrafrubrik"/>
    <w:rsid w:val="00D52CCE"/>
    <w:rPr>
      <w:i/>
      <w:iCs w:val="0"/>
    </w:rPr>
  </w:style>
  <w:style w:type="character" w:customStyle="1" w:styleId="ffbetoningstark">
    <w:name w:val="ffbetoningstark"/>
    <w:rsid w:val="00D52CCE"/>
    <w:rPr>
      <w:b/>
      <w:bCs w:val="0"/>
    </w:rPr>
  </w:style>
  <w:style w:type="paragraph" w:customStyle="1" w:styleId="fftabelltextsuffix">
    <w:name w:val="fftabelltextsuffix"/>
    <w:rsid w:val="00D52CCE"/>
    <w:pPr>
      <w:spacing w:after="80"/>
    </w:pPr>
    <w:rPr>
      <w:rFonts w:ascii="Arial" w:hAnsi="Arial"/>
      <w:bCs/>
      <w:sz w:val="18"/>
      <w:szCs w:val="24"/>
      <w:lang w:val="sv-SE" w:eastAsia="sv-SE"/>
    </w:rPr>
  </w:style>
  <w:style w:type="character" w:customStyle="1" w:styleId="ffbetoning">
    <w:name w:val="ffbetoning"/>
    <w:rsid w:val="00D52CCE"/>
    <w:rPr>
      <w:i/>
      <w:iCs w:val="0"/>
    </w:rPr>
  </w:style>
  <w:style w:type="paragraph" w:customStyle="1" w:styleId="ffxtramellanrum">
    <w:name w:val="ffxtramellanrum"/>
    <w:basedOn w:val="ffmoment"/>
    <w:next w:val="Normal"/>
    <w:rsid w:val="00D52CCE"/>
    <w:pPr>
      <w:ind w:firstLine="0"/>
    </w:pPr>
    <w:rPr>
      <w:sz w:val="12"/>
      <w:szCs w:val="24"/>
      <w:lang w:val="sv-SE" w:eastAsia="sv-SE"/>
    </w:rPr>
  </w:style>
  <w:style w:type="paragraph" w:customStyle="1" w:styleId="fftabelltext">
    <w:name w:val="fftabelltext"/>
    <w:rsid w:val="00D52CCE"/>
    <w:rPr>
      <w:rFonts w:ascii="Arial Narrow" w:hAnsi="Arial Narrow" w:cs="Arial"/>
      <w:noProof/>
      <w:sz w:val="18"/>
      <w:szCs w:val="18"/>
      <w:lang w:val="sv-SE" w:eastAsia="sv-SE"/>
    </w:rPr>
  </w:style>
  <w:style w:type="table" w:styleId="Tabellrutnt">
    <w:name w:val="Table Grid"/>
    <w:basedOn w:val="Normaltabell"/>
    <w:uiPriority w:val="59"/>
    <w:rsid w:val="00D5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CCE"/>
    <w:pPr>
      <w:autoSpaceDE w:val="0"/>
      <w:autoSpaceDN w:val="0"/>
      <w:adjustRightInd w:val="0"/>
    </w:pPr>
    <w:rPr>
      <w:rFonts w:ascii="Cambria" w:hAnsi="Cambria" w:cs="Cambria"/>
      <w:color w:val="000000"/>
      <w:sz w:val="24"/>
      <w:szCs w:val="24"/>
    </w:rPr>
  </w:style>
  <w:style w:type="character" w:customStyle="1" w:styleId="ANormalChar">
    <w:name w:val="ANormal Char"/>
    <w:link w:val="ANormal"/>
    <w:rsid w:val="00B63229"/>
    <w:rPr>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80</TotalTime>
  <Pages>13</Pages>
  <Words>4816</Words>
  <Characters>25526</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Ålands lagting - Beslut LTB x/2017</vt:lpstr>
    </vt:vector>
  </TitlesOfParts>
  <Company>Ålands lagting</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x/2017</dc:title>
  <dc:creator>Jessica Laaksonen</dc:creator>
  <cp:lastModifiedBy>Jessica Laaksonen</cp:lastModifiedBy>
  <cp:revision>8</cp:revision>
  <cp:lastPrinted>2017-09-18T09:46:00Z</cp:lastPrinted>
  <dcterms:created xsi:type="dcterms:W3CDTF">2017-09-11T09:28:00Z</dcterms:created>
  <dcterms:modified xsi:type="dcterms:W3CDTF">2017-09-18T09:48:00Z</dcterms:modified>
</cp:coreProperties>
</file>