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trPr>
          <w:cantSplit/>
          <w:trHeight w:val="20"/>
        </w:trPr>
        <w:tc>
          <w:tcPr>
            <w:tcW w:w="861" w:type="dxa"/>
            <w:vMerge w:val="restart"/>
          </w:tcPr>
          <w:p w:rsidR="00AF3004" w:rsidRDefault="000365A0">
            <w:pPr>
              <w:pStyle w:val="xLedtext"/>
              <w:keepNext/>
              <w:rPr>
                <w:noProof/>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5pt;margin-top:.05pt;width:208.5pt;height:54pt;z-index:251657728">
                  <v:imagedata r:id="rId9" o:title="regeringen_svartvit"/>
                </v:shape>
              </w:pict>
            </w:r>
          </w:p>
        </w:tc>
        <w:tc>
          <w:tcPr>
            <w:tcW w:w="8736" w:type="dxa"/>
            <w:gridSpan w:val="3"/>
            <w:vAlign w:val="bottom"/>
          </w:tcPr>
          <w:p w:rsidR="00AF3004" w:rsidRDefault="000365A0">
            <w:pPr>
              <w:pStyle w:val="xMellanrum"/>
            </w:pPr>
            <w:r>
              <w:pict>
                <v:shape id="_x0000_i1025" type="#_x0000_t75" style="width:3.75pt;height:3.75pt">
                  <v:imagedata r:id="rId10" o:title="5x5px"/>
                </v:shape>
              </w:pict>
            </w:r>
          </w:p>
        </w:tc>
      </w:tr>
      <w:tr w:rsidR="00AF3004">
        <w:trPr>
          <w:cantSplit/>
          <w:trHeight w:val="299"/>
        </w:trPr>
        <w:tc>
          <w:tcPr>
            <w:tcW w:w="861" w:type="dxa"/>
            <w:vMerge/>
          </w:tcPr>
          <w:p w:rsidR="00AF3004" w:rsidRDefault="00AF3004">
            <w:pPr>
              <w:pStyle w:val="xLedtext"/>
            </w:pPr>
          </w:p>
        </w:tc>
        <w:tc>
          <w:tcPr>
            <w:tcW w:w="4448" w:type="dxa"/>
            <w:vAlign w:val="bottom"/>
          </w:tcPr>
          <w:p w:rsidR="00AF3004" w:rsidRDefault="00AF3004">
            <w:pPr>
              <w:pStyle w:val="xAvsandare1"/>
            </w:pPr>
          </w:p>
        </w:tc>
        <w:tc>
          <w:tcPr>
            <w:tcW w:w="4288" w:type="dxa"/>
            <w:gridSpan w:val="2"/>
            <w:vAlign w:val="bottom"/>
          </w:tcPr>
          <w:p w:rsidR="00AF3004" w:rsidRDefault="0009273F" w:rsidP="001055AF">
            <w:pPr>
              <w:pStyle w:val="xDokTypNr"/>
            </w:pPr>
            <w:r>
              <w:t>LAGFÖRSLAG</w:t>
            </w:r>
            <w:r w:rsidR="00FA1073">
              <w:t xml:space="preserve"> nr 26</w:t>
            </w:r>
            <w:r w:rsidR="00AF3004">
              <w:t>/20</w:t>
            </w:r>
            <w:r w:rsidR="001055AF">
              <w:t>16-2017</w:t>
            </w:r>
          </w:p>
        </w:tc>
      </w:tr>
      <w:tr w:rsidR="00AF3004">
        <w:trPr>
          <w:cantSplit/>
          <w:trHeight w:val="238"/>
        </w:trPr>
        <w:tc>
          <w:tcPr>
            <w:tcW w:w="861" w:type="dxa"/>
            <w:vMerge/>
          </w:tcPr>
          <w:p w:rsidR="00AF3004" w:rsidRDefault="00AF3004">
            <w:pPr>
              <w:pStyle w:val="xLedtext"/>
            </w:pPr>
          </w:p>
        </w:tc>
        <w:tc>
          <w:tcPr>
            <w:tcW w:w="4448" w:type="dxa"/>
            <w:vAlign w:val="bottom"/>
          </w:tcPr>
          <w:p w:rsidR="00AF3004" w:rsidRDefault="00AF3004">
            <w:pPr>
              <w:pStyle w:val="xLedtext"/>
            </w:pPr>
          </w:p>
        </w:tc>
        <w:tc>
          <w:tcPr>
            <w:tcW w:w="1725" w:type="dxa"/>
            <w:vAlign w:val="bottom"/>
          </w:tcPr>
          <w:p w:rsidR="00AF3004" w:rsidRDefault="00AF3004">
            <w:pPr>
              <w:pStyle w:val="xLedtext"/>
              <w:rPr>
                <w:lang w:val="de-DE"/>
              </w:rPr>
            </w:pPr>
            <w:r>
              <w:rPr>
                <w:lang w:val="de-DE"/>
              </w:rPr>
              <w:t>Datum</w:t>
            </w:r>
          </w:p>
        </w:tc>
        <w:tc>
          <w:tcPr>
            <w:tcW w:w="2563" w:type="dxa"/>
            <w:vAlign w:val="bottom"/>
          </w:tcPr>
          <w:p w:rsidR="00AF3004" w:rsidRDefault="00AF3004">
            <w:pPr>
              <w:pStyle w:val="xLedtext"/>
              <w:rPr>
                <w:lang w:val="de-DE"/>
              </w:rPr>
            </w:pPr>
          </w:p>
        </w:tc>
      </w:tr>
      <w:tr w:rsidR="00AF3004">
        <w:trPr>
          <w:cantSplit/>
          <w:trHeight w:val="238"/>
        </w:trPr>
        <w:tc>
          <w:tcPr>
            <w:tcW w:w="861" w:type="dxa"/>
            <w:vMerge/>
          </w:tcPr>
          <w:p w:rsidR="00AF3004" w:rsidRDefault="00AF3004">
            <w:pPr>
              <w:pStyle w:val="xAvsandare2"/>
              <w:rPr>
                <w:lang w:val="de-DE"/>
              </w:rPr>
            </w:pPr>
          </w:p>
        </w:tc>
        <w:tc>
          <w:tcPr>
            <w:tcW w:w="4448" w:type="dxa"/>
            <w:vAlign w:val="center"/>
          </w:tcPr>
          <w:p w:rsidR="00AF3004" w:rsidRDefault="00AF3004">
            <w:pPr>
              <w:pStyle w:val="xAvsandare2"/>
              <w:rPr>
                <w:lang w:val="de-DE"/>
              </w:rPr>
            </w:pPr>
          </w:p>
        </w:tc>
        <w:tc>
          <w:tcPr>
            <w:tcW w:w="1725" w:type="dxa"/>
            <w:vAlign w:val="center"/>
          </w:tcPr>
          <w:p w:rsidR="00AF3004" w:rsidRDefault="00AF3004" w:rsidP="002A338B">
            <w:pPr>
              <w:pStyle w:val="xDatum1"/>
              <w:rPr>
                <w:lang w:val="de-DE"/>
              </w:rPr>
            </w:pPr>
            <w:r>
              <w:rPr>
                <w:lang w:val="de-DE"/>
              </w:rPr>
              <w:t>20</w:t>
            </w:r>
            <w:r w:rsidR="00117D61">
              <w:rPr>
                <w:lang w:val="de-DE"/>
              </w:rPr>
              <w:t>17</w:t>
            </w:r>
            <w:r>
              <w:rPr>
                <w:lang w:val="de-DE"/>
              </w:rPr>
              <w:t>-</w:t>
            </w:r>
            <w:r w:rsidR="00ED233D">
              <w:rPr>
                <w:lang w:val="de-DE"/>
              </w:rPr>
              <w:t>05</w:t>
            </w:r>
            <w:r>
              <w:rPr>
                <w:lang w:val="de-DE"/>
              </w:rPr>
              <w:t>-</w:t>
            </w:r>
            <w:r w:rsidR="00ED233D">
              <w:rPr>
                <w:lang w:val="de-DE"/>
              </w:rPr>
              <w:t>1</w:t>
            </w:r>
            <w:r w:rsidR="002A338B">
              <w:rPr>
                <w:lang w:val="de-DE"/>
              </w:rPr>
              <w:t>8</w:t>
            </w:r>
          </w:p>
        </w:tc>
        <w:tc>
          <w:tcPr>
            <w:tcW w:w="2563" w:type="dxa"/>
            <w:vAlign w:val="center"/>
          </w:tcPr>
          <w:p w:rsidR="00AF3004" w:rsidRDefault="00AF3004">
            <w:pPr>
              <w:pStyle w:val="xBeteckning1"/>
              <w:rPr>
                <w:lang w:val="de-DE"/>
              </w:rPr>
            </w:pPr>
          </w:p>
        </w:tc>
      </w:tr>
      <w:tr w:rsidR="00AF3004">
        <w:trPr>
          <w:cantSplit/>
          <w:trHeight w:val="238"/>
        </w:trPr>
        <w:tc>
          <w:tcPr>
            <w:tcW w:w="861" w:type="dxa"/>
            <w:vMerge/>
          </w:tcPr>
          <w:p w:rsidR="00AF3004" w:rsidRDefault="00AF3004">
            <w:pPr>
              <w:pStyle w:val="xLedtext"/>
              <w:rPr>
                <w:lang w:val="de-DE"/>
              </w:rPr>
            </w:pPr>
          </w:p>
        </w:tc>
        <w:tc>
          <w:tcPr>
            <w:tcW w:w="4448" w:type="dxa"/>
            <w:vAlign w:val="bottom"/>
          </w:tcPr>
          <w:p w:rsidR="00AF3004" w:rsidRDefault="00AF3004">
            <w:pPr>
              <w:pStyle w:val="xLedtext"/>
              <w:rPr>
                <w:lang w:val="de-DE"/>
              </w:rPr>
            </w:pPr>
          </w:p>
        </w:tc>
        <w:tc>
          <w:tcPr>
            <w:tcW w:w="1725" w:type="dxa"/>
            <w:vAlign w:val="bottom"/>
          </w:tcPr>
          <w:p w:rsidR="00AF3004" w:rsidRDefault="00AF3004">
            <w:pPr>
              <w:pStyle w:val="xLedtext"/>
              <w:rPr>
                <w:lang w:val="de-DE"/>
              </w:rPr>
            </w:pPr>
          </w:p>
        </w:tc>
        <w:tc>
          <w:tcPr>
            <w:tcW w:w="2563" w:type="dxa"/>
            <w:vAlign w:val="bottom"/>
          </w:tcPr>
          <w:p w:rsidR="00AF3004" w:rsidRDefault="00AF3004">
            <w:pPr>
              <w:pStyle w:val="xLedtext"/>
              <w:rPr>
                <w:lang w:val="de-DE"/>
              </w:rPr>
            </w:pPr>
          </w:p>
        </w:tc>
      </w:tr>
      <w:tr w:rsidR="00AF3004">
        <w:trPr>
          <w:cantSplit/>
          <w:trHeight w:val="238"/>
        </w:trPr>
        <w:tc>
          <w:tcPr>
            <w:tcW w:w="861" w:type="dxa"/>
            <w:vMerge/>
            <w:tcBorders>
              <w:bottom w:val="single" w:sz="4" w:space="0" w:color="auto"/>
            </w:tcBorders>
          </w:tcPr>
          <w:p w:rsidR="00AF3004" w:rsidRDefault="00AF3004">
            <w:pPr>
              <w:pStyle w:val="xAvsandare3"/>
              <w:rPr>
                <w:lang w:val="de-DE"/>
              </w:rPr>
            </w:pPr>
          </w:p>
        </w:tc>
        <w:tc>
          <w:tcPr>
            <w:tcW w:w="4448" w:type="dxa"/>
            <w:tcBorders>
              <w:bottom w:val="single" w:sz="4" w:space="0" w:color="auto"/>
            </w:tcBorders>
            <w:vAlign w:val="center"/>
          </w:tcPr>
          <w:p w:rsidR="00AF3004" w:rsidRDefault="00AF3004">
            <w:pPr>
              <w:pStyle w:val="xAvsandare3"/>
              <w:rPr>
                <w:lang w:val="de-DE"/>
              </w:rPr>
            </w:pPr>
          </w:p>
        </w:tc>
        <w:tc>
          <w:tcPr>
            <w:tcW w:w="1725" w:type="dxa"/>
            <w:tcBorders>
              <w:bottom w:val="single" w:sz="4" w:space="0" w:color="auto"/>
            </w:tcBorders>
            <w:vAlign w:val="center"/>
          </w:tcPr>
          <w:p w:rsidR="00AF3004" w:rsidRDefault="00AF3004">
            <w:pPr>
              <w:pStyle w:val="xDatum2"/>
              <w:rPr>
                <w:lang w:val="de-DE"/>
              </w:rPr>
            </w:pPr>
          </w:p>
        </w:tc>
        <w:tc>
          <w:tcPr>
            <w:tcW w:w="2563" w:type="dxa"/>
            <w:tcBorders>
              <w:bottom w:val="single" w:sz="4" w:space="0" w:color="auto"/>
            </w:tcBorders>
            <w:vAlign w:val="center"/>
          </w:tcPr>
          <w:p w:rsidR="00AF3004" w:rsidRDefault="00AF3004">
            <w:pPr>
              <w:pStyle w:val="xBeteckning2"/>
              <w:rPr>
                <w:lang w:val="de-DE"/>
              </w:rPr>
            </w:pPr>
          </w:p>
        </w:tc>
      </w:tr>
      <w:tr w:rsidR="00AF3004">
        <w:trPr>
          <w:cantSplit/>
          <w:trHeight w:val="238"/>
        </w:trPr>
        <w:tc>
          <w:tcPr>
            <w:tcW w:w="861" w:type="dxa"/>
            <w:tcBorders>
              <w:top w:val="single" w:sz="4" w:space="0" w:color="auto"/>
            </w:tcBorders>
            <w:vAlign w:val="bottom"/>
          </w:tcPr>
          <w:p w:rsidR="00AF3004" w:rsidRDefault="00AF3004">
            <w:pPr>
              <w:pStyle w:val="xLedtext"/>
              <w:rPr>
                <w:lang w:val="de-DE"/>
              </w:rPr>
            </w:pPr>
          </w:p>
        </w:tc>
        <w:tc>
          <w:tcPr>
            <w:tcW w:w="4448" w:type="dxa"/>
            <w:tcBorders>
              <w:top w:val="single" w:sz="4" w:space="0" w:color="auto"/>
            </w:tcBorders>
            <w:vAlign w:val="bottom"/>
          </w:tcPr>
          <w:p w:rsidR="00AF3004" w:rsidRDefault="00AF3004">
            <w:pPr>
              <w:pStyle w:val="xLedtext"/>
              <w:rPr>
                <w:lang w:val="de-DE"/>
              </w:rPr>
            </w:pPr>
          </w:p>
        </w:tc>
        <w:tc>
          <w:tcPr>
            <w:tcW w:w="4288" w:type="dxa"/>
            <w:gridSpan w:val="2"/>
            <w:tcBorders>
              <w:top w:val="single" w:sz="4" w:space="0" w:color="auto"/>
            </w:tcBorders>
            <w:vAlign w:val="bottom"/>
          </w:tcPr>
          <w:p w:rsidR="00AF3004" w:rsidRDefault="00AF3004">
            <w:pPr>
              <w:pStyle w:val="xLedtext"/>
              <w:rPr>
                <w:lang w:val="de-DE"/>
              </w:rPr>
            </w:pPr>
          </w:p>
        </w:tc>
      </w:tr>
      <w:tr w:rsidR="00AF3004">
        <w:trPr>
          <w:cantSplit/>
          <w:trHeight w:val="238"/>
        </w:trPr>
        <w:tc>
          <w:tcPr>
            <w:tcW w:w="861" w:type="dxa"/>
          </w:tcPr>
          <w:p w:rsidR="00AF3004" w:rsidRDefault="00AF3004">
            <w:pPr>
              <w:pStyle w:val="xCelltext"/>
              <w:rPr>
                <w:lang w:val="de-DE"/>
              </w:rPr>
            </w:pPr>
          </w:p>
        </w:tc>
        <w:tc>
          <w:tcPr>
            <w:tcW w:w="4448" w:type="dxa"/>
            <w:vMerge w:val="restart"/>
          </w:tcPr>
          <w:p w:rsidR="00AF3004" w:rsidRDefault="00AF3004">
            <w:pPr>
              <w:pStyle w:val="xMottagare1"/>
            </w:pPr>
            <w:bookmarkStart w:id="0" w:name="_top"/>
            <w:bookmarkEnd w:id="0"/>
            <w:r>
              <w:t>Till Ålands lagting</w:t>
            </w:r>
          </w:p>
        </w:tc>
        <w:tc>
          <w:tcPr>
            <w:tcW w:w="4288" w:type="dxa"/>
            <w:gridSpan w:val="2"/>
            <w:vMerge w:val="restart"/>
          </w:tcPr>
          <w:p w:rsidR="00AF3004" w:rsidRDefault="00AF3004">
            <w:pPr>
              <w:pStyle w:val="xMottagare1"/>
              <w:tabs>
                <w:tab w:val="left" w:pos="2349"/>
              </w:tabs>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bl>
    <w:p w:rsidR="00AF3004" w:rsidRDefault="00AF3004">
      <w:pPr>
        <w:rPr>
          <w:b/>
          <w:bCs/>
        </w:rPr>
        <w:sectPr w:rsidR="00AF3004">
          <w:footerReference w:type="even" r:id="rId11"/>
          <w:footerReference w:type="default" r:id="rId12"/>
          <w:pgSz w:w="11906" w:h="16838" w:code="9"/>
          <w:pgMar w:top="567" w:right="1134" w:bottom="1134" w:left="1191" w:header="624" w:footer="851" w:gutter="0"/>
          <w:cols w:space="708"/>
          <w:docGrid w:linePitch="360"/>
        </w:sectPr>
      </w:pPr>
    </w:p>
    <w:p w:rsidR="003755B1" w:rsidRDefault="003755B1">
      <w:pPr>
        <w:pStyle w:val="ArendeRubrik"/>
      </w:pPr>
      <w:r>
        <w:lastRenderedPageBreak/>
        <w:t>E</w:t>
      </w:r>
      <w:r w:rsidR="002A1373">
        <w:t xml:space="preserve">lektronisk </w:t>
      </w:r>
      <w:r w:rsidR="00001811">
        <w:t>förvaltning</w:t>
      </w:r>
    </w:p>
    <w:p w:rsidR="00AF3004" w:rsidRDefault="00AF3004">
      <w:pPr>
        <w:pStyle w:val="ANormal"/>
      </w:pPr>
    </w:p>
    <w:p w:rsidR="00AF3004" w:rsidRDefault="00AF3004">
      <w:pPr>
        <w:pStyle w:val="ANormal"/>
      </w:pPr>
    </w:p>
    <w:p w:rsidR="00150C81" w:rsidRDefault="00AF3004" w:rsidP="00150C81">
      <w:pPr>
        <w:pStyle w:val="RubrikA"/>
      </w:pPr>
      <w:bookmarkStart w:id="1" w:name="_Toc482786292"/>
      <w:r>
        <w:t>Huvudsakligt innehåll</w:t>
      </w:r>
      <w:bookmarkEnd w:id="1"/>
    </w:p>
    <w:p w:rsidR="006C447F" w:rsidRDefault="006C447F">
      <w:pPr>
        <w:pStyle w:val="ANormal"/>
      </w:pPr>
    </w:p>
    <w:p w:rsidR="004A4BA5" w:rsidRDefault="00B36E5D" w:rsidP="00B918B6">
      <w:pPr>
        <w:pStyle w:val="ANormal"/>
      </w:pPr>
      <w:r w:rsidRPr="00F5578D">
        <w:t xml:space="preserve">Syftet med detta lagförslag är att anpassa förvaltningsförfarandet inom landskaps- och kommunalförvaltningen </w:t>
      </w:r>
      <w:r w:rsidR="00447D06" w:rsidRPr="00F5578D">
        <w:t xml:space="preserve">till den digitala utvecklingen. </w:t>
      </w:r>
      <w:r w:rsidR="00117D61" w:rsidRPr="00F5578D">
        <w:t>E</w:t>
      </w:r>
      <w:r w:rsidR="00117D61" w:rsidRPr="00F5578D">
        <w:t>n</w:t>
      </w:r>
      <w:r w:rsidR="00117D61" w:rsidRPr="00F5578D">
        <w:t xml:space="preserve">ligt </w:t>
      </w:r>
      <w:r w:rsidRPr="00F5578D">
        <w:t xml:space="preserve">lagförslaget </w:t>
      </w:r>
      <w:r w:rsidR="00117D61" w:rsidRPr="00F5578D">
        <w:t>ska</w:t>
      </w:r>
      <w:r w:rsidR="00447D06" w:rsidRPr="00F5578D">
        <w:t xml:space="preserve"> de fysiska anslagstavlorna ersättas med elektroniska anslagstavlor på myndigheternas webbplatser. Samtliga myndigheter inom landskaps- och kommunalförvaltningen förutsätts ha en webbplats </w:t>
      </w:r>
      <w:r w:rsidR="00E60BAB">
        <w:t xml:space="preserve">med en </w:t>
      </w:r>
      <w:r w:rsidR="00447D06" w:rsidRPr="00F5578D">
        <w:t xml:space="preserve">elektronisk anslagstavla </w:t>
      </w:r>
      <w:r w:rsidR="00E60BAB">
        <w:t xml:space="preserve">som </w:t>
      </w:r>
      <w:r w:rsidR="00447D06" w:rsidRPr="00F5578D">
        <w:t xml:space="preserve">är lättillgänglig och </w:t>
      </w:r>
      <w:r w:rsidR="00E60BAB">
        <w:t xml:space="preserve">som </w:t>
      </w:r>
      <w:r w:rsidR="00447D06" w:rsidRPr="00F5578D">
        <w:t>kan särskiljas från övrigt innehåll på webbplatsen.</w:t>
      </w:r>
      <w:r w:rsidR="004A4BA5">
        <w:t xml:space="preserve"> </w:t>
      </w:r>
      <w:r w:rsidR="00B918B6" w:rsidRPr="008239FA">
        <w:t>På de elektroniska anslagslagstavlorna ska publiceras de tillkännagivanden</w:t>
      </w:r>
      <w:r w:rsidR="004A4BA5">
        <w:t xml:space="preserve"> </w:t>
      </w:r>
      <w:r w:rsidR="00B918B6" w:rsidRPr="008239FA">
        <w:t xml:space="preserve">och meddelanden som i dagsläget sätts upp på de fysiska anslagstavlorna. </w:t>
      </w:r>
      <w:r w:rsidR="00E60BAB">
        <w:t>Myndigheterna ska på webbplatsen publicera de handlingar som delges offentligen</w:t>
      </w:r>
      <w:r w:rsidR="004A4BA5">
        <w:t>, men p</w:t>
      </w:r>
      <w:r w:rsidR="00E60BAB">
        <w:t xml:space="preserve">ubliceringen på webbplatsen får inte stå i strid med </w:t>
      </w:r>
      <w:r w:rsidR="00B918B6" w:rsidRPr="008239FA">
        <w:t xml:space="preserve">sekretessbestämmelser </w:t>
      </w:r>
      <w:r w:rsidR="00E60BAB">
        <w:t>eller</w:t>
      </w:r>
      <w:r w:rsidR="004172FB">
        <w:t xml:space="preserve"> annan lagstiftning.</w:t>
      </w:r>
    </w:p>
    <w:p w:rsidR="004A4BA5" w:rsidRDefault="004A4BA5" w:rsidP="00B918B6">
      <w:pPr>
        <w:pStyle w:val="ANormal"/>
      </w:pPr>
      <w:r>
        <w:tab/>
      </w:r>
      <w:r w:rsidR="00A1311D">
        <w:t>För att beakta de personer som inte har tillgång till internet föreslås att m</w:t>
      </w:r>
      <w:r w:rsidR="00A1311D" w:rsidRPr="00A1311D">
        <w:t>yndighete</w:t>
      </w:r>
      <w:r w:rsidR="00A1311D">
        <w:t>r</w:t>
      </w:r>
      <w:r w:rsidR="00A1311D" w:rsidRPr="00A1311D">
        <w:t>n</w:t>
      </w:r>
      <w:r w:rsidR="00A1311D">
        <w:t>a</w:t>
      </w:r>
      <w:r w:rsidR="00A1311D" w:rsidRPr="00A1311D">
        <w:t xml:space="preserve"> i sina lokaler eller på an</w:t>
      </w:r>
      <w:r w:rsidR="00A1311D">
        <w:t xml:space="preserve">nan </w:t>
      </w:r>
      <w:r w:rsidR="00765044">
        <w:t xml:space="preserve">anvisad </w:t>
      </w:r>
      <w:r w:rsidR="00A1311D">
        <w:t xml:space="preserve">plats </w:t>
      </w:r>
      <w:r w:rsidR="00765044">
        <w:t xml:space="preserve">ska </w:t>
      </w:r>
      <w:r w:rsidR="00A1311D">
        <w:t>ge var och en möj</w:t>
      </w:r>
      <w:r w:rsidR="00A1311D" w:rsidRPr="00A1311D">
        <w:t>lighet att ta del av innehållet på den elektroniska anslagstavlan och i de handlingar som hålls tillgängliga på myndighetens webbplats.</w:t>
      </w:r>
      <w:r w:rsidR="00A1311D">
        <w:t xml:space="preserve"> </w:t>
      </w:r>
      <w:r>
        <w:t>Vid behov kan myndigheterna komplettera den webbaserade offentliga delgivningen med andra former av offentliggörande</w:t>
      </w:r>
      <w:r w:rsidR="00B24CEB">
        <w:t xml:space="preserve"> som är ändamålsenliga. T</w:t>
      </w:r>
      <w:r w:rsidR="00765044">
        <w:t>ill exempel</w:t>
      </w:r>
      <w:r>
        <w:t xml:space="preserve"> </w:t>
      </w:r>
      <w:r w:rsidR="00B24CEB">
        <w:t xml:space="preserve">kan det röra sig om </w:t>
      </w:r>
      <w:r>
        <w:t>annonsering i lokala tidningar.</w:t>
      </w:r>
      <w:r w:rsidR="00B24CEB">
        <w:t xml:space="preserve"> </w:t>
      </w:r>
      <w:r w:rsidRPr="004A4BA5">
        <w:t>Förslaget om införandet av elektroniska anslagstavlor föranleder ändringar i förvaltningslagens b</w:t>
      </w:r>
      <w:r w:rsidRPr="004A4BA5">
        <w:t>e</w:t>
      </w:r>
      <w:r w:rsidRPr="004A4BA5">
        <w:t>stämmelser om offentlig delgivning, i kommunallagen och i ett antal lan</w:t>
      </w:r>
      <w:r w:rsidRPr="004A4BA5">
        <w:t>d</w:t>
      </w:r>
      <w:r w:rsidRPr="004A4BA5">
        <w:t>skapslagar.</w:t>
      </w:r>
    </w:p>
    <w:p w:rsidR="00117D61" w:rsidRPr="008239FA" w:rsidRDefault="00B24CEB" w:rsidP="00B918B6">
      <w:pPr>
        <w:pStyle w:val="ANormal"/>
      </w:pPr>
      <w:r>
        <w:tab/>
      </w:r>
      <w:r w:rsidR="00B918B6" w:rsidRPr="008239FA">
        <w:t>Landskapsregeringen föreslår också andra ändringar i landskapslagstif</w:t>
      </w:r>
      <w:r w:rsidR="00B918B6" w:rsidRPr="008239FA">
        <w:t>t</w:t>
      </w:r>
      <w:r w:rsidR="00B918B6" w:rsidRPr="008239FA">
        <w:t xml:space="preserve">ningen. Förvaltningslagens bestämmelser om elektronisk delgivning ska ändras, huvudsakligen för att </w:t>
      </w:r>
      <w:r w:rsidR="00660EB0">
        <w:t xml:space="preserve">göra det enklare att delge parter elektroniskt. </w:t>
      </w:r>
      <w:r>
        <w:t xml:space="preserve">Ett annat förslag är att </w:t>
      </w:r>
      <w:r w:rsidR="00B918B6" w:rsidRPr="008239FA">
        <w:t xml:space="preserve">i förvaltningslagen föra in bestämmelser </w:t>
      </w:r>
      <w:r>
        <w:t>s</w:t>
      </w:r>
      <w:r w:rsidR="00B918B6" w:rsidRPr="008239FA">
        <w:t xml:space="preserve">om </w:t>
      </w:r>
      <w:r>
        <w:t>mö</w:t>
      </w:r>
      <w:r>
        <w:t>j</w:t>
      </w:r>
      <w:r>
        <w:t xml:space="preserve">liggör att myndigheter kan underteckna handlingar </w:t>
      </w:r>
      <w:r w:rsidR="00B918B6" w:rsidRPr="008239FA">
        <w:t>elektronisk</w:t>
      </w:r>
      <w:r>
        <w:t xml:space="preserve">t eller med </w:t>
      </w:r>
      <w:r w:rsidR="00B918B6" w:rsidRPr="008239FA">
        <w:t xml:space="preserve">underskrifter som inte är handskrivna. </w:t>
      </w:r>
      <w:r>
        <w:t>Slutligen föreslår l</w:t>
      </w:r>
      <w:r w:rsidR="00B918B6" w:rsidRPr="008239FA">
        <w:t>andskapsregerin</w:t>
      </w:r>
      <w:r w:rsidR="00B918B6" w:rsidRPr="008239FA">
        <w:t>g</w:t>
      </w:r>
      <w:r w:rsidR="00B918B6" w:rsidRPr="008239FA">
        <w:t>en att myndigheter ska vara skyldiga att bekräfta mottagandet av me</w:t>
      </w:r>
      <w:r w:rsidR="00B918B6" w:rsidRPr="008239FA">
        <w:t>d</w:t>
      </w:r>
      <w:r w:rsidR="00B918B6" w:rsidRPr="008239FA">
        <w:t>delande som skickats med elektronisk post till myndighetens huvudsakliga elektroniska postadress.</w:t>
      </w:r>
    </w:p>
    <w:p w:rsidR="00AF3004" w:rsidRPr="00F5578D" w:rsidRDefault="00117D61" w:rsidP="00F5578D">
      <w:pPr>
        <w:pStyle w:val="ANormal"/>
      </w:pPr>
      <w:r w:rsidRPr="00F5578D">
        <w:tab/>
      </w:r>
      <w:r w:rsidR="00B36E5D" w:rsidRPr="00F5578D">
        <w:t xml:space="preserve">Avsikten är att de föreslagna lagarna ska träda i kraft </w:t>
      </w:r>
      <w:r w:rsidR="00C9253D" w:rsidRPr="00F5578D">
        <w:t xml:space="preserve">efter en tillräcklig tidsperiod för anpassning till de föreslagna bestämmelserna, dock senast </w:t>
      </w:r>
      <w:r w:rsidR="00F5578D">
        <w:t xml:space="preserve">den </w:t>
      </w:r>
      <w:r w:rsidR="00635677" w:rsidRPr="00F5578D">
        <w:t>1</w:t>
      </w:r>
      <w:r w:rsidR="00F5578D">
        <w:t xml:space="preserve"> januari </w:t>
      </w:r>
      <w:r w:rsidR="00635677" w:rsidRPr="00F5578D">
        <w:t>2019</w:t>
      </w:r>
      <w:r w:rsidR="00B36E5D" w:rsidRPr="00F5578D">
        <w:t>.</w:t>
      </w:r>
    </w:p>
    <w:p w:rsidR="00AF3004" w:rsidRDefault="000365A0">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AF3004" w:rsidRDefault="00AF3004">
      <w:pPr>
        <w:pStyle w:val="ANormal"/>
      </w:pPr>
      <w:r>
        <w:br w:type="page"/>
      </w:r>
    </w:p>
    <w:p w:rsidR="00AF3004" w:rsidRPr="004F6EEB" w:rsidRDefault="00AF3004">
      <w:pPr>
        <w:pStyle w:val="Innehll1"/>
      </w:pPr>
      <w:r w:rsidRPr="004F6EEB">
        <w:t>INNEHÅLL</w:t>
      </w:r>
    </w:p>
    <w:p w:rsidR="003A0B8F" w:rsidRDefault="00AF3004">
      <w:pPr>
        <w:pStyle w:val="Innehll1"/>
        <w:rPr>
          <w:rFonts w:asciiTheme="minorHAnsi" w:eastAsiaTheme="minorEastAsia" w:hAnsiTheme="minorHAnsi" w:cstheme="minorBidi"/>
          <w:sz w:val="22"/>
          <w:szCs w:val="22"/>
          <w:lang w:val="sv-FI" w:eastAsia="sv-FI"/>
        </w:rPr>
      </w:pPr>
      <w:r w:rsidRPr="00510CF8">
        <w:fldChar w:fldCharType="begin"/>
      </w:r>
      <w:r w:rsidRPr="00510CF8">
        <w:instrText xml:space="preserve"> TOC \o "1-3" \h \z </w:instrText>
      </w:r>
      <w:r w:rsidRPr="00510CF8">
        <w:fldChar w:fldCharType="separate"/>
      </w:r>
      <w:hyperlink w:anchor="_Toc482786292" w:history="1">
        <w:r w:rsidR="003A0B8F" w:rsidRPr="00D64D35">
          <w:rPr>
            <w:rStyle w:val="Hyperlnk"/>
          </w:rPr>
          <w:t>Huvudsakligt innehåll</w:t>
        </w:r>
        <w:r w:rsidR="003A0B8F">
          <w:rPr>
            <w:webHidden/>
          </w:rPr>
          <w:tab/>
        </w:r>
        <w:r w:rsidR="003A0B8F">
          <w:rPr>
            <w:webHidden/>
          </w:rPr>
          <w:fldChar w:fldCharType="begin"/>
        </w:r>
        <w:r w:rsidR="003A0B8F">
          <w:rPr>
            <w:webHidden/>
          </w:rPr>
          <w:instrText xml:space="preserve"> PAGEREF _Toc482786292 \h </w:instrText>
        </w:r>
        <w:r w:rsidR="003A0B8F">
          <w:rPr>
            <w:webHidden/>
          </w:rPr>
        </w:r>
        <w:r w:rsidR="003A0B8F">
          <w:rPr>
            <w:webHidden/>
          </w:rPr>
          <w:fldChar w:fldCharType="separate"/>
        </w:r>
        <w:r w:rsidR="003A0B8F">
          <w:rPr>
            <w:webHidden/>
          </w:rPr>
          <w:t>1</w:t>
        </w:r>
        <w:r w:rsidR="003A0B8F">
          <w:rPr>
            <w:webHidden/>
          </w:rPr>
          <w:fldChar w:fldCharType="end"/>
        </w:r>
      </w:hyperlink>
    </w:p>
    <w:p w:rsidR="003A0B8F" w:rsidRDefault="000365A0">
      <w:pPr>
        <w:pStyle w:val="Innehll1"/>
        <w:rPr>
          <w:rFonts w:asciiTheme="minorHAnsi" w:eastAsiaTheme="minorEastAsia" w:hAnsiTheme="minorHAnsi" w:cstheme="minorBidi"/>
          <w:sz w:val="22"/>
          <w:szCs w:val="22"/>
          <w:lang w:val="sv-FI" w:eastAsia="sv-FI"/>
        </w:rPr>
      </w:pPr>
      <w:hyperlink w:anchor="_Toc482786293" w:history="1">
        <w:r w:rsidR="003A0B8F" w:rsidRPr="00D64D35">
          <w:rPr>
            <w:rStyle w:val="Hyperlnk"/>
          </w:rPr>
          <w:t>Allmän motivering</w:t>
        </w:r>
        <w:r w:rsidR="003A0B8F">
          <w:rPr>
            <w:webHidden/>
          </w:rPr>
          <w:tab/>
        </w:r>
        <w:r w:rsidR="003A0B8F">
          <w:rPr>
            <w:webHidden/>
          </w:rPr>
          <w:fldChar w:fldCharType="begin"/>
        </w:r>
        <w:r w:rsidR="003A0B8F">
          <w:rPr>
            <w:webHidden/>
          </w:rPr>
          <w:instrText xml:space="preserve"> PAGEREF _Toc482786293 \h </w:instrText>
        </w:r>
        <w:r w:rsidR="003A0B8F">
          <w:rPr>
            <w:webHidden/>
          </w:rPr>
        </w:r>
        <w:r w:rsidR="003A0B8F">
          <w:rPr>
            <w:webHidden/>
          </w:rPr>
          <w:fldChar w:fldCharType="separate"/>
        </w:r>
        <w:r w:rsidR="003A0B8F">
          <w:rPr>
            <w:webHidden/>
          </w:rPr>
          <w:t>4</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294" w:history="1">
        <w:r w:rsidR="003A0B8F" w:rsidRPr="00D64D35">
          <w:rPr>
            <w:rStyle w:val="Hyperlnk"/>
          </w:rPr>
          <w:t>1. Nuläge</w:t>
        </w:r>
        <w:r w:rsidR="003A0B8F">
          <w:rPr>
            <w:webHidden/>
          </w:rPr>
          <w:tab/>
        </w:r>
        <w:r w:rsidR="003A0B8F">
          <w:rPr>
            <w:webHidden/>
          </w:rPr>
          <w:fldChar w:fldCharType="begin"/>
        </w:r>
        <w:r w:rsidR="003A0B8F">
          <w:rPr>
            <w:webHidden/>
          </w:rPr>
          <w:instrText xml:space="preserve"> PAGEREF _Toc482786294 \h </w:instrText>
        </w:r>
        <w:r w:rsidR="003A0B8F">
          <w:rPr>
            <w:webHidden/>
          </w:rPr>
        </w:r>
        <w:r w:rsidR="003A0B8F">
          <w:rPr>
            <w:webHidden/>
          </w:rPr>
          <w:fldChar w:fldCharType="separate"/>
        </w:r>
        <w:r w:rsidR="003A0B8F">
          <w:rPr>
            <w:webHidden/>
          </w:rPr>
          <w:t>4</w:t>
        </w:r>
        <w:r w:rsidR="003A0B8F">
          <w:rPr>
            <w:webHidden/>
          </w:rPr>
          <w:fldChar w:fldCharType="end"/>
        </w:r>
      </w:hyperlink>
    </w:p>
    <w:p w:rsidR="003A0B8F" w:rsidRDefault="000365A0">
      <w:pPr>
        <w:pStyle w:val="Innehll3"/>
        <w:rPr>
          <w:rFonts w:asciiTheme="minorHAnsi" w:eastAsiaTheme="minorEastAsia" w:hAnsiTheme="minorHAnsi" w:cstheme="minorBidi"/>
          <w:sz w:val="22"/>
          <w:szCs w:val="22"/>
          <w:lang w:val="sv-FI" w:eastAsia="sv-FI"/>
        </w:rPr>
      </w:pPr>
      <w:hyperlink w:anchor="_Toc482786295" w:history="1">
        <w:r w:rsidR="003A0B8F" w:rsidRPr="00D64D35">
          <w:rPr>
            <w:rStyle w:val="Hyperlnk"/>
          </w:rPr>
          <w:t>1.1 Digitaliseringen av myndigheternas förvaltningsförfaranden</w:t>
        </w:r>
        <w:r w:rsidR="003A0B8F">
          <w:rPr>
            <w:webHidden/>
          </w:rPr>
          <w:tab/>
        </w:r>
        <w:r w:rsidR="003A0B8F">
          <w:rPr>
            <w:webHidden/>
          </w:rPr>
          <w:fldChar w:fldCharType="begin"/>
        </w:r>
        <w:r w:rsidR="003A0B8F">
          <w:rPr>
            <w:webHidden/>
          </w:rPr>
          <w:instrText xml:space="preserve"> PAGEREF _Toc482786295 \h </w:instrText>
        </w:r>
        <w:r w:rsidR="003A0B8F">
          <w:rPr>
            <w:webHidden/>
          </w:rPr>
        </w:r>
        <w:r w:rsidR="003A0B8F">
          <w:rPr>
            <w:webHidden/>
          </w:rPr>
          <w:fldChar w:fldCharType="separate"/>
        </w:r>
        <w:r w:rsidR="003A0B8F">
          <w:rPr>
            <w:webHidden/>
          </w:rPr>
          <w:t>4</w:t>
        </w:r>
        <w:r w:rsidR="003A0B8F">
          <w:rPr>
            <w:webHidden/>
          </w:rPr>
          <w:fldChar w:fldCharType="end"/>
        </w:r>
      </w:hyperlink>
    </w:p>
    <w:p w:rsidR="003A0B8F" w:rsidRDefault="000365A0">
      <w:pPr>
        <w:pStyle w:val="Innehll3"/>
        <w:rPr>
          <w:rFonts w:asciiTheme="minorHAnsi" w:eastAsiaTheme="minorEastAsia" w:hAnsiTheme="minorHAnsi" w:cstheme="minorBidi"/>
          <w:sz w:val="22"/>
          <w:szCs w:val="22"/>
          <w:lang w:val="sv-FI" w:eastAsia="sv-FI"/>
        </w:rPr>
      </w:pPr>
      <w:hyperlink w:anchor="_Toc482786296" w:history="1">
        <w:r w:rsidR="003A0B8F" w:rsidRPr="00D64D35">
          <w:rPr>
            <w:rStyle w:val="Hyperlnk"/>
          </w:rPr>
          <w:t>1.2 Lagstiftning i landskapet</w:t>
        </w:r>
        <w:r w:rsidR="003A0B8F">
          <w:rPr>
            <w:webHidden/>
          </w:rPr>
          <w:tab/>
        </w:r>
        <w:r w:rsidR="003A0B8F">
          <w:rPr>
            <w:webHidden/>
          </w:rPr>
          <w:fldChar w:fldCharType="begin"/>
        </w:r>
        <w:r w:rsidR="003A0B8F">
          <w:rPr>
            <w:webHidden/>
          </w:rPr>
          <w:instrText xml:space="preserve"> PAGEREF _Toc482786296 \h </w:instrText>
        </w:r>
        <w:r w:rsidR="003A0B8F">
          <w:rPr>
            <w:webHidden/>
          </w:rPr>
        </w:r>
        <w:r w:rsidR="003A0B8F">
          <w:rPr>
            <w:webHidden/>
          </w:rPr>
          <w:fldChar w:fldCharType="separate"/>
        </w:r>
        <w:r w:rsidR="003A0B8F">
          <w:rPr>
            <w:webHidden/>
          </w:rPr>
          <w:t>5</w:t>
        </w:r>
        <w:r w:rsidR="003A0B8F">
          <w:rPr>
            <w:webHidden/>
          </w:rPr>
          <w:fldChar w:fldCharType="end"/>
        </w:r>
      </w:hyperlink>
    </w:p>
    <w:p w:rsidR="003A0B8F" w:rsidRDefault="000365A0">
      <w:pPr>
        <w:pStyle w:val="Innehll3"/>
        <w:rPr>
          <w:rFonts w:asciiTheme="minorHAnsi" w:eastAsiaTheme="minorEastAsia" w:hAnsiTheme="minorHAnsi" w:cstheme="minorBidi"/>
          <w:sz w:val="22"/>
          <w:szCs w:val="22"/>
          <w:lang w:val="sv-FI" w:eastAsia="sv-FI"/>
        </w:rPr>
      </w:pPr>
      <w:hyperlink w:anchor="_Toc482786297" w:history="1">
        <w:r w:rsidR="003A0B8F" w:rsidRPr="00D64D35">
          <w:rPr>
            <w:rStyle w:val="Hyperlnk"/>
          </w:rPr>
          <w:t>1.3 Lagstiftning i riket</w:t>
        </w:r>
        <w:r w:rsidR="003A0B8F">
          <w:rPr>
            <w:webHidden/>
          </w:rPr>
          <w:tab/>
        </w:r>
        <w:r w:rsidR="003A0B8F">
          <w:rPr>
            <w:webHidden/>
          </w:rPr>
          <w:fldChar w:fldCharType="begin"/>
        </w:r>
        <w:r w:rsidR="003A0B8F">
          <w:rPr>
            <w:webHidden/>
          </w:rPr>
          <w:instrText xml:space="preserve"> PAGEREF _Toc482786297 \h </w:instrText>
        </w:r>
        <w:r w:rsidR="003A0B8F">
          <w:rPr>
            <w:webHidden/>
          </w:rPr>
        </w:r>
        <w:r w:rsidR="003A0B8F">
          <w:rPr>
            <w:webHidden/>
          </w:rPr>
          <w:fldChar w:fldCharType="separate"/>
        </w:r>
        <w:r w:rsidR="003A0B8F">
          <w:rPr>
            <w:webHidden/>
          </w:rPr>
          <w:t>8</w:t>
        </w:r>
        <w:r w:rsidR="003A0B8F">
          <w:rPr>
            <w:webHidden/>
          </w:rPr>
          <w:fldChar w:fldCharType="end"/>
        </w:r>
      </w:hyperlink>
    </w:p>
    <w:p w:rsidR="003A0B8F" w:rsidRDefault="000365A0">
      <w:pPr>
        <w:pStyle w:val="Innehll3"/>
        <w:rPr>
          <w:rFonts w:asciiTheme="minorHAnsi" w:eastAsiaTheme="minorEastAsia" w:hAnsiTheme="minorHAnsi" w:cstheme="minorBidi"/>
          <w:sz w:val="22"/>
          <w:szCs w:val="22"/>
          <w:lang w:val="sv-FI" w:eastAsia="sv-FI"/>
        </w:rPr>
      </w:pPr>
      <w:hyperlink w:anchor="_Toc482786298" w:history="1">
        <w:r w:rsidR="003A0B8F" w:rsidRPr="00D64D35">
          <w:rPr>
            <w:rStyle w:val="Hyperlnk"/>
          </w:rPr>
          <w:t>1.4 Lagstiftning i Sverige</w:t>
        </w:r>
        <w:r w:rsidR="003A0B8F">
          <w:rPr>
            <w:webHidden/>
          </w:rPr>
          <w:tab/>
        </w:r>
        <w:r w:rsidR="003A0B8F">
          <w:rPr>
            <w:webHidden/>
          </w:rPr>
          <w:fldChar w:fldCharType="begin"/>
        </w:r>
        <w:r w:rsidR="003A0B8F">
          <w:rPr>
            <w:webHidden/>
          </w:rPr>
          <w:instrText xml:space="preserve"> PAGEREF _Toc482786298 \h </w:instrText>
        </w:r>
        <w:r w:rsidR="003A0B8F">
          <w:rPr>
            <w:webHidden/>
          </w:rPr>
        </w:r>
        <w:r w:rsidR="003A0B8F">
          <w:rPr>
            <w:webHidden/>
          </w:rPr>
          <w:fldChar w:fldCharType="separate"/>
        </w:r>
        <w:r w:rsidR="003A0B8F">
          <w:rPr>
            <w:webHidden/>
          </w:rPr>
          <w:t>11</w:t>
        </w:r>
        <w:r w:rsidR="003A0B8F">
          <w:rPr>
            <w:webHidden/>
          </w:rPr>
          <w:fldChar w:fldCharType="end"/>
        </w:r>
      </w:hyperlink>
    </w:p>
    <w:p w:rsidR="003A0B8F" w:rsidRDefault="000365A0">
      <w:pPr>
        <w:pStyle w:val="Innehll3"/>
        <w:rPr>
          <w:rFonts w:asciiTheme="minorHAnsi" w:eastAsiaTheme="minorEastAsia" w:hAnsiTheme="minorHAnsi" w:cstheme="minorBidi"/>
          <w:sz w:val="22"/>
          <w:szCs w:val="22"/>
          <w:lang w:val="sv-FI" w:eastAsia="sv-FI"/>
        </w:rPr>
      </w:pPr>
      <w:hyperlink w:anchor="_Toc482786299" w:history="1">
        <w:r w:rsidR="003A0B8F" w:rsidRPr="00D64D35">
          <w:rPr>
            <w:rStyle w:val="Hyperlnk"/>
          </w:rPr>
          <w:t>1.5 Lagstiftning i Europeiska unionen</w:t>
        </w:r>
        <w:r w:rsidR="003A0B8F">
          <w:rPr>
            <w:webHidden/>
          </w:rPr>
          <w:tab/>
        </w:r>
        <w:r w:rsidR="003A0B8F">
          <w:rPr>
            <w:webHidden/>
          </w:rPr>
          <w:fldChar w:fldCharType="begin"/>
        </w:r>
        <w:r w:rsidR="003A0B8F">
          <w:rPr>
            <w:webHidden/>
          </w:rPr>
          <w:instrText xml:space="preserve"> PAGEREF _Toc482786299 \h </w:instrText>
        </w:r>
        <w:r w:rsidR="003A0B8F">
          <w:rPr>
            <w:webHidden/>
          </w:rPr>
        </w:r>
        <w:r w:rsidR="003A0B8F">
          <w:rPr>
            <w:webHidden/>
          </w:rPr>
          <w:fldChar w:fldCharType="separate"/>
        </w:r>
        <w:r w:rsidR="003A0B8F">
          <w:rPr>
            <w:webHidden/>
          </w:rPr>
          <w:t>13</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00" w:history="1">
        <w:r w:rsidR="003A0B8F" w:rsidRPr="00D64D35">
          <w:rPr>
            <w:rStyle w:val="Hyperlnk"/>
          </w:rPr>
          <w:t>2. Landskapsregeringens överväganden</w:t>
        </w:r>
        <w:r w:rsidR="003A0B8F">
          <w:rPr>
            <w:webHidden/>
          </w:rPr>
          <w:tab/>
        </w:r>
        <w:r w:rsidR="003A0B8F">
          <w:rPr>
            <w:webHidden/>
          </w:rPr>
          <w:fldChar w:fldCharType="begin"/>
        </w:r>
        <w:r w:rsidR="003A0B8F">
          <w:rPr>
            <w:webHidden/>
          </w:rPr>
          <w:instrText xml:space="preserve"> PAGEREF _Toc482786300 \h </w:instrText>
        </w:r>
        <w:r w:rsidR="003A0B8F">
          <w:rPr>
            <w:webHidden/>
          </w:rPr>
        </w:r>
        <w:r w:rsidR="003A0B8F">
          <w:rPr>
            <w:webHidden/>
          </w:rPr>
          <w:fldChar w:fldCharType="separate"/>
        </w:r>
        <w:r w:rsidR="003A0B8F">
          <w:rPr>
            <w:webHidden/>
          </w:rPr>
          <w:t>14</w:t>
        </w:r>
        <w:r w:rsidR="003A0B8F">
          <w:rPr>
            <w:webHidden/>
          </w:rPr>
          <w:fldChar w:fldCharType="end"/>
        </w:r>
      </w:hyperlink>
    </w:p>
    <w:p w:rsidR="003A0B8F" w:rsidRDefault="000365A0">
      <w:pPr>
        <w:pStyle w:val="Innehll3"/>
        <w:rPr>
          <w:rFonts w:asciiTheme="minorHAnsi" w:eastAsiaTheme="minorEastAsia" w:hAnsiTheme="minorHAnsi" w:cstheme="minorBidi"/>
          <w:sz w:val="22"/>
          <w:szCs w:val="22"/>
          <w:lang w:val="sv-FI" w:eastAsia="sv-FI"/>
        </w:rPr>
      </w:pPr>
      <w:hyperlink w:anchor="_Toc482786301" w:history="1">
        <w:r w:rsidR="003A0B8F" w:rsidRPr="00D64D35">
          <w:rPr>
            <w:rStyle w:val="Hyperlnk"/>
          </w:rPr>
          <w:t>2.1 Elektroniska anslagstavlor</w:t>
        </w:r>
        <w:r w:rsidR="003A0B8F">
          <w:rPr>
            <w:webHidden/>
          </w:rPr>
          <w:tab/>
        </w:r>
        <w:r w:rsidR="003A0B8F">
          <w:rPr>
            <w:webHidden/>
          </w:rPr>
          <w:fldChar w:fldCharType="begin"/>
        </w:r>
        <w:r w:rsidR="003A0B8F">
          <w:rPr>
            <w:webHidden/>
          </w:rPr>
          <w:instrText xml:space="preserve"> PAGEREF _Toc482786301 \h </w:instrText>
        </w:r>
        <w:r w:rsidR="003A0B8F">
          <w:rPr>
            <w:webHidden/>
          </w:rPr>
        </w:r>
        <w:r w:rsidR="003A0B8F">
          <w:rPr>
            <w:webHidden/>
          </w:rPr>
          <w:fldChar w:fldCharType="separate"/>
        </w:r>
        <w:r w:rsidR="003A0B8F">
          <w:rPr>
            <w:webHidden/>
          </w:rPr>
          <w:t>14</w:t>
        </w:r>
        <w:r w:rsidR="003A0B8F">
          <w:rPr>
            <w:webHidden/>
          </w:rPr>
          <w:fldChar w:fldCharType="end"/>
        </w:r>
      </w:hyperlink>
    </w:p>
    <w:p w:rsidR="003A0B8F" w:rsidRDefault="000365A0">
      <w:pPr>
        <w:pStyle w:val="Innehll3"/>
        <w:rPr>
          <w:rFonts w:asciiTheme="minorHAnsi" w:eastAsiaTheme="minorEastAsia" w:hAnsiTheme="minorHAnsi" w:cstheme="minorBidi"/>
          <w:sz w:val="22"/>
          <w:szCs w:val="22"/>
          <w:lang w:val="sv-FI" w:eastAsia="sv-FI"/>
        </w:rPr>
      </w:pPr>
      <w:hyperlink w:anchor="_Toc482786302" w:history="1">
        <w:r w:rsidR="003A0B8F" w:rsidRPr="00D64D35">
          <w:rPr>
            <w:rStyle w:val="Hyperlnk"/>
          </w:rPr>
          <w:t>2.2 Elektronisk delgivning</w:t>
        </w:r>
        <w:r w:rsidR="003A0B8F">
          <w:rPr>
            <w:webHidden/>
          </w:rPr>
          <w:tab/>
        </w:r>
        <w:r w:rsidR="003A0B8F">
          <w:rPr>
            <w:webHidden/>
          </w:rPr>
          <w:fldChar w:fldCharType="begin"/>
        </w:r>
        <w:r w:rsidR="003A0B8F">
          <w:rPr>
            <w:webHidden/>
          </w:rPr>
          <w:instrText xml:space="preserve"> PAGEREF _Toc482786302 \h </w:instrText>
        </w:r>
        <w:r w:rsidR="003A0B8F">
          <w:rPr>
            <w:webHidden/>
          </w:rPr>
        </w:r>
        <w:r w:rsidR="003A0B8F">
          <w:rPr>
            <w:webHidden/>
          </w:rPr>
          <w:fldChar w:fldCharType="separate"/>
        </w:r>
        <w:r w:rsidR="003A0B8F">
          <w:rPr>
            <w:webHidden/>
          </w:rPr>
          <w:t>20</w:t>
        </w:r>
        <w:r w:rsidR="003A0B8F">
          <w:rPr>
            <w:webHidden/>
          </w:rPr>
          <w:fldChar w:fldCharType="end"/>
        </w:r>
      </w:hyperlink>
    </w:p>
    <w:p w:rsidR="003A0B8F" w:rsidRDefault="000365A0">
      <w:pPr>
        <w:pStyle w:val="Innehll3"/>
        <w:rPr>
          <w:rFonts w:asciiTheme="minorHAnsi" w:eastAsiaTheme="minorEastAsia" w:hAnsiTheme="minorHAnsi" w:cstheme="minorBidi"/>
          <w:sz w:val="22"/>
          <w:szCs w:val="22"/>
          <w:lang w:val="sv-FI" w:eastAsia="sv-FI"/>
        </w:rPr>
      </w:pPr>
      <w:hyperlink w:anchor="_Toc482786303" w:history="1">
        <w:r w:rsidR="003A0B8F" w:rsidRPr="00D64D35">
          <w:rPr>
            <w:rStyle w:val="Hyperlnk"/>
          </w:rPr>
          <w:t>2.3 Underskrifter som inte är handskrivna</w:t>
        </w:r>
        <w:r w:rsidR="003A0B8F">
          <w:rPr>
            <w:webHidden/>
          </w:rPr>
          <w:tab/>
        </w:r>
        <w:r w:rsidR="003A0B8F">
          <w:rPr>
            <w:webHidden/>
          </w:rPr>
          <w:fldChar w:fldCharType="begin"/>
        </w:r>
        <w:r w:rsidR="003A0B8F">
          <w:rPr>
            <w:webHidden/>
          </w:rPr>
          <w:instrText xml:space="preserve"> PAGEREF _Toc482786303 \h </w:instrText>
        </w:r>
        <w:r w:rsidR="003A0B8F">
          <w:rPr>
            <w:webHidden/>
          </w:rPr>
        </w:r>
        <w:r w:rsidR="003A0B8F">
          <w:rPr>
            <w:webHidden/>
          </w:rPr>
          <w:fldChar w:fldCharType="separate"/>
        </w:r>
        <w:r w:rsidR="003A0B8F">
          <w:rPr>
            <w:webHidden/>
          </w:rPr>
          <w:t>21</w:t>
        </w:r>
        <w:r w:rsidR="003A0B8F">
          <w:rPr>
            <w:webHidden/>
          </w:rPr>
          <w:fldChar w:fldCharType="end"/>
        </w:r>
      </w:hyperlink>
    </w:p>
    <w:p w:rsidR="003A0B8F" w:rsidRDefault="000365A0">
      <w:pPr>
        <w:pStyle w:val="Innehll3"/>
        <w:rPr>
          <w:rFonts w:asciiTheme="minorHAnsi" w:eastAsiaTheme="minorEastAsia" w:hAnsiTheme="minorHAnsi" w:cstheme="minorBidi"/>
          <w:sz w:val="22"/>
          <w:szCs w:val="22"/>
          <w:lang w:val="sv-FI" w:eastAsia="sv-FI"/>
        </w:rPr>
      </w:pPr>
      <w:hyperlink w:anchor="_Toc482786304" w:history="1">
        <w:r w:rsidR="003A0B8F" w:rsidRPr="00D64D35">
          <w:rPr>
            <w:rStyle w:val="Hyperlnk"/>
          </w:rPr>
          <w:t>2.4 Automatiska svarsmeddelanden</w:t>
        </w:r>
        <w:r w:rsidR="003A0B8F">
          <w:rPr>
            <w:webHidden/>
          </w:rPr>
          <w:tab/>
        </w:r>
        <w:r w:rsidR="003A0B8F">
          <w:rPr>
            <w:webHidden/>
          </w:rPr>
          <w:fldChar w:fldCharType="begin"/>
        </w:r>
        <w:r w:rsidR="003A0B8F">
          <w:rPr>
            <w:webHidden/>
          </w:rPr>
          <w:instrText xml:space="preserve"> PAGEREF _Toc482786304 \h </w:instrText>
        </w:r>
        <w:r w:rsidR="003A0B8F">
          <w:rPr>
            <w:webHidden/>
          </w:rPr>
        </w:r>
        <w:r w:rsidR="003A0B8F">
          <w:rPr>
            <w:webHidden/>
          </w:rPr>
          <w:fldChar w:fldCharType="separate"/>
        </w:r>
        <w:r w:rsidR="003A0B8F">
          <w:rPr>
            <w:webHidden/>
          </w:rPr>
          <w:t>23</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05" w:history="1">
        <w:r w:rsidR="003A0B8F" w:rsidRPr="00D64D35">
          <w:rPr>
            <w:rStyle w:val="Hyperlnk"/>
          </w:rPr>
          <w:t>3. Landskapsregeringens förslag</w:t>
        </w:r>
        <w:r w:rsidR="003A0B8F">
          <w:rPr>
            <w:webHidden/>
          </w:rPr>
          <w:tab/>
        </w:r>
        <w:r w:rsidR="003A0B8F">
          <w:rPr>
            <w:webHidden/>
          </w:rPr>
          <w:fldChar w:fldCharType="begin"/>
        </w:r>
        <w:r w:rsidR="003A0B8F">
          <w:rPr>
            <w:webHidden/>
          </w:rPr>
          <w:instrText xml:space="preserve"> PAGEREF _Toc482786305 \h </w:instrText>
        </w:r>
        <w:r w:rsidR="003A0B8F">
          <w:rPr>
            <w:webHidden/>
          </w:rPr>
        </w:r>
        <w:r w:rsidR="003A0B8F">
          <w:rPr>
            <w:webHidden/>
          </w:rPr>
          <w:fldChar w:fldCharType="separate"/>
        </w:r>
        <w:r w:rsidR="003A0B8F">
          <w:rPr>
            <w:webHidden/>
          </w:rPr>
          <w:t>24</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06" w:history="1">
        <w:r w:rsidR="003A0B8F" w:rsidRPr="00D64D35">
          <w:rPr>
            <w:rStyle w:val="Hyperlnk"/>
          </w:rPr>
          <w:t>4. Lagstiftningsbehörighet</w:t>
        </w:r>
        <w:r w:rsidR="003A0B8F">
          <w:rPr>
            <w:webHidden/>
          </w:rPr>
          <w:tab/>
        </w:r>
        <w:r w:rsidR="003A0B8F">
          <w:rPr>
            <w:webHidden/>
          </w:rPr>
          <w:fldChar w:fldCharType="begin"/>
        </w:r>
        <w:r w:rsidR="003A0B8F">
          <w:rPr>
            <w:webHidden/>
          </w:rPr>
          <w:instrText xml:space="preserve"> PAGEREF _Toc482786306 \h </w:instrText>
        </w:r>
        <w:r w:rsidR="003A0B8F">
          <w:rPr>
            <w:webHidden/>
          </w:rPr>
        </w:r>
        <w:r w:rsidR="003A0B8F">
          <w:rPr>
            <w:webHidden/>
          </w:rPr>
          <w:fldChar w:fldCharType="separate"/>
        </w:r>
        <w:r w:rsidR="003A0B8F">
          <w:rPr>
            <w:webHidden/>
          </w:rPr>
          <w:t>25</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07" w:history="1">
        <w:r w:rsidR="003A0B8F" w:rsidRPr="00D64D35">
          <w:rPr>
            <w:rStyle w:val="Hyperlnk"/>
          </w:rPr>
          <w:t>5. Förslagets verkningar</w:t>
        </w:r>
        <w:r w:rsidR="003A0B8F">
          <w:rPr>
            <w:webHidden/>
          </w:rPr>
          <w:tab/>
        </w:r>
        <w:r w:rsidR="003A0B8F">
          <w:rPr>
            <w:webHidden/>
          </w:rPr>
          <w:fldChar w:fldCharType="begin"/>
        </w:r>
        <w:r w:rsidR="003A0B8F">
          <w:rPr>
            <w:webHidden/>
          </w:rPr>
          <w:instrText xml:space="preserve"> PAGEREF _Toc482786307 \h </w:instrText>
        </w:r>
        <w:r w:rsidR="003A0B8F">
          <w:rPr>
            <w:webHidden/>
          </w:rPr>
        </w:r>
        <w:r w:rsidR="003A0B8F">
          <w:rPr>
            <w:webHidden/>
          </w:rPr>
          <w:fldChar w:fldCharType="separate"/>
        </w:r>
        <w:r w:rsidR="003A0B8F">
          <w:rPr>
            <w:webHidden/>
          </w:rPr>
          <w:t>27</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08" w:history="1">
        <w:r w:rsidR="003A0B8F" w:rsidRPr="00D64D35">
          <w:rPr>
            <w:rStyle w:val="Hyperlnk"/>
            <w:lang w:val="sv-FI"/>
          </w:rPr>
          <w:t>6. Ärendets beredning</w:t>
        </w:r>
        <w:r w:rsidR="003A0B8F">
          <w:rPr>
            <w:webHidden/>
          </w:rPr>
          <w:tab/>
        </w:r>
        <w:r w:rsidR="003A0B8F">
          <w:rPr>
            <w:webHidden/>
          </w:rPr>
          <w:fldChar w:fldCharType="begin"/>
        </w:r>
        <w:r w:rsidR="003A0B8F">
          <w:rPr>
            <w:webHidden/>
          </w:rPr>
          <w:instrText xml:space="preserve"> PAGEREF _Toc482786308 \h </w:instrText>
        </w:r>
        <w:r w:rsidR="003A0B8F">
          <w:rPr>
            <w:webHidden/>
          </w:rPr>
        </w:r>
        <w:r w:rsidR="003A0B8F">
          <w:rPr>
            <w:webHidden/>
          </w:rPr>
          <w:fldChar w:fldCharType="separate"/>
        </w:r>
        <w:r w:rsidR="003A0B8F">
          <w:rPr>
            <w:webHidden/>
          </w:rPr>
          <w:t>29</w:t>
        </w:r>
        <w:r w:rsidR="003A0B8F">
          <w:rPr>
            <w:webHidden/>
          </w:rPr>
          <w:fldChar w:fldCharType="end"/>
        </w:r>
      </w:hyperlink>
    </w:p>
    <w:p w:rsidR="003A0B8F" w:rsidRDefault="000365A0">
      <w:pPr>
        <w:pStyle w:val="Innehll1"/>
        <w:rPr>
          <w:rFonts w:asciiTheme="minorHAnsi" w:eastAsiaTheme="minorEastAsia" w:hAnsiTheme="minorHAnsi" w:cstheme="minorBidi"/>
          <w:sz w:val="22"/>
          <w:szCs w:val="22"/>
          <w:lang w:val="sv-FI" w:eastAsia="sv-FI"/>
        </w:rPr>
      </w:pPr>
      <w:hyperlink w:anchor="_Toc482786309" w:history="1">
        <w:r w:rsidR="003A0B8F" w:rsidRPr="00D64D35">
          <w:rPr>
            <w:rStyle w:val="Hyperlnk"/>
          </w:rPr>
          <w:t>Detaljmotivering</w:t>
        </w:r>
        <w:r w:rsidR="003A0B8F">
          <w:rPr>
            <w:webHidden/>
          </w:rPr>
          <w:tab/>
        </w:r>
        <w:r w:rsidR="003A0B8F">
          <w:rPr>
            <w:webHidden/>
          </w:rPr>
          <w:fldChar w:fldCharType="begin"/>
        </w:r>
        <w:r w:rsidR="003A0B8F">
          <w:rPr>
            <w:webHidden/>
          </w:rPr>
          <w:instrText xml:space="preserve"> PAGEREF _Toc482786309 \h </w:instrText>
        </w:r>
        <w:r w:rsidR="003A0B8F">
          <w:rPr>
            <w:webHidden/>
          </w:rPr>
        </w:r>
        <w:r w:rsidR="003A0B8F">
          <w:rPr>
            <w:webHidden/>
          </w:rPr>
          <w:fldChar w:fldCharType="separate"/>
        </w:r>
        <w:r w:rsidR="003A0B8F">
          <w:rPr>
            <w:webHidden/>
          </w:rPr>
          <w:t>30</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10" w:history="1">
        <w:r w:rsidR="003A0B8F" w:rsidRPr="00D64D35">
          <w:rPr>
            <w:rStyle w:val="Hyperlnk"/>
            <w:lang w:val="sv-FI"/>
          </w:rPr>
          <w:t xml:space="preserve">1. Landskapslag </w:t>
        </w:r>
        <w:r w:rsidR="003A0B8F" w:rsidRPr="00D64D35">
          <w:rPr>
            <w:rStyle w:val="Hyperlnk"/>
          </w:rPr>
          <w:t>om ändring av förvaltningslagen för landskapet Åland</w:t>
        </w:r>
        <w:r w:rsidR="003A0B8F">
          <w:rPr>
            <w:webHidden/>
          </w:rPr>
          <w:tab/>
        </w:r>
        <w:r w:rsidR="003A0B8F">
          <w:rPr>
            <w:webHidden/>
          </w:rPr>
          <w:fldChar w:fldCharType="begin"/>
        </w:r>
        <w:r w:rsidR="003A0B8F">
          <w:rPr>
            <w:webHidden/>
          </w:rPr>
          <w:instrText xml:space="preserve"> PAGEREF _Toc482786310 \h </w:instrText>
        </w:r>
        <w:r w:rsidR="003A0B8F">
          <w:rPr>
            <w:webHidden/>
          </w:rPr>
        </w:r>
        <w:r w:rsidR="003A0B8F">
          <w:rPr>
            <w:webHidden/>
          </w:rPr>
          <w:fldChar w:fldCharType="separate"/>
        </w:r>
        <w:r w:rsidR="003A0B8F">
          <w:rPr>
            <w:webHidden/>
          </w:rPr>
          <w:t>30</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11" w:history="1">
        <w:r w:rsidR="003A0B8F" w:rsidRPr="00D64D35">
          <w:rPr>
            <w:rStyle w:val="Hyperlnk"/>
          </w:rPr>
          <w:t>2. Landskapslag om ändring av kommunallagen för landskapet Åland</w:t>
        </w:r>
        <w:r w:rsidR="003A0B8F">
          <w:rPr>
            <w:webHidden/>
          </w:rPr>
          <w:tab/>
        </w:r>
        <w:r w:rsidR="003A0B8F">
          <w:rPr>
            <w:webHidden/>
          </w:rPr>
          <w:fldChar w:fldCharType="begin"/>
        </w:r>
        <w:r w:rsidR="003A0B8F">
          <w:rPr>
            <w:webHidden/>
          </w:rPr>
          <w:instrText xml:space="preserve"> PAGEREF _Toc482786311 \h </w:instrText>
        </w:r>
        <w:r w:rsidR="003A0B8F">
          <w:rPr>
            <w:webHidden/>
          </w:rPr>
        </w:r>
        <w:r w:rsidR="003A0B8F">
          <w:rPr>
            <w:webHidden/>
          </w:rPr>
          <w:fldChar w:fldCharType="separate"/>
        </w:r>
        <w:r w:rsidR="003A0B8F">
          <w:rPr>
            <w:webHidden/>
          </w:rPr>
          <w:t>37</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12" w:history="1">
        <w:r w:rsidR="003A0B8F" w:rsidRPr="00D64D35">
          <w:rPr>
            <w:rStyle w:val="Hyperlnk"/>
            <w:lang w:val="sv-FI"/>
          </w:rPr>
          <w:t xml:space="preserve">3. Landskapslag </w:t>
        </w:r>
        <w:r w:rsidR="003A0B8F" w:rsidRPr="00D64D35">
          <w:rPr>
            <w:rStyle w:val="Hyperlnk"/>
          </w:rPr>
          <w:t>om ändring av 9b § landskapslagen om ärendenas handläggning i landskapsregeringen</w:t>
        </w:r>
        <w:r w:rsidR="003A0B8F">
          <w:rPr>
            <w:webHidden/>
          </w:rPr>
          <w:tab/>
        </w:r>
        <w:r w:rsidR="003A0B8F">
          <w:rPr>
            <w:webHidden/>
          </w:rPr>
          <w:fldChar w:fldCharType="begin"/>
        </w:r>
        <w:r w:rsidR="003A0B8F">
          <w:rPr>
            <w:webHidden/>
          </w:rPr>
          <w:instrText xml:space="preserve"> PAGEREF _Toc482786312 \h </w:instrText>
        </w:r>
        <w:r w:rsidR="003A0B8F">
          <w:rPr>
            <w:webHidden/>
          </w:rPr>
        </w:r>
        <w:r w:rsidR="003A0B8F">
          <w:rPr>
            <w:webHidden/>
          </w:rPr>
          <w:fldChar w:fldCharType="separate"/>
        </w:r>
        <w:r w:rsidR="003A0B8F">
          <w:rPr>
            <w:webHidden/>
          </w:rPr>
          <w:t>41</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13" w:history="1">
        <w:r w:rsidR="003A0B8F" w:rsidRPr="00D64D35">
          <w:rPr>
            <w:rStyle w:val="Hyperlnk"/>
            <w:lang w:val="sv-FI"/>
          </w:rPr>
          <w:t xml:space="preserve">4. Landskapslag </w:t>
        </w:r>
        <w:r w:rsidR="003A0B8F" w:rsidRPr="00D64D35">
          <w:rPr>
            <w:rStyle w:val="Hyperlnk"/>
          </w:rPr>
          <w:t>om ändring av landskapslagen om Ålands miljö- och hälsoskyddsmyndighet</w:t>
        </w:r>
        <w:r w:rsidR="003A0B8F">
          <w:rPr>
            <w:webHidden/>
          </w:rPr>
          <w:tab/>
        </w:r>
        <w:r w:rsidR="003A0B8F">
          <w:rPr>
            <w:webHidden/>
          </w:rPr>
          <w:fldChar w:fldCharType="begin"/>
        </w:r>
        <w:r w:rsidR="003A0B8F">
          <w:rPr>
            <w:webHidden/>
          </w:rPr>
          <w:instrText xml:space="preserve"> PAGEREF _Toc482786313 \h </w:instrText>
        </w:r>
        <w:r w:rsidR="003A0B8F">
          <w:rPr>
            <w:webHidden/>
          </w:rPr>
        </w:r>
        <w:r w:rsidR="003A0B8F">
          <w:rPr>
            <w:webHidden/>
          </w:rPr>
          <w:fldChar w:fldCharType="separate"/>
        </w:r>
        <w:r w:rsidR="003A0B8F">
          <w:rPr>
            <w:webHidden/>
          </w:rPr>
          <w:t>42</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14" w:history="1">
        <w:r w:rsidR="003A0B8F" w:rsidRPr="00D64D35">
          <w:rPr>
            <w:rStyle w:val="Hyperlnk"/>
            <w:lang w:val="sv-FI"/>
          </w:rPr>
          <w:t xml:space="preserve">5. Landskapslag </w:t>
        </w:r>
        <w:r w:rsidR="003A0B8F" w:rsidRPr="00D64D35">
          <w:rPr>
            <w:rStyle w:val="Hyperlnk"/>
          </w:rPr>
          <w:t>om ändring av landskapslagen om Ålands arbetsmarknads- och studieservicemyndighet</w:t>
        </w:r>
        <w:r w:rsidR="003A0B8F">
          <w:rPr>
            <w:webHidden/>
          </w:rPr>
          <w:tab/>
        </w:r>
        <w:r w:rsidR="003A0B8F">
          <w:rPr>
            <w:webHidden/>
          </w:rPr>
          <w:fldChar w:fldCharType="begin"/>
        </w:r>
        <w:r w:rsidR="003A0B8F">
          <w:rPr>
            <w:webHidden/>
          </w:rPr>
          <w:instrText xml:space="preserve"> PAGEREF _Toc482786314 \h </w:instrText>
        </w:r>
        <w:r w:rsidR="003A0B8F">
          <w:rPr>
            <w:webHidden/>
          </w:rPr>
        </w:r>
        <w:r w:rsidR="003A0B8F">
          <w:rPr>
            <w:webHidden/>
          </w:rPr>
          <w:fldChar w:fldCharType="separate"/>
        </w:r>
        <w:r w:rsidR="003A0B8F">
          <w:rPr>
            <w:webHidden/>
          </w:rPr>
          <w:t>42</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15" w:history="1">
        <w:r w:rsidR="003A0B8F" w:rsidRPr="00D64D35">
          <w:rPr>
            <w:rStyle w:val="Hyperlnk"/>
            <w:lang w:val="sv-FI"/>
          </w:rPr>
          <w:t xml:space="preserve">6. Landskapslag </w:t>
        </w:r>
        <w:r w:rsidR="003A0B8F" w:rsidRPr="00D64D35">
          <w:rPr>
            <w:rStyle w:val="Hyperlnk"/>
          </w:rPr>
          <w:t>om ändring av landskapslagen om Ålands statistik- och utredningsbyrå</w:t>
        </w:r>
        <w:r w:rsidR="003A0B8F">
          <w:rPr>
            <w:webHidden/>
          </w:rPr>
          <w:tab/>
        </w:r>
        <w:r w:rsidR="003A0B8F">
          <w:rPr>
            <w:webHidden/>
          </w:rPr>
          <w:fldChar w:fldCharType="begin"/>
        </w:r>
        <w:r w:rsidR="003A0B8F">
          <w:rPr>
            <w:webHidden/>
          </w:rPr>
          <w:instrText xml:space="preserve"> PAGEREF _Toc482786315 \h </w:instrText>
        </w:r>
        <w:r w:rsidR="003A0B8F">
          <w:rPr>
            <w:webHidden/>
          </w:rPr>
        </w:r>
        <w:r w:rsidR="003A0B8F">
          <w:rPr>
            <w:webHidden/>
          </w:rPr>
          <w:fldChar w:fldCharType="separate"/>
        </w:r>
        <w:r w:rsidR="003A0B8F">
          <w:rPr>
            <w:webHidden/>
          </w:rPr>
          <w:t>43</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16" w:history="1">
        <w:r w:rsidR="003A0B8F" w:rsidRPr="00D64D35">
          <w:rPr>
            <w:rStyle w:val="Hyperlnk"/>
            <w:lang w:val="sv-FI"/>
          </w:rPr>
          <w:t xml:space="preserve">7. Landskapslag </w:t>
        </w:r>
        <w:r w:rsidR="003A0B8F" w:rsidRPr="00D64D35">
          <w:rPr>
            <w:rStyle w:val="Hyperlnk"/>
          </w:rPr>
          <w:t>om ändring av landskapslagen om hälso- och sjukvård</w:t>
        </w:r>
        <w:r w:rsidR="003A0B8F">
          <w:rPr>
            <w:webHidden/>
          </w:rPr>
          <w:tab/>
        </w:r>
        <w:r w:rsidR="003A0B8F">
          <w:rPr>
            <w:webHidden/>
          </w:rPr>
          <w:fldChar w:fldCharType="begin"/>
        </w:r>
        <w:r w:rsidR="003A0B8F">
          <w:rPr>
            <w:webHidden/>
          </w:rPr>
          <w:instrText xml:space="preserve"> PAGEREF _Toc482786316 \h </w:instrText>
        </w:r>
        <w:r w:rsidR="003A0B8F">
          <w:rPr>
            <w:webHidden/>
          </w:rPr>
        </w:r>
        <w:r w:rsidR="003A0B8F">
          <w:rPr>
            <w:webHidden/>
          </w:rPr>
          <w:fldChar w:fldCharType="separate"/>
        </w:r>
        <w:r w:rsidR="003A0B8F">
          <w:rPr>
            <w:webHidden/>
          </w:rPr>
          <w:t>43</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17" w:history="1">
        <w:r w:rsidR="003A0B8F" w:rsidRPr="00D64D35">
          <w:rPr>
            <w:rStyle w:val="Hyperlnk"/>
            <w:lang w:val="sv-FI"/>
          </w:rPr>
          <w:t xml:space="preserve">8. Landskapslag </w:t>
        </w:r>
        <w:r w:rsidR="003A0B8F" w:rsidRPr="00D64D35">
          <w:rPr>
            <w:rStyle w:val="Hyperlnk"/>
          </w:rPr>
          <w:t>om ändring av landskapslagen om Ålands polismyndighet</w:t>
        </w:r>
        <w:r w:rsidR="003A0B8F">
          <w:rPr>
            <w:webHidden/>
          </w:rPr>
          <w:tab/>
        </w:r>
        <w:r w:rsidR="003A0B8F">
          <w:rPr>
            <w:webHidden/>
          </w:rPr>
          <w:fldChar w:fldCharType="begin"/>
        </w:r>
        <w:r w:rsidR="003A0B8F">
          <w:rPr>
            <w:webHidden/>
          </w:rPr>
          <w:instrText xml:space="preserve"> PAGEREF _Toc482786317 \h </w:instrText>
        </w:r>
        <w:r w:rsidR="003A0B8F">
          <w:rPr>
            <w:webHidden/>
          </w:rPr>
        </w:r>
        <w:r w:rsidR="003A0B8F">
          <w:rPr>
            <w:webHidden/>
          </w:rPr>
          <w:fldChar w:fldCharType="separate"/>
        </w:r>
        <w:r w:rsidR="003A0B8F">
          <w:rPr>
            <w:webHidden/>
          </w:rPr>
          <w:t>43</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18" w:history="1">
        <w:r w:rsidR="003A0B8F" w:rsidRPr="00D64D35">
          <w:rPr>
            <w:rStyle w:val="Hyperlnk"/>
            <w:lang w:val="sv-FI"/>
          </w:rPr>
          <w:t xml:space="preserve">9. Landskapslag </w:t>
        </w:r>
        <w:r w:rsidR="003A0B8F" w:rsidRPr="00D64D35">
          <w:rPr>
            <w:rStyle w:val="Hyperlnk"/>
          </w:rPr>
          <w:t>om ändring av landskapslagen om gymnasieutbildning</w:t>
        </w:r>
        <w:r w:rsidR="003A0B8F">
          <w:rPr>
            <w:webHidden/>
          </w:rPr>
          <w:tab/>
        </w:r>
        <w:r w:rsidR="003A0B8F">
          <w:rPr>
            <w:webHidden/>
          </w:rPr>
          <w:fldChar w:fldCharType="begin"/>
        </w:r>
        <w:r w:rsidR="003A0B8F">
          <w:rPr>
            <w:webHidden/>
          </w:rPr>
          <w:instrText xml:space="preserve"> PAGEREF _Toc482786318 \h </w:instrText>
        </w:r>
        <w:r w:rsidR="003A0B8F">
          <w:rPr>
            <w:webHidden/>
          </w:rPr>
        </w:r>
        <w:r w:rsidR="003A0B8F">
          <w:rPr>
            <w:webHidden/>
          </w:rPr>
          <w:fldChar w:fldCharType="separate"/>
        </w:r>
        <w:r w:rsidR="003A0B8F">
          <w:rPr>
            <w:webHidden/>
          </w:rPr>
          <w:t>44</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19" w:history="1">
        <w:r w:rsidR="003A0B8F" w:rsidRPr="00D64D35">
          <w:rPr>
            <w:rStyle w:val="Hyperlnk"/>
            <w:lang w:val="sv-FI"/>
          </w:rPr>
          <w:t xml:space="preserve">10. Landskapslag </w:t>
        </w:r>
        <w:r w:rsidR="003A0B8F" w:rsidRPr="00D64D35">
          <w:rPr>
            <w:rStyle w:val="Hyperlnk"/>
          </w:rPr>
          <w:t>om ändring av landskapslagen om Högskolan på Åland</w:t>
        </w:r>
        <w:r w:rsidR="003A0B8F">
          <w:rPr>
            <w:webHidden/>
          </w:rPr>
          <w:tab/>
        </w:r>
        <w:r w:rsidR="003A0B8F">
          <w:rPr>
            <w:webHidden/>
          </w:rPr>
          <w:fldChar w:fldCharType="begin"/>
        </w:r>
        <w:r w:rsidR="003A0B8F">
          <w:rPr>
            <w:webHidden/>
          </w:rPr>
          <w:instrText xml:space="preserve"> PAGEREF _Toc482786319 \h </w:instrText>
        </w:r>
        <w:r w:rsidR="003A0B8F">
          <w:rPr>
            <w:webHidden/>
          </w:rPr>
        </w:r>
        <w:r w:rsidR="003A0B8F">
          <w:rPr>
            <w:webHidden/>
          </w:rPr>
          <w:fldChar w:fldCharType="separate"/>
        </w:r>
        <w:r w:rsidR="003A0B8F">
          <w:rPr>
            <w:webHidden/>
          </w:rPr>
          <w:t>44</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20" w:history="1">
        <w:r w:rsidR="003A0B8F" w:rsidRPr="00D64D35">
          <w:rPr>
            <w:rStyle w:val="Hyperlnk"/>
            <w:lang w:val="sv-FI"/>
          </w:rPr>
          <w:t xml:space="preserve">11. Landskapslag </w:t>
        </w:r>
        <w:r w:rsidR="003A0B8F" w:rsidRPr="00D64D35">
          <w:rPr>
            <w:rStyle w:val="Hyperlnk"/>
          </w:rPr>
          <w:t>om ändring av landskapslagen om motorfordonsbyrån</w:t>
        </w:r>
        <w:r w:rsidR="003A0B8F">
          <w:rPr>
            <w:webHidden/>
          </w:rPr>
          <w:tab/>
        </w:r>
        <w:r w:rsidR="003A0B8F">
          <w:rPr>
            <w:webHidden/>
          </w:rPr>
          <w:fldChar w:fldCharType="begin"/>
        </w:r>
        <w:r w:rsidR="003A0B8F">
          <w:rPr>
            <w:webHidden/>
          </w:rPr>
          <w:instrText xml:space="preserve"> PAGEREF _Toc482786320 \h </w:instrText>
        </w:r>
        <w:r w:rsidR="003A0B8F">
          <w:rPr>
            <w:webHidden/>
          </w:rPr>
        </w:r>
        <w:r w:rsidR="003A0B8F">
          <w:rPr>
            <w:webHidden/>
          </w:rPr>
          <w:fldChar w:fldCharType="separate"/>
        </w:r>
        <w:r w:rsidR="003A0B8F">
          <w:rPr>
            <w:webHidden/>
          </w:rPr>
          <w:t>45</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21" w:history="1">
        <w:r w:rsidR="003A0B8F" w:rsidRPr="00D64D35">
          <w:rPr>
            <w:rStyle w:val="Hyperlnk"/>
            <w:lang w:val="sv-FI"/>
          </w:rPr>
          <w:t xml:space="preserve">12. Landskapslag </w:t>
        </w:r>
        <w:r w:rsidR="003A0B8F" w:rsidRPr="00D64D35">
          <w:rPr>
            <w:rStyle w:val="Hyperlnk"/>
          </w:rPr>
          <w:t>om ändring av landskapslagen om Ålands ombudsmannamyndighet</w:t>
        </w:r>
        <w:r w:rsidR="003A0B8F">
          <w:rPr>
            <w:webHidden/>
          </w:rPr>
          <w:tab/>
        </w:r>
        <w:r w:rsidR="003A0B8F">
          <w:rPr>
            <w:webHidden/>
          </w:rPr>
          <w:fldChar w:fldCharType="begin"/>
        </w:r>
        <w:r w:rsidR="003A0B8F">
          <w:rPr>
            <w:webHidden/>
          </w:rPr>
          <w:instrText xml:space="preserve"> PAGEREF _Toc482786321 \h </w:instrText>
        </w:r>
        <w:r w:rsidR="003A0B8F">
          <w:rPr>
            <w:webHidden/>
          </w:rPr>
        </w:r>
        <w:r w:rsidR="003A0B8F">
          <w:rPr>
            <w:webHidden/>
          </w:rPr>
          <w:fldChar w:fldCharType="separate"/>
        </w:r>
        <w:r w:rsidR="003A0B8F">
          <w:rPr>
            <w:webHidden/>
          </w:rPr>
          <w:t>45</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22" w:history="1">
        <w:r w:rsidR="003A0B8F" w:rsidRPr="00D64D35">
          <w:rPr>
            <w:rStyle w:val="Hyperlnk"/>
            <w:lang w:val="sv-FI"/>
          </w:rPr>
          <w:t xml:space="preserve">13. Landskapslag </w:t>
        </w:r>
        <w:r w:rsidR="003A0B8F" w:rsidRPr="00D64D35">
          <w:rPr>
            <w:rStyle w:val="Hyperlnk"/>
          </w:rPr>
          <w:t>om ändring av landskapslagen om Ålands sjösäkerhetscentrum</w:t>
        </w:r>
        <w:r w:rsidR="003A0B8F">
          <w:rPr>
            <w:webHidden/>
          </w:rPr>
          <w:tab/>
        </w:r>
        <w:r w:rsidR="003A0B8F">
          <w:rPr>
            <w:webHidden/>
          </w:rPr>
          <w:fldChar w:fldCharType="begin"/>
        </w:r>
        <w:r w:rsidR="003A0B8F">
          <w:rPr>
            <w:webHidden/>
          </w:rPr>
          <w:instrText xml:space="preserve"> PAGEREF _Toc482786322 \h </w:instrText>
        </w:r>
        <w:r w:rsidR="003A0B8F">
          <w:rPr>
            <w:webHidden/>
          </w:rPr>
        </w:r>
        <w:r w:rsidR="003A0B8F">
          <w:rPr>
            <w:webHidden/>
          </w:rPr>
          <w:fldChar w:fldCharType="separate"/>
        </w:r>
        <w:r w:rsidR="003A0B8F">
          <w:rPr>
            <w:webHidden/>
          </w:rPr>
          <w:t>45</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23" w:history="1">
        <w:r w:rsidR="003A0B8F" w:rsidRPr="00D64D35">
          <w:rPr>
            <w:rStyle w:val="Hyperlnk"/>
            <w:lang w:val="sv-FI"/>
          </w:rPr>
          <w:t xml:space="preserve">14. Landskapslag </w:t>
        </w:r>
        <w:r w:rsidR="003A0B8F" w:rsidRPr="00D64D35">
          <w:rPr>
            <w:rStyle w:val="Hyperlnk"/>
          </w:rPr>
          <w:t>om ändring av landskapslagen om Datainspektionen</w:t>
        </w:r>
        <w:r w:rsidR="003A0B8F">
          <w:rPr>
            <w:webHidden/>
          </w:rPr>
          <w:tab/>
        </w:r>
        <w:r w:rsidR="003A0B8F">
          <w:rPr>
            <w:webHidden/>
          </w:rPr>
          <w:fldChar w:fldCharType="begin"/>
        </w:r>
        <w:r w:rsidR="003A0B8F">
          <w:rPr>
            <w:webHidden/>
          </w:rPr>
          <w:instrText xml:space="preserve"> PAGEREF _Toc482786323 \h </w:instrText>
        </w:r>
        <w:r w:rsidR="003A0B8F">
          <w:rPr>
            <w:webHidden/>
          </w:rPr>
        </w:r>
        <w:r w:rsidR="003A0B8F">
          <w:rPr>
            <w:webHidden/>
          </w:rPr>
          <w:fldChar w:fldCharType="separate"/>
        </w:r>
        <w:r w:rsidR="003A0B8F">
          <w:rPr>
            <w:webHidden/>
          </w:rPr>
          <w:t>46</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24" w:history="1">
        <w:r w:rsidR="003A0B8F" w:rsidRPr="00D64D35">
          <w:rPr>
            <w:rStyle w:val="Hyperlnk"/>
            <w:lang w:val="sv-FI"/>
          </w:rPr>
          <w:t xml:space="preserve">15. Landskapslag </w:t>
        </w:r>
        <w:r w:rsidR="003A0B8F" w:rsidRPr="00D64D35">
          <w:rPr>
            <w:rStyle w:val="Hyperlnk"/>
          </w:rPr>
          <w:t>om ändring av landskapslagen om Ålands energimyndighet</w:t>
        </w:r>
        <w:r w:rsidR="003A0B8F">
          <w:rPr>
            <w:webHidden/>
          </w:rPr>
          <w:tab/>
        </w:r>
        <w:r w:rsidR="003A0B8F">
          <w:rPr>
            <w:webHidden/>
          </w:rPr>
          <w:fldChar w:fldCharType="begin"/>
        </w:r>
        <w:r w:rsidR="003A0B8F">
          <w:rPr>
            <w:webHidden/>
          </w:rPr>
          <w:instrText xml:space="preserve"> PAGEREF _Toc482786324 \h </w:instrText>
        </w:r>
        <w:r w:rsidR="003A0B8F">
          <w:rPr>
            <w:webHidden/>
          </w:rPr>
        </w:r>
        <w:r w:rsidR="003A0B8F">
          <w:rPr>
            <w:webHidden/>
          </w:rPr>
          <w:fldChar w:fldCharType="separate"/>
        </w:r>
        <w:r w:rsidR="003A0B8F">
          <w:rPr>
            <w:webHidden/>
          </w:rPr>
          <w:t>46</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25" w:history="1">
        <w:r w:rsidR="003A0B8F" w:rsidRPr="00D64D35">
          <w:rPr>
            <w:rStyle w:val="Hyperlnk"/>
            <w:lang w:val="sv-FI"/>
          </w:rPr>
          <w:t xml:space="preserve">16. Landskapslag </w:t>
        </w:r>
        <w:r w:rsidR="003A0B8F" w:rsidRPr="00D64D35">
          <w:rPr>
            <w:rStyle w:val="Hyperlnk"/>
          </w:rPr>
          <w:t>om ändring av landskapslagen om Lotteriinspektionen</w:t>
        </w:r>
        <w:r w:rsidR="003A0B8F">
          <w:rPr>
            <w:webHidden/>
          </w:rPr>
          <w:tab/>
        </w:r>
        <w:r w:rsidR="003A0B8F">
          <w:rPr>
            <w:webHidden/>
          </w:rPr>
          <w:fldChar w:fldCharType="begin"/>
        </w:r>
        <w:r w:rsidR="003A0B8F">
          <w:rPr>
            <w:webHidden/>
          </w:rPr>
          <w:instrText xml:space="preserve"> PAGEREF _Toc482786325 \h </w:instrText>
        </w:r>
        <w:r w:rsidR="003A0B8F">
          <w:rPr>
            <w:webHidden/>
          </w:rPr>
        </w:r>
        <w:r w:rsidR="003A0B8F">
          <w:rPr>
            <w:webHidden/>
          </w:rPr>
          <w:fldChar w:fldCharType="separate"/>
        </w:r>
        <w:r w:rsidR="003A0B8F">
          <w:rPr>
            <w:webHidden/>
          </w:rPr>
          <w:t>46</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26" w:history="1">
        <w:r w:rsidR="003A0B8F" w:rsidRPr="00D64D35">
          <w:rPr>
            <w:rStyle w:val="Hyperlnk"/>
          </w:rPr>
          <w:t>17. Landskapslag om ändring av landskapslagen om Landskapsrevisionen</w:t>
        </w:r>
        <w:r w:rsidR="003A0B8F">
          <w:rPr>
            <w:webHidden/>
          </w:rPr>
          <w:tab/>
        </w:r>
        <w:r w:rsidR="003A0B8F">
          <w:rPr>
            <w:webHidden/>
          </w:rPr>
          <w:fldChar w:fldCharType="begin"/>
        </w:r>
        <w:r w:rsidR="003A0B8F">
          <w:rPr>
            <w:webHidden/>
          </w:rPr>
          <w:instrText xml:space="preserve"> PAGEREF _Toc482786326 \h </w:instrText>
        </w:r>
        <w:r w:rsidR="003A0B8F">
          <w:rPr>
            <w:webHidden/>
          </w:rPr>
        </w:r>
        <w:r w:rsidR="003A0B8F">
          <w:rPr>
            <w:webHidden/>
          </w:rPr>
          <w:fldChar w:fldCharType="separate"/>
        </w:r>
        <w:r w:rsidR="003A0B8F">
          <w:rPr>
            <w:webHidden/>
          </w:rPr>
          <w:t>47</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27" w:history="1">
        <w:r w:rsidR="003A0B8F" w:rsidRPr="00D64D35">
          <w:rPr>
            <w:rStyle w:val="Hyperlnk"/>
          </w:rPr>
          <w:t>18. Landskapslag om ändring av landskapslagen om Ålands kulturdelegation</w:t>
        </w:r>
        <w:r w:rsidR="003A0B8F">
          <w:rPr>
            <w:webHidden/>
          </w:rPr>
          <w:tab/>
        </w:r>
        <w:r w:rsidR="003A0B8F">
          <w:rPr>
            <w:webHidden/>
          </w:rPr>
          <w:fldChar w:fldCharType="begin"/>
        </w:r>
        <w:r w:rsidR="003A0B8F">
          <w:rPr>
            <w:webHidden/>
          </w:rPr>
          <w:instrText xml:space="preserve"> PAGEREF _Toc482786327 \h </w:instrText>
        </w:r>
        <w:r w:rsidR="003A0B8F">
          <w:rPr>
            <w:webHidden/>
          </w:rPr>
        </w:r>
        <w:r w:rsidR="003A0B8F">
          <w:rPr>
            <w:webHidden/>
          </w:rPr>
          <w:fldChar w:fldCharType="separate"/>
        </w:r>
        <w:r w:rsidR="003A0B8F">
          <w:rPr>
            <w:webHidden/>
          </w:rPr>
          <w:t>47</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28" w:history="1">
        <w:r w:rsidR="003A0B8F" w:rsidRPr="00D64D35">
          <w:rPr>
            <w:rStyle w:val="Hyperlnk"/>
          </w:rPr>
          <w:t>19. Landskapslag om ändring av landskapslagen om Ålands folkhögskola</w:t>
        </w:r>
        <w:r w:rsidR="003A0B8F">
          <w:rPr>
            <w:webHidden/>
          </w:rPr>
          <w:tab/>
        </w:r>
        <w:r w:rsidR="003A0B8F">
          <w:rPr>
            <w:webHidden/>
          </w:rPr>
          <w:fldChar w:fldCharType="begin"/>
        </w:r>
        <w:r w:rsidR="003A0B8F">
          <w:rPr>
            <w:webHidden/>
          </w:rPr>
          <w:instrText xml:space="preserve"> PAGEREF _Toc482786328 \h </w:instrText>
        </w:r>
        <w:r w:rsidR="003A0B8F">
          <w:rPr>
            <w:webHidden/>
          </w:rPr>
        </w:r>
        <w:r w:rsidR="003A0B8F">
          <w:rPr>
            <w:webHidden/>
          </w:rPr>
          <w:fldChar w:fldCharType="separate"/>
        </w:r>
        <w:r w:rsidR="003A0B8F">
          <w:rPr>
            <w:webHidden/>
          </w:rPr>
          <w:t>47</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29" w:history="1">
        <w:r w:rsidR="003A0B8F" w:rsidRPr="00D64D35">
          <w:rPr>
            <w:rStyle w:val="Hyperlnk"/>
          </w:rPr>
          <w:t>20. Landskapslag om ändring av landskapslagen om Ålands musikinstitut</w:t>
        </w:r>
        <w:r w:rsidR="003A0B8F">
          <w:rPr>
            <w:webHidden/>
          </w:rPr>
          <w:tab/>
        </w:r>
        <w:r w:rsidR="003A0B8F">
          <w:rPr>
            <w:webHidden/>
          </w:rPr>
          <w:fldChar w:fldCharType="begin"/>
        </w:r>
        <w:r w:rsidR="003A0B8F">
          <w:rPr>
            <w:webHidden/>
          </w:rPr>
          <w:instrText xml:space="preserve"> PAGEREF _Toc482786329 \h </w:instrText>
        </w:r>
        <w:r w:rsidR="003A0B8F">
          <w:rPr>
            <w:webHidden/>
          </w:rPr>
        </w:r>
        <w:r w:rsidR="003A0B8F">
          <w:rPr>
            <w:webHidden/>
          </w:rPr>
          <w:fldChar w:fldCharType="separate"/>
        </w:r>
        <w:r w:rsidR="003A0B8F">
          <w:rPr>
            <w:webHidden/>
          </w:rPr>
          <w:t>48</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30" w:history="1">
        <w:r w:rsidR="003A0B8F" w:rsidRPr="00D64D35">
          <w:rPr>
            <w:rStyle w:val="Hyperlnk"/>
            <w:lang w:val="sv-FI"/>
          </w:rPr>
          <w:t xml:space="preserve">21. Landskapslag </w:t>
        </w:r>
        <w:r w:rsidR="003A0B8F" w:rsidRPr="00D64D35">
          <w:rPr>
            <w:rStyle w:val="Hyperlnk"/>
          </w:rPr>
          <w:t>om ändring av vattenlagen för landskapet Åland</w:t>
        </w:r>
        <w:r w:rsidR="003A0B8F">
          <w:rPr>
            <w:webHidden/>
          </w:rPr>
          <w:tab/>
        </w:r>
        <w:r w:rsidR="003A0B8F">
          <w:rPr>
            <w:webHidden/>
          </w:rPr>
          <w:fldChar w:fldCharType="begin"/>
        </w:r>
        <w:r w:rsidR="003A0B8F">
          <w:rPr>
            <w:webHidden/>
          </w:rPr>
          <w:instrText xml:space="preserve"> PAGEREF _Toc482786330 \h </w:instrText>
        </w:r>
        <w:r w:rsidR="003A0B8F">
          <w:rPr>
            <w:webHidden/>
          </w:rPr>
        </w:r>
        <w:r w:rsidR="003A0B8F">
          <w:rPr>
            <w:webHidden/>
          </w:rPr>
          <w:fldChar w:fldCharType="separate"/>
        </w:r>
        <w:r w:rsidR="003A0B8F">
          <w:rPr>
            <w:webHidden/>
          </w:rPr>
          <w:t>48</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31" w:history="1">
        <w:r w:rsidR="003A0B8F" w:rsidRPr="00D64D35">
          <w:rPr>
            <w:rStyle w:val="Hyperlnk"/>
            <w:lang w:val="sv-FI"/>
          </w:rPr>
          <w:t xml:space="preserve">22. Landskapslag </w:t>
        </w:r>
        <w:r w:rsidR="003A0B8F" w:rsidRPr="00D64D35">
          <w:rPr>
            <w:rStyle w:val="Hyperlnk"/>
          </w:rPr>
          <w:t>om ändring av landskapslagen om miljöskydd</w:t>
        </w:r>
        <w:r w:rsidR="003A0B8F">
          <w:rPr>
            <w:webHidden/>
          </w:rPr>
          <w:tab/>
        </w:r>
        <w:r w:rsidR="003A0B8F">
          <w:rPr>
            <w:webHidden/>
          </w:rPr>
          <w:fldChar w:fldCharType="begin"/>
        </w:r>
        <w:r w:rsidR="003A0B8F">
          <w:rPr>
            <w:webHidden/>
          </w:rPr>
          <w:instrText xml:space="preserve"> PAGEREF _Toc482786331 \h </w:instrText>
        </w:r>
        <w:r w:rsidR="003A0B8F">
          <w:rPr>
            <w:webHidden/>
          </w:rPr>
        </w:r>
        <w:r w:rsidR="003A0B8F">
          <w:rPr>
            <w:webHidden/>
          </w:rPr>
          <w:fldChar w:fldCharType="separate"/>
        </w:r>
        <w:r w:rsidR="003A0B8F">
          <w:rPr>
            <w:webHidden/>
          </w:rPr>
          <w:t>49</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32" w:history="1">
        <w:r w:rsidR="003A0B8F" w:rsidRPr="00D64D35">
          <w:rPr>
            <w:rStyle w:val="Hyperlnk"/>
            <w:lang w:val="sv-FI"/>
          </w:rPr>
          <w:t xml:space="preserve">23. Landskapslag </w:t>
        </w:r>
        <w:r w:rsidR="003A0B8F" w:rsidRPr="00D64D35">
          <w:rPr>
            <w:rStyle w:val="Hyperlnk"/>
          </w:rPr>
          <w:t>om ändring av 50 och 114 §§ landskapslagen om allmänna vägar i landskapet Åland</w:t>
        </w:r>
        <w:r w:rsidR="003A0B8F">
          <w:rPr>
            <w:webHidden/>
          </w:rPr>
          <w:tab/>
        </w:r>
        <w:r w:rsidR="003A0B8F">
          <w:rPr>
            <w:webHidden/>
          </w:rPr>
          <w:fldChar w:fldCharType="begin"/>
        </w:r>
        <w:r w:rsidR="003A0B8F">
          <w:rPr>
            <w:webHidden/>
          </w:rPr>
          <w:instrText xml:space="preserve"> PAGEREF _Toc482786332 \h </w:instrText>
        </w:r>
        <w:r w:rsidR="003A0B8F">
          <w:rPr>
            <w:webHidden/>
          </w:rPr>
        </w:r>
        <w:r w:rsidR="003A0B8F">
          <w:rPr>
            <w:webHidden/>
          </w:rPr>
          <w:fldChar w:fldCharType="separate"/>
        </w:r>
        <w:r w:rsidR="003A0B8F">
          <w:rPr>
            <w:webHidden/>
          </w:rPr>
          <w:t>49</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33" w:history="1">
        <w:r w:rsidR="003A0B8F" w:rsidRPr="00D64D35">
          <w:rPr>
            <w:rStyle w:val="Hyperlnk"/>
            <w:lang w:val="sv-FI"/>
          </w:rPr>
          <w:t xml:space="preserve">24. Landskapslag </w:t>
        </w:r>
        <w:r w:rsidR="003A0B8F" w:rsidRPr="00D64D35">
          <w:rPr>
            <w:rStyle w:val="Hyperlnk"/>
          </w:rPr>
          <w:t>om ändring av 23 § jaktlagen för landskapet Åland</w:t>
        </w:r>
        <w:r w:rsidR="003A0B8F">
          <w:rPr>
            <w:webHidden/>
          </w:rPr>
          <w:tab/>
        </w:r>
        <w:r w:rsidR="003A0B8F">
          <w:rPr>
            <w:webHidden/>
          </w:rPr>
          <w:fldChar w:fldCharType="begin"/>
        </w:r>
        <w:r w:rsidR="003A0B8F">
          <w:rPr>
            <w:webHidden/>
          </w:rPr>
          <w:instrText xml:space="preserve"> PAGEREF _Toc482786333 \h </w:instrText>
        </w:r>
        <w:r w:rsidR="003A0B8F">
          <w:rPr>
            <w:webHidden/>
          </w:rPr>
        </w:r>
        <w:r w:rsidR="003A0B8F">
          <w:rPr>
            <w:webHidden/>
          </w:rPr>
          <w:fldChar w:fldCharType="separate"/>
        </w:r>
        <w:r w:rsidR="003A0B8F">
          <w:rPr>
            <w:webHidden/>
          </w:rPr>
          <w:t>50</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34" w:history="1">
        <w:r w:rsidR="003A0B8F" w:rsidRPr="00D64D35">
          <w:rPr>
            <w:rStyle w:val="Hyperlnk"/>
            <w:lang w:val="sv-FI"/>
          </w:rPr>
          <w:t xml:space="preserve">25. Landskapslag </w:t>
        </w:r>
        <w:r w:rsidR="003A0B8F" w:rsidRPr="00D64D35">
          <w:rPr>
            <w:rStyle w:val="Hyperlnk"/>
          </w:rPr>
          <w:t>om ändring av 25 och 41 §§ landskapslagen om fiske i landskapet Åland</w:t>
        </w:r>
        <w:r w:rsidR="003A0B8F">
          <w:rPr>
            <w:webHidden/>
          </w:rPr>
          <w:tab/>
        </w:r>
        <w:r w:rsidR="003A0B8F">
          <w:rPr>
            <w:webHidden/>
          </w:rPr>
          <w:fldChar w:fldCharType="begin"/>
        </w:r>
        <w:r w:rsidR="003A0B8F">
          <w:rPr>
            <w:webHidden/>
          </w:rPr>
          <w:instrText xml:space="preserve"> PAGEREF _Toc482786334 \h </w:instrText>
        </w:r>
        <w:r w:rsidR="003A0B8F">
          <w:rPr>
            <w:webHidden/>
          </w:rPr>
        </w:r>
        <w:r w:rsidR="003A0B8F">
          <w:rPr>
            <w:webHidden/>
          </w:rPr>
          <w:fldChar w:fldCharType="separate"/>
        </w:r>
        <w:r w:rsidR="003A0B8F">
          <w:rPr>
            <w:webHidden/>
          </w:rPr>
          <w:t>50</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35" w:history="1">
        <w:r w:rsidR="003A0B8F" w:rsidRPr="00D64D35">
          <w:rPr>
            <w:rStyle w:val="Hyperlnk"/>
            <w:lang w:val="sv-FI"/>
          </w:rPr>
          <w:t xml:space="preserve">26. Landskapslag </w:t>
        </w:r>
        <w:r w:rsidR="003A0B8F" w:rsidRPr="00D64D35">
          <w:rPr>
            <w:rStyle w:val="Hyperlnk"/>
          </w:rPr>
          <w:t>om ändring av 21 § landskapslagen om hembygdsrättsförfaranden</w:t>
        </w:r>
        <w:r w:rsidR="003A0B8F">
          <w:rPr>
            <w:webHidden/>
          </w:rPr>
          <w:tab/>
        </w:r>
        <w:r w:rsidR="003A0B8F">
          <w:rPr>
            <w:webHidden/>
          </w:rPr>
          <w:fldChar w:fldCharType="begin"/>
        </w:r>
        <w:r w:rsidR="003A0B8F">
          <w:rPr>
            <w:webHidden/>
          </w:rPr>
          <w:instrText xml:space="preserve"> PAGEREF _Toc482786335 \h </w:instrText>
        </w:r>
        <w:r w:rsidR="003A0B8F">
          <w:rPr>
            <w:webHidden/>
          </w:rPr>
        </w:r>
        <w:r w:rsidR="003A0B8F">
          <w:rPr>
            <w:webHidden/>
          </w:rPr>
          <w:fldChar w:fldCharType="separate"/>
        </w:r>
        <w:r w:rsidR="003A0B8F">
          <w:rPr>
            <w:webHidden/>
          </w:rPr>
          <w:t>51</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36" w:history="1">
        <w:r w:rsidR="003A0B8F" w:rsidRPr="00D64D35">
          <w:rPr>
            <w:rStyle w:val="Hyperlnk"/>
            <w:lang w:val="sv-FI"/>
          </w:rPr>
          <w:t xml:space="preserve">27. Landskapslag </w:t>
        </w:r>
        <w:r w:rsidR="003A0B8F" w:rsidRPr="00D64D35">
          <w:rPr>
            <w:rStyle w:val="Hyperlnk"/>
          </w:rPr>
          <w:t>om ändring av 46 § landskapslagen om naturvård</w:t>
        </w:r>
        <w:r w:rsidR="003A0B8F">
          <w:rPr>
            <w:webHidden/>
          </w:rPr>
          <w:tab/>
        </w:r>
        <w:r w:rsidR="003A0B8F">
          <w:rPr>
            <w:webHidden/>
          </w:rPr>
          <w:fldChar w:fldCharType="begin"/>
        </w:r>
        <w:r w:rsidR="003A0B8F">
          <w:rPr>
            <w:webHidden/>
          </w:rPr>
          <w:instrText xml:space="preserve"> PAGEREF _Toc482786336 \h </w:instrText>
        </w:r>
        <w:r w:rsidR="003A0B8F">
          <w:rPr>
            <w:webHidden/>
          </w:rPr>
        </w:r>
        <w:r w:rsidR="003A0B8F">
          <w:rPr>
            <w:webHidden/>
          </w:rPr>
          <w:fldChar w:fldCharType="separate"/>
        </w:r>
        <w:r w:rsidR="003A0B8F">
          <w:rPr>
            <w:webHidden/>
          </w:rPr>
          <w:t>51</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37" w:history="1">
        <w:r w:rsidR="003A0B8F" w:rsidRPr="00D64D35">
          <w:rPr>
            <w:rStyle w:val="Hyperlnk"/>
          </w:rPr>
          <w:t>28. Landskapslag om ändring av 4 § landskapslagen om yrkesmässig trafik</w:t>
        </w:r>
        <w:r w:rsidR="003A0B8F">
          <w:rPr>
            <w:webHidden/>
          </w:rPr>
          <w:tab/>
        </w:r>
        <w:r w:rsidR="003A0B8F">
          <w:rPr>
            <w:webHidden/>
          </w:rPr>
          <w:fldChar w:fldCharType="begin"/>
        </w:r>
        <w:r w:rsidR="003A0B8F">
          <w:rPr>
            <w:webHidden/>
          </w:rPr>
          <w:instrText xml:space="preserve"> PAGEREF _Toc482786337 \h </w:instrText>
        </w:r>
        <w:r w:rsidR="003A0B8F">
          <w:rPr>
            <w:webHidden/>
          </w:rPr>
        </w:r>
        <w:r w:rsidR="003A0B8F">
          <w:rPr>
            <w:webHidden/>
          </w:rPr>
          <w:fldChar w:fldCharType="separate"/>
        </w:r>
        <w:r w:rsidR="003A0B8F">
          <w:rPr>
            <w:webHidden/>
          </w:rPr>
          <w:t>51</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38" w:history="1">
        <w:r w:rsidR="003A0B8F" w:rsidRPr="00D64D35">
          <w:rPr>
            <w:rStyle w:val="Hyperlnk"/>
          </w:rPr>
          <w:t>29. Landskapslag om ändring av 8 § landskapslagen om fornminnen</w:t>
        </w:r>
        <w:r w:rsidR="003A0B8F">
          <w:rPr>
            <w:webHidden/>
          </w:rPr>
          <w:tab/>
        </w:r>
        <w:r w:rsidR="003A0B8F">
          <w:rPr>
            <w:webHidden/>
          </w:rPr>
          <w:fldChar w:fldCharType="begin"/>
        </w:r>
        <w:r w:rsidR="003A0B8F">
          <w:rPr>
            <w:webHidden/>
          </w:rPr>
          <w:instrText xml:space="preserve"> PAGEREF _Toc482786338 \h </w:instrText>
        </w:r>
        <w:r w:rsidR="003A0B8F">
          <w:rPr>
            <w:webHidden/>
          </w:rPr>
        </w:r>
        <w:r w:rsidR="003A0B8F">
          <w:rPr>
            <w:webHidden/>
          </w:rPr>
          <w:fldChar w:fldCharType="separate"/>
        </w:r>
        <w:r w:rsidR="003A0B8F">
          <w:rPr>
            <w:webHidden/>
          </w:rPr>
          <w:t>52</w:t>
        </w:r>
        <w:r w:rsidR="003A0B8F">
          <w:rPr>
            <w:webHidden/>
          </w:rPr>
          <w:fldChar w:fldCharType="end"/>
        </w:r>
      </w:hyperlink>
    </w:p>
    <w:p w:rsidR="003A0B8F" w:rsidRDefault="000365A0">
      <w:pPr>
        <w:pStyle w:val="Innehll1"/>
        <w:rPr>
          <w:rFonts w:asciiTheme="minorHAnsi" w:eastAsiaTheme="minorEastAsia" w:hAnsiTheme="minorHAnsi" w:cstheme="minorBidi"/>
          <w:sz w:val="22"/>
          <w:szCs w:val="22"/>
          <w:lang w:val="sv-FI" w:eastAsia="sv-FI"/>
        </w:rPr>
      </w:pPr>
      <w:hyperlink w:anchor="_Toc482786339" w:history="1">
        <w:r w:rsidR="003A0B8F" w:rsidRPr="00D64D35">
          <w:rPr>
            <w:rStyle w:val="Hyperlnk"/>
          </w:rPr>
          <w:t>Lagtext</w:t>
        </w:r>
        <w:r w:rsidR="003A0B8F">
          <w:rPr>
            <w:webHidden/>
          </w:rPr>
          <w:tab/>
        </w:r>
        <w:r w:rsidR="003A0B8F">
          <w:rPr>
            <w:webHidden/>
          </w:rPr>
          <w:fldChar w:fldCharType="begin"/>
        </w:r>
        <w:r w:rsidR="003A0B8F">
          <w:rPr>
            <w:webHidden/>
          </w:rPr>
          <w:instrText xml:space="preserve"> PAGEREF _Toc482786339 \h </w:instrText>
        </w:r>
        <w:r w:rsidR="003A0B8F">
          <w:rPr>
            <w:webHidden/>
          </w:rPr>
        </w:r>
        <w:r w:rsidR="003A0B8F">
          <w:rPr>
            <w:webHidden/>
          </w:rPr>
          <w:fldChar w:fldCharType="separate"/>
        </w:r>
        <w:r w:rsidR="003A0B8F">
          <w:rPr>
            <w:webHidden/>
          </w:rPr>
          <w:t>53</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40" w:history="1">
        <w:r w:rsidR="003A0B8F" w:rsidRPr="00D64D35">
          <w:rPr>
            <w:rStyle w:val="Hyperlnk"/>
          </w:rPr>
          <w:t>L A N D S K A P S L A G om ändring av förvaltningslagen för landskapet Åland</w:t>
        </w:r>
        <w:r w:rsidR="003A0B8F">
          <w:rPr>
            <w:webHidden/>
          </w:rPr>
          <w:tab/>
        </w:r>
        <w:r w:rsidR="003A0B8F">
          <w:rPr>
            <w:webHidden/>
          </w:rPr>
          <w:fldChar w:fldCharType="begin"/>
        </w:r>
        <w:r w:rsidR="003A0B8F">
          <w:rPr>
            <w:webHidden/>
          </w:rPr>
          <w:instrText xml:space="preserve"> PAGEREF _Toc482786340 \h </w:instrText>
        </w:r>
        <w:r w:rsidR="003A0B8F">
          <w:rPr>
            <w:webHidden/>
          </w:rPr>
        </w:r>
        <w:r w:rsidR="003A0B8F">
          <w:rPr>
            <w:webHidden/>
          </w:rPr>
          <w:fldChar w:fldCharType="separate"/>
        </w:r>
        <w:r w:rsidR="003A0B8F">
          <w:rPr>
            <w:webHidden/>
          </w:rPr>
          <w:t>53</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41" w:history="1">
        <w:r w:rsidR="003A0B8F" w:rsidRPr="00D64D35">
          <w:rPr>
            <w:rStyle w:val="Hyperlnk"/>
          </w:rPr>
          <w:t>L A N D S K A P S L A G om ändring av kommunallagen för landskapet Åland</w:t>
        </w:r>
        <w:r w:rsidR="003A0B8F">
          <w:rPr>
            <w:webHidden/>
          </w:rPr>
          <w:tab/>
        </w:r>
        <w:r w:rsidR="003A0B8F">
          <w:rPr>
            <w:webHidden/>
          </w:rPr>
          <w:fldChar w:fldCharType="begin"/>
        </w:r>
        <w:r w:rsidR="003A0B8F">
          <w:rPr>
            <w:webHidden/>
          </w:rPr>
          <w:instrText xml:space="preserve"> PAGEREF _Toc482786341 \h </w:instrText>
        </w:r>
        <w:r w:rsidR="003A0B8F">
          <w:rPr>
            <w:webHidden/>
          </w:rPr>
        </w:r>
        <w:r w:rsidR="003A0B8F">
          <w:rPr>
            <w:webHidden/>
          </w:rPr>
          <w:fldChar w:fldCharType="separate"/>
        </w:r>
        <w:r w:rsidR="003A0B8F">
          <w:rPr>
            <w:webHidden/>
          </w:rPr>
          <w:t>55</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42" w:history="1">
        <w:r w:rsidR="003A0B8F" w:rsidRPr="00D64D35">
          <w:rPr>
            <w:rStyle w:val="Hyperlnk"/>
          </w:rPr>
          <w:t>L A N D S K A P S L A G om ändring av 9b § landskapslagen om ärendenas handläggning i landskapsregeringen</w:t>
        </w:r>
        <w:r w:rsidR="003A0B8F">
          <w:rPr>
            <w:webHidden/>
          </w:rPr>
          <w:tab/>
        </w:r>
        <w:r w:rsidR="003A0B8F">
          <w:rPr>
            <w:webHidden/>
          </w:rPr>
          <w:fldChar w:fldCharType="begin"/>
        </w:r>
        <w:r w:rsidR="003A0B8F">
          <w:rPr>
            <w:webHidden/>
          </w:rPr>
          <w:instrText xml:space="preserve"> PAGEREF _Toc482786342 \h </w:instrText>
        </w:r>
        <w:r w:rsidR="003A0B8F">
          <w:rPr>
            <w:webHidden/>
          </w:rPr>
        </w:r>
        <w:r w:rsidR="003A0B8F">
          <w:rPr>
            <w:webHidden/>
          </w:rPr>
          <w:fldChar w:fldCharType="separate"/>
        </w:r>
        <w:r w:rsidR="003A0B8F">
          <w:rPr>
            <w:webHidden/>
          </w:rPr>
          <w:t>57</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43" w:history="1">
        <w:r w:rsidR="003A0B8F" w:rsidRPr="00D64D35">
          <w:rPr>
            <w:rStyle w:val="Hyperlnk"/>
          </w:rPr>
          <w:t>L A N D S K A P S L A G om ändring av landskapslagen om Ålands miljö- och hälsoskyddsmyndighet</w:t>
        </w:r>
        <w:r w:rsidR="003A0B8F">
          <w:rPr>
            <w:webHidden/>
          </w:rPr>
          <w:tab/>
        </w:r>
        <w:r w:rsidR="003A0B8F">
          <w:rPr>
            <w:webHidden/>
          </w:rPr>
          <w:fldChar w:fldCharType="begin"/>
        </w:r>
        <w:r w:rsidR="003A0B8F">
          <w:rPr>
            <w:webHidden/>
          </w:rPr>
          <w:instrText xml:space="preserve"> PAGEREF _Toc482786343 \h </w:instrText>
        </w:r>
        <w:r w:rsidR="003A0B8F">
          <w:rPr>
            <w:webHidden/>
          </w:rPr>
        </w:r>
        <w:r w:rsidR="003A0B8F">
          <w:rPr>
            <w:webHidden/>
          </w:rPr>
          <w:fldChar w:fldCharType="separate"/>
        </w:r>
        <w:r w:rsidR="003A0B8F">
          <w:rPr>
            <w:webHidden/>
          </w:rPr>
          <w:t>57</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44" w:history="1">
        <w:r w:rsidR="003A0B8F" w:rsidRPr="00D64D35">
          <w:rPr>
            <w:rStyle w:val="Hyperlnk"/>
          </w:rPr>
          <w:t>L A N D S K A P S L A G om ändring av landskapslagen om Ålands arbetsmarknads- och studieservicemyndighet</w:t>
        </w:r>
        <w:r w:rsidR="003A0B8F">
          <w:rPr>
            <w:webHidden/>
          </w:rPr>
          <w:tab/>
        </w:r>
        <w:r w:rsidR="003A0B8F">
          <w:rPr>
            <w:webHidden/>
          </w:rPr>
          <w:fldChar w:fldCharType="begin"/>
        </w:r>
        <w:r w:rsidR="003A0B8F">
          <w:rPr>
            <w:webHidden/>
          </w:rPr>
          <w:instrText xml:space="preserve"> PAGEREF _Toc482786344 \h </w:instrText>
        </w:r>
        <w:r w:rsidR="003A0B8F">
          <w:rPr>
            <w:webHidden/>
          </w:rPr>
        </w:r>
        <w:r w:rsidR="003A0B8F">
          <w:rPr>
            <w:webHidden/>
          </w:rPr>
          <w:fldChar w:fldCharType="separate"/>
        </w:r>
        <w:r w:rsidR="003A0B8F">
          <w:rPr>
            <w:webHidden/>
          </w:rPr>
          <w:t>58</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45" w:history="1">
        <w:r w:rsidR="003A0B8F" w:rsidRPr="00D64D35">
          <w:rPr>
            <w:rStyle w:val="Hyperlnk"/>
          </w:rPr>
          <w:t>L A N D S K A P S L A G om ändring av landskapslagen om Ålands statistik- och utredningsbyrå</w:t>
        </w:r>
        <w:r w:rsidR="003A0B8F">
          <w:rPr>
            <w:webHidden/>
          </w:rPr>
          <w:tab/>
        </w:r>
        <w:r w:rsidR="003A0B8F">
          <w:rPr>
            <w:webHidden/>
          </w:rPr>
          <w:fldChar w:fldCharType="begin"/>
        </w:r>
        <w:r w:rsidR="003A0B8F">
          <w:rPr>
            <w:webHidden/>
          </w:rPr>
          <w:instrText xml:space="preserve"> PAGEREF _Toc482786345 \h </w:instrText>
        </w:r>
        <w:r w:rsidR="003A0B8F">
          <w:rPr>
            <w:webHidden/>
          </w:rPr>
        </w:r>
        <w:r w:rsidR="003A0B8F">
          <w:rPr>
            <w:webHidden/>
          </w:rPr>
          <w:fldChar w:fldCharType="separate"/>
        </w:r>
        <w:r w:rsidR="003A0B8F">
          <w:rPr>
            <w:webHidden/>
          </w:rPr>
          <w:t>58</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46" w:history="1">
        <w:r w:rsidR="003A0B8F" w:rsidRPr="00D64D35">
          <w:rPr>
            <w:rStyle w:val="Hyperlnk"/>
          </w:rPr>
          <w:t>L A N D S K A P S L A G om ändring av landskapslagen om hälso- och sjukvård</w:t>
        </w:r>
        <w:r w:rsidR="003A0B8F">
          <w:rPr>
            <w:webHidden/>
          </w:rPr>
          <w:tab/>
        </w:r>
        <w:r w:rsidR="003A0B8F">
          <w:rPr>
            <w:webHidden/>
          </w:rPr>
          <w:fldChar w:fldCharType="begin"/>
        </w:r>
        <w:r w:rsidR="003A0B8F">
          <w:rPr>
            <w:webHidden/>
          </w:rPr>
          <w:instrText xml:space="preserve"> PAGEREF _Toc482786346 \h </w:instrText>
        </w:r>
        <w:r w:rsidR="003A0B8F">
          <w:rPr>
            <w:webHidden/>
          </w:rPr>
        </w:r>
        <w:r w:rsidR="003A0B8F">
          <w:rPr>
            <w:webHidden/>
          </w:rPr>
          <w:fldChar w:fldCharType="separate"/>
        </w:r>
        <w:r w:rsidR="003A0B8F">
          <w:rPr>
            <w:webHidden/>
          </w:rPr>
          <w:t>59</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47" w:history="1">
        <w:r w:rsidR="003A0B8F" w:rsidRPr="00D64D35">
          <w:rPr>
            <w:rStyle w:val="Hyperlnk"/>
          </w:rPr>
          <w:t xml:space="preserve">L A N D S K A P S L A G om ändring av landskapslagen om Ålands </w:t>
        </w:r>
        <w:r w:rsidR="003A0B8F" w:rsidRPr="00D64D35">
          <w:rPr>
            <w:rStyle w:val="Hyperlnk"/>
          </w:rPr>
          <w:lastRenderedPageBreak/>
          <w:t>polismyndighet</w:t>
        </w:r>
        <w:r w:rsidR="003A0B8F">
          <w:rPr>
            <w:webHidden/>
          </w:rPr>
          <w:tab/>
        </w:r>
        <w:r w:rsidR="003A0B8F">
          <w:rPr>
            <w:webHidden/>
          </w:rPr>
          <w:fldChar w:fldCharType="begin"/>
        </w:r>
        <w:r w:rsidR="003A0B8F">
          <w:rPr>
            <w:webHidden/>
          </w:rPr>
          <w:instrText xml:space="preserve"> PAGEREF _Toc482786347 \h </w:instrText>
        </w:r>
        <w:r w:rsidR="003A0B8F">
          <w:rPr>
            <w:webHidden/>
          </w:rPr>
        </w:r>
        <w:r w:rsidR="003A0B8F">
          <w:rPr>
            <w:webHidden/>
          </w:rPr>
          <w:fldChar w:fldCharType="separate"/>
        </w:r>
        <w:r w:rsidR="003A0B8F">
          <w:rPr>
            <w:webHidden/>
          </w:rPr>
          <w:t>59</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48" w:history="1">
        <w:r w:rsidR="003A0B8F" w:rsidRPr="00D64D35">
          <w:rPr>
            <w:rStyle w:val="Hyperlnk"/>
          </w:rPr>
          <w:t>L A N D S K A P S L A G om ändring av landskapslagen om gymnasieutbildning</w:t>
        </w:r>
        <w:r w:rsidR="003A0B8F">
          <w:rPr>
            <w:webHidden/>
          </w:rPr>
          <w:tab/>
        </w:r>
        <w:r w:rsidR="003A0B8F">
          <w:rPr>
            <w:webHidden/>
          </w:rPr>
          <w:fldChar w:fldCharType="begin"/>
        </w:r>
        <w:r w:rsidR="003A0B8F">
          <w:rPr>
            <w:webHidden/>
          </w:rPr>
          <w:instrText xml:space="preserve"> PAGEREF _Toc482786348 \h </w:instrText>
        </w:r>
        <w:r w:rsidR="003A0B8F">
          <w:rPr>
            <w:webHidden/>
          </w:rPr>
        </w:r>
        <w:r w:rsidR="003A0B8F">
          <w:rPr>
            <w:webHidden/>
          </w:rPr>
          <w:fldChar w:fldCharType="separate"/>
        </w:r>
        <w:r w:rsidR="003A0B8F">
          <w:rPr>
            <w:webHidden/>
          </w:rPr>
          <w:t>60</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49" w:history="1">
        <w:r w:rsidR="003A0B8F" w:rsidRPr="00D64D35">
          <w:rPr>
            <w:rStyle w:val="Hyperlnk"/>
          </w:rPr>
          <w:t>L A N D S K A P S L A G om ändring av landskapslagen om Högskolan på Åland</w:t>
        </w:r>
        <w:r w:rsidR="003A0B8F">
          <w:rPr>
            <w:webHidden/>
          </w:rPr>
          <w:tab/>
        </w:r>
        <w:r w:rsidR="003A0B8F">
          <w:rPr>
            <w:webHidden/>
          </w:rPr>
          <w:fldChar w:fldCharType="begin"/>
        </w:r>
        <w:r w:rsidR="003A0B8F">
          <w:rPr>
            <w:webHidden/>
          </w:rPr>
          <w:instrText xml:space="preserve"> PAGEREF _Toc482786349 \h </w:instrText>
        </w:r>
        <w:r w:rsidR="003A0B8F">
          <w:rPr>
            <w:webHidden/>
          </w:rPr>
        </w:r>
        <w:r w:rsidR="003A0B8F">
          <w:rPr>
            <w:webHidden/>
          </w:rPr>
          <w:fldChar w:fldCharType="separate"/>
        </w:r>
        <w:r w:rsidR="003A0B8F">
          <w:rPr>
            <w:webHidden/>
          </w:rPr>
          <w:t>60</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50" w:history="1">
        <w:r w:rsidR="003A0B8F" w:rsidRPr="00D64D35">
          <w:rPr>
            <w:rStyle w:val="Hyperlnk"/>
          </w:rPr>
          <w:t>L A N D S K A P S L A G om ändring av landskapslagen om Ålands ombudsmannamyndighet</w:t>
        </w:r>
        <w:r w:rsidR="003A0B8F">
          <w:rPr>
            <w:webHidden/>
          </w:rPr>
          <w:tab/>
        </w:r>
        <w:r w:rsidR="003A0B8F">
          <w:rPr>
            <w:webHidden/>
          </w:rPr>
          <w:fldChar w:fldCharType="begin"/>
        </w:r>
        <w:r w:rsidR="003A0B8F">
          <w:rPr>
            <w:webHidden/>
          </w:rPr>
          <w:instrText xml:space="preserve"> PAGEREF _Toc482786350 \h </w:instrText>
        </w:r>
        <w:r w:rsidR="003A0B8F">
          <w:rPr>
            <w:webHidden/>
          </w:rPr>
        </w:r>
        <w:r w:rsidR="003A0B8F">
          <w:rPr>
            <w:webHidden/>
          </w:rPr>
          <w:fldChar w:fldCharType="separate"/>
        </w:r>
        <w:r w:rsidR="003A0B8F">
          <w:rPr>
            <w:webHidden/>
          </w:rPr>
          <w:t>61</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51" w:history="1">
        <w:r w:rsidR="003A0B8F" w:rsidRPr="00D64D35">
          <w:rPr>
            <w:rStyle w:val="Hyperlnk"/>
          </w:rPr>
          <w:t>L A N D S K A P S L A G om ändring av landskapslagen om Ålands sjösäkerhetscentrum</w:t>
        </w:r>
        <w:r w:rsidR="003A0B8F">
          <w:rPr>
            <w:webHidden/>
          </w:rPr>
          <w:tab/>
        </w:r>
        <w:r w:rsidR="003A0B8F">
          <w:rPr>
            <w:webHidden/>
          </w:rPr>
          <w:fldChar w:fldCharType="begin"/>
        </w:r>
        <w:r w:rsidR="003A0B8F">
          <w:rPr>
            <w:webHidden/>
          </w:rPr>
          <w:instrText xml:space="preserve"> PAGEREF _Toc482786351 \h </w:instrText>
        </w:r>
        <w:r w:rsidR="003A0B8F">
          <w:rPr>
            <w:webHidden/>
          </w:rPr>
        </w:r>
        <w:r w:rsidR="003A0B8F">
          <w:rPr>
            <w:webHidden/>
          </w:rPr>
          <w:fldChar w:fldCharType="separate"/>
        </w:r>
        <w:r w:rsidR="003A0B8F">
          <w:rPr>
            <w:webHidden/>
          </w:rPr>
          <w:t>62</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52" w:history="1">
        <w:r w:rsidR="003A0B8F" w:rsidRPr="00D64D35">
          <w:rPr>
            <w:rStyle w:val="Hyperlnk"/>
          </w:rPr>
          <w:t>L A N D S K A P S L A G om ändring av landskapslagen om Datainspektionen</w:t>
        </w:r>
        <w:r w:rsidR="003A0B8F">
          <w:rPr>
            <w:webHidden/>
          </w:rPr>
          <w:tab/>
        </w:r>
        <w:r w:rsidR="003A0B8F">
          <w:rPr>
            <w:webHidden/>
          </w:rPr>
          <w:fldChar w:fldCharType="begin"/>
        </w:r>
        <w:r w:rsidR="003A0B8F">
          <w:rPr>
            <w:webHidden/>
          </w:rPr>
          <w:instrText xml:space="preserve"> PAGEREF _Toc482786352 \h </w:instrText>
        </w:r>
        <w:r w:rsidR="003A0B8F">
          <w:rPr>
            <w:webHidden/>
          </w:rPr>
        </w:r>
        <w:r w:rsidR="003A0B8F">
          <w:rPr>
            <w:webHidden/>
          </w:rPr>
          <w:fldChar w:fldCharType="separate"/>
        </w:r>
        <w:r w:rsidR="003A0B8F">
          <w:rPr>
            <w:webHidden/>
          </w:rPr>
          <w:t>62</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53" w:history="1">
        <w:r w:rsidR="003A0B8F" w:rsidRPr="00D64D35">
          <w:rPr>
            <w:rStyle w:val="Hyperlnk"/>
          </w:rPr>
          <w:t>L A N D S K A P S L A G om ändring av landskapslagen om Ålands energimyndighet</w:t>
        </w:r>
        <w:r w:rsidR="003A0B8F">
          <w:rPr>
            <w:webHidden/>
          </w:rPr>
          <w:tab/>
        </w:r>
        <w:r w:rsidR="003A0B8F">
          <w:rPr>
            <w:webHidden/>
          </w:rPr>
          <w:fldChar w:fldCharType="begin"/>
        </w:r>
        <w:r w:rsidR="003A0B8F">
          <w:rPr>
            <w:webHidden/>
          </w:rPr>
          <w:instrText xml:space="preserve"> PAGEREF _Toc482786353 \h </w:instrText>
        </w:r>
        <w:r w:rsidR="003A0B8F">
          <w:rPr>
            <w:webHidden/>
          </w:rPr>
        </w:r>
        <w:r w:rsidR="003A0B8F">
          <w:rPr>
            <w:webHidden/>
          </w:rPr>
          <w:fldChar w:fldCharType="separate"/>
        </w:r>
        <w:r w:rsidR="003A0B8F">
          <w:rPr>
            <w:webHidden/>
          </w:rPr>
          <w:t>63</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54" w:history="1">
        <w:r w:rsidR="003A0B8F" w:rsidRPr="00D64D35">
          <w:rPr>
            <w:rStyle w:val="Hyperlnk"/>
          </w:rPr>
          <w:t>L A N D S K A P S L A G om ändring av landskapslagen om Lotteriinspektionen</w:t>
        </w:r>
        <w:r w:rsidR="003A0B8F">
          <w:rPr>
            <w:webHidden/>
          </w:rPr>
          <w:tab/>
        </w:r>
        <w:r w:rsidR="003A0B8F">
          <w:rPr>
            <w:webHidden/>
          </w:rPr>
          <w:fldChar w:fldCharType="begin"/>
        </w:r>
        <w:r w:rsidR="003A0B8F">
          <w:rPr>
            <w:webHidden/>
          </w:rPr>
          <w:instrText xml:space="preserve"> PAGEREF _Toc482786354 \h </w:instrText>
        </w:r>
        <w:r w:rsidR="003A0B8F">
          <w:rPr>
            <w:webHidden/>
          </w:rPr>
        </w:r>
        <w:r w:rsidR="003A0B8F">
          <w:rPr>
            <w:webHidden/>
          </w:rPr>
          <w:fldChar w:fldCharType="separate"/>
        </w:r>
        <w:r w:rsidR="003A0B8F">
          <w:rPr>
            <w:webHidden/>
          </w:rPr>
          <w:t>63</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55" w:history="1">
        <w:r w:rsidR="003A0B8F" w:rsidRPr="00D64D35">
          <w:rPr>
            <w:rStyle w:val="Hyperlnk"/>
          </w:rPr>
          <w:t>L A N D S K A P S L A G om ändring av landskapslagen om Landskapsrevisionen</w:t>
        </w:r>
        <w:r w:rsidR="003A0B8F">
          <w:rPr>
            <w:webHidden/>
          </w:rPr>
          <w:tab/>
        </w:r>
        <w:r w:rsidR="003A0B8F">
          <w:rPr>
            <w:webHidden/>
          </w:rPr>
          <w:fldChar w:fldCharType="begin"/>
        </w:r>
        <w:r w:rsidR="003A0B8F">
          <w:rPr>
            <w:webHidden/>
          </w:rPr>
          <w:instrText xml:space="preserve"> PAGEREF _Toc482786355 \h </w:instrText>
        </w:r>
        <w:r w:rsidR="003A0B8F">
          <w:rPr>
            <w:webHidden/>
          </w:rPr>
        </w:r>
        <w:r w:rsidR="003A0B8F">
          <w:rPr>
            <w:webHidden/>
          </w:rPr>
          <w:fldChar w:fldCharType="separate"/>
        </w:r>
        <w:r w:rsidR="003A0B8F">
          <w:rPr>
            <w:webHidden/>
          </w:rPr>
          <w:t>64</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56" w:history="1">
        <w:r w:rsidR="003A0B8F" w:rsidRPr="00D64D35">
          <w:rPr>
            <w:rStyle w:val="Hyperlnk"/>
          </w:rPr>
          <w:t>L A N D S K A P S L A G  om ändring av landskapslagen om Ålands kulturdelegation</w:t>
        </w:r>
        <w:r w:rsidR="003A0B8F">
          <w:rPr>
            <w:webHidden/>
          </w:rPr>
          <w:tab/>
        </w:r>
        <w:r w:rsidR="003A0B8F">
          <w:rPr>
            <w:webHidden/>
          </w:rPr>
          <w:fldChar w:fldCharType="begin"/>
        </w:r>
        <w:r w:rsidR="003A0B8F">
          <w:rPr>
            <w:webHidden/>
          </w:rPr>
          <w:instrText xml:space="preserve"> PAGEREF _Toc482786356 \h </w:instrText>
        </w:r>
        <w:r w:rsidR="003A0B8F">
          <w:rPr>
            <w:webHidden/>
          </w:rPr>
        </w:r>
        <w:r w:rsidR="003A0B8F">
          <w:rPr>
            <w:webHidden/>
          </w:rPr>
          <w:fldChar w:fldCharType="separate"/>
        </w:r>
        <w:r w:rsidR="003A0B8F">
          <w:rPr>
            <w:webHidden/>
          </w:rPr>
          <w:t>64</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57" w:history="1">
        <w:r w:rsidR="003A0B8F" w:rsidRPr="00D64D35">
          <w:rPr>
            <w:rStyle w:val="Hyperlnk"/>
          </w:rPr>
          <w:t>L A N D S K A P S L A G om ändring av landskapslagen om Ålands folkhögskola</w:t>
        </w:r>
        <w:r w:rsidR="003A0B8F">
          <w:rPr>
            <w:webHidden/>
          </w:rPr>
          <w:tab/>
        </w:r>
        <w:r w:rsidR="003A0B8F">
          <w:rPr>
            <w:webHidden/>
          </w:rPr>
          <w:fldChar w:fldCharType="begin"/>
        </w:r>
        <w:r w:rsidR="003A0B8F">
          <w:rPr>
            <w:webHidden/>
          </w:rPr>
          <w:instrText xml:space="preserve"> PAGEREF _Toc482786357 \h </w:instrText>
        </w:r>
        <w:r w:rsidR="003A0B8F">
          <w:rPr>
            <w:webHidden/>
          </w:rPr>
        </w:r>
        <w:r w:rsidR="003A0B8F">
          <w:rPr>
            <w:webHidden/>
          </w:rPr>
          <w:fldChar w:fldCharType="separate"/>
        </w:r>
        <w:r w:rsidR="003A0B8F">
          <w:rPr>
            <w:webHidden/>
          </w:rPr>
          <w:t>65</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58" w:history="1">
        <w:r w:rsidR="003A0B8F" w:rsidRPr="00D64D35">
          <w:rPr>
            <w:rStyle w:val="Hyperlnk"/>
          </w:rPr>
          <w:t>L A N D S K A P S L A G om ändring av landskapslagen om Ålands musikinstitut</w:t>
        </w:r>
        <w:r w:rsidR="003A0B8F">
          <w:rPr>
            <w:webHidden/>
          </w:rPr>
          <w:tab/>
        </w:r>
        <w:r w:rsidR="003A0B8F">
          <w:rPr>
            <w:webHidden/>
          </w:rPr>
          <w:fldChar w:fldCharType="begin"/>
        </w:r>
        <w:r w:rsidR="003A0B8F">
          <w:rPr>
            <w:webHidden/>
          </w:rPr>
          <w:instrText xml:space="preserve"> PAGEREF _Toc482786358 \h </w:instrText>
        </w:r>
        <w:r w:rsidR="003A0B8F">
          <w:rPr>
            <w:webHidden/>
          </w:rPr>
        </w:r>
        <w:r w:rsidR="003A0B8F">
          <w:rPr>
            <w:webHidden/>
          </w:rPr>
          <w:fldChar w:fldCharType="separate"/>
        </w:r>
        <w:r w:rsidR="003A0B8F">
          <w:rPr>
            <w:webHidden/>
          </w:rPr>
          <w:t>65</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59" w:history="1">
        <w:r w:rsidR="003A0B8F" w:rsidRPr="00D64D35">
          <w:rPr>
            <w:rStyle w:val="Hyperlnk"/>
          </w:rPr>
          <w:t>L A N D S K A P S L A G om ändring av vattenlagen för landskapet Åland</w:t>
        </w:r>
        <w:r w:rsidR="003A0B8F">
          <w:rPr>
            <w:webHidden/>
          </w:rPr>
          <w:tab/>
        </w:r>
        <w:r w:rsidR="003A0B8F">
          <w:rPr>
            <w:webHidden/>
          </w:rPr>
          <w:fldChar w:fldCharType="begin"/>
        </w:r>
        <w:r w:rsidR="003A0B8F">
          <w:rPr>
            <w:webHidden/>
          </w:rPr>
          <w:instrText xml:space="preserve"> PAGEREF _Toc482786359 \h </w:instrText>
        </w:r>
        <w:r w:rsidR="003A0B8F">
          <w:rPr>
            <w:webHidden/>
          </w:rPr>
        </w:r>
        <w:r w:rsidR="003A0B8F">
          <w:rPr>
            <w:webHidden/>
          </w:rPr>
          <w:fldChar w:fldCharType="separate"/>
        </w:r>
        <w:r w:rsidR="003A0B8F">
          <w:rPr>
            <w:webHidden/>
          </w:rPr>
          <w:t>66</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60" w:history="1">
        <w:r w:rsidR="003A0B8F" w:rsidRPr="00D64D35">
          <w:rPr>
            <w:rStyle w:val="Hyperlnk"/>
          </w:rPr>
          <w:t>L A N D S K A P S L A G om ändring av landskapslagen om miljöskydd</w:t>
        </w:r>
        <w:r w:rsidR="003A0B8F">
          <w:rPr>
            <w:webHidden/>
          </w:rPr>
          <w:tab/>
        </w:r>
        <w:r w:rsidR="003A0B8F">
          <w:rPr>
            <w:webHidden/>
          </w:rPr>
          <w:fldChar w:fldCharType="begin"/>
        </w:r>
        <w:r w:rsidR="003A0B8F">
          <w:rPr>
            <w:webHidden/>
          </w:rPr>
          <w:instrText xml:space="preserve"> PAGEREF _Toc482786360 \h </w:instrText>
        </w:r>
        <w:r w:rsidR="003A0B8F">
          <w:rPr>
            <w:webHidden/>
          </w:rPr>
        </w:r>
        <w:r w:rsidR="003A0B8F">
          <w:rPr>
            <w:webHidden/>
          </w:rPr>
          <w:fldChar w:fldCharType="separate"/>
        </w:r>
        <w:r w:rsidR="003A0B8F">
          <w:rPr>
            <w:webHidden/>
          </w:rPr>
          <w:t>66</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61" w:history="1">
        <w:r w:rsidR="003A0B8F" w:rsidRPr="00D64D35">
          <w:rPr>
            <w:rStyle w:val="Hyperlnk"/>
          </w:rPr>
          <w:t>L A N D S K A P S L A G om ändring av 50 och 114 §§ landskapslagen om allmänna vägar i landskapet Åland</w:t>
        </w:r>
        <w:r w:rsidR="003A0B8F">
          <w:rPr>
            <w:webHidden/>
          </w:rPr>
          <w:tab/>
        </w:r>
        <w:r w:rsidR="003A0B8F">
          <w:rPr>
            <w:webHidden/>
          </w:rPr>
          <w:fldChar w:fldCharType="begin"/>
        </w:r>
        <w:r w:rsidR="003A0B8F">
          <w:rPr>
            <w:webHidden/>
          </w:rPr>
          <w:instrText xml:space="preserve"> PAGEREF _Toc482786361 \h </w:instrText>
        </w:r>
        <w:r w:rsidR="003A0B8F">
          <w:rPr>
            <w:webHidden/>
          </w:rPr>
        </w:r>
        <w:r w:rsidR="003A0B8F">
          <w:rPr>
            <w:webHidden/>
          </w:rPr>
          <w:fldChar w:fldCharType="separate"/>
        </w:r>
        <w:r w:rsidR="003A0B8F">
          <w:rPr>
            <w:webHidden/>
          </w:rPr>
          <w:t>67</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62" w:history="1">
        <w:r w:rsidR="003A0B8F" w:rsidRPr="00D64D35">
          <w:rPr>
            <w:rStyle w:val="Hyperlnk"/>
          </w:rPr>
          <w:t>L A N D S K A P S L A G om ändring av 23 § jaktlagen för landskapet Åland</w:t>
        </w:r>
        <w:r w:rsidR="003A0B8F">
          <w:rPr>
            <w:webHidden/>
          </w:rPr>
          <w:tab/>
        </w:r>
        <w:r w:rsidR="003A0B8F">
          <w:rPr>
            <w:webHidden/>
          </w:rPr>
          <w:fldChar w:fldCharType="begin"/>
        </w:r>
        <w:r w:rsidR="003A0B8F">
          <w:rPr>
            <w:webHidden/>
          </w:rPr>
          <w:instrText xml:space="preserve"> PAGEREF _Toc482786362 \h </w:instrText>
        </w:r>
        <w:r w:rsidR="003A0B8F">
          <w:rPr>
            <w:webHidden/>
          </w:rPr>
        </w:r>
        <w:r w:rsidR="003A0B8F">
          <w:rPr>
            <w:webHidden/>
          </w:rPr>
          <w:fldChar w:fldCharType="separate"/>
        </w:r>
        <w:r w:rsidR="003A0B8F">
          <w:rPr>
            <w:webHidden/>
          </w:rPr>
          <w:t>68</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63" w:history="1">
        <w:r w:rsidR="003A0B8F" w:rsidRPr="00D64D35">
          <w:rPr>
            <w:rStyle w:val="Hyperlnk"/>
          </w:rPr>
          <w:t>L A N D S K A P S L A G om ändring av 25 och 41 §§ landskapslagen om fiske i landskapet Åland</w:t>
        </w:r>
        <w:r w:rsidR="003A0B8F">
          <w:rPr>
            <w:webHidden/>
          </w:rPr>
          <w:tab/>
        </w:r>
        <w:r w:rsidR="003A0B8F">
          <w:rPr>
            <w:webHidden/>
          </w:rPr>
          <w:fldChar w:fldCharType="begin"/>
        </w:r>
        <w:r w:rsidR="003A0B8F">
          <w:rPr>
            <w:webHidden/>
          </w:rPr>
          <w:instrText xml:space="preserve"> PAGEREF _Toc482786363 \h </w:instrText>
        </w:r>
        <w:r w:rsidR="003A0B8F">
          <w:rPr>
            <w:webHidden/>
          </w:rPr>
        </w:r>
        <w:r w:rsidR="003A0B8F">
          <w:rPr>
            <w:webHidden/>
          </w:rPr>
          <w:fldChar w:fldCharType="separate"/>
        </w:r>
        <w:r w:rsidR="003A0B8F">
          <w:rPr>
            <w:webHidden/>
          </w:rPr>
          <w:t>68</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64" w:history="1">
        <w:r w:rsidR="003A0B8F" w:rsidRPr="00D64D35">
          <w:rPr>
            <w:rStyle w:val="Hyperlnk"/>
          </w:rPr>
          <w:t>L A N D S K A P S L A G om ändring av 21 § landskapslagen om hembygdsrättsförfaranden</w:t>
        </w:r>
        <w:r w:rsidR="003A0B8F">
          <w:rPr>
            <w:webHidden/>
          </w:rPr>
          <w:tab/>
        </w:r>
        <w:r w:rsidR="003A0B8F">
          <w:rPr>
            <w:webHidden/>
          </w:rPr>
          <w:fldChar w:fldCharType="begin"/>
        </w:r>
        <w:r w:rsidR="003A0B8F">
          <w:rPr>
            <w:webHidden/>
          </w:rPr>
          <w:instrText xml:space="preserve"> PAGEREF _Toc482786364 \h </w:instrText>
        </w:r>
        <w:r w:rsidR="003A0B8F">
          <w:rPr>
            <w:webHidden/>
          </w:rPr>
        </w:r>
        <w:r w:rsidR="003A0B8F">
          <w:rPr>
            <w:webHidden/>
          </w:rPr>
          <w:fldChar w:fldCharType="separate"/>
        </w:r>
        <w:r w:rsidR="003A0B8F">
          <w:rPr>
            <w:webHidden/>
          </w:rPr>
          <w:t>69</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65" w:history="1">
        <w:r w:rsidR="003A0B8F" w:rsidRPr="00D64D35">
          <w:rPr>
            <w:rStyle w:val="Hyperlnk"/>
          </w:rPr>
          <w:t>L A N D S K A P S L A G om ändring av 46 § landskapslagen om naturvård</w:t>
        </w:r>
        <w:r w:rsidR="003A0B8F">
          <w:rPr>
            <w:webHidden/>
          </w:rPr>
          <w:tab/>
        </w:r>
        <w:r w:rsidR="003A0B8F">
          <w:rPr>
            <w:webHidden/>
          </w:rPr>
          <w:fldChar w:fldCharType="begin"/>
        </w:r>
        <w:r w:rsidR="003A0B8F">
          <w:rPr>
            <w:webHidden/>
          </w:rPr>
          <w:instrText xml:space="preserve"> PAGEREF _Toc482786365 \h </w:instrText>
        </w:r>
        <w:r w:rsidR="003A0B8F">
          <w:rPr>
            <w:webHidden/>
          </w:rPr>
        </w:r>
        <w:r w:rsidR="003A0B8F">
          <w:rPr>
            <w:webHidden/>
          </w:rPr>
          <w:fldChar w:fldCharType="separate"/>
        </w:r>
        <w:r w:rsidR="003A0B8F">
          <w:rPr>
            <w:webHidden/>
          </w:rPr>
          <w:t>69</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66" w:history="1">
        <w:r w:rsidR="003A0B8F" w:rsidRPr="00D64D35">
          <w:rPr>
            <w:rStyle w:val="Hyperlnk"/>
          </w:rPr>
          <w:t>L A N D S K A P S L A G om ändring av 4 § landskapslagen om yrkesmässig trafik</w:t>
        </w:r>
        <w:r w:rsidR="003A0B8F">
          <w:rPr>
            <w:webHidden/>
          </w:rPr>
          <w:tab/>
        </w:r>
        <w:r w:rsidR="003A0B8F">
          <w:rPr>
            <w:webHidden/>
          </w:rPr>
          <w:fldChar w:fldCharType="begin"/>
        </w:r>
        <w:r w:rsidR="003A0B8F">
          <w:rPr>
            <w:webHidden/>
          </w:rPr>
          <w:instrText xml:space="preserve"> PAGEREF _Toc482786366 \h </w:instrText>
        </w:r>
        <w:r w:rsidR="003A0B8F">
          <w:rPr>
            <w:webHidden/>
          </w:rPr>
        </w:r>
        <w:r w:rsidR="003A0B8F">
          <w:rPr>
            <w:webHidden/>
          </w:rPr>
          <w:fldChar w:fldCharType="separate"/>
        </w:r>
        <w:r w:rsidR="003A0B8F">
          <w:rPr>
            <w:webHidden/>
          </w:rPr>
          <w:t>70</w:t>
        </w:r>
        <w:r w:rsidR="003A0B8F">
          <w:rPr>
            <w:webHidden/>
          </w:rPr>
          <w:fldChar w:fldCharType="end"/>
        </w:r>
      </w:hyperlink>
    </w:p>
    <w:p w:rsidR="003A0B8F" w:rsidRDefault="000365A0">
      <w:pPr>
        <w:pStyle w:val="Innehll2"/>
        <w:rPr>
          <w:rFonts w:asciiTheme="minorHAnsi" w:eastAsiaTheme="minorEastAsia" w:hAnsiTheme="minorHAnsi" w:cstheme="minorBidi"/>
          <w:sz w:val="22"/>
          <w:szCs w:val="22"/>
          <w:lang w:val="sv-FI" w:eastAsia="sv-FI"/>
        </w:rPr>
      </w:pPr>
      <w:hyperlink w:anchor="_Toc482786367" w:history="1">
        <w:r w:rsidR="003A0B8F" w:rsidRPr="00D64D35">
          <w:rPr>
            <w:rStyle w:val="Hyperlnk"/>
          </w:rPr>
          <w:t>L A N D S K A P S L A G om ändring av 8 § landskapslagen om fornminnen</w:t>
        </w:r>
        <w:r w:rsidR="003A0B8F">
          <w:rPr>
            <w:webHidden/>
          </w:rPr>
          <w:tab/>
        </w:r>
        <w:r w:rsidR="003A0B8F">
          <w:rPr>
            <w:webHidden/>
          </w:rPr>
          <w:fldChar w:fldCharType="begin"/>
        </w:r>
        <w:r w:rsidR="003A0B8F">
          <w:rPr>
            <w:webHidden/>
          </w:rPr>
          <w:instrText xml:space="preserve"> PAGEREF _Toc482786367 \h </w:instrText>
        </w:r>
        <w:r w:rsidR="003A0B8F">
          <w:rPr>
            <w:webHidden/>
          </w:rPr>
        </w:r>
        <w:r w:rsidR="003A0B8F">
          <w:rPr>
            <w:webHidden/>
          </w:rPr>
          <w:fldChar w:fldCharType="separate"/>
        </w:r>
        <w:r w:rsidR="003A0B8F">
          <w:rPr>
            <w:webHidden/>
          </w:rPr>
          <w:t>70</w:t>
        </w:r>
        <w:r w:rsidR="003A0B8F">
          <w:rPr>
            <w:webHidden/>
          </w:rPr>
          <w:fldChar w:fldCharType="end"/>
        </w:r>
      </w:hyperlink>
    </w:p>
    <w:p w:rsidR="003A0B8F" w:rsidRDefault="000365A0">
      <w:pPr>
        <w:pStyle w:val="Innehll1"/>
        <w:rPr>
          <w:rFonts w:asciiTheme="minorHAnsi" w:eastAsiaTheme="minorEastAsia" w:hAnsiTheme="minorHAnsi" w:cstheme="minorBidi"/>
          <w:sz w:val="22"/>
          <w:szCs w:val="22"/>
          <w:lang w:val="sv-FI" w:eastAsia="sv-FI"/>
        </w:rPr>
      </w:pPr>
      <w:hyperlink w:anchor="_Toc482786368" w:history="1">
        <w:r w:rsidR="003A0B8F" w:rsidRPr="00D64D35">
          <w:rPr>
            <w:rStyle w:val="Hyperlnk"/>
          </w:rPr>
          <w:t>Parallelltexter</w:t>
        </w:r>
        <w:r w:rsidR="003A0B8F">
          <w:rPr>
            <w:webHidden/>
          </w:rPr>
          <w:tab/>
        </w:r>
        <w:r w:rsidR="003A0B8F">
          <w:rPr>
            <w:webHidden/>
          </w:rPr>
          <w:fldChar w:fldCharType="begin"/>
        </w:r>
        <w:r w:rsidR="003A0B8F">
          <w:rPr>
            <w:webHidden/>
          </w:rPr>
          <w:instrText xml:space="preserve"> PAGEREF _Toc482786368 \h </w:instrText>
        </w:r>
        <w:r w:rsidR="003A0B8F">
          <w:rPr>
            <w:webHidden/>
          </w:rPr>
        </w:r>
        <w:r w:rsidR="003A0B8F">
          <w:rPr>
            <w:webHidden/>
          </w:rPr>
          <w:fldChar w:fldCharType="separate"/>
        </w:r>
        <w:r w:rsidR="003A0B8F">
          <w:rPr>
            <w:webHidden/>
          </w:rPr>
          <w:t>71</w:t>
        </w:r>
        <w:r w:rsidR="003A0B8F">
          <w:rPr>
            <w:webHidden/>
          </w:rPr>
          <w:fldChar w:fldCharType="end"/>
        </w:r>
      </w:hyperlink>
    </w:p>
    <w:p w:rsidR="00AF3004" w:rsidRPr="002A1D43" w:rsidRDefault="00AF3004">
      <w:pPr>
        <w:pStyle w:val="ANormal"/>
        <w:rPr>
          <w:rFonts w:ascii="Verdana" w:hAnsi="Verdana"/>
          <w:noProof/>
        </w:rPr>
      </w:pPr>
      <w:r w:rsidRPr="00510CF8">
        <w:rPr>
          <w:rFonts w:ascii="Verdana" w:hAnsi="Verdana"/>
          <w:noProof/>
          <w:sz w:val="16"/>
          <w:szCs w:val="36"/>
        </w:rPr>
        <w:fldChar w:fldCharType="end"/>
      </w:r>
    </w:p>
    <w:p w:rsidR="00AF3004" w:rsidRPr="002A1D43" w:rsidRDefault="00AF3004">
      <w:pPr>
        <w:pStyle w:val="ANormal"/>
        <w:rPr>
          <w:rFonts w:ascii="Verdana" w:hAnsi="Verdana"/>
        </w:rPr>
      </w:pPr>
      <w:r w:rsidRPr="002A1D43">
        <w:rPr>
          <w:rFonts w:ascii="Verdana" w:hAnsi="Verdana"/>
        </w:rPr>
        <w:br w:type="page"/>
      </w:r>
    </w:p>
    <w:p w:rsidR="00AF3004" w:rsidRDefault="00AF3004" w:rsidP="002C78D3">
      <w:pPr>
        <w:pStyle w:val="RubrikA"/>
      </w:pPr>
      <w:bookmarkStart w:id="2" w:name="_Toc482786293"/>
      <w:r>
        <w:t xml:space="preserve">Allmän </w:t>
      </w:r>
      <w:r w:rsidRPr="002C78D3">
        <w:t>motivering</w:t>
      </w:r>
      <w:bookmarkEnd w:id="2"/>
    </w:p>
    <w:p w:rsidR="00AF3004" w:rsidRDefault="00AF3004">
      <w:pPr>
        <w:pStyle w:val="Rubrikmellanrum"/>
      </w:pPr>
    </w:p>
    <w:p w:rsidR="008565C1" w:rsidRDefault="00AF3004" w:rsidP="00A81ECE">
      <w:pPr>
        <w:pStyle w:val="RubrikB"/>
      </w:pPr>
      <w:bookmarkStart w:id="3" w:name="_Toc482786294"/>
      <w:r>
        <w:t xml:space="preserve">1. </w:t>
      </w:r>
      <w:r w:rsidR="002C31FC" w:rsidRPr="002C78D3">
        <w:t>Nuläge</w:t>
      </w:r>
      <w:bookmarkEnd w:id="3"/>
    </w:p>
    <w:p w:rsidR="00A81ECE" w:rsidRPr="00A81ECE" w:rsidRDefault="00A81ECE" w:rsidP="00A81ECE">
      <w:pPr>
        <w:pStyle w:val="Rubrikmellanrum"/>
      </w:pPr>
    </w:p>
    <w:p w:rsidR="00322173" w:rsidRDefault="008565C1" w:rsidP="00C50E15">
      <w:pPr>
        <w:pStyle w:val="RubrikC"/>
      </w:pPr>
      <w:bookmarkStart w:id="4" w:name="_Toc482786295"/>
      <w:r w:rsidRPr="008565C1">
        <w:t>1.</w:t>
      </w:r>
      <w:r w:rsidR="00A81ECE">
        <w:t>1</w:t>
      </w:r>
      <w:r w:rsidRPr="008565C1">
        <w:t xml:space="preserve"> </w:t>
      </w:r>
      <w:r w:rsidR="00EE0640">
        <w:t>Digitaliseringen av myndigheternas förvaltningsförfaranden</w:t>
      </w:r>
      <w:bookmarkEnd w:id="4"/>
    </w:p>
    <w:p w:rsidR="00322173" w:rsidRDefault="00322173" w:rsidP="00C37F0C">
      <w:pPr>
        <w:pStyle w:val="Rubrikmellanrum"/>
        <w:jc w:val="left"/>
      </w:pPr>
      <w:r>
        <w:t xml:space="preserve"> </w:t>
      </w:r>
    </w:p>
    <w:p w:rsidR="00322173" w:rsidRPr="00F5578D" w:rsidRDefault="00431326" w:rsidP="00F5578D">
      <w:pPr>
        <w:pStyle w:val="ANormal"/>
      </w:pPr>
      <w:r w:rsidRPr="00F5578D">
        <w:t xml:space="preserve">Digitaliseringen av den offentliga förvaltningen är en målsättning i centrala styrdokument i landskapet, </w:t>
      </w:r>
      <w:r w:rsidR="00873FED" w:rsidRPr="00F5578D">
        <w:t xml:space="preserve">bland annat </w:t>
      </w:r>
      <w:r w:rsidRPr="00F5578D">
        <w:t>i den digitala agendan för Åland som Ålands landskapsregering antog år 2012. De åländska myndigheterna förutsätts inom en överskådlig framtid kunna erbjuda sina tjänster elektr</w:t>
      </w:r>
      <w:r w:rsidRPr="00F5578D">
        <w:t>o</w:t>
      </w:r>
      <w:r w:rsidRPr="00F5578D">
        <w:t xml:space="preserve">niskt åt allmänheten. </w:t>
      </w:r>
      <w:r w:rsidR="00322173" w:rsidRPr="00F5578D">
        <w:t xml:space="preserve">Begreppet e-förvaltning används </w:t>
      </w:r>
      <w:r w:rsidR="00EE0640" w:rsidRPr="00F5578D">
        <w:t xml:space="preserve">ofta </w:t>
      </w:r>
      <w:r w:rsidR="00322173" w:rsidRPr="00F5578D">
        <w:t xml:space="preserve">för att beskriva </w:t>
      </w:r>
      <w:r w:rsidR="0018311C" w:rsidRPr="00F5578D">
        <w:t xml:space="preserve">denna övergång till en </w:t>
      </w:r>
      <w:r w:rsidR="00322173" w:rsidRPr="00F5578D">
        <w:t>digital offentlig förvaltning. E-förvaltning har def</w:t>
      </w:r>
      <w:r w:rsidR="00322173" w:rsidRPr="00F5578D">
        <w:t>i</w:t>
      </w:r>
      <w:r w:rsidR="00322173" w:rsidRPr="00F5578D">
        <w:t>nierats som ”användning av informations- och kommunikationsteknik i o</w:t>
      </w:r>
      <w:r w:rsidR="00322173" w:rsidRPr="00F5578D">
        <w:t>f</w:t>
      </w:r>
      <w:r w:rsidR="00322173" w:rsidRPr="00F5578D">
        <w:t>fentlig förvaltning i kombination med organisationsförändringar och ny kompetens i syfte att förbättra de offentliga tjänsterna och de demokratiska processerna och att stärka det administrativa stödet för den offentliga ver</w:t>
      </w:r>
      <w:r w:rsidR="00322173" w:rsidRPr="00F5578D">
        <w:t>k</w:t>
      </w:r>
      <w:r w:rsidR="00322173" w:rsidRPr="00F5578D">
        <w:t>samheten.”</w:t>
      </w:r>
      <w:r w:rsidR="00F5578D">
        <w:rPr>
          <w:rStyle w:val="Fotnotsreferens"/>
        </w:rPr>
        <w:footnoteReference w:id="1"/>
      </w:r>
      <w:r w:rsidR="00873FED" w:rsidRPr="00F5578D">
        <w:t xml:space="preserve"> </w:t>
      </w:r>
      <w:r w:rsidR="004E0F3C" w:rsidRPr="00F5578D">
        <w:t xml:space="preserve">Digitaliseringen </w:t>
      </w:r>
      <w:r w:rsidR="00D70D05" w:rsidRPr="00F5578D">
        <w:t xml:space="preserve">har medfört ett </w:t>
      </w:r>
      <w:r w:rsidR="004E0F3C" w:rsidRPr="00F5578D">
        <w:t xml:space="preserve">allmänt </w:t>
      </w:r>
      <w:r w:rsidR="00D70D05" w:rsidRPr="00F5578D">
        <w:t xml:space="preserve">behov av att anpassa </w:t>
      </w:r>
      <w:r w:rsidR="000829DC" w:rsidRPr="00F5578D">
        <w:t>landskaps</w:t>
      </w:r>
      <w:r w:rsidR="00D70D05" w:rsidRPr="00F5578D">
        <w:t xml:space="preserve">lagstiftningen till </w:t>
      </w:r>
      <w:r w:rsidR="00A00859" w:rsidRPr="00F5578D">
        <w:t xml:space="preserve">den elektroniska </w:t>
      </w:r>
      <w:r w:rsidR="004E0F3C" w:rsidRPr="00F5578D">
        <w:t xml:space="preserve">utvecklingen </w:t>
      </w:r>
      <w:r w:rsidR="000829DC" w:rsidRPr="00F5578D">
        <w:t xml:space="preserve">och </w:t>
      </w:r>
      <w:r w:rsidR="00D70D05" w:rsidRPr="00F5578D">
        <w:t xml:space="preserve">att avlägsna onödiga hinder </w:t>
      </w:r>
      <w:r w:rsidR="004E0F3C" w:rsidRPr="00F5578D">
        <w:t xml:space="preserve">för </w:t>
      </w:r>
      <w:r w:rsidR="00A83682" w:rsidRPr="00F5578D">
        <w:t>digitalisering</w:t>
      </w:r>
      <w:r w:rsidR="00C43F51">
        <w:t>.</w:t>
      </w:r>
    </w:p>
    <w:p w:rsidR="00C72FFA" w:rsidRDefault="00091709" w:rsidP="00F5578D">
      <w:pPr>
        <w:pStyle w:val="ANormal"/>
      </w:pPr>
      <w:r w:rsidRPr="00F5578D">
        <w:tab/>
      </w:r>
      <w:r w:rsidR="0018311C" w:rsidRPr="00F5578D">
        <w:t xml:space="preserve">Den </w:t>
      </w:r>
      <w:r w:rsidR="00A83682" w:rsidRPr="00F5578D">
        <w:t>huvudsakliga målsättning</w:t>
      </w:r>
      <w:r w:rsidR="0018311C" w:rsidRPr="00F5578D">
        <w:t xml:space="preserve">en </w:t>
      </w:r>
      <w:r w:rsidR="00A83682" w:rsidRPr="00F5578D">
        <w:t xml:space="preserve">med digitaliseringen av myndigheters verksamhet är att </w:t>
      </w:r>
      <w:r w:rsidR="00B814A0" w:rsidRPr="00F5578D">
        <w:t>förvaltningens kunder ska kunna sköta sina förvaltnings</w:t>
      </w:r>
      <w:r w:rsidR="009E23F2">
        <w:t>-</w:t>
      </w:r>
      <w:r w:rsidR="00B814A0" w:rsidRPr="00F5578D">
        <w:t>ärenden elektronisk</w:t>
      </w:r>
      <w:r w:rsidR="00A00859" w:rsidRPr="00F5578D">
        <w:t>t</w:t>
      </w:r>
      <w:r w:rsidR="00B814A0" w:rsidRPr="00F5578D">
        <w:t xml:space="preserve">. </w:t>
      </w:r>
      <w:r w:rsidR="00A83682" w:rsidRPr="00F5578D">
        <w:t xml:space="preserve">Avsikten med detta lagförslag är att </w:t>
      </w:r>
      <w:r w:rsidR="007E6F62" w:rsidRPr="00F5578D">
        <w:t>anpassa nuv</w:t>
      </w:r>
      <w:r w:rsidR="007E6F62" w:rsidRPr="00F5578D">
        <w:t>a</w:t>
      </w:r>
      <w:r w:rsidR="007E6F62" w:rsidRPr="00F5578D">
        <w:t>rande lagstiftning om förvaltningsförfarandet i landskaps- och kommuna</w:t>
      </w:r>
      <w:r w:rsidR="007E6F62" w:rsidRPr="00F5578D">
        <w:t>l</w:t>
      </w:r>
      <w:r w:rsidR="007E6F62" w:rsidRPr="00F5578D">
        <w:t xml:space="preserve">förvaltningen till denna målsättning. Lagstiftningen om myndigheternas förvaltningsförfarande berör främst </w:t>
      </w:r>
      <w:r w:rsidR="0018311C" w:rsidRPr="00F5578D">
        <w:t>de</w:t>
      </w:r>
      <w:r w:rsidR="007E6F62" w:rsidRPr="00F5578D">
        <w:t>t</w:t>
      </w:r>
      <w:r w:rsidR="00A00859" w:rsidRPr="00F5578D">
        <w:t xml:space="preserve"> rättsområde som brukar </w:t>
      </w:r>
      <w:r w:rsidR="0018311C" w:rsidRPr="00F5578D">
        <w:t xml:space="preserve">benämnas </w:t>
      </w:r>
      <w:r w:rsidR="00A00859" w:rsidRPr="00F5578D">
        <w:t xml:space="preserve">allmän förvaltningsrätt. </w:t>
      </w:r>
      <w:r w:rsidR="00E71E1B" w:rsidRPr="00F5578D">
        <w:t xml:space="preserve">Den allmänna förvaltningsrätten tar sikte på frågor som är gemensamma för all </w:t>
      </w:r>
      <w:r w:rsidR="00FC6FD4" w:rsidRPr="00F5578D">
        <w:t xml:space="preserve">offentlig </w:t>
      </w:r>
      <w:r w:rsidR="00E71E1B" w:rsidRPr="00F5578D">
        <w:t>förvaltning och alla myndigheter.</w:t>
      </w:r>
      <w:r w:rsidR="00FC6FD4" w:rsidRPr="00F5578D">
        <w:t xml:space="preserve"> </w:t>
      </w:r>
      <w:r w:rsidR="00CD2FE4" w:rsidRPr="00F5578D">
        <w:t xml:space="preserve">Till landskapets allmänna förvaltningsrätt räknas särskilt förvaltningslagen (2008:9) för landskapet Åland, nedan </w:t>
      </w:r>
      <w:r w:rsidR="00CD2FE4" w:rsidRPr="001240FA">
        <w:rPr>
          <w:i/>
        </w:rPr>
        <w:t>förvaltningslagen</w:t>
      </w:r>
      <w:r w:rsidR="00FC6FD4" w:rsidRPr="00F5578D">
        <w:t xml:space="preserve">. </w:t>
      </w:r>
      <w:r w:rsidR="001240FA">
        <w:t>K</w:t>
      </w:r>
      <w:r w:rsidR="00A66A33" w:rsidRPr="00F5578D">
        <w:t xml:space="preserve">ommunallagen (1997:73) för landskapet Åland, nedan </w:t>
      </w:r>
      <w:r w:rsidR="00A66A33" w:rsidRPr="001240FA">
        <w:rPr>
          <w:i/>
        </w:rPr>
        <w:t>kommunallagen</w:t>
      </w:r>
      <w:r w:rsidR="00A66A33" w:rsidRPr="00F5578D">
        <w:t xml:space="preserve">, </w:t>
      </w:r>
      <w:r w:rsidR="001240FA">
        <w:t xml:space="preserve">innehåller </w:t>
      </w:r>
      <w:r w:rsidR="00A66A33" w:rsidRPr="00F5578D">
        <w:t>förval</w:t>
      </w:r>
      <w:r w:rsidR="00A66A33" w:rsidRPr="00F5578D">
        <w:t>t</w:t>
      </w:r>
      <w:r w:rsidR="00A66A33" w:rsidRPr="00F5578D">
        <w:t>ningsrättslig reglering som är specifik för kommunerna.</w:t>
      </w:r>
      <w:r w:rsidR="00E604C7" w:rsidRPr="00F5578D">
        <w:tab/>
      </w:r>
    </w:p>
    <w:p w:rsidR="005861FE" w:rsidRPr="00F5578D" w:rsidRDefault="00C72FFA" w:rsidP="00F5578D">
      <w:pPr>
        <w:pStyle w:val="ANormal"/>
      </w:pPr>
      <w:r>
        <w:tab/>
      </w:r>
      <w:r w:rsidR="00603EAF" w:rsidRPr="00F5578D">
        <w:t xml:space="preserve">I </w:t>
      </w:r>
      <w:r w:rsidR="001240FA">
        <w:t>lagförslaget ska</w:t>
      </w:r>
      <w:r w:rsidR="00603EAF" w:rsidRPr="00F5578D">
        <w:t xml:space="preserve"> </w:t>
      </w:r>
      <w:r w:rsidR="00877675" w:rsidRPr="00F5578D">
        <w:t xml:space="preserve">bedömas </w:t>
      </w:r>
      <w:r w:rsidR="003870EA" w:rsidRPr="00F5578D">
        <w:t xml:space="preserve">om </w:t>
      </w:r>
      <w:r w:rsidR="00305E7F" w:rsidRPr="00F5578D">
        <w:t xml:space="preserve">den lagstiftning som ligger till grund för </w:t>
      </w:r>
      <w:r w:rsidR="00371800" w:rsidRPr="00F5578D">
        <w:t xml:space="preserve">förvaltningsförfarandet inom landskaps- och kommunalförvaltningen är </w:t>
      </w:r>
      <w:r w:rsidR="003870EA" w:rsidRPr="00F5578D">
        <w:t>tillräckligt anpassa</w:t>
      </w:r>
      <w:r w:rsidR="00A66A33" w:rsidRPr="00F5578D">
        <w:t>d</w:t>
      </w:r>
      <w:r w:rsidR="003870EA" w:rsidRPr="00F5578D">
        <w:t xml:space="preserve"> till utvecklingen inom det digitala området.</w:t>
      </w:r>
      <w:r w:rsidR="0057010F" w:rsidRPr="00F5578D">
        <w:t xml:space="preserve"> Sedan </w:t>
      </w:r>
      <w:r w:rsidR="009A6458" w:rsidRPr="00F5578D">
        <w:t>fö</w:t>
      </w:r>
      <w:r w:rsidR="009A6458" w:rsidRPr="00F5578D">
        <w:t>r</w:t>
      </w:r>
      <w:r w:rsidR="009A6458" w:rsidRPr="00F5578D">
        <w:t xml:space="preserve">valtningslagen trädde i kraft år </w:t>
      </w:r>
      <w:r w:rsidR="0057010F" w:rsidRPr="00F5578D">
        <w:t>2008 har den tekniska utvecklingen accel</w:t>
      </w:r>
      <w:r w:rsidR="0057010F" w:rsidRPr="00F5578D">
        <w:t>e</w:t>
      </w:r>
      <w:r w:rsidR="0057010F" w:rsidRPr="00F5578D">
        <w:t xml:space="preserve">rerat och det </w:t>
      </w:r>
      <w:r w:rsidR="00356A80" w:rsidRPr="00F5578D">
        <w:t xml:space="preserve">har </w:t>
      </w:r>
      <w:r w:rsidR="00371800" w:rsidRPr="00F5578D">
        <w:t xml:space="preserve">stundtals förts </w:t>
      </w:r>
      <w:r w:rsidR="00356A80" w:rsidRPr="00F5578D">
        <w:t xml:space="preserve">fram behov av att </w:t>
      </w:r>
      <w:r w:rsidR="00A00FEC" w:rsidRPr="00F5578D">
        <w:t xml:space="preserve">anpassa </w:t>
      </w:r>
      <w:r w:rsidR="00125E06" w:rsidRPr="00F5578D">
        <w:t>landskapets al</w:t>
      </w:r>
      <w:r w:rsidR="00125E06" w:rsidRPr="00F5578D">
        <w:t>l</w:t>
      </w:r>
      <w:r w:rsidR="00125E06" w:rsidRPr="00F5578D">
        <w:t>männa förvaltningsrättsliga reglering</w:t>
      </w:r>
      <w:r w:rsidR="00A00FEC" w:rsidRPr="00F5578D">
        <w:t xml:space="preserve"> till digitaliseringen</w:t>
      </w:r>
      <w:r w:rsidR="0057010F" w:rsidRPr="00F5578D">
        <w:t xml:space="preserve">. </w:t>
      </w:r>
      <w:r w:rsidR="00E01CA5" w:rsidRPr="00F5578D">
        <w:t>Behovet av la</w:t>
      </w:r>
      <w:r w:rsidR="00E01CA5" w:rsidRPr="00F5578D">
        <w:t>g</w:t>
      </w:r>
      <w:r w:rsidR="00E01CA5" w:rsidRPr="00F5578D">
        <w:t xml:space="preserve">stiftningsåtgärder har </w:t>
      </w:r>
      <w:r w:rsidR="00DA78B7" w:rsidRPr="00F5578D">
        <w:t xml:space="preserve">framförallt </w:t>
      </w:r>
      <w:r w:rsidR="00603EAF" w:rsidRPr="00F5578D">
        <w:t xml:space="preserve">förts fram </w:t>
      </w:r>
      <w:r w:rsidR="00877675" w:rsidRPr="00F5578D">
        <w:t>i samband med följande frågor:</w:t>
      </w:r>
    </w:p>
    <w:p w:rsidR="00771DBD" w:rsidRDefault="00771DBD" w:rsidP="00771DBD">
      <w:pPr>
        <w:pStyle w:val="ANormal"/>
        <w:jc w:val="left"/>
      </w:pPr>
    </w:p>
    <w:p w:rsidR="00771DBD" w:rsidRDefault="00877675" w:rsidP="00771DBD">
      <w:pPr>
        <w:pStyle w:val="ANormal"/>
        <w:numPr>
          <w:ilvl w:val="0"/>
          <w:numId w:val="25"/>
        </w:numPr>
        <w:jc w:val="left"/>
      </w:pPr>
      <w:r>
        <w:t>e</w:t>
      </w:r>
      <w:r w:rsidR="00F01AC7">
        <w:t xml:space="preserve">rsättandet av fysiska anslagstavlor inom förvaltningen med </w:t>
      </w:r>
      <w:r w:rsidR="00713780">
        <w:t xml:space="preserve">elektroniska </w:t>
      </w:r>
      <w:r w:rsidR="00771DBD">
        <w:t>anslagstavlor</w:t>
      </w:r>
      <w:r w:rsidR="003A5745">
        <w:t xml:space="preserve"> samt </w:t>
      </w:r>
      <w:r w:rsidR="00356A80">
        <w:t xml:space="preserve">övergång till </w:t>
      </w:r>
      <w:r w:rsidR="00F01AC7">
        <w:t>offentlig delgivning</w:t>
      </w:r>
      <w:r w:rsidR="003A5745">
        <w:t xml:space="preserve"> där </w:t>
      </w:r>
      <w:r w:rsidR="00713780">
        <w:t>elektroniska</w:t>
      </w:r>
      <w:r w:rsidR="00F01AC7">
        <w:t xml:space="preserve"> anslagstavlor</w:t>
      </w:r>
      <w:r w:rsidR="003A5745">
        <w:t xml:space="preserve"> används istället för fysiska</w:t>
      </w:r>
      <w:r w:rsidR="00603EAF">
        <w:t>;</w:t>
      </w:r>
    </w:p>
    <w:p w:rsidR="00F01AC7" w:rsidRDefault="00356A80" w:rsidP="00771DBD">
      <w:pPr>
        <w:pStyle w:val="ANormal"/>
        <w:numPr>
          <w:ilvl w:val="0"/>
          <w:numId w:val="25"/>
        </w:numPr>
        <w:jc w:val="left"/>
      </w:pPr>
      <w:r>
        <w:t xml:space="preserve">möjlighet till </w:t>
      </w:r>
      <w:r w:rsidR="007F2A0A">
        <w:t>elektronisk delgivning av parter med e</w:t>
      </w:r>
      <w:r w:rsidR="007C11AC">
        <w:t xml:space="preserve">lektronisk </w:t>
      </w:r>
      <w:r w:rsidR="007F2A0A">
        <w:t>post eller andra elektroniska meddelanden</w:t>
      </w:r>
      <w:r w:rsidR="00877675">
        <w:t xml:space="preserve"> samt</w:t>
      </w:r>
    </w:p>
    <w:p w:rsidR="007F2A0A" w:rsidRDefault="009C009A" w:rsidP="00771DBD">
      <w:pPr>
        <w:pStyle w:val="ANormal"/>
        <w:numPr>
          <w:ilvl w:val="0"/>
          <w:numId w:val="25"/>
        </w:numPr>
        <w:jc w:val="left"/>
      </w:pPr>
      <w:r>
        <w:t xml:space="preserve">möjlighet att </w:t>
      </w:r>
      <w:r w:rsidR="00BF68A0">
        <w:t xml:space="preserve">komplettera underskrifter för hand med </w:t>
      </w:r>
      <w:r w:rsidR="007F2A0A">
        <w:t>elektroniska underskrifter</w:t>
      </w:r>
      <w:r w:rsidR="00840C8A">
        <w:t xml:space="preserve"> eller underskrifter som inte är skrivna för hand.</w:t>
      </w:r>
    </w:p>
    <w:p w:rsidR="00322173" w:rsidRDefault="00322173" w:rsidP="005B1EE1">
      <w:pPr>
        <w:pStyle w:val="ANormal"/>
        <w:jc w:val="left"/>
      </w:pPr>
    </w:p>
    <w:p w:rsidR="00FE4A32" w:rsidRDefault="00125E06" w:rsidP="00E977AD">
      <w:pPr>
        <w:pStyle w:val="ANormal"/>
      </w:pPr>
      <w:r>
        <w:tab/>
        <w:t>I avsnitt 1.2 redogörs för nuvarande landskapslagstif</w:t>
      </w:r>
      <w:r w:rsidR="003A5745">
        <w:t xml:space="preserve">tning gällande dessa frågor medan </w:t>
      </w:r>
      <w:r w:rsidR="003A5745" w:rsidRPr="003A5745">
        <w:t xml:space="preserve">avsnitt 1.3 - 1.5 </w:t>
      </w:r>
      <w:r w:rsidR="000A5501">
        <w:t xml:space="preserve">innehåller en allmän </w:t>
      </w:r>
      <w:r w:rsidR="003A5745" w:rsidRPr="003A5745">
        <w:t>redogör</w:t>
      </w:r>
      <w:r w:rsidR="000A5501">
        <w:t>el</w:t>
      </w:r>
      <w:r w:rsidR="003A5745" w:rsidRPr="003A5745">
        <w:t>s</w:t>
      </w:r>
      <w:r w:rsidR="000A5501">
        <w:t>e</w:t>
      </w:r>
      <w:r w:rsidR="003A5745" w:rsidRPr="003A5745">
        <w:t xml:space="preserve"> för det huvudsakliga innehållet i rikets, Sveriges och </w:t>
      </w:r>
      <w:r w:rsidR="00C72FFA">
        <w:t>Europeiska unionens</w:t>
      </w:r>
      <w:r w:rsidR="003A5745" w:rsidRPr="003A5745">
        <w:t xml:space="preserve"> </w:t>
      </w:r>
      <w:r w:rsidR="003A5745">
        <w:t>r</w:t>
      </w:r>
      <w:r w:rsidR="003A5745">
        <w:t>e</w:t>
      </w:r>
      <w:r w:rsidR="003A5745">
        <w:t xml:space="preserve">levanta </w:t>
      </w:r>
      <w:r w:rsidR="003A5745" w:rsidRPr="003A5745">
        <w:t>lagstiftning</w:t>
      </w:r>
      <w:r w:rsidR="003A5745">
        <w:t>. L</w:t>
      </w:r>
      <w:r>
        <w:t>andskapsregeringen behandlar vissa frågor av elektronisk karaktär inom det kommunala förvaltningsförfarandet i ett sä</w:t>
      </w:r>
      <w:r>
        <w:t>r</w:t>
      </w:r>
      <w:r>
        <w:t>skilt lagförslag (</w:t>
      </w:r>
      <w:r w:rsidR="000A5501">
        <w:t>LF 17/2016-2017)</w:t>
      </w:r>
      <w:r>
        <w:t>.</w:t>
      </w:r>
      <w:r w:rsidR="00ED233D">
        <w:t xml:space="preserve"> Med anledning av lagförslaget har Ålands lagting </w:t>
      </w:r>
      <w:r w:rsidR="00E977AD">
        <w:t xml:space="preserve">den 22 mars 2017 </w:t>
      </w:r>
      <w:r w:rsidR="00ED233D">
        <w:t xml:space="preserve">antagit </w:t>
      </w:r>
      <w:r w:rsidR="00E977AD">
        <w:t xml:space="preserve">ändringar av kommunallagen för </w:t>
      </w:r>
      <w:r w:rsidR="00E977AD">
        <w:lastRenderedPageBreak/>
        <w:t>landskapet Åland.</w:t>
      </w:r>
      <w:r>
        <w:t xml:space="preserve"> </w:t>
      </w:r>
      <w:r w:rsidR="00E977AD">
        <w:t xml:space="preserve">Ändringarna i kommunallagen </w:t>
      </w:r>
      <w:r>
        <w:t>handlar i huvudsak</w:t>
      </w:r>
      <w:r w:rsidRPr="00125E06">
        <w:t xml:space="preserve"> om att ledamöter ska kunna delta i de kommunala organens sammanträden på d</w:t>
      </w:r>
      <w:r w:rsidRPr="00125E06">
        <w:t>i</w:t>
      </w:r>
      <w:r w:rsidRPr="00125E06">
        <w:t xml:space="preserve">stans och </w:t>
      </w:r>
      <w:r w:rsidR="00E977AD">
        <w:t xml:space="preserve">om att </w:t>
      </w:r>
      <w:r w:rsidRPr="00125E06">
        <w:t>de kommunala organen ska kunna ta i bruk ett elektroniskt beslut</w:t>
      </w:r>
      <w:r w:rsidR="009E23F2">
        <w:t>sförfarande.</w:t>
      </w:r>
    </w:p>
    <w:p w:rsidR="00C72FFA" w:rsidRDefault="00C72FFA" w:rsidP="00C43F51">
      <w:pPr>
        <w:pStyle w:val="ANormal"/>
      </w:pPr>
    </w:p>
    <w:p w:rsidR="009156A9" w:rsidRDefault="00322173" w:rsidP="00C43F51">
      <w:pPr>
        <w:pStyle w:val="RubrikC"/>
      </w:pPr>
      <w:bookmarkStart w:id="5" w:name="_Toc482786296"/>
      <w:r>
        <w:t xml:space="preserve">1.2 </w:t>
      </w:r>
      <w:r w:rsidR="008565C1" w:rsidRPr="008565C1">
        <w:t>Lagstiftning i landskapet</w:t>
      </w:r>
      <w:bookmarkEnd w:id="5"/>
    </w:p>
    <w:p w:rsidR="00C50E15" w:rsidRDefault="00C50E15" w:rsidP="00C43F51">
      <w:pPr>
        <w:pStyle w:val="Rubrikmellanrum"/>
      </w:pPr>
    </w:p>
    <w:p w:rsidR="00E604C7" w:rsidRDefault="00E604C7" w:rsidP="00C43F51">
      <w:pPr>
        <w:pStyle w:val="RubrikD"/>
      </w:pPr>
      <w:r>
        <w:t>Allmänt</w:t>
      </w:r>
    </w:p>
    <w:p w:rsidR="00C43F51" w:rsidRPr="00C43F51" w:rsidRDefault="00C43F51" w:rsidP="00C43F51">
      <w:pPr>
        <w:pStyle w:val="Rubrikmellanrum"/>
      </w:pPr>
    </w:p>
    <w:p w:rsidR="00C72FFA" w:rsidRDefault="00603EAF" w:rsidP="00C43F51">
      <w:pPr>
        <w:pStyle w:val="ANormal"/>
      </w:pPr>
      <w:r>
        <w:t xml:space="preserve">Vid beredningen av förvaltningslagen var utgångspunkten att lagen </w:t>
      </w:r>
      <w:r w:rsidRPr="00603EAF">
        <w:t>i h</w:t>
      </w:r>
      <w:r w:rsidRPr="00603EAF">
        <w:t>u</w:t>
      </w:r>
      <w:r w:rsidRPr="00603EAF">
        <w:t xml:space="preserve">vudsak </w:t>
      </w:r>
      <w:r w:rsidR="00877675">
        <w:t xml:space="preserve">skulle </w:t>
      </w:r>
      <w:r w:rsidRPr="00603EAF">
        <w:t xml:space="preserve">basera sig på </w:t>
      </w:r>
      <w:r w:rsidR="000A5501">
        <w:t xml:space="preserve">rikets </w:t>
      </w:r>
      <w:r w:rsidRPr="00603EAF">
        <w:t>förvaltningslag</w:t>
      </w:r>
      <w:r w:rsidR="00877675">
        <w:t xml:space="preserve"> (FFS 434/</w:t>
      </w:r>
      <w:r w:rsidR="00877675" w:rsidRPr="00877675">
        <w:t>2003</w:t>
      </w:r>
      <w:r w:rsidR="00877675">
        <w:t>)</w:t>
      </w:r>
      <w:r>
        <w:t>. D</w:t>
      </w:r>
      <w:r w:rsidR="000A5501">
        <w:t>ess</w:t>
      </w:r>
      <w:r w:rsidR="000A5501">
        <w:t>u</w:t>
      </w:r>
      <w:r w:rsidR="000A5501">
        <w:t xml:space="preserve">tom </w:t>
      </w:r>
      <w:r>
        <w:t xml:space="preserve">skulle den åländska förvaltningslagen </w:t>
      </w:r>
      <w:r w:rsidRPr="00603EAF">
        <w:t xml:space="preserve">anpassas till </w:t>
      </w:r>
      <w:r>
        <w:t xml:space="preserve">de </w:t>
      </w:r>
      <w:r w:rsidRPr="00603EAF">
        <w:t>särregleringar som redan f</w:t>
      </w:r>
      <w:r>
        <w:t>a</w:t>
      </w:r>
      <w:r w:rsidRPr="00603EAF">
        <w:t>nns i landskapslagstiftningen</w:t>
      </w:r>
      <w:r>
        <w:t xml:space="preserve"> samt till </w:t>
      </w:r>
      <w:r w:rsidRPr="00603EAF">
        <w:t>den praxis som under årens lopp ha</w:t>
      </w:r>
      <w:r>
        <w:t>de</w:t>
      </w:r>
      <w:r w:rsidRPr="00603EAF">
        <w:t xml:space="preserve"> utvecklats inom förvaltningen.</w:t>
      </w:r>
      <w:r>
        <w:t xml:space="preserve"> </w:t>
      </w:r>
      <w:r w:rsidRPr="00603EAF">
        <w:t>Genom förvaltningslagen skapa</w:t>
      </w:r>
      <w:r>
        <w:t>de</w:t>
      </w:r>
      <w:r w:rsidRPr="00603EAF">
        <w:t>s en enhetlig allmän lagstiftning om behandling</w:t>
      </w:r>
      <w:r w:rsidR="00877675">
        <w:t>en</w:t>
      </w:r>
      <w:r w:rsidRPr="00603EAF">
        <w:t xml:space="preserve"> av förvaltnings</w:t>
      </w:r>
      <w:r w:rsidR="009E23F2">
        <w:t>-</w:t>
      </w:r>
      <w:r w:rsidRPr="00603EAF">
        <w:t>ärenden för hela landskaps- och kommunalförvaltningen.</w:t>
      </w:r>
      <w:r w:rsidR="00E407F0">
        <w:tab/>
      </w:r>
    </w:p>
    <w:p w:rsidR="00A325B6" w:rsidRDefault="00C72FFA" w:rsidP="00C43F51">
      <w:pPr>
        <w:pStyle w:val="ANormal"/>
      </w:pPr>
      <w:r>
        <w:tab/>
      </w:r>
      <w:r w:rsidR="00E407F0">
        <w:t>D</w:t>
      </w:r>
      <w:r w:rsidR="00E407F0" w:rsidRPr="00E407F0">
        <w:t>igitaliseringen lämna</w:t>
      </w:r>
      <w:r w:rsidR="00E407F0">
        <w:t>de</w:t>
      </w:r>
      <w:r w:rsidR="00E407F0" w:rsidRPr="00E407F0">
        <w:t xml:space="preserve">s </w:t>
      </w:r>
      <w:r w:rsidR="00E407F0">
        <w:t xml:space="preserve">inte </w:t>
      </w:r>
      <w:r w:rsidR="00E407F0" w:rsidRPr="00E407F0">
        <w:t xml:space="preserve">obeaktad </w:t>
      </w:r>
      <w:r w:rsidR="00E407F0">
        <w:t xml:space="preserve">då förvaltningslagen bereddes och antogs. I riket hade </w:t>
      </w:r>
      <w:r w:rsidR="00D21984">
        <w:t xml:space="preserve">tidigare </w:t>
      </w:r>
      <w:r w:rsidR="00E407F0">
        <w:t xml:space="preserve">antagits en särskild lag om den elektroniska skötseln av förvaltningsärenden, </w:t>
      </w:r>
      <w:r w:rsidR="00E407F0" w:rsidRPr="00E407F0">
        <w:t>lagen om elektronisk kommunikation i myndigheternas verksamhet (FFS 13/2003).</w:t>
      </w:r>
      <w:r w:rsidR="00E407F0">
        <w:t xml:space="preserve"> I landskapet </w:t>
      </w:r>
      <w:r w:rsidR="00135276">
        <w:t xml:space="preserve">infördes inte </w:t>
      </w:r>
      <w:r w:rsidR="00E407F0">
        <w:t xml:space="preserve">en </w:t>
      </w:r>
      <w:r w:rsidR="00135276">
        <w:t xml:space="preserve">sådan </w:t>
      </w:r>
      <w:r w:rsidR="00E407F0" w:rsidRPr="00E407F0">
        <w:t>allmän landskapslag om den elektroniska skötseln av förvaltnings</w:t>
      </w:r>
      <w:r w:rsidR="00E407F0" w:rsidRPr="00E407F0">
        <w:t>ä</w:t>
      </w:r>
      <w:r w:rsidR="00E407F0" w:rsidRPr="00E407F0">
        <w:t>renden</w:t>
      </w:r>
      <w:r w:rsidR="00E407F0">
        <w:t xml:space="preserve"> utan förvaltningslagen kompletterades med särskilda bestämmelser om elektronisk kommunikation. </w:t>
      </w:r>
      <w:r w:rsidR="00D21984">
        <w:t xml:space="preserve">Ett </w:t>
      </w:r>
      <w:r w:rsidR="0046170E" w:rsidRPr="0046170E">
        <w:t xml:space="preserve">exempel </w:t>
      </w:r>
      <w:r w:rsidR="00D21984">
        <w:t xml:space="preserve">på detta är </w:t>
      </w:r>
      <w:r w:rsidR="0046170E" w:rsidRPr="0046170E">
        <w:t>5</w:t>
      </w:r>
      <w:r w:rsidR="004172FB">
        <w:t> §</w:t>
      </w:r>
      <w:r w:rsidR="0046170E" w:rsidRPr="0046170E">
        <w:t xml:space="preserve"> 4</w:t>
      </w:r>
      <w:r w:rsidR="004172FB">
        <w:t> mom.</w:t>
      </w:r>
      <w:r w:rsidR="0046170E" w:rsidRPr="0046170E">
        <w:t xml:space="preserve"> i fö</w:t>
      </w:r>
      <w:r w:rsidR="0046170E" w:rsidRPr="0046170E">
        <w:t>r</w:t>
      </w:r>
      <w:r w:rsidR="0046170E" w:rsidRPr="0046170E">
        <w:t xml:space="preserve">valtningslagen </w:t>
      </w:r>
      <w:r w:rsidR="00D21984">
        <w:t xml:space="preserve">som föreskriver </w:t>
      </w:r>
      <w:r w:rsidR="0046170E" w:rsidRPr="0046170E">
        <w:t>om en möjlighet för enskilda att kontakta myndigheterna med hjälp av elektronisk post</w:t>
      </w:r>
      <w:r w:rsidR="00D21984">
        <w:t>.</w:t>
      </w:r>
      <w:r w:rsidR="0046170E">
        <w:t xml:space="preserve"> </w:t>
      </w:r>
      <w:r w:rsidR="00A325B6" w:rsidRPr="00A325B6">
        <w:t xml:space="preserve">I övrigt </w:t>
      </w:r>
      <w:r w:rsidR="00877675">
        <w:t xml:space="preserve">har </w:t>
      </w:r>
      <w:r w:rsidR="00A325B6" w:rsidRPr="00A325B6">
        <w:t>den elektroniska skötseln av förvaltningsärenden inom landskaps- och kommunalförval</w:t>
      </w:r>
      <w:r w:rsidR="00A325B6" w:rsidRPr="00A325B6">
        <w:t>t</w:t>
      </w:r>
      <w:r w:rsidR="00A325B6" w:rsidRPr="00A325B6">
        <w:t>ningen uppmärksammats i enskilda landskapslagar</w:t>
      </w:r>
      <w:r w:rsidR="009E23F2">
        <w:t>.</w:t>
      </w:r>
    </w:p>
    <w:p w:rsidR="00E604C7" w:rsidRDefault="00655B9A" w:rsidP="00C43F51">
      <w:pPr>
        <w:pStyle w:val="ANormal"/>
      </w:pPr>
      <w:r>
        <w:tab/>
      </w:r>
      <w:r w:rsidR="00135276">
        <w:t>Den åländska k</w:t>
      </w:r>
      <w:r w:rsidR="00D76444">
        <w:t>ommunallagen bereddes i medlet av 1990-talet och dig</w:t>
      </w:r>
      <w:r w:rsidR="00D76444">
        <w:t>i</w:t>
      </w:r>
      <w:r w:rsidR="00D76444">
        <w:t xml:space="preserve">taliseringen hade inte ännu fått något </w:t>
      </w:r>
      <w:r w:rsidR="00877675">
        <w:t xml:space="preserve">större </w:t>
      </w:r>
      <w:r w:rsidR="00D76444">
        <w:t>genomslag i</w:t>
      </w:r>
      <w:r w:rsidR="0022282A">
        <w:t>nom</w:t>
      </w:r>
      <w:r w:rsidR="00D76444">
        <w:t xml:space="preserve"> den komm</w:t>
      </w:r>
      <w:r w:rsidR="00D76444">
        <w:t>u</w:t>
      </w:r>
      <w:r w:rsidR="00D76444">
        <w:t xml:space="preserve">nala förvaltningen. </w:t>
      </w:r>
      <w:r w:rsidR="00C82C91">
        <w:t xml:space="preserve">Ålands lagting antog den 22 mars 2017 vissa ändringar av kommunallagen </w:t>
      </w:r>
      <w:r w:rsidR="00FE4A32" w:rsidRPr="00FE4A32">
        <w:t xml:space="preserve">som </w:t>
      </w:r>
      <w:r w:rsidR="00C82C91">
        <w:t xml:space="preserve">möjliggör användning av vissa digitala verktyg inom </w:t>
      </w:r>
      <w:r w:rsidR="00FE4A32" w:rsidRPr="00FE4A32">
        <w:t>det kommunala förvaltningsförfarandet</w:t>
      </w:r>
      <w:r w:rsidR="00C82C91">
        <w:t xml:space="preserve">. </w:t>
      </w:r>
      <w:r w:rsidR="0022282A">
        <w:t xml:space="preserve">Från kommunernas sida har lyfts upp ytterligare lagstiftningsbehov av elektronisk karaktär, särskilt </w:t>
      </w:r>
      <w:r w:rsidR="00D21984">
        <w:t>b</w:t>
      </w:r>
      <w:r w:rsidR="00D21984">
        <w:t>e</w:t>
      </w:r>
      <w:r w:rsidR="00D21984">
        <w:t xml:space="preserve">hovet av att </w:t>
      </w:r>
      <w:r w:rsidR="0022282A">
        <w:t xml:space="preserve">ersätta fysiska </w:t>
      </w:r>
      <w:r w:rsidR="00C43F51">
        <w:t>anslagstavlor med elektroniska.</w:t>
      </w:r>
    </w:p>
    <w:p w:rsidR="00A325B6" w:rsidRDefault="00AC129D" w:rsidP="00C43F51">
      <w:pPr>
        <w:pStyle w:val="ANormal"/>
      </w:pPr>
      <w:r>
        <w:tab/>
        <w:t>Det bör noteras att det nyligen fördes in särskilda bestämmelser om elektronisk kommunikation i landskapslagstiftningen om finansieringen av landsbygdsnäringar (</w:t>
      </w:r>
      <w:r w:rsidRPr="00AC129D">
        <w:t>LF 27/2014-2015</w:t>
      </w:r>
      <w:r>
        <w:t xml:space="preserve">). Enligt </w:t>
      </w:r>
      <w:r w:rsidR="005C3805">
        <w:t xml:space="preserve">dessa bestämmelser </w:t>
      </w:r>
      <w:r>
        <w:t>ska l</w:t>
      </w:r>
      <w:r w:rsidRPr="00AC129D">
        <w:t>a</w:t>
      </w:r>
      <w:r w:rsidRPr="00AC129D">
        <w:t xml:space="preserve">gen om elektronisk kommunikation i myndigheternas verksamhet (FFS 13/2003) i tillämpliga delar iakttas vid den ärendehantering som genomförs med stöd av </w:t>
      </w:r>
      <w:r w:rsidR="005C3805">
        <w:t xml:space="preserve">denna särskilda </w:t>
      </w:r>
      <w:r>
        <w:t>landskaps</w:t>
      </w:r>
      <w:r w:rsidRPr="00AC129D">
        <w:t>lag</w:t>
      </w:r>
      <w:r w:rsidR="005C3805">
        <w:t>stiftning</w:t>
      </w:r>
      <w:r w:rsidRPr="00AC129D">
        <w:t>.</w:t>
      </w:r>
      <w:r>
        <w:t xml:space="preserve"> </w:t>
      </w:r>
      <w:r w:rsidR="005C3805">
        <w:t>Finans- och näringsu</w:t>
      </w:r>
      <w:r w:rsidR="005C3805">
        <w:t>t</w:t>
      </w:r>
      <w:r w:rsidR="005C3805">
        <w:t xml:space="preserve">skottet </w:t>
      </w:r>
      <w:r w:rsidR="005C3805" w:rsidRPr="005C3805">
        <w:t>föruts</w:t>
      </w:r>
      <w:r w:rsidR="005C3805">
        <w:t xml:space="preserve">atte i sitt betänkande </w:t>
      </w:r>
      <w:r w:rsidR="005C3805" w:rsidRPr="005C3805">
        <w:t>att landskapsregeringen vid behov öve</w:t>
      </w:r>
      <w:r w:rsidR="005C3805" w:rsidRPr="005C3805">
        <w:t>r</w:t>
      </w:r>
      <w:r w:rsidR="005C3805" w:rsidRPr="005C3805">
        <w:t>väger lagstiftningsåtgärder i fråga om förvaltningslagen i syfte att säke</w:t>
      </w:r>
      <w:r w:rsidR="005C3805" w:rsidRPr="005C3805">
        <w:t>r</w:t>
      </w:r>
      <w:r w:rsidR="005C3805" w:rsidRPr="005C3805">
        <w:t xml:space="preserve">ställa mottagande av elektroniska ansökningar utöver de som redan finns i gällande förvaltningslag </w:t>
      </w:r>
      <w:r w:rsidR="005C3805">
        <w:t>(</w:t>
      </w:r>
      <w:r w:rsidR="005C3805" w:rsidRPr="005C3805">
        <w:t>FNU 24/2014-2015</w:t>
      </w:r>
      <w:r w:rsidR="005C3805">
        <w:t>)</w:t>
      </w:r>
      <w:r w:rsidR="005C3805" w:rsidRPr="005C3805">
        <w:t>.</w:t>
      </w:r>
    </w:p>
    <w:p w:rsidR="005C3805" w:rsidRPr="00E604C7" w:rsidRDefault="005C3805" w:rsidP="00C43F51">
      <w:pPr>
        <w:pStyle w:val="ANormal"/>
      </w:pPr>
    </w:p>
    <w:p w:rsidR="007E0408" w:rsidRDefault="00272F7A" w:rsidP="00C43F51">
      <w:pPr>
        <w:pStyle w:val="RubrikD"/>
      </w:pPr>
      <w:r>
        <w:t>F</w:t>
      </w:r>
      <w:r w:rsidR="007511C1">
        <w:t xml:space="preserve">ysiska </w:t>
      </w:r>
      <w:r w:rsidR="00DE4BB0">
        <w:t>anslagstavlor</w:t>
      </w:r>
      <w:r w:rsidR="00B1177B">
        <w:t>, tillkännagivanden</w:t>
      </w:r>
      <w:r w:rsidR="00B064E8">
        <w:t xml:space="preserve"> </w:t>
      </w:r>
      <w:r w:rsidR="0026778A">
        <w:t>och offentlig delgivning</w:t>
      </w:r>
    </w:p>
    <w:p w:rsidR="00C43F51" w:rsidRPr="00C43F51" w:rsidRDefault="00C43F51" w:rsidP="00C43F51">
      <w:pPr>
        <w:pStyle w:val="Rubrikmellanrum"/>
      </w:pPr>
    </w:p>
    <w:p w:rsidR="007844DE" w:rsidRDefault="00A50F52" w:rsidP="00C43F51">
      <w:pPr>
        <w:pStyle w:val="ANormal"/>
      </w:pPr>
      <w:r>
        <w:t>Enligt 9b</w:t>
      </w:r>
      <w:r w:rsidR="004172FB">
        <w:t> §</w:t>
      </w:r>
      <w:r>
        <w:t xml:space="preserve"> i landskapslagen</w:t>
      </w:r>
      <w:r w:rsidRPr="00A50F52">
        <w:t xml:space="preserve"> (1975:58) om ärendenas handläggning</w:t>
      </w:r>
      <w:r>
        <w:t xml:space="preserve"> </w:t>
      </w:r>
      <w:r w:rsidR="00264717" w:rsidRPr="00264717">
        <w:t>i lan</w:t>
      </w:r>
      <w:r w:rsidR="00264717" w:rsidRPr="00264717">
        <w:t>d</w:t>
      </w:r>
      <w:r w:rsidR="00264717" w:rsidRPr="00264717">
        <w:t>skapsregeringen</w:t>
      </w:r>
      <w:r w:rsidR="00264717">
        <w:t xml:space="preserve"> </w:t>
      </w:r>
      <w:r>
        <w:t>ska det finnas en anslagstavla vid Ålands landskapsreg</w:t>
      </w:r>
      <w:r>
        <w:t>e</w:t>
      </w:r>
      <w:r>
        <w:t>rings allmänna förvaltning. På anslagstavlan ska tillkännagivanden sättas upp om så är särskilt föreskrivet</w:t>
      </w:r>
      <w:r w:rsidR="003647C0">
        <w:t xml:space="preserve"> och v</w:t>
      </w:r>
      <w:r>
        <w:t>id tillkännagivandet ska bestämme</w:t>
      </w:r>
      <w:r>
        <w:t>l</w:t>
      </w:r>
      <w:r>
        <w:t xml:space="preserve">serna om offentlig delgivning i förvaltningslagen iakttas i tillämpliga delar. </w:t>
      </w:r>
      <w:r w:rsidR="00B84613">
        <w:t>Enligt bestämmelsen ska l</w:t>
      </w:r>
      <w:r>
        <w:t>andskapsregeringens anslagstavla vara placerad så att allmänheten har tillgång till den även utom tjänstetid.</w:t>
      </w:r>
      <w:r w:rsidR="00B84613">
        <w:t xml:space="preserve"> Därtill finns i enskilda landskapslagar </w:t>
      </w:r>
      <w:r w:rsidR="007C445B">
        <w:t xml:space="preserve">krav på </w:t>
      </w:r>
      <w:r w:rsidR="00E2517F">
        <w:t xml:space="preserve">tillkännagivande </w:t>
      </w:r>
      <w:r w:rsidR="00672A8C">
        <w:t xml:space="preserve">eller offentlig delgivning </w:t>
      </w:r>
      <w:r w:rsidR="00B84613">
        <w:t xml:space="preserve">genom anslag på </w:t>
      </w:r>
      <w:r w:rsidR="00B84613" w:rsidRPr="00B84613">
        <w:t>landskapsregeringens</w:t>
      </w:r>
      <w:r w:rsidR="00B84613">
        <w:t xml:space="preserve"> anslagstavla.</w:t>
      </w:r>
      <w:r w:rsidR="00450BE5">
        <w:t xml:space="preserve"> </w:t>
      </w:r>
      <w:r w:rsidR="007844DE">
        <w:t xml:space="preserve">I landskapslagstiftning finns inte krav på att myndighet som lyder under landskapsregeringen ska ha en anslagstavla, men det finns krav på att </w:t>
      </w:r>
      <w:r w:rsidR="00135276">
        <w:t xml:space="preserve">enskilda </w:t>
      </w:r>
      <w:r w:rsidR="007844DE">
        <w:t>myndighet</w:t>
      </w:r>
      <w:r w:rsidR="00135276">
        <w:t>er</w:t>
      </w:r>
      <w:r w:rsidR="007844DE">
        <w:t xml:space="preserve"> ska a</w:t>
      </w:r>
      <w:r w:rsidR="007844DE">
        <w:t>n</w:t>
      </w:r>
      <w:r w:rsidR="007844DE">
        <w:lastRenderedPageBreak/>
        <w:t xml:space="preserve">slå i lag angiven information </w:t>
      </w:r>
      <w:r w:rsidR="007844DE" w:rsidRPr="007844DE">
        <w:t>på landskapsregeringens och berörd kommuns anslagstavl</w:t>
      </w:r>
      <w:r w:rsidR="009E23F2">
        <w:t>a.</w:t>
      </w:r>
    </w:p>
    <w:p w:rsidR="0026778A" w:rsidRDefault="00DE0E74" w:rsidP="00C43F51">
      <w:pPr>
        <w:pStyle w:val="ANormal"/>
      </w:pPr>
      <w:r>
        <w:tab/>
      </w:r>
      <w:r w:rsidR="007B7241">
        <w:t>De fysiska anslagstavlorna är centrala inom det kommunala förval</w:t>
      </w:r>
      <w:r w:rsidR="007B7241">
        <w:t>t</w:t>
      </w:r>
      <w:r w:rsidR="007B7241">
        <w:t xml:space="preserve">ningsförfarandet. </w:t>
      </w:r>
      <w:r w:rsidR="00433950">
        <w:t>Enligt 12</w:t>
      </w:r>
      <w:r w:rsidR="004172FB">
        <w:t> §</w:t>
      </w:r>
      <w:r w:rsidR="00433950">
        <w:t xml:space="preserve"> 1</w:t>
      </w:r>
      <w:r w:rsidR="004172FB">
        <w:t> mom.</w:t>
      </w:r>
      <w:r w:rsidR="00433950">
        <w:t xml:space="preserve"> i </w:t>
      </w:r>
      <w:r w:rsidR="00AA7DFD">
        <w:t xml:space="preserve">kommunallagen ska </w:t>
      </w:r>
      <w:r w:rsidR="00433950">
        <w:t xml:space="preserve">det </w:t>
      </w:r>
      <w:r w:rsidR="00AA7DFD">
        <w:t xml:space="preserve">finnas </w:t>
      </w:r>
      <w:r w:rsidR="00AA7DFD" w:rsidRPr="00AA7DFD">
        <w:t>en anslagstavla för kommunala tillkänna</w:t>
      </w:r>
      <w:r w:rsidR="00AA7DFD">
        <w:t>givanden i</w:t>
      </w:r>
      <w:r w:rsidR="00AA7DFD" w:rsidRPr="00AA7DFD">
        <w:t xml:space="preserve"> varje kommun</w:t>
      </w:r>
      <w:r w:rsidR="00AA7DFD">
        <w:t>.</w:t>
      </w:r>
      <w:r w:rsidR="00A033CE">
        <w:t xml:space="preserve"> Komm</w:t>
      </w:r>
      <w:r w:rsidR="00A033CE">
        <w:t>u</w:t>
      </w:r>
      <w:r w:rsidR="00A033CE">
        <w:t xml:space="preserve">nala tillkännagivanden görs offentliga genom att de utan dröjsmål sätts upp på kommunens anslagstavla och vid behov även på något annat sätt som kommunen fattat beslut om. </w:t>
      </w:r>
      <w:r w:rsidR="0026778A" w:rsidRPr="0026778A">
        <w:t>Vid tillkännagivandet ska bestämmelserna om offentlig delgivning i förvaltningslagen iakttas i tillämpliga delar.</w:t>
      </w:r>
      <w:r w:rsidR="0026778A">
        <w:t xml:space="preserve"> </w:t>
      </w:r>
      <w:r w:rsidR="00A033CE">
        <w:t>Komm</w:t>
      </w:r>
      <w:r w:rsidR="00A033CE">
        <w:t>u</w:t>
      </w:r>
      <w:r w:rsidR="00A033CE">
        <w:t>nens anslagstavla ska vara placerad så att allmänheten har tillgång till den även utom tjänstetid.</w:t>
      </w:r>
      <w:r w:rsidR="006D6C20">
        <w:t xml:space="preserve"> </w:t>
      </w:r>
      <w:r w:rsidR="007B7241">
        <w:t>P</w:t>
      </w:r>
      <w:r w:rsidR="006D6C20" w:rsidRPr="006D6C20">
        <w:t xml:space="preserve">latsen och tidpunkten </w:t>
      </w:r>
      <w:r w:rsidR="00351608">
        <w:t xml:space="preserve">för </w:t>
      </w:r>
      <w:r w:rsidR="006D6C20">
        <w:t>framläggandet av f</w:t>
      </w:r>
      <w:r w:rsidR="006D6C20" w:rsidRPr="006D6C20">
        <w:t>ullmä</w:t>
      </w:r>
      <w:r w:rsidR="006D6C20" w:rsidRPr="006D6C20">
        <w:t>k</w:t>
      </w:r>
      <w:r w:rsidR="006D6C20" w:rsidRPr="006D6C20">
        <w:t xml:space="preserve">tiges, styrelsens och en nämnds </w:t>
      </w:r>
      <w:r w:rsidR="006D6C20">
        <w:t>justerade protokoll ska meddelas på ko</w:t>
      </w:r>
      <w:r w:rsidR="006D6C20">
        <w:t>m</w:t>
      </w:r>
      <w:r w:rsidR="006D6C20">
        <w:t xml:space="preserve">munens anslagstavla. </w:t>
      </w:r>
      <w:r w:rsidR="00F97BFE">
        <w:t>I</w:t>
      </w:r>
      <w:r w:rsidR="00E2517F" w:rsidRPr="00E2517F">
        <w:t xml:space="preserve"> enskilda landskapslagar </w:t>
      </w:r>
      <w:r w:rsidR="00F97BFE">
        <w:t xml:space="preserve">finns </w:t>
      </w:r>
      <w:r w:rsidR="00E2517F" w:rsidRPr="00E2517F">
        <w:t xml:space="preserve">krav på </w:t>
      </w:r>
      <w:r w:rsidR="00E2517F">
        <w:t>tillkännag</w:t>
      </w:r>
      <w:r w:rsidR="00E2517F">
        <w:t>i</w:t>
      </w:r>
      <w:r w:rsidR="00E2517F">
        <w:t xml:space="preserve">vande </w:t>
      </w:r>
      <w:r w:rsidR="00672A8C">
        <w:t xml:space="preserve">eller offentlig delgivning </w:t>
      </w:r>
      <w:r w:rsidR="00E2517F" w:rsidRPr="00E2517F">
        <w:t xml:space="preserve">genom anslag på </w:t>
      </w:r>
      <w:r w:rsidR="00E2517F">
        <w:t>kommunens</w:t>
      </w:r>
      <w:r w:rsidR="00E2517F" w:rsidRPr="00E2517F">
        <w:t xml:space="preserve"> anslagstavla</w:t>
      </w:r>
      <w:r w:rsidR="009E23F2">
        <w:t>.</w:t>
      </w:r>
    </w:p>
    <w:p w:rsidR="00441D03" w:rsidRDefault="0026778A" w:rsidP="00C43F51">
      <w:pPr>
        <w:pStyle w:val="ANormal"/>
      </w:pPr>
      <w:r>
        <w:tab/>
      </w:r>
      <w:r w:rsidR="007B7241">
        <w:t>Lagstiftningen</w:t>
      </w:r>
      <w:r>
        <w:t xml:space="preserve"> förutsätter </w:t>
      </w:r>
      <w:r w:rsidR="00A439CE">
        <w:t xml:space="preserve">att </w:t>
      </w:r>
      <w:r w:rsidR="00904CA5" w:rsidRPr="00904CA5">
        <w:t xml:space="preserve">bestämmelserna om offentlig delgivning i förvaltningslagen </w:t>
      </w:r>
      <w:r w:rsidR="00264717">
        <w:t xml:space="preserve">ska </w:t>
      </w:r>
      <w:r w:rsidR="00904CA5" w:rsidRPr="00904CA5">
        <w:t>iakttas i tillämpliga delar</w:t>
      </w:r>
      <w:r w:rsidR="00264717">
        <w:t xml:space="preserve"> då tillkännagivanden sätts upp på </w:t>
      </w:r>
      <w:r w:rsidR="00A439CE">
        <w:t xml:space="preserve">landskapsregeringens och kommunens </w:t>
      </w:r>
      <w:r w:rsidR="00264717">
        <w:t xml:space="preserve">anslagstavlor. </w:t>
      </w:r>
      <w:r w:rsidR="002D2A10">
        <w:t>Offentlig de</w:t>
      </w:r>
      <w:r w:rsidR="002D2A10">
        <w:t>l</w:t>
      </w:r>
      <w:r w:rsidR="002D2A10">
        <w:t>givning är ett av de delgivningssätt som förvaltningslagen föreskriver</w:t>
      </w:r>
      <w:r w:rsidR="007E6044">
        <w:t xml:space="preserve"> om</w:t>
      </w:r>
      <w:r w:rsidR="002D2A10">
        <w:t xml:space="preserve">. </w:t>
      </w:r>
      <w:r w:rsidR="003647C0">
        <w:t>Den huvudsakliga a</w:t>
      </w:r>
      <w:r w:rsidR="00853495">
        <w:t xml:space="preserve">vsikten </w:t>
      </w:r>
      <w:r w:rsidR="00CA4742">
        <w:t>med delgivning är att personer vars rättsliga ställning ett beslut gäller får ta del av beslut</w:t>
      </w:r>
      <w:r w:rsidR="007E6044">
        <w:t>et</w:t>
      </w:r>
      <w:r w:rsidR="00CA4742">
        <w:t xml:space="preserve"> som har fattats av myndi</w:t>
      </w:r>
      <w:r w:rsidR="00CA4742">
        <w:t>g</w:t>
      </w:r>
      <w:r w:rsidR="00CA4742">
        <w:t xml:space="preserve">heten. Delgivning är också en förutsättning för möjligheten att utöva rätten att söka ändring. </w:t>
      </w:r>
      <w:r w:rsidR="003647C0">
        <w:t>Enligt förvaltningslagen ska d</w:t>
      </w:r>
      <w:r w:rsidR="00853495">
        <w:t xml:space="preserve">elgivning verkställas </w:t>
      </w:r>
      <w:r w:rsidR="00460CBE">
        <w:t xml:space="preserve">som vanlig eller bevislig delgivning eller, om den inte kan verkställas på nämnt sätt, såsom offentlig delgivning. Offentlig delgivning får </w:t>
      </w:r>
      <w:r w:rsidR="00F65678">
        <w:t xml:space="preserve">också </w:t>
      </w:r>
      <w:r w:rsidR="00460CBE">
        <w:t>användas när en handling ska delges över trettio personer som är kända eller när pe</w:t>
      </w:r>
      <w:r w:rsidR="00460CBE">
        <w:t>r</w:t>
      </w:r>
      <w:r w:rsidR="00460CBE">
        <w:t>sonernas antal är okänt.</w:t>
      </w:r>
    </w:p>
    <w:p w:rsidR="00F65678" w:rsidRDefault="00441D03" w:rsidP="00C43F51">
      <w:pPr>
        <w:pStyle w:val="ANormal"/>
      </w:pPr>
      <w:r>
        <w:tab/>
      </w:r>
      <w:r w:rsidR="00460CBE">
        <w:t xml:space="preserve">Om förfarandet vid </w:t>
      </w:r>
      <w:r w:rsidR="003E4093">
        <w:t xml:space="preserve">offentlig </w:t>
      </w:r>
      <w:r w:rsidR="00460CBE">
        <w:t xml:space="preserve">delgivning föreskrivs i </w:t>
      </w:r>
      <w:r w:rsidR="00460CBE" w:rsidRPr="00460CBE">
        <w:t>10</w:t>
      </w:r>
      <w:r w:rsidR="004172FB">
        <w:t> kap.</w:t>
      </w:r>
      <w:r w:rsidR="00460CBE" w:rsidRPr="00460CBE">
        <w:t xml:space="preserve"> </w:t>
      </w:r>
      <w:r w:rsidR="00460CBE">
        <w:t>i förval</w:t>
      </w:r>
      <w:r w:rsidR="00460CBE">
        <w:t>t</w:t>
      </w:r>
      <w:r w:rsidR="00460CBE">
        <w:t>ningslagen</w:t>
      </w:r>
      <w:r w:rsidR="007E6044">
        <w:t xml:space="preserve"> och ur </w:t>
      </w:r>
      <w:r w:rsidR="00460CBE">
        <w:t>57</w:t>
      </w:r>
      <w:r w:rsidR="004172FB">
        <w:t> §</w:t>
      </w:r>
      <w:r w:rsidR="00460CBE">
        <w:t xml:space="preserve"> i förvaltningslagen </w:t>
      </w:r>
      <w:r w:rsidR="00904CA5">
        <w:t xml:space="preserve">framgår </w:t>
      </w:r>
      <w:r w:rsidR="00460CBE">
        <w:t xml:space="preserve">närmare </w:t>
      </w:r>
      <w:r w:rsidR="00904CA5">
        <w:t xml:space="preserve">hur </w:t>
      </w:r>
      <w:r w:rsidR="00460CBE">
        <w:t>förfarandet vid offentlig delgivning</w:t>
      </w:r>
      <w:r w:rsidR="00904CA5">
        <w:t xml:space="preserve"> ska gå till</w:t>
      </w:r>
      <w:r w:rsidR="00460CBE">
        <w:t xml:space="preserve">. </w:t>
      </w:r>
      <w:r w:rsidR="007844DE" w:rsidRPr="007844DE">
        <w:t>Vid offentlig delgivning hålls en han</w:t>
      </w:r>
      <w:r w:rsidR="007844DE" w:rsidRPr="007844DE">
        <w:t>d</w:t>
      </w:r>
      <w:r w:rsidR="007844DE" w:rsidRPr="007844DE">
        <w:t>ling en viss tid framlagd för mottagaren hos myndigheten.</w:t>
      </w:r>
      <w:r w:rsidR="007844DE">
        <w:t xml:space="preserve"> </w:t>
      </w:r>
      <w:r w:rsidR="00460CBE">
        <w:t>Ett meddelande om att handlingen finns framlagd ska sättas upp på myndighetens anslag</w:t>
      </w:r>
      <w:r w:rsidR="00460CBE">
        <w:t>s</w:t>
      </w:r>
      <w:r w:rsidR="00460CBE">
        <w:t>tavla eller publiceras i minst en lokal tidning med allmän spridning i lan</w:t>
      </w:r>
      <w:r w:rsidR="00460CBE">
        <w:t>d</w:t>
      </w:r>
      <w:r w:rsidR="00460CBE">
        <w:t>skapet. Av meddelandet ska det framgå vad saken gäller, datum för när meddelandet anslogs samt var och till vilken tidpunkt handlingen finns framlagd. Om ärendet som meddelandet gäller är beroende av en viss fat</w:t>
      </w:r>
      <w:r w:rsidR="00460CBE">
        <w:t>a</w:t>
      </w:r>
      <w:r w:rsidR="00460CBE">
        <w:t>lietid ska även</w:t>
      </w:r>
      <w:r w:rsidR="00DF2265">
        <w:t xml:space="preserve"> denna tid anges i meddelandet. </w:t>
      </w:r>
      <w:r w:rsidR="00460CBE">
        <w:t>Om ett meddelande som satts upp på en anslagstavla upplyser om en viss tid inom vilken något ska ske, får det avl</w:t>
      </w:r>
      <w:r w:rsidR="009E23F2">
        <w:t>ägsnas först när tiden gått ut.</w:t>
      </w:r>
    </w:p>
    <w:p w:rsidR="00DE0E74" w:rsidRPr="003E4093" w:rsidRDefault="00F65678" w:rsidP="00C43F51">
      <w:pPr>
        <w:pStyle w:val="ANormal"/>
      </w:pPr>
      <w:r>
        <w:tab/>
      </w:r>
      <w:r w:rsidR="00460CBE">
        <w:t>Myndighetens anslagstavla ska vara placerad så att allmänheten har til</w:t>
      </w:r>
      <w:r w:rsidR="00460CBE">
        <w:t>l</w:t>
      </w:r>
      <w:r w:rsidR="00460CBE">
        <w:t>gång</w:t>
      </w:r>
      <w:r w:rsidR="007844DE">
        <w:t xml:space="preserve"> till den även utom tjänstetid. </w:t>
      </w:r>
      <w:r w:rsidR="00460CBE">
        <w:t>I meddelandet ska det anges att delgi</w:t>
      </w:r>
      <w:r w:rsidR="00460CBE">
        <w:t>v</w:t>
      </w:r>
      <w:r w:rsidR="00460CBE">
        <w:t>ningen anses ha skett den sjunde dagen efter det att meddelandet sattes upp på myndighetens anslagstavla eller publicerades i en lokal tidning.</w:t>
      </w:r>
      <w:r w:rsidR="00904CA5">
        <w:t xml:space="preserve"> </w:t>
      </w:r>
      <w:r w:rsidR="003E4093">
        <w:t>Ti</w:t>
      </w:r>
      <w:r w:rsidR="003E4093">
        <w:t>d</w:t>
      </w:r>
      <w:r w:rsidR="003E4093">
        <w:t xml:space="preserve">punkt för delgivning </w:t>
      </w:r>
      <w:r w:rsidR="003647C0">
        <w:t xml:space="preserve">av kommunala beslut </w:t>
      </w:r>
      <w:r w:rsidR="003E4093">
        <w:t xml:space="preserve">enligt kommunallagen skiljer sig från detta. </w:t>
      </w:r>
      <w:r w:rsidR="002F2063" w:rsidRPr="003E4093">
        <w:t>Enligt 114</w:t>
      </w:r>
      <w:r w:rsidR="004172FB">
        <w:t> §</w:t>
      </w:r>
      <w:r w:rsidR="002F2063" w:rsidRPr="003E4093">
        <w:t xml:space="preserve"> i kommunallagen ska ett rättelseyrkande fra</w:t>
      </w:r>
      <w:r w:rsidR="002F2063" w:rsidRPr="003E4093">
        <w:t>m</w:t>
      </w:r>
      <w:r w:rsidR="002F2063" w:rsidRPr="003E4093">
        <w:t>ställas inom 14 dagar och ett kommunalbesvär anföras inom 30 dagar från dagen för delfåendet av beslutet. Enligt 116</w:t>
      </w:r>
      <w:r w:rsidR="004172FB">
        <w:t> §</w:t>
      </w:r>
      <w:r w:rsidR="002F2063" w:rsidRPr="003E4093">
        <w:t xml:space="preserve"> 2</w:t>
      </w:r>
      <w:r w:rsidR="004172FB">
        <w:t> mom.</w:t>
      </w:r>
      <w:r w:rsidR="002F2063" w:rsidRPr="003E4093">
        <w:t xml:space="preserve"> i kommunallagen sker delgivning </w:t>
      </w:r>
      <w:r w:rsidR="00F227EE">
        <w:t xml:space="preserve">av kommunmedlemmarna </w:t>
      </w:r>
      <w:r w:rsidR="002F2063" w:rsidRPr="003E4093">
        <w:t>när</w:t>
      </w:r>
      <w:r w:rsidR="00F227EE">
        <w:t xml:space="preserve"> protokollet har lagts fram o</w:t>
      </w:r>
      <w:r w:rsidR="00F227EE">
        <w:t>f</w:t>
      </w:r>
      <w:r w:rsidR="00F227EE">
        <w:t xml:space="preserve">fentligt, dvs. inte sju dagar </w:t>
      </w:r>
      <w:r w:rsidR="00F31AA5">
        <w:t>efter att</w:t>
      </w:r>
      <w:r w:rsidR="00F227EE">
        <w:t xml:space="preserve"> </w:t>
      </w:r>
      <w:r w:rsidR="002F2063" w:rsidRPr="003E4093">
        <w:t>tillkännagivande</w:t>
      </w:r>
      <w:r w:rsidR="00F31AA5">
        <w:t>t</w:t>
      </w:r>
      <w:r w:rsidR="002F2063" w:rsidRPr="003E4093">
        <w:t xml:space="preserve"> sätts upp på komm</w:t>
      </w:r>
      <w:r w:rsidR="002F2063" w:rsidRPr="003E4093">
        <w:t>u</w:t>
      </w:r>
      <w:r w:rsidR="002F2063" w:rsidRPr="003E4093">
        <w:t>nens anslagstavla.</w:t>
      </w:r>
    </w:p>
    <w:p w:rsidR="002E012F" w:rsidRDefault="00C5195F" w:rsidP="00C43F51">
      <w:pPr>
        <w:pStyle w:val="ANormal"/>
      </w:pPr>
      <w:r>
        <w:tab/>
      </w:r>
      <w:r w:rsidRPr="00C5195F">
        <w:t xml:space="preserve">Förvaltningslagens bestämmelser om offentlig delgivning utgår från en kompletterande publicering på myndighetens webbplats. </w:t>
      </w:r>
      <w:r w:rsidR="00735F1F">
        <w:t>M</w:t>
      </w:r>
      <w:r w:rsidRPr="00C5195F">
        <w:t>eddelandet om att en handling finns framlagd jämte handlingarna i ärendet</w:t>
      </w:r>
      <w:r w:rsidR="00735F1F">
        <w:t xml:space="preserve"> ska nämligen</w:t>
      </w:r>
      <w:r w:rsidRPr="00C5195F">
        <w:t xml:space="preserve"> i mån av möjlighet från dagen för anslaget eller publiceringen och under viss tid finnas tillgängliga för var och en på myndighetens webbplats. Syftet med bestämmelsen är att skapa kompletterande möjligheter för myndighe</w:t>
      </w:r>
      <w:r w:rsidRPr="00C5195F">
        <w:t>t</w:t>
      </w:r>
      <w:r w:rsidRPr="00C5195F">
        <w:t xml:space="preserve">er att på ett modernt sätt delge meddelanden på ett lättåtkomligt sätt. </w:t>
      </w:r>
      <w:r w:rsidR="00441D03">
        <w:t>Där</w:t>
      </w:r>
      <w:r w:rsidR="00441D03">
        <w:t>e</w:t>
      </w:r>
      <w:r w:rsidR="00441D03">
        <w:lastRenderedPageBreak/>
        <w:t>mot får den</w:t>
      </w:r>
      <w:r w:rsidR="0075281B">
        <w:t>na</w:t>
      </w:r>
      <w:r w:rsidR="00441D03">
        <w:t xml:space="preserve"> kompletterande publicering på webbplats inte rättsliga effe</w:t>
      </w:r>
      <w:r w:rsidR="00441D03">
        <w:t>k</w:t>
      </w:r>
      <w:r w:rsidR="00441D03">
        <w:t>ter så att</w:t>
      </w:r>
      <w:r w:rsidR="000A2DEA">
        <w:t xml:space="preserve"> t.ex.</w:t>
      </w:r>
      <w:r w:rsidR="00C43F51">
        <w:t xml:space="preserve"> besvärstid börjar löpa.</w:t>
      </w:r>
    </w:p>
    <w:p w:rsidR="0055483C" w:rsidRDefault="0055483C" w:rsidP="00C43F51">
      <w:pPr>
        <w:pStyle w:val="ANormal"/>
      </w:pPr>
    </w:p>
    <w:p w:rsidR="00A62492" w:rsidRDefault="00A62492" w:rsidP="00C43F51">
      <w:pPr>
        <w:pStyle w:val="RubrikD"/>
      </w:pPr>
      <w:r>
        <w:t>Elektronisk delgivning</w:t>
      </w:r>
      <w:r w:rsidR="00272F7A">
        <w:t xml:space="preserve"> </w:t>
      </w:r>
      <w:r w:rsidR="00C43F51">
        <w:t>av parter</w:t>
      </w:r>
    </w:p>
    <w:p w:rsidR="00C43F51" w:rsidRPr="00C43F51" w:rsidRDefault="00C43F51" w:rsidP="00C43F51">
      <w:pPr>
        <w:pStyle w:val="Rubrikmellanrum"/>
      </w:pPr>
    </w:p>
    <w:p w:rsidR="00A62492" w:rsidRPr="00A62492" w:rsidRDefault="00F42E1F" w:rsidP="00C43F51">
      <w:pPr>
        <w:pStyle w:val="ANormal"/>
      </w:pPr>
      <w:r>
        <w:t>F</w:t>
      </w:r>
      <w:r w:rsidR="00A62492" w:rsidRPr="00A62492">
        <w:t xml:space="preserve">örvaltningslagen </w:t>
      </w:r>
      <w:r>
        <w:t>innehåller</w:t>
      </w:r>
      <w:r w:rsidR="00A62492" w:rsidRPr="00A62492">
        <w:t xml:space="preserve"> bestämmelser om elektronisk delgivning. E</w:t>
      </w:r>
      <w:r w:rsidR="00A62492" w:rsidRPr="00A62492">
        <w:t>n</w:t>
      </w:r>
      <w:r w:rsidR="00A62492" w:rsidRPr="00A62492">
        <w:t>ligt 50</w:t>
      </w:r>
      <w:r w:rsidR="004172FB">
        <w:t> §</w:t>
      </w:r>
      <w:r w:rsidR="00A62492" w:rsidRPr="00A62492">
        <w:t xml:space="preserve"> 1</w:t>
      </w:r>
      <w:r w:rsidR="004172FB">
        <w:t> mom.</w:t>
      </w:r>
      <w:r w:rsidR="00A62492" w:rsidRPr="00A62492">
        <w:t xml:space="preserve"> i förvaltningslagen får delgivning även verkställas elektroniskt</w:t>
      </w:r>
      <w:r w:rsidR="002E012F">
        <w:t xml:space="preserve"> och om </w:t>
      </w:r>
      <w:r w:rsidR="00A62492" w:rsidRPr="00A62492">
        <w:t xml:space="preserve">elektronisk delgivning </w:t>
      </w:r>
      <w:r w:rsidR="002E012F">
        <w:t xml:space="preserve">föreskrivs i </w:t>
      </w:r>
      <w:r w:rsidR="00A62492" w:rsidRPr="00A62492">
        <w:t>58</w:t>
      </w:r>
      <w:r w:rsidR="004172FB">
        <w:t> §</w:t>
      </w:r>
      <w:r w:rsidR="00A62492" w:rsidRPr="00A62492">
        <w:t>. Enligt b</w:t>
      </w:r>
      <w:r w:rsidR="00A62492" w:rsidRPr="00A62492">
        <w:t>e</w:t>
      </w:r>
      <w:r w:rsidR="00A62492" w:rsidRPr="00A62492">
        <w:t>stämmelsen får ett beslut från vars delgivning en besvärstid börjar löpa eller som för att träda i kraft ska delges en part med partens samtycke delges också genom ett elektroniskt dokument. Dock får delgivningen inte ske per telefax e</w:t>
      </w:r>
      <w:r w:rsidR="00C43F51">
        <w:t>ller på därmed jämförbart sätt.</w:t>
      </w:r>
    </w:p>
    <w:p w:rsidR="00A62492" w:rsidRPr="00A62492" w:rsidRDefault="00A62492" w:rsidP="00C43F51">
      <w:pPr>
        <w:pStyle w:val="ANormal"/>
      </w:pPr>
      <w:r w:rsidRPr="00A62492">
        <w:tab/>
        <w:t>Myndigheten ska i samband med elektronisk delgivning meddela att parten eller dennes företrädare kan hämta beslutet från en av myndigheten anvisad server, databas eller någon annan fil. Parten eller dennes företr</w:t>
      </w:r>
      <w:r w:rsidRPr="00A62492">
        <w:t>ä</w:t>
      </w:r>
      <w:r w:rsidRPr="00A62492">
        <w:t>dare ska identifiera sig när beslutshandlingen hämtas. För identifieringen krävs en identifieringsteknik som myndigheten har godkänt som datate</w:t>
      </w:r>
      <w:r w:rsidRPr="00A62492">
        <w:t>k</w:t>
      </w:r>
      <w:r w:rsidRPr="00A62492">
        <w:t>niskt tillförlitlig och bevislig. Ett beslut anses ha delgivits när handlingen har hämtats från den länk som myndigheten anvisat. Om beslutet inte har hämtats inom sju dagar efter myndighetens meddelande, ska en ny delgi</w:t>
      </w:r>
      <w:r w:rsidRPr="00A62492">
        <w:t>v</w:t>
      </w:r>
      <w:r w:rsidRPr="00A62492">
        <w:t>ning ske med något annat i lag föreskrivet delgivningssätt.</w:t>
      </w:r>
    </w:p>
    <w:p w:rsidR="00A62492" w:rsidRPr="00A62492" w:rsidRDefault="00A62492" w:rsidP="00C43F51">
      <w:pPr>
        <w:pStyle w:val="ANormal"/>
      </w:pPr>
      <w:r w:rsidRPr="00A62492">
        <w:tab/>
        <w:t>När det gäller identifieringen av parten anger förarbetena att identifi</w:t>
      </w:r>
      <w:r w:rsidRPr="00A62492">
        <w:t>e</w:t>
      </w:r>
      <w:r w:rsidRPr="00A62492">
        <w:t>ringstekniken kan bestå av ett sådant kvalificerat certifikat som uppfyller kraven i 7</w:t>
      </w:r>
      <w:r w:rsidR="004172FB">
        <w:t> §</w:t>
      </w:r>
      <w:r w:rsidRPr="00A62492">
        <w:t xml:space="preserve"> i lagen om elektroniska signaturer (FFS 14/2003). Men även andra datasäkerhetsarrangemang än identifiering som baserar sig på certif</w:t>
      </w:r>
      <w:r w:rsidRPr="00A62492">
        <w:t>i</w:t>
      </w:r>
      <w:r w:rsidRPr="00A62492">
        <w:t>kat kan användas i den elektroniska kommunikationen med myndigheterna. Det kan exempelvis vara engångslösenord, växlande lösenord eller helt skyddade dataförmedlingskanaler</w:t>
      </w:r>
      <w:r w:rsidR="00B01932">
        <w:t xml:space="preserve"> (f</w:t>
      </w:r>
      <w:r w:rsidR="00B01932" w:rsidRPr="00B01932">
        <w:t>ramst. nr 8/2006-2007</w:t>
      </w:r>
      <w:r w:rsidR="00B01932">
        <w:t>)</w:t>
      </w:r>
      <w:r w:rsidR="00B01932" w:rsidRPr="00B01932">
        <w:t>.</w:t>
      </w:r>
      <w:r w:rsidR="00F42E1F">
        <w:t xml:space="preserve"> L</w:t>
      </w:r>
      <w:r w:rsidR="00F42E1F" w:rsidRPr="00F42E1F">
        <w:t>agen om elektroniska signaturer</w:t>
      </w:r>
      <w:r w:rsidR="00F42E1F">
        <w:t xml:space="preserve"> har senare ersatts med l</w:t>
      </w:r>
      <w:r w:rsidR="00F42E1F" w:rsidRPr="00F42E1F">
        <w:t>ag</w:t>
      </w:r>
      <w:r w:rsidR="00F42E1F">
        <w:t>en</w:t>
      </w:r>
      <w:r w:rsidR="00F42E1F" w:rsidRPr="00F42E1F">
        <w:t xml:space="preserve"> om stark autentisering och betrodda elektroniska tjänster</w:t>
      </w:r>
      <w:r w:rsidR="009E23F2">
        <w:t xml:space="preserve"> (FFS 617/2009).</w:t>
      </w:r>
    </w:p>
    <w:p w:rsidR="00830205" w:rsidRDefault="00830205" w:rsidP="00C43F51">
      <w:pPr>
        <w:pStyle w:val="ANormal"/>
      </w:pPr>
    </w:p>
    <w:p w:rsidR="007511C1" w:rsidRDefault="00516CB0" w:rsidP="00C43F51">
      <w:pPr>
        <w:pStyle w:val="RubrikD"/>
      </w:pPr>
      <w:r>
        <w:t>Underteckningar för hand och elektroniska u</w:t>
      </w:r>
      <w:r w:rsidR="00C43F51">
        <w:t>nderskrifter</w:t>
      </w:r>
    </w:p>
    <w:p w:rsidR="00C43F51" w:rsidRPr="00C43F51" w:rsidRDefault="00C43F51" w:rsidP="00C43F51">
      <w:pPr>
        <w:pStyle w:val="Rubrikmellanrum"/>
      </w:pPr>
    </w:p>
    <w:p w:rsidR="006A270A" w:rsidRDefault="00B03DEE" w:rsidP="00C43F51">
      <w:pPr>
        <w:pStyle w:val="ANormal"/>
      </w:pPr>
      <w:r>
        <w:t>H</w:t>
      </w:r>
      <w:r w:rsidR="0066663D">
        <w:t xml:space="preserve">andlingar </w:t>
      </w:r>
      <w:r>
        <w:t>som lämnas in till landskapsmyndigheter eller kommunala myndigheter behöver i regel inte undertecknas</w:t>
      </w:r>
      <w:r w:rsidR="00F42E1F">
        <w:t xml:space="preserve"> men e</w:t>
      </w:r>
      <w:r w:rsidR="00A43877">
        <w:t xml:space="preserve">nligt förvaltningslagen ska </w:t>
      </w:r>
      <w:r>
        <w:t xml:space="preserve">det </w:t>
      </w:r>
      <w:r w:rsidR="006A270A">
        <w:t>a</w:t>
      </w:r>
      <w:r w:rsidR="006A270A" w:rsidRPr="006A270A">
        <w:t>v en handl</w:t>
      </w:r>
      <w:r w:rsidR="006A270A">
        <w:t xml:space="preserve">ing som </w:t>
      </w:r>
      <w:r w:rsidR="0070229D">
        <w:t>lämnas in till</w:t>
      </w:r>
      <w:r w:rsidR="006A270A">
        <w:t xml:space="preserve"> en myndighet </w:t>
      </w:r>
      <w:r w:rsidR="006A270A" w:rsidRPr="006A270A">
        <w:t>framgå vad ärendet gäller. I handlingen ska</w:t>
      </w:r>
      <w:r w:rsidR="006A270A">
        <w:t xml:space="preserve"> antecknas avsändarens namn </w:t>
      </w:r>
      <w:r w:rsidR="006A270A" w:rsidRPr="006A270A">
        <w:t>samt de kontaktup</w:t>
      </w:r>
      <w:r w:rsidR="006A270A" w:rsidRPr="006A270A">
        <w:t>p</w:t>
      </w:r>
      <w:r w:rsidR="006A270A" w:rsidRPr="006A270A">
        <w:t>gifter som behövs för att ärendet ska kunna skötas.</w:t>
      </w:r>
      <w:r w:rsidR="006A270A">
        <w:t xml:space="preserve"> </w:t>
      </w:r>
      <w:r w:rsidR="00A43877">
        <w:t>E</w:t>
      </w:r>
      <w:r w:rsidR="006A270A">
        <w:t>tt ärende ska inledas skriftligen genom att yrkandena jämte grunderna för dem anges</w:t>
      </w:r>
      <w:r w:rsidR="0067402E">
        <w:t xml:space="preserve"> men</w:t>
      </w:r>
      <w:r w:rsidR="006A270A">
        <w:t xml:space="preserve"> ett ärende </w:t>
      </w:r>
      <w:r w:rsidR="0067402E">
        <w:t xml:space="preserve">kan </w:t>
      </w:r>
      <w:r w:rsidR="006A270A">
        <w:t xml:space="preserve">också inledas muntligen med </w:t>
      </w:r>
      <w:r w:rsidR="006A270A" w:rsidRPr="006A270A">
        <w:t>myndighetens samtycke</w:t>
      </w:r>
      <w:r w:rsidR="006A270A">
        <w:t xml:space="preserve">. </w:t>
      </w:r>
      <w:r w:rsidR="0067402E">
        <w:t>Även e</w:t>
      </w:r>
      <w:r w:rsidR="006A270A">
        <w:t>tt meddelande som har sänts med telefax eller elektronisk post till myndi</w:t>
      </w:r>
      <w:r w:rsidR="006A270A">
        <w:t>g</w:t>
      </w:r>
      <w:r w:rsidR="006A270A">
        <w:t>heten uppf</w:t>
      </w:r>
      <w:r w:rsidR="00936322">
        <w:t>yller kravet på skriftlig form.</w:t>
      </w:r>
    </w:p>
    <w:p w:rsidR="00C72FFA" w:rsidRDefault="0066663D" w:rsidP="00C43F51">
      <w:pPr>
        <w:pStyle w:val="ANormal"/>
      </w:pPr>
      <w:r>
        <w:tab/>
      </w:r>
      <w:r w:rsidR="0067402E">
        <w:t>F</w:t>
      </w:r>
      <w:r>
        <w:t xml:space="preserve">örvaltningslagen </w:t>
      </w:r>
      <w:r w:rsidR="0067402E">
        <w:t xml:space="preserve">anger </w:t>
      </w:r>
      <w:r>
        <w:t xml:space="preserve">att en handling som har kommit </w:t>
      </w:r>
      <w:r w:rsidRPr="0066663D">
        <w:t>in till en my</w:t>
      </w:r>
      <w:r w:rsidRPr="0066663D">
        <w:t>n</w:t>
      </w:r>
      <w:r w:rsidRPr="0066663D">
        <w:t xml:space="preserve">dighet </w:t>
      </w:r>
      <w:r>
        <w:t xml:space="preserve">inte </w:t>
      </w:r>
      <w:r w:rsidRPr="0066663D">
        <w:t>behöver kompletteras med en underskrift, om handlingen inn</w:t>
      </w:r>
      <w:r w:rsidRPr="0066663D">
        <w:t>e</w:t>
      </w:r>
      <w:r w:rsidRPr="0066663D">
        <w:t>håller uppgifter om avsändaren och det inte finns anledning att betvivla handlingens autenticitet och integritet. Med dokumentens autenticitet avses uppgifter om avsändarens identitet och med integritet att dokumenten är oförändra</w:t>
      </w:r>
      <w:r>
        <w:t>de</w:t>
      </w:r>
      <w:r w:rsidRPr="0066663D">
        <w:t xml:space="preserve">. Misstankar när det gäller autenticiteten och integriteten ger alltid myndigheten rätt att kräva att dokumentet antingen </w:t>
      </w:r>
      <w:r w:rsidR="00936322">
        <w:t xml:space="preserve">lämnas in </w:t>
      </w:r>
      <w:r w:rsidRPr="0066663D">
        <w:t>till myndigheten i original och försett med behörig underskrift eller att dok</w:t>
      </w:r>
      <w:r w:rsidRPr="0066663D">
        <w:t>u</w:t>
      </w:r>
      <w:r w:rsidRPr="0066663D">
        <w:t>mentet sänds till myndigheten på nytt på ett sådant sätt så att dokumentens autenticitet och integritet bekräftas och genom detta uppfyller kravet på u</w:t>
      </w:r>
      <w:r w:rsidRPr="0066663D">
        <w:t>n</w:t>
      </w:r>
      <w:r w:rsidRPr="0066663D">
        <w:t>derskrift</w:t>
      </w:r>
      <w:r w:rsidR="00936322" w:rsidRPr="00936322">
        <w:t xml:space="preserve"> </w:t>
      </w:r>
      <w:r w:rsidR="00936322">
        <w:t>(f</w:t>
      </w:r>
      <w:r w:rsidR="00936322" w:rsidRPr="00936322">
        <w:t>ramst. nr 8/2006-2007</w:t>
      </w:r>
      <w:r w:rsidR="00936322">
        <w:t>)</w:t>
      </w:r>
      <w:r w:rsidRPr="0066663D">
        <w:t>.</w:t>
      </w:r>
      <w:r w:rsidR="00BE410C">
        <w:t xml:space="preserve"> </w:t>
      </w:r>
      <w:r w:rsidR="00B959AB" w:rsidRPr="00B959AB">
        <w:t xml:space="preserve">I vissa fall har det </w:t>
      </w:r>
      <w:r w:rsidR="00A43877">
        <w:t>s</w:t>
      </w:r>
      <w:r w:rsidR="00B959AB">
        <w:t xml:space="preserve">ärskilt </w:t>
      </w:r>
      <w:r w:rsidR="00B959AB" w:rsidRPr="00B959AB">
        <w:t>föreskrivits</w:t>
      </w:r>
      <w:r w:rsidR="00C81FBE">
        <w:t xml:space="preserve"> i landskapslag</w:t>
      </w:r>
      <w:r w:rsidR="00B959AB" w:rsidRPr="00B959AB">
        <w:t xml:space="preserve"> att </w:t>
      </w:r>
      <w:r w:rsidR="00B959AB">
        <w:t xml:space="preserve">en viss handling som lämnas in till en myndighet ska </w:t>
      </w:r>
      <w:r w:rsidR="00B959AB" w:rsidRPr="00B959AB">
        <w:t>u</w:t>
      </w:r>
      <w:r w:rsidR="00B959AB" w:rsidRPr="00B959AB">
        <w:t>n</w:t>
      </w:r>
      <w:r w:rsidR="00B959AB" w:rsidRPr="00B959AB">
        <w:t>derteckna</w:t>
      </w:r>
      <w:r w:rsidR="00B959AB">
        <w:t>s</w:t>
      </w:r>
      <w:r w:rsidR="009E23F2">
        <w:t>.</w:t>
      </w:r>
    </w:p>
    <w:p w:rsidR="007F1931" w:rsidRDefault="0080073A" w:rsidP="00C43F51">
      <w:pPr>
        <w:pStyle w:val="ANormal"/>
      </w:pPr>
      <w:r>
        <w:tab/>
      </w:r>
      <w:r w:rsidR="00E03B7E">
        <w:t xml:space="preserve">En annan </w:t>
      </w:r>
      <w:r w:rsidR="0067402E">
        <w:t>fråga</w:t>
      </w:r>
      <w:r w:rsidR="00E03B7E">
        <w:t xml:space="preserve"> är om och när myndigheterna ska underteckna sina </w:t>
      </w:r>
      <w:r w:rsidR="002C30D0">
        <w:t xml:space="preserve">egna </w:t>
      </w:r>
      <w:r w:rsidR="00E03B7E">
        <w:t xml:space="preserve">beslut och handlingar. </w:t>
      </w:r>
      <w:r>
        <w:t>Varken förvaltningslagen eller kommunallagen i</w:t>
      </w:r>
      <w:r>
        <w:t>n</w:t>
      </w:r>
      <w:r>
        <w:t>nehåller bestämmelse</w:t>
      </w:r>
      <w:r w:rsidR="0093138F">
        <w:t>r</w:t>
      </w:r>
      <w:r>
        <w:t xml:space="preserve"> som </w:t>
      </w:r>
      <w:r w:rsidR="0093138F">
        <w:t xml:space="preserve">kräver </w:t>
      </w:r>
      <w:r>
        <w:t xml:space="preserve">att förvaltningsbeslut </w:t>
      </w:r>
      <w:r w:rsidR="0093138F">
        <w:t xml:space="preserve">ska </w:t>
      </w:r>
      <w:r>
        <w:t>underteck</w:t>
      </w:r>
      <w:r w:rsidR="002D05A1">
        <w:t xml:space="preserve">nas. </w:t>
      </w:r>
      <w:r w:rsidR="002D05A1">
        <w:lastRenderedPageBreak/>
        <w:t xml:space="preserve">Däremot framgår ur </w:t>
      </w:r>
      <w:r w:rsidR="00B959AB">
        <w:t>3</w:t>
      </w:r>
      <w:r w:rsidR="004172FB">
        <w:t> §</w:t>
      </w:r>
      <w:r w:rsidR="00B959AB">
        <w:t xml:space="preserve"> i landskapslag om allmänna handlingars offentli</w:t>
      </w:r>
      <w:r w:rsidR="00B959AB">
        <w:t>g</w:t>
      </w:r>
      <w:r w:rsidR="00B959AB">
        <w:t xml:space="preserve">het </w:t>
      </w:r>
      <w:r w:rsidR="002D05A1">
        <w:t xml:space="preserve">att </w:t>
      </w:r>
      <w:r w:rsidR="00B959AB">
        <w:t xml:space="preserve">expedition </w:t>
      </w:r>
      <w:r w:rsidR="002D05A1">
        <w:t xml:space="preserve">blir </w:t>
      </w:r>
      <w:r w:rsidR="00B959AB">
        <w:t>offentlig då den underskrivits</w:t>
      </w:r>
      <w:r w:rsidR="00273D23">
        <w:t xml:space="preserve">. </w:t>
      </w:r>
      <w:r w:rsidR="001345CB" w:rsidRPr="001345CB">
        <w:t xml:space="preserve">Med expedition avses </w:t>
      </w:r>
      <w:r w:rsidR="001345CB">
        <w:t xml:space="preserve">då </w:t>
      </w:r>
      <w:r w:rsidR="001345CB" w:rsidRPr="001345CB">
        <w:t>den handling och det beslut som delges den enskilde</w:t>
      </w:r>
      <w:r w:rsidR="001345CB">
        <w:t xml:space="preserve">. </w:t>
      </w:r>
      <w:r w:rsidR="00273D23" w:rsidRPr="00273D23">
        <w:t xml:space="preserve">Undertecknandet av beslut kan </w:t>
      </w:r>
      <w:r w:rsidR="002D05A1">
        <w:t xml:space="preserve">också </w:t>
      </w:r>
      <w:r w:rsidR="00273D23" w:rsidRPr="00273D23">
        <w:t>anses höra till god förvaltningssed och undertecknin</w:t>
      </w:r>
      <w:r w:rsidR="00273D23" w:rsidRPr="00273D23">
        <w:t>g</w:t>
      </w:r>
      <w:r w:rsidR="00273D23" w:rsidRPr="00273D23">
        <w:t>arna är centrala vid autentisering och verifiering av beslutets laglighet.</w:t>
      </w:r>
      <w:r w:rsidR="00A9476C">
        <w:t xml:space="preserve"> I </w:t>
      </w:r>
      <w:r w:rsidR="00273D23">
        <w:t xml:space="preserve">landskapslag om ärendenas handläggning i landskapsregeringen </w:t>
      </w:r>
      <w:r w:rsidR="00A9476C">
        <w:t xml:space="preserve">framgår specifika krav på att landskapsregeringens protokoll och expeditioner ska undertecknas. </w:t>
      </w:r>
      <w:r w:rsidR="000C7660" w:rsidRPr="000C7660">
        <w:t xml:space="preserve">I vissa fall har det särskilt föreskrivits </w:t>
      </w:r>
      <w:r w:rsidR="00C81FBE">
        <w:t xml:space="preserve">i landskapslag </w:t>
      </w:r>
      <w:r w:rsidR="000C7660" w:rsidRPr="000C7660">
        <w:t xml:space="preserve">att en viss handling </w:t>
      </w:r>
      <w:r w:rsidR="000C7660">
        <w:t>ska undertecknas av myndighet</w:t>
      </w:r>
      <w:r w:rsidR="00085E66">
        <w:t>en eller viss tjänsteinnehavare</w:t>
      </w:r>
      <w:r w:rsidR="0067402E">
        <w:t>.</w:t>
      </w:r>
      <w:r w:rsidR="00C24533">
        <w:tab/>
      </w:r>
      <w:r w:rsidR="008B490C">
        <w:t xml:space="preserve">I takt med att </w:t>
      </w:r>
      <w:r w:rsidR="00C81FBE">
        <w:t xml:space="preserve">det </w:t>
      </w:r>
      <w:r w:rsidR="008B490C">
        <w:t>utför</w:t>
      </w:r>
      <w:r w:rsidR="00C81FBE">
        <w:t>s</w:t>
      </w:r>
      <w:r w:rsidR="008B490C">
        <w:t xml:space="preserve"> fler och fler transaktioner elektroniskt ökar b</w:t>
      </w:r>
      <w:r w:rsidR="008B490C">
        <w:t>e</w:t>
      </w:r>
      <w:r w:rsidR="008B490C">
        <w:t xml:space="preserve">hovet av elektroniska ersättare för våra namnteckningar. </w:t>
      </w:r>
      <w:r w:rsidR="00C24533">
        <w:t>Den tekniska u</w:t>
      </w:r>
      <w:r w:rsidR="00C24533">
        <w:t>t</w:t>
      </w:r>
      <w:r w:rsidR="00C24533">
        <w:t xml:space="preserve">vecklingen har möjliggjort </w:t>
      </w:r>
      <w:r w:rsidR="00DE0BD4">
        <w:t xml:space="preserve">olika typer av </w:t>
      </w:r>
      <w:r w:rsidR="00C24533">
        <w:t>elektroniska underskrifter. I lan</w:t>
      </w:r>
      <w:r w:rsidR="00C24533">
        <w:t>d</w:t>
      </w:r>
      <w:r w:rsidR="00C24533">
        <w:t>skapslagstiftning har inte förts in särskilda bestämmelser</w:t>
      </w:r>
      <w:r w:rsidR="001345CB">
        <w:t xml:space="preserve"> om användandet av elektroniska </w:t>
      </w:r>
      <w:r w:rsidR="008B490C">
        <w:t>underskrifter</w:t>
      </w:r>
      <w:r w:rsidR="00C24533">
        <w:t xml:space="preserve">, varken gällande möjligheten för enskilda att </w:t>
      </w:r>
      <w:r w:rsidR="008B490C">
        <w:t xml:space="preserve">underteckna </w:t>
      </w:r>
      <w:r w:rsidR="00C24533">
        <w:t xml:space="preserve">handlingar elektroniskt vid kontakt med myndigheter eller </w:t>
      </w:r>
      <w:r w:rsidR="00DE0BD4">
        <w:t>gä</w:t>
      </w:r>
      <w:r w:rsidR="00DE0BD4">
        <w:t>l</w:t>
      </w:r>
      <w:r w:rsidR="00DE0BD4">
        <w:t xml:space="preserve">lande </w:t>
      </w:r>
      <w:r w:rsidR="00C24533">
        <w:t xml:space="preserve">myndigheternas möjlighet att </w:t>
      </w:r>
      <w:r w:rsidR="008B490C">
        <w:t xml:space="preserve">underteckna </w:t>
      </w:r>
      <w:r w:rsidR="00C24533">
        <w:t xml:space="preserve">sina </w:t>
      </w:r>
      <w:r w:rsidR="001345CB">
        <w:t xml:space="preserve">egna </w:t>
      </w:r>
      <w:r w:rsidR="00C24533">
        <w:t xml:space="preserve">handlingar elektroniskt. </w:t>
      </w:r>
      <w:r w:rsidR="007F1931">
        <w:t xml:space="preserve">Dock framgår ur förarbetena till förvaltningslagen att det inte finns hinder för </w:t>
      </w:r>
      <w:r w:rsidR="00441F71">
        <w:t>att använda elektroniska signaturer vid bekräftande av i</w:t>
      </w:r>
      <w:r w:rsidR="00441F71">
        <w:t>n</w:t>
      </w:r>
      <w:r w:rsidR="00441F71">
        <w:t xml:space="preserve">lämnade dokuments </w:t>
      </w:r>
      <w:r w:rsidR="00441F71" w:rsidRPr="00441F71">
        <w:t>autenticitet och integritet</w:t>
      </w:r>
      <w:r w:rsidR="00441F71">
        <w:t xml:space="preserve"> enligt 19</w:t>
      </w:r>
      <w:r w:rsidR="004172FB">
        <w:t> §</w:t>
      </w:r>
      <w:r w:rsidR="00441F71">
        <w:t xml:space="preserve"> 2</w:t>
      </w:r>
      <w:r w:rsidR="004172FB">
        <w:t> mom.</w:t>
      </w:r>
      <w:r w:rsidR="00441F71">
        <w:t xml:space="preserve"> i förval</w:t>
      </w:r>
      <w:r w:rsidR="00441F71">
        <w:t>t</w:t>
      </w:r>
      <w:r w:rsidR="00441F71">
        <w:t>ningslagen.</w:t>
      </w:r>
      <w:r w:rsidR="00441F71" w:rsidRPr="00441F71">
        <w:t xml:space="preserve"> En förutsättning för användning av elektroniska signaturer är att myndigheten har behövlig teknisk, ekonomisk och annan beredskap. Någon ovillkorlig skyldighet att tillhandhålla möjligheten med elektroniska signaturer kan inte åläggas myndigheterna eftersom myndigheternas såväl tekniska som ekonomiska resurser varierar</w:t>
      </w:r>
      <w:r w:rsidR="00A73284" w:rsidRPr="00A73284">
        <w:t xml:space="preserve"> </w:t>
      </w:r>
      <w:r w:rsidR="00A73284">
        <w:t>(f</w:t>
      </w:r>
      <w:r w:rsidR="00A73284" w:rsidRPr="00A73284">
        <w:t>ramst. nr 8/2006-2007</w:t>
      </w:r>
      <w:r w:rsidR="00A73284">
        <w:t>)</w:t>
      </w:r>
      <w:r w:rsidR="00441F71" w:rsidRPr="00441F71">
        <w:t>.</w:t>
      </w:r>
    </w:p>
    <w:p w:rsidR="0025775E" w:rsidRDefault="0025775E" w:rsidP="00C43F51">
      <w:pPr>
        <w:pStyle w:val="ANormal"/>
      </w:pPr>
    </w:p>
    <w:p w:rsidR="00F83DEC" w:rsidRDefault="00346E48" w:rsidP="00C43F51">
      <w:pPr>
        <w:pStyle w:val="RubrikC"/>
      </w:pPr>
      <w:bookmarkStart w:id="6" w:name="_Toc482786297"/>
      <w:r>
        <w:t>1.</w:t>
      </w:r>
      <w:r w:rsidR="00322173">
        <w:t>3</w:t>
      </w:r>
      <w:r w:rsidR="00BE6965" w:rsidRPr="004F6EEB">
        <w:t xml:space="preserve"> </w:t>
      </w:r>
      <w:r w:rsidR="00C87D5B">
        <w:t xml:space="preserve">Lagstiftning i </w:t>
      </w:r>
      <w:r w:rsidR="00F44D74">
        <w:t>riket</w:t>
      </w:r>
      <w:bookmarkEnd w:id="6"/>
    </w:p>
    <w:p w:rsidR="00F2683A" w:rsidRDefault="00F2683A" w:rsidP="00C43F51">
      <w:pPr>
        <w:pStyle w:val="Rubrikmellanrum"/>
      </w:pPr>
    </w:p>
    <w:p w:rsidR="00687252" w:rsidRDefault="0045063C" w:rsidP="00C43F51">
      <w:pPr>
        <w:pStyle w:val="RubrikD"/>
      </w:pPr>
      <w:r>
        <w:t>Allmänt</w:t>
      </w:r>
    </w:p>
    <w:p w:rsidR="00C43F51" w:rsidRPr="00C43F51" w:rsidRDefault="00C43F51" w:rsidP="00C43F51">
      <w:pPr>
        <w:pStyle w:val="Rubrikmellanrum"/>
      </w:pPr>
    </w:p>
    <w:p w:rsidR="00C71D34" w:rsidRDefault="00C71D34" w:rsidP="00C43F51">
      <w:pPr>
        <w:pStyle w:val="ANormal"/>
      </w:pPr>
      <w:r>
        <w:t xml:space="preserve">I riket är </w:t>
      </w:r>
      <w:r w:rsidR="00F50F14">
        <w:t xml:space="preserve">de </w:t>
      </w:r>
      <w:r w:rsidRPr="00C71D34">
        <w:t>elektr</w:t>
      </w:r>
      <w:r>
        <w:t>oniska aspekter</w:t>
      </w:r>
      <w:r w:rsidR="00F50F14">
        <w:t>na</w:t>
      </w:r>
      <w:r>
        <w:t xml:space="preserve"> av </w:t>
      </w:r>
      <w:r w:rsidRPr="00C71D34">
        <w:t>förvaltningsförf</w:t>
      </w:r>
      <w:r>
        <w:t>a</w:t>
      </w:r>
      <w:r w:rsidRPr="00C71D34">
        <w:t>rande</w:t>
      </w:r>
      <w:r>
        <w:t>t hos my</w:t>
      </w:r>
      <w:r>
        <w:t>n</w:t>
      </w:r>
      <w:r>
        <w:t xml:space="preserve">digheterna </w:t>
      </w:r>
      <w:r w:rsidRPr="00C71D34">
        <w:t>föremål för en särskild lag</w:t>
      </w:r>
      <w:r w:rsidR="00F6234A">
        <w:t>. L</w:t>
      </w:r>
      <w:r w:rsidRPr="00C71D34">
        <w:t>agen om elektronisk kommunika</w:t>
      </w:r>
      <w:r w:rsidRPr="00C71D34">
        <w:t>t</w:t>
      </w:r>
      <w:r w:rsidRPr="00C71D34">
        <w:t>ion i myndigheternas verksamhet</w:t>
      </w:r>
      <w:r w:rsidR="00F6234A">
        <w:t xml:space="preserve"> </w:t>
      </w:r>
      <w:r>
        <w:t>tillämpas hos förvaltningsmyndigheterna, domstolarna och andra rättskipningsorgan liksom även hos utsökning</w:t>
      </w:r>
      <w:r>
        <w:t>s</w:t>
      </w:r>
      <w:r>
        <w:t xml:space="preserve">myndigheterna och i tillämpliga delar även i annan myndighetsverksamhet, om inte något annat sägs i någon annan lag. </w:t>
      </w:r>
      <w:r w:rsidR="00030925">
        <w:t>S</w:t>
      </w:r>
      <w:r w:rsidR="00A325B6">
        <w:t xml:space="preserve">ärskild </w:t>
      </w:r>
      <w:r w:rsidR="007E3B1B">
        <w:t>riks</w:t>
      </w:r>
      <w:r w:rsidR="00A325B6">
        <w:t xml:space="preserve">lagstiftning </w:t>
      </w:r>
      <w:r w:rsidR="00030925">
        <w:t xml:space="preserve">kan </w:t>
      </w:r>
      <w:r w:rsidR="00A325B6">
        <w:t>innehålla specialreglering om den elektroniska skötseln av förvaltnings</w:t>
      </w:r>
      <w:r w:rsidR="00A325B6">
        <w:t>ä</w:t>
      </w:r>
      <w:r w:rsidR="00A325B6">
        <w:t xml:space="preserve">renden. </w:t>
      </w:r>
      <w:r w:rsidR="007E3B1B">
        <w:t xml:space="preserve">Även rikets kommunala lagstiftning </w:t>
      </w:r>
      <w:r w:rsidR="00030925">
        <w:t>beaktar den elektroniska skö</w:t>
      </w:r>
      <w:r w:rsidR="00030925">
        <w:t>t</w:t>
      </w:r>
      <w:r w:rsidR="00030925">
        <w:t>seln av förvaltningsärenden inom kommunalförvaltningen. R</w:t>
      </w:r>
      <w:r w:rsidR="007E3B1B">
        <w:t xml:space="preserve">ikets nya kommunallag </w:t>
      </w:r>
      <w:r w:rsidR="007E3B1B" w:rsidRPr="007E3B1B">
        <w:t xml:space="preserve">(FFS 410/2015) </w:t>
      </w:r>
      <w:r w:rsidR="007E3B1B">
        <w:t xml:space="preserve">innehåller </w:t>
      </w:r>
      <w:r w:rsidR="00C81FBE">
        <w:t xml:space="preserve">särskilda </w:t>
      </w:r>
      <w:r w:rsidR="007E3B1B">
        <w:t xml:space="preserve">bestämmelser </w:t>
      </w:r>
      <w:r w:rsidR="00030925">
        <w:t>om elektroniska sammanträden och e</w:t>
      </w:r>
      <w:r w:rsidR="00874CC3">
        <w:t>lektroniska beslutsförfaranden.</w:t>
      </w:r>
    </w:p>
    <w:p w:rsidR="00030925" w:rsidRDefault="00030925" w:rsidP="00C43F51">
      <w:pPr>
        <w:pStyle w:val="ANormal"/>
      </w:pPr>
      <w:r>
        <w:tab/>
      </w:r>
      <w:r w:rsidR="00F50F14">
        <w:t>O</w:t>
      </w:r>
      <w:r>
        <w:t xml:space="preserve">rganiserandet av e-förvaltningen i riket är föremål för </w:t>
      </w:r>
      <w:r w:rsidR="00F50F14">
        <w:t>många</w:t>
      </w:r>
      <w:r>
        <w:t xml:space="preserve"> lagar,</w:t>
      </w:r>
      <w:r w:rsidR="000A2DEA">
        <w:t xml:space="preserve"> t</w:t>
      </w:r>
      <w:r w:rsidR="00F50F14">
        <w:t>ill exempel</w:t>
      </w:r>
      <w:r>
        <w:t xml:space="preserve"> lagen om styrning av in</w:t>
      </w:r>
      <w:r w:rsidRPr="00030925">
        <w:t>formationsförvaltningen inom den offen</w:t>
      </w:r>
      <w:r w:rsidRPr="00030925">
        <w:t>t</w:t>
      </w:r>
      <w:r w:rsidRPr="00030925">
        <w:t>liga förvaltningen (FFS 634/2011)</w:t>
      </w:r>
      <w:r>
        <w:t>, l</w:t>
      </w:r>
      <w:r w:rsidRPr="00030925">
        <w:t>agen om anordnande av statens geme</w:t>
      </w:r>
      <w:r w:rsidRPr="00030925">
        <w:t>n</w:t>
      </w:r>
      <w:r w:rsidRPr="00030925">
        <w:t>samma informations- och kommunikationstekniska tjänster (FFS 1226/2013)</w:t>
      </w:r>
      <w:r>
        <w:t xml:space="preserve"> och l</w:t>
      </w:r>
      <w:r w:rsidRPr="00030925">
        <w:t>agen om förvaltningens geme</w:t>
      </w:r>
      <w:r>
        <w:t>n</w:t>
      </w:r>
      <w:r w:rsidRPr="00030925">
        <w:t>samma stödtjänster för e-tjänster (FFS 571/2016)</w:t>
      </w:r>
      <w:r>
        <w:t xml:space="preserve">. </w:t>
      </w:r>
      <w:r w:rsidRPr="00030925">
        <w:t>Informationssamhällsbalk</w:t>
      </w:r>
      <w:r>
        <w:t>en</w:t>
      </w:r>
      <w:r w:rsidRPr="00030925">
        <w:t xml:space="preserve"> (FFS 917/2014)</w:t>
      </w:r>
      <w:r>
        <w:t xml:space="preserve"> är en mycket omfattande författning som bland annat syftar till </w:t>
      </w:r>
      <w:r w:rsidRPr="00030925">
        <w:t>att främja utbudet och användningen av elektroniska kommunikationstjänster samt att säke</w:t>
      </w:r>
      <w:r w:rsidRPr="00030925">
        <w:t>r</w:t>
      </w:r>
      <w:r w:rsidRPr="00030925">
        <w:t>ställa att kommunikationsnät och kommunikationstjänster på skäliga villkor är tillgängliga för alla i hela landet.</w:t>
      </w:r>
    </w:p>
    <w:p w:rsidR="00687252" w:rsidRPr="00687252" w:rsidRDefault="00687252" w:rsidP="00C43F51">
      <w:pPr>
        <w:pStyle w:val="ANormal"/>
      </w:pPr>
    </w:p>
    <w:p w:rsidR="002C60DC" w:rsidRDefault="00E638FB" w:rsidP="00874CC3">
      <w:pPr>
        <w:pStyle w:val="RubrikD"/>
      </w:pPr>
      <w:r>
        <w:t>A</w:t>
      </w:r>
      <w:r w:rsidR="007511C1">
        <w:t xml:space="preserve">nslagstavlor </w:t>
      </w:r>
      <w:r w:rsidR="00D50F29">
        <w:t>och offentlig delgivning</w:t>
      </w:r>
    </w:p>
    <w:p w:rsidR="00874CC3" w:rsidRPr="00874CC3" w:rsidRDefault="00874CC3" w:rsidP="00874CC3">
      <w:pPr>
        <w:pStyle w:val="Rubrikmellanrum"/>
      </w:pPr>
    </w:p>
    <w:p w:rsidR="00F50F14" w:rsidRDefault="00DE1894" w:rsidP="00C43F51">
      <w:pPr>
        <w:pStyle w:val="ANormal"/>
      </w:pPr>
      <w:r w:rsidRPr="00DE1894">
        <w:t xml:space="preserve">Det finns inte något i </w:t>
      </w:r>
      <w:r w:rsidR="00C81FBE">
        <w:t>rikslagstiftningen</w:t>
      </w:r>
      <w:r w:rsidRPr="00DE1894">
        <w:t xml:space="preserve"> föreskrivet allmänt krav om att sta</w:t>
      </w:r>
      <w:r w:rsidRPr="00DE1894">
        <w:t>t</w:t>
      </w:r>
      <w:r w:rsidRPr="00DE1894">
        <w:t>liga myndigheter ska ha en anslagstavla</w:t>
      </w:r>
      <w:r w:rsidR="00F50F14">
        <w:t xml:space="preserve">, men </w:t>
      </w:r>
      <w:r w:rsidR="00F16608">
        <w:t>i</w:t>
      </w:r>
      <w:r w:rsidRPr="00DE1894">
        <w:t xml:space="preserve"> rikets förvaltningslag </w:t>
      </w:r>
      <w:r w:rsidR="00F50F14">
        <w:t xml:space="preserve">nämns </w:t>
      </w:r>
      <w:r w:rsidRPr="00DE1894">
        <w:t>anslag på myndigheternas anslagstavlor som ett alternativt skede vid offen</w:t>
      </w:r>
      <w:r w:rsidRPr="00DE1894">
        <w:t>t</w:t>
      </w:r>
      <w:r w:rsidRPr="00DE1894">
        <w:t>lig delgivning. Vid offentlig delgivning är publikation i den officiella ti</w:t>
      </w:r>
      <w:r w:rsidRPr="00DE1894">
        <w:t>d</w:t>
      </w:r>
      <w:r w:rsidRPr="00DE1894">
        <w:t>ningen obligatorisk men myndigheten ska välja mellan att komplettera s</w:t>
      </w:r>
      <w:r w:rsidRPr="00DE1894">
        <w:t>å</w:t>
      </w:r>
      <w:r w:rsidRPr="00DE1894">
        <w:lastRenderedPageBreak/>
        <w:t xml:space="preserve">dan publikation med anslag på myndighetens anslagstavla eller publikation i den tidning ur vilken mottagaren kan antas bäst få information om saken. </w:t>
      </w:r>
      <w:r w:rsidR="00F50F14">
        <w:t xml:space="preserve">I </w:t>
      </w:r>
      <w:r w:rsidRPr="00DE1894">
        <w:t xml:space="preserve">enskilda rikslagar </w:t>
      </w:r>
      <w:r w:rsidR="00F50F14">
        <w:t xml:space="preserve">kan </w:t>
      </w:r>
      <w:r w:rsidRPr="00DE1894">
        <w:t>förutsättas att statliga myndigheter ska ha en anslag</w:t>
      </w:r>
      <w:r w:rsidRPr="00DE1894">
        <w:t>s</w:t>
      </w:r>
      <w:r w:rsidRPr="00DE1894">
        <w:t>tavla,</w:t>
      </w:r>
      <w:r w:rsidR="000A2DEA">
        <w:t xml:space="preserve"> t</w:t>
      </w:r>
      <w:r w:rsidR="00F50F14">
        <w:t>ill exempel</w:t>
      </w:r>
      <w:r w:rsidRPr="00DE1894">
        <w:t xml:space="preserve"> 11</w:t>
      </w:r>
      <w:r w:rsidR="004172FB">
        <w:t> kap.</w:t>
      </w:r>
      <w:r w:rsidRPr="00DE1894">
        <w:t xml:space="preserve"> 10</w:t>
      </w:r>
      <w:r w:rsidR="004172FB">
        <w:t> §</w:t>
      </w:r>
      <w:r w:rsidRPr="00DE1894">
        <w:t xml:space="preserve"> i rättegångsbalken förutsätter att domstola</w:t>
      </w:r>
      <w:r w:rsidRPr="00DE1894">
        <w:t>r</w:t>
      </w:r>
      <w:r w:rsidR="009E23F2">
        <w:t>na har en anslagstavla.</w:t>
      </w:r>
    </w:p>
    <w:p w:rsidR="005E569C" w:rsidRDefault="00F50F14" w:rsidP="00C43F51">
      <w:pPr>
        <w:pStyle w:val="ANormal"/>
      </w:pPr>
      <w:r>
        <w:tab/>
      </w:r>
      <w:r w:rsidR="00DE1894">
        <w:t xml:space="preserve">Användningen av anslagstavlor i kommunerna </w:t>
      </w:r>
      <w:r w:rsidR="00004143">
        <w:t xml:space="preserve">i riket </w:t>
      </w:r>
      <w:r w:rsidR="00DE1894">
        <w:t>är föremål för fö</w:t>
      </w:r>
      <w:r w:rsidR="00DE1894">
        <w:t>r</w:t>
      </w:r>
      <w:r w:rsidR="00DE1894">
        <w:t xml:space="preserve">ändringar. </w:t>
      </w:r>
      <w:r w:rsidR="00DE1894" w:rsidRPr="00DE1894">
        <w:t xml:space="preserve">I riket har en ny kommunallag (FFS 410/2015) trätt i kraft den 1 maj 2015, men många </w:t>
      </w:r>
      <w:r w:rsidR="00F16608">
        <w:t xml:space="preserve">av </w:t>
      </w:r>
      <w:r w:rsidR="00DE1894">
        <w:t xml:space="preserve">lagens </w:t>
      </w:r>
      <w:r w:rsidR="00DE1894" w:rsidRPr="00DE1894">
        <w:t>bestämmelser ska börja tillämpas först vid en senare tidpunkt.</w:t>
      </w:r>
      <w:r w:rsidR="00DE1894">
        <w:t xml:space="preserve"> </w:t>
      </w:r>
      <w:r w:rsidR="00F16608">
        <w:t>B</w:t>
      </w:r>
      <w:r w:rsidR="006952AC">
        <w:t>estämmelser</w:t>
      </w:r>
      <w:r w:rsidR="00F16608">
        <w:t>na</w:t>
      </w:r>
      <w:r w:rsidR="006952AC">
        <w:t xml:space="preserve"> i </w:t>
      </w:r>
      <w:r w:rsidR="006952AC" w:rsidRPr="006952AC">
        <w:t>kommunallag (FFS 365</w:t>
      </w:r>
      <w:r w:rsidR="006952AC">
        <w:t>/1995), som förutsätter användning av fysiska anslagstavlor i kommunerna</w:t>
      </w:r>
      <w:r>
        <w:t>,</w:t>
      </w:r>
      <w:r w:rsidR="006952AC">
        <w:t xml:space="preserve"> ska tillä</w:t>
      </w:r>
      <w:r w:rsidR="006952AC">
        <w:t>m</w:t>
      </w:r>
      <w:r w:rsidR="006952AC">
        <w:t xml:space="preserve">pas till och med den 1 juni 2017. </w:t>
      </w:r>
      <w:r w:rsidR="00F16608">
        <w:t>Till dess är d</w:t>
      </w:r>
      <w:r w:rsidR="007B1EBD" w:rsidRPr="007B1EBD">
        <w:t xml:space="preserve">elgivningen </w:t>
      </w:r>
      <w:r>
        <w:t>med</w:t>
      </w:r>
      <w:r w:rsidR="007B1EBD" w:rsidRPr="007B1EBD">
        <w:t xml:space="preserve"> kommu</w:t>
      </w:r>
      <w:r w:rsidR="007B1EBD" w:rsidRPr="007B1EBD">
        <w:t>n</w:t>
      </w:r>
      <w:r w:rsidR="007B1EBD" w:rsidRPr="007B1EBD">
        <w:t xml:space="preserve">medlemmarna beroende av att tillkännagivanden görs kända på </w:t>
      </w:r>
      <w:r w:rsidR="00F16608">
        <w:t xml:space="preserve">den fysiska </w:t>
      </w:r>
      <w:r w:rsidR="007B1EBD" w:rsidRPr="007B1EBD">
        <w:t>anslagstavlan</w:t>
      </w:r>
      <w:r w:rsidR="00A85E68">
        <w:t xml:space="preserve"> och e</w:t>
      </w:r>
      <w:r w:rsidR="007B1EBD" w:rsidRPr="007B1EBD">
        <w:t>n kommunmedlem anses ha fått del av beslutet när pr</w:t>
      </w:r>
      <w:r w:rsidR="007B1EBD" w:rsidRPr="007B1EBD">
        <w:t>o</w:t>
      </w:r>
      <w:r w:rsidR="007B1EBD" w:rsidRPr="007B1EBD">
        <w:t>toko</w:t>
      </w:r>
      <w:r w:rsidR="00874CC3">
        <w:t>llet har lagts fram offentligt.</w:t>
      </w:r>
    </w:p>
    <w:p w:rsidR="00481B93" w:rsidRDefault="006952AC" w:rsidP="00C43F51">
      <w:pPr>
        <w:pStyle w:val="ANormal"/>
      </w:pPr>
      <w:r>
        <w:tab/>
        <w:t>Rikets nya kommunallag medför en övergång till kommunala tillkänn</w:t>
      </w:r>
      <w:r>
        <w:t>a</w:t>
      </w:r>
      <w:r>
        <w:t>givanden på webbplats och webbaserad delgivning av kommunmedle</w:t>
      </w:r>
      <w:r>
        <w:t>m</w:t>
      </w:r>
      <w:r>
        <w:t xml:space="preserve">marna. Från </w:t>
      </w:r>
      <w:r w:rsidR="00F16608">
        <w:t xml:space="preserve">och med den 2 juni </w:t>
      </w:r>
      <w:r>
        <w:t xml:space="preserve">2017 ska kommunala tillkännagivanden göras kända genom att de offentliggörs i det som </w:t>
      </w:r>
      <w:r w:rsidR="00F50F14">
        <w:t xml:space="preserve">i </w:t>
      </w:r>
      <w:r w:rsidR="00BC65D8">
        <w:t>riks</w:t>
      </w:r>
      <w:r w:rsidR="00F50F14">
        <w:t>lagstiftningen b</w:t>
      </w:r>
      <w:r w:rsidR="00F50F14">
        <w:t>e</w:t>
      </w:r>
      <w:r w:rsidR="00F50F14">
        <w:t>nämns</w:t>
      </w:r>
      <w:r>
        <w:t xml:space="preserve"> det allmänna datanätet. Vid offentliggörandet ska sekretessbestä</w:t>
      </w:r>
      <w:r>
        <w:t>m</w:t>
      </w:r>
      <w:r>
        <w:t>melserna beaktas. Kommunen kan vid behov även offentliggöra tillkänn</w:t>
      </w:r>
      <w:r>
        <w:t>a</w:t>
      </w:r>
      <w:r>
        <w:t>givandena på något annat sätt som kommunen har fattat beslut om. Ett til</w:t>
      </w:r>
      <w:r>
        <w:t>l</w:t>
      </w:r>
      <w:r>
        <w:t>kännagivande ska finnas i det allmänna datanätet 14 dygn, om inte något annat följer av sakens natur. De personuppgifter som ingår i tillkännag</w:t>
      </w:r>
      <w:r>
        <w:t>i</w:t>
      </w:r>
      <w:r>
        <w:t>vandet ska avlägsnas från datanätet när tiden på 14 dygn går ut.</w:t>
      </w:r>
      <w:r w:rsidR="006B0A9A">
        <w:t xml:space="preserve"> </w:t>
      </w:r>
      <w:r>
        <w:t>Kommu</w:t>
      </w:r>
      <w:r>
        <w:t>n</w:t>
      </w:r>
      <w:r>
        <w:t>medlemmarna anses ha blivit delgivna sju dagar efter att protokollet har funnits tillgän</w:t>
      </w:r>
      <w:r w:rsidR="000A6942">
        <w:t>gligt i det allmänna datanätet.</w:t>
      </w:r>
    </w:p>
    <w:p w:rsidR="00481B93" w:rsidRDefault="00481B93" w:rsidP="00C43F51">
      <w:pPr>
        <w:pStyle w:val="ANormal"/>
      </w:pPr>
      <w:r>
        <w:tab/>
      </w:r>
      <w:r w:rsidR="006952AC">
        <w:t>Protokoll från fullmäktige, kommunstyrelsen, nämnder och vissa organ i en samkommun, med tillhörande anvisningar om hur man begär omprö</w:t>
      </w:r>
      <w:r w:rsidR="006952AC">
        <w:t>v</w:t>
      </w:r>
      <w:r w:rsidR="006952AC">
        <w:t>ning eller besvärsanvisning, ska efter justeringen hållas tillgängliga i det allmänna datanätet, om inte något annat följer av sekretessbestämmelserna. Om ärendet är sekretessbelagt i sin helhet, publiceras i protokollet endast ett omnämnande av att det sekret</w:t>
      </w:r>
      <w:r w:rsidR="00874CC3">
        <w:t>essbelagda ärendet behandlades.</w:t>
      </w:r>
      <w:r>
        <w:t xml:space="preserve"> </w:t>
      </w:r>
      <w:r w:rsidR="006952AC">
        <w:t>I prot</w:t>
      </w:r>
      <w:r w:rsidR="006952AC">
        <w:t>o</w:t>
      </w:r>
      <w:r w:rsidR="006952AC">
        <w:t>kollet publiceras endast personuppgifter som är nödvändiga med tanke på tillgången till information. Ur förarbetena framgår att till sådana uppgifter som inte behöver publiceras hör</w:t>
      </w:r>
      <w:r w:rsidR="000A2DEA">
        <w:t xml:space="preserve"> t.ex.</w:t>
      </w:r>
      <w:r w:rsidR="006952AC">
        <w:t xml:space="preserve"> personbeteckning, adress, telefo</w:t>
      </w:r>
      <w:r w:rsidR="006952AC">
        <w:t>n</w:t>
      </w:r>
      <w:r w:rsidR="006952AC">
        <w:t>nummer, epostadress, bankkontonummer eller uppgifter om familjeme</w:t>
      </w:r>
      <w:r w:rsidR="006952AC">
        <w:t>d</w:t>
      </w:r>
      <w:r w:rsidR="006952AC">
        <w:t>lemmar. Publiceringen av sådana personuppgifter är i allmänhet också on</w:t>
      </w:r>
      <w:r w:rsidR="006952AC">
        <w:t>ö</w:t>
      </w:r>
      <w:r w:rsidR="006952AC">
        <w:t>dig med tanke på kommunmedlemmarnas tillgång till information (RP 268/2014, s. 245). Andra personuppgifter som ingår i protokollen ska a</w:t>
      </w:r>
      <w:r w:rsidR="006952AC">
        <w:t>v</w:t>
      </w:r>
      <w:r w:rsidR="006952AC">
        <w:t>lägsnas från datanätet när tidsfristen för omprövningsbegäran eller besvär</w:t>
      </w:r>
      <w:r w:rsidR="006952AC">
        <w:t>s</w:t>
      </w:r>
      <w:r w:rsidR="000A6942">
        <w:t>tiden löper ut.</w:t>
      </w:r>
    </w:p>
    <w:p w:rsidR="00D50F29" w:rsidRDefault="00481B93" w:rsidP="00C43F51">
      <w:pPr>
        <w:pStyle w:val="ANormal"/>
      </w:pPr>
      <w:r>
        <w:tab/>
      </w:r>
      <w:r w:rsidR="006952AC">
        <w:t>Rikets nya kommunallag lyfter även på andra sätt fram kommunernas offentliggörande av information i det allmänna datanätet. I 109</w:t>
      </w:r>
      <w:r w:rsidR="004172FB">
        <w:t> §</w:t>
      </w:r>
      <w:r w:rsidR="006952AC">
        <w:t xml:space="preserve"> ingår en förteckning över sådan information som kommunen ska offentliggöra i det allmänna datanätet. I det allmänna datanätet ska det bland annat finnas i</w:t>
      </w:r>
      <w:r w:rsidR="006952AC">
        <w:t>n</w:t>
      </w:r>
      <w:r w:rsidR="006952AC">
        <w:t>formation om kommunstrategin, förvaltningsstadgan, budgeten och ek</w:t>
      </w:r>
      <w:r w:rsidR="006952AC">
        <w:t>o</w:t>
      </w:r>
      <w:r w:rsidR="006952AC">
        <w:t>nomiplanen och bokslutet.</w:t>
      </w:r>
      <w:r>
        <w:t xml:space="preserve"> </w:t>
      </w:r>
      <w:r w:rsidR="006952AC">
        <w:t>Rikets nya kommunallag medför inte att den f</w:t>
      </w:r>
      <w:r w:rsidR="006952AC">
        <w:t>y</w:t>
      </w:r>
      <w:r w:rsidR="006952AC">
        <w:t>siska anslagstavlan kan slopas helt</w:t>
      </w:r>
      <w:r w:rsidR="00D50F29">
        <w:t xml:space="preserve"> i kommunerna</w:t>
      </w:r>
      <w:r w:rsidR="006952AC">
        <w:t>. L</w:t>
      </w:r>
      <w:r w:rsidR="00A85E68" w:rsidRPr="00A85E68">
        <w:t xml:space="preserve">agen om offentliga kungörelser (FFS 34/1925) </w:t>
      </w:r>
      <w:r w:rsidR="006952AC">
        <w:t xml:space="preserve">förutsätter fortsättningsvis </w:t>
      </w:r>
      <w:r w:rsidR="00A85E68">
        <w:t xml:space="preserve">att </w:t>
      </w:r>
      <w:r w:rsidR="007B1EBD">
        <w:t>varje kommun ha</w:t>
      </w:r>
      <w:r w:rsidR="00A85E68">
        <w:t>r</w:t>
      </w:r>
      <w:r w:rsidR="007B1EBD">
        <w:t xml:space="preserve"> en anslagstavla för offentliga kungörelser. Enligt lagen ska a</w:t>
      </w:r>
      <w:r w:rsidR="007B1EBD" w:rsidRPr="007B1EBD">
        <w:t>nslagsta</w:t>
      </w:r>
      <w:r w:rsidR="007B1EBD" w:rsidRPr="007B1EBD">
        <w:t>v</w:t>
      </w:r>
      <w:r w:rsidR="007B1EBD" w:rsidRPr="007B1EBD">
        <w:t>la</w:t>
      </w:r>
      <w:r w:rsidR="007B1EBD">
        <w:t>n</w:t>
      </w:r>
      <w:r w:rsidR="007B1EBD" w:rsidRPr="007B1EBD">
        <w:t xml:space="preserve"> finnas i kommunen</w:t>
      </w:r>
      <w:r w:rsidR="003452DC">
        <w:t xml:space="preserve">s </w:t>
      </w:r>
      <w:r w:rsidR="007B1EBD" w:rsidRPr="007B1EBD">
        <w:t>ämbetshus eller på annat av kommunstyrelsen b</w:t>
      </w:r>
      <w:r w:rsidR="007B1EBD" w:rsidRPr="007B1EBD">
        <w:t>e</w:t>
      </w:r>
      <w:r w:rsidR="007B1EBD" w:rsidRPr="007B1EBD">
        <w:t>stämt lämpligt ställe, vartill tillträdet under tjänstetid är fritt.</w:t>
      </w:r>
      <w:r w:rsidR="005E569C">
        <w:t xml:space="preserve"> Till lagen om offentliga kungörelser anknyter en förordning, f</w:t>
      </w:r>
      <w:r w:rsidR="005E569C" w:rsidRPr="005E569C">
        <w:t>örordning</w:t>
      </w:r>
      <w:r w:rsidR="005E569C">
        <w:t>en</w:t>
      </w:r>
      <w:r w:rsidR="005E569C" w:rsidRPr="005E569C">
        <w:t xml:space="preserve"> angående ti</w:t>
      </w:r>
      <w:r w:rsidR="005E569C" w:rsidRPr="005E569C">
        <w:t>l</w:t>
      </w:r>
      <w:r w:rsidR="005E569C" w:rsidRPr="005E569C">
        <w:t>lämpning av lagen om offentliga kungörelser</w:t>
      </w:r>
      <w:r w:rsidR="005E569C">
        <w:t xml:space="preserve"> (FFS 36/1925). Ur föror</w:t>
      </w:r>
      <w:r w:rsidR="005E569C">
        <w:t>d</w:t>
      </w:r>
      <w:r w:rsidR="005E569C">
        <w:t>ningen framgår bland annat hur k</w:t>
      </w:r>
      <w:r w:rsidR="005E569C" w:rsidRPr="005E569C">
        <w:t>ungörelser</w:t>
      </w:r>
      <w:r w:rsidR="005E569C">
        <w:t>na bör fästas och gruppe</w:t>
      </w:r>
      <w:r w:rsidR="00874CC3">
        <w:t>ras på tavlan.</w:t>
      </w:r>
    </w:p>
    <w:p w:rsidR="000A603D" w:rsidRPr="00481B93" w:rsidRDefault="00D50F29" w:rsidP="00C43F51">
      <w:pPr>
        <w:pStyle w:val="ANormal"/>
        <w:rPr>
          <w:lang w:val="sv-FI"/>
        </w:rPr>
      </w:pPr>
      <w:r>
        <w:lastRenderedPageBreak/>
        <w:tab/>
      </w:r>
      <w:r w:rsidR="00BB0B28">
        <w:rPr>
          <w:lang w:val="sv-FI"/>
        </w:rPr>
        <w:t>I riket</w:t>
      </w:r>
      <w:r w:rsidR="00925968">
        <w:rPr>
          <w:lang w:val="sv-FI"/>
        </w:rPr>
        <w:t>s förvaltningslag</w:t>
      </w:r>
      <w:r w:rsidR="00BB0B28">
        <w:rPr>
          <w:lang w:val="sv-FI"/>
        </w:rPr>
        <w:t xml:space="preserve"> finns allmänna bestämmelser om delgivning. Den åländska förvaltningslagens bestämmelser om delgivning baserar sig </w:t>
      </w:r>
      <w:r w:rsidR="002D7C14">
        <w:rPr>
          <w:lang w:val="sv-FI"/>
        </w:rPr>
        <w:t xml:space="preserve">till stor del på dessa </w:t>
      </w:r>
      <w:r w:rsidR="00BB0B28">
        <w:rPr>
          <w:lang w:val="sv-FI"/>
        </w:rPr>
        <w:t>bestämmelser i rikets förvaltningslag</w:t>
      </w:r>
      <w:r w:rsidR="006952AC">
        <w:rPr>
          <w:lang w:val="sv-FI"/>
        </w:rPr>
        <w:t xml:space="preserve">. </w:t>
      </w:r>
      <w:r w:rsidR="00A8185C">
        <w:rPr>
          <w:lang w:val="sv-FI"/>
        </w:rPr>
        <w:t>Enligt rikets fö</w:t>
      </w:r>
      <w:r w:rsidR="00A8185C">
        <w:rPr>
          <w:lang w:val="sv-FI"/>
        </w:rPr>
        <w:t>r</w:t>
      </w:r>
      <w:r w:rsidR="00A8185C">
        <w:rPr>
          <w:lang w:val="sv-FI"/>
        </w:rPr>
        <w:t>valtningslag hålls v</w:t>
      </w:r>
      <w:r w:rsidR="00A8185C" w:rsidRPr="00A8185C">
        <w:rPr>
          <w:lang w:val="sv-FI"/>
        </w:rPr>
        <w:t>id offentlig delgivning en handling en viss tid framlagd för mottagaren hos myndigheten.</w:t>
      </w:r>
      <w:r w:rsidR="00A8185C">
        <w:rPr>
          <w:lang w:val="sv-FI"/>
        </w:rPr>
        <w:t xml:space="preserve"> </w:t>
      </w:r>
      <w:r w:rsidR="00A8185C" w:rsidRPr="00A8185C">
        <w:rPr>
          <w:lang w:val="sv-FI"/>
        </w:rPr>
        <w:t>Ett meddelande om att handlingen finns framlagd ska publiceras i den officiella tidningen och dessutom sättas upp på myndighetens anslagstavla eller publiceras i den tidning ur vilken mo</w:t>
      </w:r>
      <w:r w:rsidR="00A8185C" w:rsidRPr="00A8185C">
        <w:rPr>
          <w:lang w:val="sv-FI"/>
        </w:rPr>
        <w:t>t</w:t>
      </w:r>
      <w:r w:rsidR="00A8185C" w:rsidRPr="00A8185C">
        <w:rPr>
          <w:lang w:val="sv-FI"/>
        </w:rPr>
        <w:t>tagaren kan antas bäst få information om saken. Av meddelandet ska det framgå vad saken gäller samt var och till vilken tidpunkt handlingen finns framlagd.</w:t>
      </w:r>
      <w:r w:rsidR="00733978">
        <w:rPr>
          <w:lang w:val="sv-FI"/>
        </w:rPr>
        <w:t xml:space="preserve"> </w:t>
      </w:r>
      <w:r w:rsidR="00A8185C" w:rsidRPr="00A8185C">
        <w:rPr>
          <w:lang w:val="sv-FI"/>
        </w:rPr>
        <w:t>I meddelandet ska det anges att delfåendet anses ha skett den sjunde dagen efter det att meddelandet publicerades i den officiella tidnin</w:t>
      </w:r>
      <w:r w:rsidR="00A8185C" w:rsidRPr="00A8185C">
        <w:rPr>
          <w:lang w:val="sv-FI"/>
        </w:rPr>
        <w:t>g</w:t>
      </w:r>
      <w:r w:rsidR="00A8185C" w:rsidRPr="00A8185C">
        <w:rPr>
          <w:lang w:val="sv-FI"/>
        </w:rPr>
        <w:t>en.</w:t>
      </w:r>
      <w:r w:rsidR="00F91124">
        <w:t xml:space="preserve"> </w:t>
      </w:r>
      <w:r w:rsidR="00733978">
        <w:rPr>
          <w:lang w:val="sv-FI"/>
        </w:rPr>
        <w:t>Den åländska förvaltningslagens bestämmelser om offentlig delgivning skiljer sig från de</w:t>
      </w:r>
      <w:r w:rsidR="00925968">
        <w:rPr>
          <w:lang w:val="sv-FI"/>
        </w:rPr>
        <w:t xml:space="preserve"> i riket f</w:t>
      </w:r>
      <w:r w:rsidR="00733978">
        <w:rPr>
          <w:lang w:val="sv-FI"/>
        </w:rPr>
        <w:t xml:space="preserve">ramförallt så att </w:t>
      </w:r>
      <w:r w:rsidR="00490ADC">
        <w:rPr>
          <w:lang w:val="sv-FI"/>
        </w:rPr>
        <w:t>d</w:t>
      </w:r>
      <w:r w:rsidR="00925968">
        <w:rPr>
          <w:lang w:val="sv-FI"/>
        </w:rPr>
        <w:t>et i landskapets förvaltningslag saknas ett</w:t>
      </w:r>
      <w:r w:rsidR="000A603D">
        <w:rPr>
          <w:lang w:val="sv-FI"/>
        </w:rPr>
        <w:t xml:space="preserve"> krav på publicering i den officiella tidningen</w:t>
      </w:r>
      <w:r w:rsidR="00490ADC">
        <w:rPr>
          <w:lang w:val="sv-FI"/>
        </w:rPr>
        <w:t xml:space="preserve">. </w:t>
      </w:r>
      <w:r w:rsidR="00925968">
        <w:rPr>
          <w:lang w:val="sv-FI"/>
        </w:rPr>
        <w:t>P</w:t>
      </w:r>
      <w:r w:rsidR="000A603D">
        <w:rPr>
          <w:lang w:val="sv-FI"/>
        </w:rPr>
        <w:t xml:space="preserve">ublikation i den officiella tidningen </w:t>
      </w:r>
      <w:r w:rsidR="00925968">
        <w:rPr>
          <w:lang w:val="sv-FI"/>
        </w:rPr>
        <w:t xml:space="preserve">är </w:t>
      </w:r>
      <w:r w:rsidR="000A603D">
        <w:rPr>
          <w:lang w:val="sv-FI"/>
        </w:rPr>
        <w:t xml:space="preserve">obligatorisk i riket. </w:t>
      </w:r>
      <w:r w:rsidR="00E12A99" w:rsidRPr="00E12A99">
        <w:rPr>
          <w:lang w:val="sv-FI"/>
        </w:rPr>
        <w:t>Officiella tidningen är e</w:t>
      </w:r>
      <w:r w:rsidR="00E12A99">
        <w:rPr>
          <w:lang w:val="sv-FI"/>
        </w:rPr>
        <w:t>n</w:t>
      </w:r>
      <w:r w:rsidR="00E12A99" w:rsidRPr="00E12A99">
        <w:rPr>
          <w:lang w:val="sv-FI"/>
        </w:rPr>
        <w:t xml:space="preserve"> tidning som ut</w:t>
      </w:r>
      <w:r w:rsidR="00E12A99">
        <w:rPr>
          <w:lang w:val="sv-FI"/>
        </w:rPr>
        <w:t xml:space="preserve">kommer </w:t>
      </w:r>
      <w:r w:rsidR="00E12A99" w:rsidRPr="00E12A99">
        <w:rPr>
          <w:lang w:val="sv-FI"/>
        </w:rPr>
        <w:t>tre gå</w:t>
      </w:r>
      <w:r w:rsidR="00E12A99">
        <w:rPr>
          <w:lang w:val="sv-FI"/>
        </w:rPr>
        <w:t xml:space="preserve">nger i veckan både i tryckt och </w:t>
      </w:r>
      <w:r w:rsidR="00E12A99" w:rsidRPr="00E12A99">
        <w:rPr>
          <w:lang w:val="sv-FI"/>
        </w:rPr>
        <w:t>i ele</w:t>
      </w:r>
      <w:r w:rsidR="00E12A99">
        <w:rPr>
          <w:lang w:val="sv-FI"/>
        </w:rPr>
        <w:t>ktronisk form</w:t>
      </w:r>
      <w:r w:rsidR="00742897">
        <w:rPr>
          <w:lang w:val="sv-FI"/>
        </w:rPr>
        <w:t xml:space="preserve">. </w:t>
      </w:r>
      <w:r w:rsidR="00490ADC">
        <w:rPr>
          <w:lang w:val="sv-FI"/>
        </w:rPr>
        <w:t>I</w:t>
      </w:r>
      <w:r w:rsidR="000A603D">
        <w:rPr>
          <w:lang w:val="sv-FI"/>
        </w:rPr>
        <w:t xml:space="preserve"> rikets förvaltningslag </w:t>
      </w:r>
      <w:r w:rsidR="00490ADC">
        <w:rPr>
          <w:lang w:val="sv-FI"/>
        </w:rPr>
        <w:t xml:space="preserve">ingår inte </w:t>
      </w:r>
      <w:r w:rsidR="000A603D">
        <w:rPr>
          <w:lang w:val="sv-FI"/>
        </w:rPr>
        <w:t xml:space="preserve">någon </w:t>
      </w:r>
      <w:r w:rsidR="00490ADC">
        <w:rPr>
          <w:lang w:val="sv-FI"/>
        </w:rPr>
        <w:t xml:space="preserve">sådan </w:t>
      </w:r>
      <w:r w:rsidR="000A603D">
        <w:rPr>
          <w:lang w:val="sv-FI"/>
        </w:rPr>
        <w:t xml:space="preserve">hänvisning till kompletterande publicering på myndighetens webbplats som </w:t>
      </w:r>
      <w:r>
        <w:rPr>
          <w:lang w:val="sv-FI"/>
        </w:rPr>
        <w:t xml:space="preserve">finns </w:t>
      </w:r>
      <w:r w:rsidR="000A603D">
        <w:rPr>
          <w:lang w:val="sv-FI"/>
        </w:rPr>
        <w:t xml:space="preserve">i </w:t>
      </w:r>
      <w:r w:rsidR="00874CC3">
        <w:rPr>
          <w:lang w:val="sv-FI"/>
        </w:rPr>
        <w:t>den åländska förval</w:t>
      </w:r>
      <w:r w:rsidR="00874CC3">
        <w:rPr>
          <w:lang w:val="sv-FI"/>
        </w:rPr>
        <w:t>t</w:t>
      </w:r>
      <w:r w:rsidR="00874CC3">
        <w:rPr>
          <w:lang w:val="sv-FI"/>
        </w:rPr>
        <w:t>ningslagen.</w:t>
      </w:r>
    </w:p>
    <w:p w:rsidR="00AB6990" w:rsidRPr="00A42B3E" w:rsidRDefault="00AB6990" w:rsidP="00C43F51">
      <w:pPr>
        <w:pStyle w:val="ANormal"/>
        <w:rPr>
          <w:lang w:val="sv-FI"/>
        </w:rPr>
      </w:pPr>
    </w:p>
    <w:p w:rsidR="007511C1" w:rsidRDefault="007511C1" w:rsidP="00874CC3">
      <w:pPr>
        <w:pStyle w:val="RubrikD"/>
      </w:pPr>
      <w:r>
        <w:t>Elektronisk delgivning</w:t>
      </w:r>
      <w:r w:rsidR="000F5F62">
        <w:t xml:space="preserve"> av parter</w:t>
      </w:r>
    </w:p>
    <w:p w:rsidR="00874CC3" w:rsidRPr="00874CC3" w:rsidRDefault="00874CC3" w:rsidP="00874CC3">
      <w:pPr>
        <w:pStyle w:val="Rubrikmellanrum"/>
      </w:pPr>
    </w:p>
    <w:p w:rsidR="00902DB8" w:rsidRDefault="00457F67" w:rsidP="00C43F51">
      <w:pPr>
        <w:pStyle w:val="ANormal"/>
      </w:pPr>
      <w:r>
        <w:t>Till skillnad från landskap</w:t>
      </w:r>
      <w:r w:rsidR="00E84E68">
        <w:t>s</w:t>
      </w:r>
      <w:r w:rsidR="00196088">
        <w:t>lagstiftning</w:t>
      </w:r>
      <w:r w:rsidR="00E84E68">
        <w:t>en</w:t>
      </w:r>
      <w:r>
        <w:t xml:space="preserve"> har </w:t>
      </w:r>
      <w:r w:rsidR="00196088">
        <w:t xml:space="preserve">det </w:t>
      </w:r>
      <w:r>
        <w:t xml:space="preserve">inte </w:t>
      </w:r>
      <w:r w:rsidR="00465B09">
        <w:t>fört</w:t>
      </w:r>
      <w:r w:rsidR="00196088">
        <w:t>s</w:t>
      </w:r>
      <w:r w:rsidR="00465B09">
        <w:t xml:space="preserve"> in</w:t>
      </w:r>
      <w:r>
        <w:t xml:space="preserve"> </w:t>
      </w:r>
      <w:r w:rsidR="0013089D">
        <w:t xml:space="preserve">bestämmelser om </w:t>
      </w:r>
      <w:r>
        <w:t xml:space="preserve">myndigheternas </w:t>
      </w:r>
      <w:r w:rsidR="0013089D">
        <w:t>elektronisk</w:t>
      </w:r>
      <w:r w:rsidR="00465B09">
        <w:t>a</w:t>
      </w:r>
      <w:r w:rsidR="0013089D">
        <w:t xml:space="preserve"> del</w:t>
      </w:r>
      <w:r>
        <w:t xml:space="preserve">givning i </w:t>
      </w:r>
      <w:r w:rsidR="00CE495E">
        <w:t xml:space="preserve">rikets </w:t>
      </w:r>
      <w:r>
        <w:t xml:space="preserve">förvaltningslag utan </w:t>
      </w:r>
      <w:r w:rsidR="00196088">
        <w:t xml:space="preserve">dessa har </w:t>
      </w:r>
      <w:r w:rsidR="00465B09">
        <w:t>samlat</w:t>
      </w:r>
      <w:r w:rsidR="00196088">
        <w:t>s</w:t>
      </w:r>
      <w:r w:rsidR="00465B09">
        <w:t xml:space="preserve"> </w:t>
      </w:r>
      <w:r>
        <w:t xml:space="preserve">i lagen om elektronisk kommunikation i myndigheternas verksamhet. I </w:t>
      </w:r>
      <w:r w:rsidR="00E84E68">
        <w:t>riks</w:t>
      </w:r>
      <w:r w:rsidR="00196088">
        <w:t xml:space="preserve">lagens </w:t>
      </w:r>
      <w:r>
        <w:t>18</w:t>
      </w:r>
      <w:r w:rsidR="004172FB">
        <w:t> §</w:t>
      </w:r>
      <w:r>
        <w:t xml:space="preserve"> föreskrivs om bevislig elektronisk</w:t>
      </w:r>
      <w:r w:rsidR="000B4199">
        <w:t xml:space="preserve"> delgivning medan 19</w:t>
      </w:r>
      <w:r w:rsidR="004172FB">
        <w:t> §</w:t>
      </w:r>
      <w:r w:rsidR="000B4199">
        <w:t xml:space="preserve"> reglerar</w:t>
      </w:r>
      <w:r>
        <w:t xml:space="preserve"> vanlig elektronisk delgivning. </w:t>
      </w:r>
      <w:r w:rsidR="009D4037">
        <w:t>Dessa bestämmelser var u</w:t>
      </w:r>
      <w:r w:rsidR="00902DB8">
        <w:t>rsprungligen utformad</w:t>
      </w:r>
      <w:r w:rsidR="009D4037">
        <w:t>e</w:t>
      </w:r>
      <w:r w:rsidR="00902DB8">
        <w:t xml:space="preserve"> så att enbart bevislig elektronisk delgivning kunde användas vid </w:t>
      </w:r>
      <w:r w:rsidR="000B4199">
        <w:t xml:space="preserve">elektronisk </w:t>
      </w:r>
      <w:r w:rsidR="00902DB8">
        <w:t>delgivning av ett beslut från vars delgivning en besvärstid börja</w:t>
      </w:r>
      <w:r w:rsidR="000B4199">
        <w:t>de</w:t>
      </w:r>
      <w:r w:rsidR="00902DB8">
        <w:t xml:space="preserve"> löpa eller som för att träda</w:t>
      </w:r>
      <w:r w:rsidR="00AF7FBD">
        <w:t xml:space="preserve"> i kraft skulle delges en part. Övriga</w:t>
      </w:r>
      <w:r w:rsidR="00902DB8">
        <w:t xml:space="preserve"> dokument fick delges den som saken gällde i form av ett</w:t>
      </w:r>
      <w:r w:rsidR="009D4037">
        <w:t xml:space="preserve"> elektr</w:t>
      </w:r>
      <w:r w:rsidR="009D4037">
        <w:t>o</w:t>
      </w:r>
      <w:r w:rsidR="009D4037">
        <w:t xml:space="preserve">niskt meddelande på det </w:t>
      </w:r>
      <w:r w:rsidR="00902DB8">
        <w:t>sätt som personen i fråga ha</w:t>
      </w:r>
      <w:r w:rsidR="009D4037">
        <w:t>de</w:t>
      </w:r>
      <w:r w:rsidR="00902DB8">
        <w:t xml:space="preserve"> uppgett</w:t>
      </w:r>
      <w:r w:rsidR="009D4037">
        <w:t>, dvs. i pra</w:t>
      </w:r>
      <w:r w:rsidR="009D4037">
        <w:t>k</w:t>
      </w:r>
      <w:r w:rsidR="009D4037">
        <w:t xml:space="preserve">tiken genom att myndigheten skickade </w:t>
      </w:r>
      <w:r w:rsidR="007C11AC">
        <w:t>meddelanden med elektronisk post</w:t>
      </w:r>
      <w:r w:rsidR="009D4037">
        <w:t xml:space="preserve"> till mottagaren</w:t>
      </w:r>
      <w:r w:rsidR="00902DB8">
        <w:t>.</w:t>
      </w:r>
    </w:p>
    <w:p w:rsidR="009D4037" w:rsidRDefault="009D4037" w:rsidP="00C43F51">
      <w:pPr>
        <w:pStyle w:val="ANormal"/>
      </w:pPr>
      <w:r>
        <w:tab/>
        <w:t>Rikets bestämmelser om elektronisk delgivning ändrades år 2010. Ors</w:t>
      </w:r>
      <w:r>
        <w:t>a</w:t>
      </w:r>
      <w:r>
        <w:t>ken till detta var att det bevisliga elektroniska delgivningssättet inte fung</w:t>
      </w:r>
      <w:r>
        <w:t>e</w:t>
      </w:r>
      <w:r>
        <w:t xml:space="preserve">rade tekniskt och att förfarandet var </w:t>
      </w:r>
      <w:r w:rsidR="00AF7FBD">
        <w:t xml:space="preserve">för </w:t>
      </w:r>
      <w:r w:rsidR="00D50F29">
        <w:t xml:space="preserve">komplicerat </w:t>
      </w:r>
      <w:r w:rsidR="000B4199">
        <w:t>(</w:t>
      </w:r>
      <w:r w:rsidR="000B4199" w:rsidRPr="000B4199">
        <w:t>RP 111/2010, s. 4</w:t>
      </w:r>
      <w:r w:rsidR="000B4199">
        <w:t>)</w:t>
      </w:r>
      <w:r w:rsidR="000B4199" w:rsidRPr="000B4199">
        <w:t>.</w:t>
      </w:r>
      <w:r>
        <w:t xml:space="preserve"> Syftet med ändringen var att göra det lättare att använda elektronisk delgi</w:t>
      </w:r>
      <w:r>
        <w:t>v</w:t>
      </w:r>
      <w:r>
        <w:t xml:space="preserve">ning genom att tillämpningsområdet för elektronisk delgivning </w:t>
      </w:r>
      <w:r w:rsidR="00D50F29">
        <w:t xml:space="preserve">med </w:t>
      </w:r>
      <w:r w:rsidR="007C11AC">
        <w:t>elektronisk post</w:t>
      </w:r>
      <w:r w:rsidR="00D50F29">
        <w:t xml:space="preserve"> </w:t>
      </w:r>
      <w:r>
        <w:t>utvidga</w:t>
      </w:r>
      <w:r w:rsidR="00771350">
        <w:t>de</w:t>
      </w:r>
      <w:r>
        <w:t>s.</w:t>
      </w:r>
      <w:r w:rsidR="00771350">
        <w:t xml:space="preserve"> Numera används bevislig elektronisk delgi</w:t>
      </w:r>
      <w:r w:rsidR="00771350">
        <w:t>v</w:t>
      </w:r>
      <w:r w:rsidR="00771350">
        <w:t xml:space="preserve">ning med partens samtycke </w:t>
      </w:r>
      <w:r w:rsidR="007251AC">
        <w:t xml:space="preserve">endast </w:t>
      </w:r>
      <w:r w:rsidR="00771350">
        <w:t>då e</w:t>
      </w:r>
      <w:r w:rsidR="00771350" w:rsidRPr="00771350">
        <w:t>n handling enligt lag ska sändas med post mot mottagningsbevis eller delges bevisligen på annat sätt</w:t>
      </w:r>
      <w:r w:rsidR="007251AC">
        <w:t xml:space="preserve">. </w:t>
      </w:r>
      <w:r w:rsidR="00771350">
        <w:t xml:space="preserve">Parten eller dennes företrädare ska då identifiera sig när handlingen hämtas från en länk som myndigheten anvisat. </w:t>
      </w:r>
      <w:r w:rsidR="00771350" w:rsidRPr="00771350">
        <w:t>Vid identifieringen ska användas en identifi</w:t>
      </w:r>
      <w:r w:rsidR="00771350" w:rsidRPr="00771350">
        <w:t>e</w:t>
      </w:r>
      <w:r w:rsidR="00771350" w:rsidRPr="00771350">
        <w:t>ringsteknik som är datatekniskt tillförlitlig och bevislig.</w:t>
      </w:r>
      <w:r w:rsidR="00771350">
        <w:t xml:space="preserve"> </w:t>
      </w:r>
      <w:r w:rsidR="007251AC">
        <w:t>Om handlingen inte ska delges genom bevislig elektronisk delgivning får handlingen</w:t>
      </w:r>
      <w:r w:rsidR="00DF607B">
        <w:t xml:space="preserve"> med samtycke</w:t>
      </w:r>
      <w:r w:rsidR="007251AC">
        <w:t xml:space="preserve"> delges med </w:t>
      </w:r>
      <w:r w:rsidR="007C11AC">
        <w:t>elektronisk post</w:t>
      </w:r>
      <w:r w:rsidR="007251AC">
        <w:t xml:space="preserve"> </w:t>
      </w:r>
      <w:r w:rsidR="00080560">
        <w:t xml:space="preserve">eller så kallad </w:t>
      </w:r>
      <w:r w:rsidR="007251AC">
        <w:t>vanlig elektronisk de</w:t>
      </w:r>
      <w:r w:rsidR="007251AC">
        <w:t>l</w:t>
      </w:r>
      <w:r w:rsidR="007251AC">
        <w:t xml:space="preserve">givning. </w:t>
      </w:r>
      <w:r w:rsidR="00DF607B">
        <w:t>H</w:t>
      </w:r>
      <w:r w:rsidR="007251AC">
        <w:t>andling</w:t>
      </w:r>
      <w:r w:rsidR="00DF607B">
        <w:t>en</w:t>
      </w:r>
      <w:r w:rsidR="007251AC">
        <w:t xml:space="preserve"> anses </w:t>
      </w:r>
      <w:r w:rsidR="00DF607B">
        <w:t xml:space="preserve">då </w:t>
      </w:r>
      <w:r w:rsidR="007251AC">
        <w:t>ha blivit delgiven den tredje dagen efter att meddelandet sändes, om inte något annat visas.</w:t>
      </w:r>
    </w:p>
    <w:p w:rsidR="00CF235D" w:rsidRPr="00942703" w:rsidRDefault="00CF235D" w:rsidP="00C43F51">
      <w:pPr>
        <w:pStyle w:val="ANormal"/>
      </w:pPr>
    </w:p>
    <w:p w:rsidR="00942703" w:rsidRDefault="000F5F62" w:rsidP="00874CC3">
      <w:pPr>
        <w:pStyle w:val="RubrikD"/>
      </w:pPr>
      <w:r>
        <w:t xml:space="preserve">Underteckningar </w:t>
      </w:r>
      <w:r w:rsidR="00AF7FBD">
        <w:t>som inte är handskrivna</w:t>
      </w:r>
    </w:p>
    <w:p w:rsidR="00874CC3" w:rsidRPr="00874CC3" w:rsidRDefault="00874CC3" w:rsidP="00874CC3">
      <w:pPr>
        <w:pStyle w:val="Rubrikmellanrum"/>
      </w:pPr>
    </w:p>
    <w:p w:rsidR="00AF7FBD" w:rsidRDefault="00D32C60" w:rsidP="00C43F51">
      <w:pPr>
        <w:pStyle w:val="ANormal"/>
      </w:pPr>
      <w:r>
        <w:t>Enligt 16</w:t>
      </w:r>
      <w:r w:rsidR="004172FB">
        <w:t> §</w:t>
      </w:r>
      <w:r>
        <w:t xml:space="preserve"> </w:t>
      </w:r>
      <w:r w:rsidR="005B26B1">
        <w:t xml:space="preserve">i </w:t>
      </w:r>
      <w:r w:rsidR="00C71D34" w:rsidRPr="00C71D34">
        <w:t>lagen om elektronisk kommunikation i myndigheternas ver</w:t>
      </w:r>
      <w:r w:rsidR="00C71D34" w:rsidRPr="00C71D34">
        <w:t>k</w:t>
      </w:r>
      <w:r w:rsidR="00C71D34" w:rsidRPr="00C71D34">
        <w:t xml:space="preserve">samhet </w:t>
      </w:r>
      <w:r>
        <w:t>får e</w:t>
      </w:r>
      <w:r w:rsidRPr="00D32C60">
        <w:t>n beslutshandling signeras elektroniskt. Myndigheten ska si</w:t>
      </w:r>
      <w:r w:rsidRPr="00D32C60">
        <w:t>g</w:t>
      </w:r>
      <w:r w:rsidRPr="00D32C60">
        <w:t xml:space="preserve">nera handlingen med en avancerad elektronisk underskrift som uppfyller kraven enligt </w:t>
      </w:r>
      <w:r w:rsidR="00EB3DA0">
        <w:t xml:space="preserve">artikel 26 i </w:t>
      </w:r>
      <w:r w:rsidR="00DB6098" w:rsidRPr="00DB6098">
        <w:t>Europaparlamentets och rådets förordning (EU) nr 910/2014 av den 23 juli 2014 om elektronisk identifiering och betrodda tjänster för elektroniska transaktioner på den inre marknaden och om up</w:t>
      </w:r>
      <w:r w:rsidR="00DB6098" w:rsidRPr="00DB6098">
        <w:t>p</w:t>
      </w:r>
      <w:r w:rsidR="00DB6098" w:rsidRPr="00DB6098">
        <w:lastRenderedPageBreak/>
        <w:t>hävande av direktiv 1999/93/EG</w:t>
      </w:r>
      <w:r w:rsidR="00DB6098">
        <w:t xml:space="preserve">, nedan </w:t>
      </w:r>
      <w:r w:rsidR="00DB6098" w:rsidRPr="002B4BCF">
        <w:rPr>
          <w:i/>
        </w:rPr>
        <w:t>eIDAS-</w:t>
      </w:r>
      <w:r w:rsidRPr="002B4BCF">
        <w:rPr>
          <w:i/>
        </w:rPr>
        <w:t>förordning</w:t>
      </w:r>
      <w:r w:rsidR="00DB6098" w:rsidRPr="002B4BCF">
        <w:rPr>
          <w:i/>
        </w:rPr>
        <w:t>en</w:t>
      </w:r>
      <w:r w:rsidR="00DB6098">
        <w:t>,</w:t>
      </w:r>
      <w:r>
        <w:t xml:space="preserve"> </w:t>
      </w:r>
      <w:r w:rsidRPr="00D32C60">
        <w:t>eller annars på ett sådant sätt att man kan försäkra sig om handlingens autenticitet och integritet</w:t>
      </w:r>
      <w:r>
        <w:t>. Ur 20</w:t>
      </w:r>
      <w:r w:rsidR="004172FB">
        <w:t> §</w:t>
      </w:r>
      <w:r>
        <w:t xml:space="preserve"> i </w:t>
      </w:r>
      <w:r w:rsidR="00AF7FBD" w:rsidRPr="00AF7FBD">
        <w:t>lagen om elektronisk kommunikation i myndigheternas verksamhet</w:t>
      </w:r>
      <w:r w:rsidR="00AF7FBD">
        <w:t xml:space="preserve"> </w:t>
      </w:r>
      <w:r>
        <w:t>framgår att stämningsansökningar, stämningar samt domstola</w:t>
      </w:r>
      <w:r>
        <w:t>r</w:t>
      </w:r>
      <w:r>
        <w:t>nas expeditioner och andra rättegångshandlingar som sänds som elektr</w:t>
      </w:r>
      <w:r>
        <w:t>o</w:t>
      </w:r>
      <w:r>
        <w:t>niska meddelanden får undertecknas maskinellt.</w:t>
      </w:r>
      <w:r w:rsidR="00AF7FBD">
        <w:t xml:space="preserve"> Enligt förarbetena betyder maskinell underskrift i princip att en person i stället för att fysiskt unde</w:t>
      </w:r>
      <w:r w:rsidR="00AF7FBD">
        <w:t>r</w:t>
      </w:r>
      <w:r w:rsidR="00AF7FBD">
        <w:t>teckna dokumentet skriver sitt namn med ett ordbehandlingsprogram (</w:t>
      </w:r>
      <w:r w:rsidR="00AF7FBD" w:rsidRPr="00AF7FBD">
        <w:t>FvUB 14/2002</w:t>
      </w:r>
      <w:r w:rsidR="00AF7FBD">
        <w:t>, s. 14). Därtill föreskrivs särskilt i enskilda rikslagar att b</w:t>
      </w:r>
      <w:r w:rsidR="00AF7FBD">
        <w:t>e</w:t>
      </w:r>
      <w:r w:rsidR="00AF7FBD">
        <w:t>slutshandlingar kan undertecknas maskinellt</w:t>
      </w:r>
      <w:r w:rsidR="00874CC3">
        <w:t>.</w:t>
      </w:r>
    </w:p>
    <w:p w:rsidR="00B064E8" w:rsidRDefault="00D32C60" w:rsidP="00C43F51">
      <w:pPr>
        <w:pStyle w:val="ANormal"/>
      </w:pPr>
      <w:r>
        <w:tab/>
      </w:r>
      <w:r w:rsidR="004D60D7">
        <w:t xml:space="preserve">När det gäller enskilda parters underteckningar </w:t>
      </w:r>
      <w:r w:rsidR="00272F7A">
        <w:t xml:space="preserve">av handlingar </w:t>
      </w:r>
      <w:r w:rsidR="007927C7">
        <w:t>som lä</w:t>
      </w:r>
      <w:r w:rsidR="007927C7">
        <w:t>m</w:t>
      </w:r>
      <w:r w:rsidR="007927C7">
        <w:t xml:space="preserve">nas in </w:t>
      </w:r>
      <w:r w:rsidR="00272F7A">
        <w:t xml:space="preserve">till en myndighet </w:t>
      </w:r>
      <w:r w:rsidR="004D60D7">
        <w:t xml:space="preserve">så utgår </w:t>
      </w:r>
      <w:r w:rsidR="009905E2">
        <w:t xml:space="preserve">rikets </w:t>
      </w:r>
      <w:r w:rsidR="004D60D7">
        <w:t>förvaltningslag och till</w:t>
      </w:r>
      <w:r w:rsidR="004146A9">
        <w:t>ämpning</w:t>
      </w:r>
      <w:r w:rsidR="004146A9">
        <w:t>s</w:t>
      </w:r>
      <w:r w:rsidR="004146A9">
        <w:t xml:space="preserve">praxis i riket från att </w:t>
      </w:r>
      <w:r w:rsidR="004D60D7">
        <w:t>en elektronisk handling som anländer till en myndi</w:t>
      </w:r>
      <w:r w:rsidR="004D60D7">
        <w:t>g</w:t>
      </w:r>
      <w:r w:rsidR="004D60D7">
        <w:t>het inte behöver kompletteras med underskrift. Även de högsta laglighets</w:t>
      </w:r>
      <w:r w:rsidR="00945A00">
        <w:t>-</w:t>
      </w:r>
      <w:r w:rsidR="004D60D7">
        <w:t>övervakarna har fäst uppmärksamhet vid att handlingar inte enligt lagen måste kompletteras med underskrifter.</w:t>
      </w:r>
      <w:r w:rsidR="004D60D7">
        <w:rPr>
          <w:rStyle w:val="Fotnotsreferens"/>
        </w:rPr>
        <w:footnoteReference w:id="2"/>
      </w:r>
      <w:r w:rsidR="004D60D7">
        <w:t xml:space="preserve"> </w:t>
      </w:r>
      <w:r w:rsidR="00B064E8">
        <w:t>Om det finns misstankar rörande autenticiteten och integriteten hos till myndighet inlämnade handlingar har myndigheten rätt att kräva att dokumentet lämnas antingen i original och försett med behövliga underskrifter eller att dokumentet lämnas på nytt fö</w:t>
      </w:r>
      <w:r w:rsidR="00B064E8">
        <w:t>r</w:t>
      </w:r>
      <w:r w:rsidR="00B064E8">
        <w:t>sett med elektronisk underskrift. Underskrift betyder såväl fysisk som elektro</w:t>
      </w:r>
      <w:r w:rsidR="00874CC3">
        <w:t>nisk underskrift.</w:t>
      </w:r>
    </w:p>
    <w:p w:rsidR="006D330A" w:rsidRDefault="00501142" w:rsidP="00C43F51">
      <w:pPr>
        <w:pStyle w:val="ANormal"/>
      </w:pPr>
      <w:r>
        <w:tab/>
        <w:t>I vissa</w:t>
      </w:r>
      <w:r w:rsidR="00272F7A">
        <w:t xml:space="preserve"> </w:t>
      </w:r>
      <w:r w:rsidR="00CA54E5">
        <w:t>riks</w:t>
      </w:r>
      <w:r w:rsidR="00272F7A">
        <w:t>lagar före</w:t>
      </w:r>
      <w:r w:rsidR="00CA54E5">
        <w:t>komm</w:t>
      </w:r>
      <w:r w:rsidR="009905E2">
        <w:t>er</w:t>
      </w:r>
      <w:r w:rsidR="00CA54E5">
        <w:t xml:space="preserve"> krav på att enskilda ska underteckna han</w:t>
      </w:r>
      <w:r w:rsidR="00CA54E5">
        <w:t>d</w:t>
      </w:r>
      <w:r w:rsidR="00CA54E5">
        <w:t xml:space="preserve">lingar som lämnas in till myndighet. </w:t>
      </w:r>
      <w:r w:rsidR="00A205C8">
        <w:t>Motivet till att i vissa fall kräva f</w:t>
      </w:r>
      <w:r w:rsidR="00A205C8">
        <w:t>y</w:t>
      </w:r>
      <w:r w:rsidR="00A205C8">
        <w:t xml:space="preserve">siska eller elektroniska underskrifter av enskilda som kommer i kontakt med myndigheter är att säkerställa identiteten hos personen. </w:t>
      </w:r>
      <w:r w:rsidR="005B26B1">
        <w:t>I den menin</w:t>
      </w:r>
      <w:r w:rsidR="005B26B1">
        <w:t>g</w:t>
      </w:r>
      <w:r w:rsidR="005B26B1">
        <w:t xml:space="preserve">en är de elektroniska underskrifterna enbart en aspekt av den vidare frågan </w:t>
      </w:r>
      <w:r w:rsidR="009905E2">
        <w:t xml:space="preserve">om </w:t>
      </w:r>
      <w:r w:rsidR="005B26B1">
        <w:t xml:space="preserve">hur identiteten hos en person </w:t>
      </w:r>
      <w:r w:rsidR="006E26FC">
        <w:t>ska säkerställas</w:t>
      </w:r>
      <w:r w:rsidR="00397BE8">
        <w:t xml:space="preserve"> i en elektronisk miljö</w:t>
      </w:r>
      <w:r w:rsidR="00996AAA">
        <w:t xml:space="preserve">. </w:t>
      </w:r>
      <w:r w:rsidR="00397BE8">
        <w:t xml:space="preserve">Särskilt inom </w:t>
      </w:r>
      <w:r w:rsidR="0068545B">
        <w:t xml:space="preserve">vissa delar av </w:t>
      </w:r>
      <w:r w:rsidR="00397BE8">
        <w:t xml:space="preserve">den offentliga förvaltningen finns det behov av stark autentisering, dvs. att en persons identitet verifieras </w:t>
      </w:r>
      <w:r w:rsidR="00397BE8" w:rsidRPr="00397BE8">
        <w:t>genom tilläm</w:t>
      </w:r>
      <w:r w:rsidR="00397BE8" w:rsidRPr="00397BE8">
        <w:t>p</w:t>
      </w:r>
      <w:r w:rsidR="00397BE8" w:rsidRPr="00397BE8">
        <w:t xml:space="preserve">ning av en elektronisk metod som </w:t>
      </w:r>
      <w:r w:rsidR="00397BE8">
        <w:t xml:space="preserve">har en högre </w:t>
      </w:r>
      <w:r w:rsidR="00397BE8" w:rsidRPr="00397BE8">
        <w:t>tillitsnivå</w:t>
      </w:r>
      <w:r w:rsidR="00397BE8">
        <w:t xml:space="preserve">. </w:t>
      </w:r>
      <w:r w:rsidR="006D330A">
        <w:t xml:space="preserve">Till exempel inom </w:t>
      </w:r>
      <w:r w:rsidR="00397BE8">
        <w:t>social- och hälsovård behandlar man</w:t>
      </w:r>
      <w:r w:rsidR="006D330A">
        <w:t xml:space="preserve"> </w:t>
      </w:r>
      <w:r w:rsidR="00397BE8">
        <w:t>ofta sekretessbelagda uppgifter om personers hälsa eller försörjning, vilket kräver stark autentise</w:t>
      </w:r>
      <w:r w:rsidR="006D330A">
        <w:t xml:space="preserve">ring </w:t>
      </w:r>
      <w:r w:rsidR="00397BE8">
        <w:t xml:space="preserve">av användarna och de personer som hanterar uppgifterna. </w:t>
      </w:r>
      <w:r w:rsidR="003842D3">
        <w:t xml:space="preserve">I </w:t>
      </w:r>
      <w:r w:rsidR="00A205C8">
        <w:t xml:space="preserve">riket </w:t>
      </w:r>
      <w:r w:rsidR="003842D3">
        <w:t xml:space="preserve">finns </w:t>
      </w:r>
      <w:r w:rsidR="00A205C8">
        <w:t>särskild lagstiftning om de identifieringstjänster</w:t>
      </w:r>
      <w:r w:rsidR="005B26B1">
        <w:t xml:space="preserve"> och -verktyg</w:t>
      </w:r>
      <w:r w:rsidR="00A205C8">
        <w:t xml:space="preserve"> som används i sa</w:t>
      </w:r>
      <w:r w:rsidR="00A205C8">
        <w:t>m</w:t>
      </w:r>
      <w:r w:rsidR="00A205C8">
        <w:t xml:space="preserve">band med de elektroniska underskrifterna. Lagen om stark autentisering </w:t>
      </w:r>
      <w:r w:rsidR="00046EA4" w:rsidRPr="00046EA4">
        <w:t xml:space="preserve">och betrodda elektroniska tjänster </w:t>
      </w:r>
      <w:r w:rsidR="00A205C8">
        <w:t>(FFS 617/2009) innehåller de krav som ställs i Finland på de</w:t>
      </w:r>
      <w:r w:rsidR="00C93DB7">
        <w:t xml:space="preserve"> privata aktörer</w:t>
      </w:r>
      <w:r w:rsidR="00A205C8">
        <w:t xml:space="preserve"> som tillhandahåller identifieringstjän</w:t>
      </w:r>
      <w:r w:rsidR="00A205C8">
        <w:t>s</w:t>
      </w:r>
      <w:r w:rsidR="00A205C8">
        <w:t>ter</w:t>
      </w:r>
      <w:r w:rsidR="005B26B1">
        <w:t xml:space="preserve"> och -verktyg</w:t>
      </w:r>
      <w:r w:rsidR="00874CC3">
        <w:t>.</w:t>
      </w:r>
    </w:p>
    <w:p w:rsidR="007514AE" w:rsidRDefault="006D330A" w:rsidP="00C43F51">
      <w:pPr>
        <w:pStyle w:val="ANormal"/>
      </w:pPr>
      <w:r>
        <w:tab/>
      </w:r>
      <w:r w:rsidR="00CB3B24">
        <w:t xml:space="preserve">Tjänster för stark autentisering produceras för närvarande av banker, mobilföretag och Befolkningsregistercentralen. Tillsynen över aktörernas verksamhet inom stark autentisering sköts av Kommunikationsverket som även ansvarar för registreringen av leverantörerna av </w:t>
      </w:r>
      <w:r w:rsidR="001C4BC6">
        <w:t xml:space="preserve">stark autentisering. </w:t>
      </w:r>
      <w:r w:rsidR="00CB3B24">
        <w:t>Bankkoderna innehar den största marknadsandelen i fråga om antalet a</w:t>
      </w:r>
      <w:r w:rsidR="00CB3B24">
        <w:t>n</w:t>
      </w:r>
      <w:r w:rsidR="00CB3B24">
        <w:t>vändare och transaktioner när det gäller identifieringsverktyg för allmä</w:t>
      </w:r>
      <w:r w:rsidR="00CB3B24">
        <w:t>n</w:t>
      </w:r>
      <w:r w:rsidR="00CB3B24">
        <w:t xml:space="preserve">heten. </w:t>
      </w:r>
      <w:r w:rsidR="005B26B1">
        <w:t>I Finland tillhandahålls elektroniska underskrifter av flera aktörer. I praktiken är elektroniska underskrifter som görs med hjälp av identifi</w:t>
      </w:r>
      <w:r w:rsidR="005B26B1">
        <w:t>e</w:t>
      </w:r>
      <w:r w:rsidR="00945A00">
        <w:t>ringsverktyg de vanligaste.</w:t>
      </w:r>
    </w:p>
    <w:p w:rsidR="00B77D50" w:rsidRDefault="00B77D50" w:rsidP="00C43F51">
      <w:pPr>
        <w:pStyle w:val="ANormal"/>
      </w:pPr>
    </w:p>
    <w:p w:rsidR="0045063C" w:rsidRDefault="00874CC3" w:rsidP="00874CC3">
      <w:pPr>
        <w:pStyle w:val="RubrikC"/>
      </w:pPr>
      <w:bookmarkStart w:id="7" w:name="_Toc482786298"/>
      <w:r>
        <w:t>1</w:t>
      </w:r>
      <w:r w:rsidR="00AF364C">
        <w:t>.</w:t>
      </w:r>
      <w:r w:rsidR="00322173">
        <w:t>4</w:t>
      </w:r>
      <w:r w:rsidR="00AF364C">
        <w:t xml:space="preserve"> Lagstiftning i Sverige</w:t>
      </w:r>
      <w:bookmarkEnd w:id="7"/>
    </w:p>
    <w:p w:rsidR="00874CC3" w:rsidRPr="00874CC3" w:rsidRDefault="00874CC3" w:rsidP="00874CC3">
      <w:pPr>
        <w:pStyle w:val="Rubrikmellanrum"/>
      </w:pPr>
    </w:p>
    <w:p w:rsidR="00AF364C" w:rsidRDefault="00AF364C" w:rsidP="00874CC3">
      <w:pPr>
        <w:pStyle w:val="RubrikD"/>
      </w:pPr>
      <w:r>
        <w:t>Anslagstavlor inom förvaltningen</w:t>
      </w:r>
      <w:r w:rsidR="00BF1C22">
        <w:t xml:space="preserve"> och kungörelse av beslut</w:t>
      </w:r>
    </w:p>
    <w:p w:rsidR="00874CC3" w:rsidRPr="00874CC3" w:rsidRDefault="00874CC3" w:rsidP="00874CC3">
      <w:pPr>
        <w:pStyle w:val="Rubrikmellanrum"/>
      </w:pPr>
    </w:p>
    <w:p w:rsidR="00A5483D" w:rsidRDefault="003842D3" w:rsidP="00C43F51">
      <w:pPr>
        <w:pStyle w:val="ANormal"/>
        <w:rPr>
          <w:lang w:val="sv-FI"/>
        </w:rPr>
      </w:pPr>
      <w:r w:rsidRPr="003842D3">
        <w:t xml:space="preserve">I Sverige finns inte en allmän lag </w:t>
      </w:r>
      <w:r w:rsidR="00B77D50">
        <w:t>om</w:t>
      </w:r>
      <w:r w:rsidRPr="003842D3">
        <w:t xml:space="preserve"> den elektroniska hanteringen av fö</w:t>
      </w:r>
      <w:r w:rsidRPr="003842D3">
        <w:t>r</w:t>
      </w:r>
      <w:r w:rsidRPr="003842D3">
        <w:t xml:space="preserve">valtningsärenden </w:t>
      </w:r>
      <w:r>
        <w:t xml:space="preserve">utan </w:t>
      </w:r>
      <w:r w:rsidRPr="003842D3">
        <w:t xml:space="preserve">den rättsliga utvecklingen på området </w:t>
      </w:r>
      <w:r>
        <w:t xml:space="preserve">har </w:t>
      </w:r>
      <w:r w:rsidRPr="003842D3">
        <w:t>ske</w:t>
      </w:r>
      <w:r>
        <w:t>tt</w:t>
      </w:r>
      <w:r w:rsidRPr="003842D3">
        <w:t xml:space="preserve"> g</w:t>
      </w:r>
      <w:r w:rsidRPr="003842D3">
        <w:t>e</w:t>
      </w:r>
      <w:r w:rsidRPr="003842D3">
        <w:t>nom anpassning av enskilda lagar</w:t>
      </w:r>
      <w:r>
        <w:t>. K</w:t>
      </w:r>
      <w:r w:rsidR="00AF364C" w:rsidRPr="00AF364C">
        <w:t>ommunallagen (</w:t>
      </w:r>
      <w:r w:rsidR="00B77D50">
        <w:t xml:space="preserve">SFS </w:t>
      </w:r>
      <w:r w:rsidR="00AF364C" w:rsidRPr="00AF364C">
        <w:t xml:space="preserve">1991:900) </w:t>
      </w:r>
      <w:r>
        <w:t>föru</w:t>
      </w:r>
      <w:r>
        <w:t>t</w:t>
      </w:r>
      <w:r>
        <w:lastRenderedPageBreak/>
        <w:t xml:space="preserve">sätter </w:t>
      </w:r>
      <w:r w:rsidR="00AF364C" w:rsidRPr="00AF364C">
        <w:t xml:space="preserve">att det i varje kommun, landsting och kommunalförbund </w:t>
      </w:r>
      <w:r w:rsidR="00285F5C">
        <w:t xml:space="preserve">ska </w:t>
      </w:r>
      <w:r w:rsidR="00AF364C" w:rsidRPr="00AF364C">
        <w:t>finn</w:t>
      </w:r>
      <w:r w:rsidR="00285F5C">
        <w:t>a</w:t>
      </w:r>
      <w:r w:rsidR="00AF364C" w:rsidRPr="00AF364C">
        <w:t xml:space="preserve">s en officiell anslagstavla. </w:t>
      </w:r>
      <w:r w:rsidR="00AF364C" w:rsidRPr="00AF364C">
        <w:rPr>
          <w:lang w:val="sv-FI"/>
        </w:rPr>
        <w:t>Förutom att</w:t>
      </w:r>
      <w:r w:rsidR="00AF364C" w:rsidRPr="00AF364C">
        <w:t xml:space="preserve"> </w:t>
      </w:r>
      <w:r w:rsidR="00AF364C" w:rsidRPr="00AF364C">
        <w:rPr>
          <w:lang w:val="sv-FI"/>
        </w:rPr>
        <w:t>anslagstavlan används för anslag om att protokoll från sammanträden</w:t>
      </w:r>
      <w:r w:rsidR="00AF364C" w:rsidRPr="00AF364C">
        <w:t xml:space="preserve"> </w:t>
      </w:r>
      <w:r w:rsidR="00AF364C" w:rsidRPr="00AF364C">
        <w:rPr>
          <w:lang w:val="sv-FI"/>
        </w:rPr>
        <w:t xml:space="preserve">har justerats, används den </w:t>
      </w:r>
      <w:r w:rsidR="00B77D50">
        <w:rPr>
          <w:lang w:val="sv-FI"/>
        </w:rPr>
        <w:t>också</w:t>
      </w:r>
      <w:r w:rsidR="00285F5C">
        <w:rPr>
          <w:lang w:val="sv-FI"/>
        </w:rPr>
        <w:t xml:space="preserve"> </w:t>
      </w:r>
      <w:r w:rsidR="00AF364C" w:rsidRPr="00AF364C">
        <w:rPr>
          <w:lang w:val="sv-FI"/>
        </w:rPr>
        <w:t>för ku</w:t>
      </w:r>
      <w:r w:rsidR="00AF364C" w:rsidRPr="00AF364C">
        <w:rPr>
          <w:lang w:val="sv-FI"/>
        </w:rPr>
        <w:t>n</w:t>
      </w:r>
      <w:r w:rsidR="00AF364C" w:rsidRPr="00AF364C">
        <w:rPr>
          <w:lang w:val="sv-FI"/>
        </w:rPr>
        <w:t>gör</w:t>
      </w:r>
      <w:r w:rsidR="00A5483D">
        <w:rPr>
          <w:lang w:val="sv-FI"/>
        </w:rPr>
        <w:t>else</w:t>
      </w:r>
      <w:r w:rsidR="00AF364C" w:rsidRPr="00AF364C">
        <w:rPr>
          <w:lang w:val="sv-FI"/>
        </w:rPr>
        <w:t xml:space="preserve"> av kommande</w:t>
      </w:r>
      <w:r w:rsidR="00AF364C" w:rsidRPr="00AF364C">
        <w:t xml:space="preserve"> </w:t>
      </w:r>
      <w:r w:rsidR="00945A00">
        <w:rPr>
          <w:lang w:val="sv-FI"/>
        </w:rPr>
        <w:t>sammanträden.</w:t>
      </w:r>
    </w:p>
    <w:p w:rsidR="00CA2FBF" w:rsidRDefault="00A5483D" w:rsidP="00C43F51">
      <w:pPr>
        <w:pStyle w:val="ANormal"/>
        <w:rPr>
          <w:lang w:val="sv-FI"/>
        </w:rPr>
      </w:pPr>
      <w:r>
        <w:rPr>
          <w:lang w:val="sv-FI"/>
        </w:rPr>
        <w:tab/>
      </w:r>
      <w:r w:rsidR="00AF364C" w:rsidRPr="00AF364C">
        <w:rPr>
          <w:lang w:val="sv-FI"/>
        </w:rPr>
        <w:t xml:space="preserve">I svensk lagstiftning finns </w:t>
      </w:r>
      <w:r w:rsidR="003842D3">
        <w:rPr>
          <w:lang w:val="sv-FI"/>
        </w:rPr>
        <w:t xml:space="preserve">inte </w:t>
      </w:r>
      <w:r w:rsidR="00AF364C" w:rsidRPr="00AF364C">
        <w:rPr>
          <w:lang w:val="sv-FI"/>
        </w:rPr>
        <w:t xml:space="preserve">något </w:t>
      </w:r>
      <w:r w:rsidR="003842D3">
        <w:rPr>
          <w:lang w:val="sv-FI"/>
        </w:rPr>
        <w:t xml:space="preserve">allmänt </w:t>
      </w:r>
      <w:r w:rsidR="00AF364C" w:rsidRPr="00AF364C">
        <w:rPr>
          <w:lang w:val="sv-FI"/>
        </w:rPr>
        <w:t>krav om att statliga my</w:t>
      </w:r>
      <w:r w:rsidR="00AF364C" w:rsidRPr="00AF364C">
        <w:rPr>
          <w:lang w:val="sv-FI"/>
        </w:rPr>
        <w:t>n</w:t>
      </w:r>
      <w:r w:rsidR="00AF364C" w:rsidRPr="00AF364C">
        <w:rPr>
          <w:lang w:val="sv-FI"/>
        </w:rPr>
        <w:t>digheter ska ha en anslagstavla, men i särskild lagstiftning ingår bestä</w:t>
      </w:r>
      <w:r w:rsidR="00AF364C" w:rsidRPr="00AF364C">
        <w:rPr>
          <w:lang w:val="sv-FI"/>
        </w:rPr>
        <w:t>m</w:t>
      </w:r>
      <w:r w:rsidR="00AF364C" w:rsidRPr="00AF364C">
        <w:rPr>
          <w:lang w:val="sv-FI"/>
        </w:rPr>
        <w:t>melser som i praktiken medför att statliga myndigheter måste ha en a</w:t>
      </w:r>
      <w:r w:rsidR="00AF364C" w:rsidRPr="00AF364C">
        <w:rPr>
          <w:lang w:val="sv-FI"/>
        </w:rPr>
        <w:t>n</w:t>
      </w:r>
      <w:r w:rsidR="00AF364C" w:rsidRPr="00AF364C">
        <w:rPr>
          <w:lang w:val="sv-FI"/>
        </w:rPr>
        <w:t>slagstavla. Till exempel i anställningsförordningen (</w:t>
      </w:r>
      <w:r w:rsidR="00945D9A" w:rsidRPr="008239FA">
        <w:rPr>
          <w:lang w:val="sv-FI"/>
        </w:rPr>
        <w:t>SFS</w:t>
      </w:r>
      <w:r w:rsidR="00945D9A">
        <w:rPr>
          <w:lang w:val="sv-FI"/>
        </w:rPr>
        <w:t xml:space="preserve"> </w:t>
      </w:r>
      <w:r w:rsidR="00AF364C" w:rsidRPr="00AF364C">
        <w:rPr>
          <w:lang w:val="sv-FI"/>
        </w:rPr>
        <w:t>1994:373)</w:t>
      </w:r>
      <w:r>
        <w:rPr>
          <w:lang w:val="sv-FI"/>
        </w:rPr>
        <w:t xml:space="preserve"> för</w:t>
      </w:r>
      <w:r>
        <w:rPr>
          <w:lang w:val="sv-FI"/>
        </w:rPr>
        <w:t>e</w:t>
      </w:r>
      <w:r>
        <w:rPr>
          <w:lang w:val="sv-FI"/>
        </w:rPr>
        <w:t xml:space="preserve">skrivs att </w:t>
      </w:r>
      <w:r w:rsidR="00AF364C" w:rsidRPr="00AF364C">
        <w:rPr>
          <w:lang w:val="sv-FI"/>
        </w:rPr>
        <w:t xml:space="preserve">information om </w:t>
      </w:r>
      <w:r>
        <w:rPr>
          <w:lang w:val="sv-FI"/>
        </w:rPr>
        <w:t xml:space="preserve">de statliga </w:t>
      </w:r>
      <w:r w:rsidR="00AF364C" w:rsidRPr="00AF364C">
        <w:rPr>
          <w:lang w:val="sv-FI"/>
        </w:rPr>
        <w:t>myndighete</w:t>
      </w:r>
      <w:r>
        <w:rPr>
          <w:lang w:val="sv-FI"/>
        </w:rPr>
        <w:t>r</w:t>
      </w:r>
      <w:r w:rsidR="00AF364C" w:rsidRPr="00AF364C">
        <w:rPr>
          <w:lang w:val="sv-FI"/>
        </w:rPr>
        <w:t>n</w:t>
      </w:r>
      <w:r>
        <w:rPr>
          <w:lang w:val="sv-FI"/>
        </w:rPr>
        <w:t>a</w:t>
      </w:r>
      <w:r w:rsidR="00AF364C" w:rsidRPr="00AF364C">
        <w:rPr>
          <w:lang w:val="sv-FI"/>
        </w:rPr>
        <w:t>s beslut om anställning lämna</w:t>
      </w:r>
      <w:r w:rsidR="00BF1C22">
        <w:rPr>
          <w:lang w:val="sv-FI"/>
        </w:rPr>
        <w:t>s på myndighetens anslagstavla.</w:t>
      </w:r>
      <w:r w:rsidR="00546DFF">
        <w:rPr>
          <w:lang w:val="sv-FI"/>
        </w:rPr>
        <w:t xml:space="preserve"> </w:t>
      </w:r>
      <w:r w:rsidR="00AF364C" w:rsidRPr="00AF364C">
        <w:rPr>
          <w:lang w:val="sv-FI"/>
        </w:rPr>
        <w:t>I Sverige anses kommunala beslut gällande från den tidpunkt då protokollet över beslutet har justerats. Den grundläggande formen för offentliggörande av kommunala beslut är til</w:t>
      </w:r>
      <w:r w:rsidR="00AF364C" w:rsidRPr="00AF364C">
        <w:rPr>
          <w:lang w:val="sv-FI"/>
        </w:rPr>
        <w:t>l</w:t>
      </w:r>
      <w:r w:rsidR="00AF364C" w:rsidRPr="00AF364C">
        <w:rPr>
          <w:lang w:val="sv-FI"/>
        </w:rPr>
        <w:t xml:space="preserve">kännagivandet på kommunens eller landstingets anslagstavla </w:t>
      </w:r>
      <w:r w:rsidR="00762F2D">
        <w:rPr>
          <w:lang w:val="sv-FI"/>
        </w:rPr>
        <w:t xml:space="preserve">om </w:t>
      </w:r>
      <w:r w:rsidR="00AF364C" w:rsidRPr="00AF364C">
        <w:rPr>
          <w:lang w:val="sv-FI"/>
        </w:rPr>
        <w:t>att prot</w:t>
      </w:r>
      <w:r w:rsidR="00AF364C" w:rsidRPr="00AF364C">
        <w:rPr>
          <w:lang w:val="sv-FI"/>
        </w:rPr>
        <w:t>o</w:t>
      </w:r>
      <w:r w:rsidR="00AF364C" w:rsidRPr="00AF364C">
        <w:rPr>
          <w:lang w:val="sv-FI"/>
        </w:rPr>
        <w:t>kollet över beslutet har justerats.</w:t>
      </w:r>
    </w:p>
    <w:p w:rsidR="00A5483D" w:rsidRPr="00945A00" w:rsidRDefault="00CA2FBF" w:rsidP="00C43F51">
      <w:pPr>
        <w:pStyle w:val="ANormal"/>
      </w:pPr>
      <w:r>
        <w:rPr>
          <w:lang w:val="sv-FI"/>
        </w:rPr>
        <w:tab/>
      </w:r>
      <w:r w:rsidR="00E374FE">
        <w:rPr>
          <w:lang w:val="sv-FI"/>
        </w:rPr>
        <w:t>I</w:t>
      </w:r>
      <w:r w:rsidR="00AF364C" w:rsidRPr="00AF364C">
        <w:rPr>
          <w:lang w:val="sv-FI"/>
        </w:rPr>
        <w:t xml:space="preserve"> delgivningslagen (</w:t>
      </w:r>
      <w:r w:rsidR="00945D9A" w:rsidRPr="008239FA">
        <w:rPr>
          <w:lang w:val="sv-FI"/>
        </w:rPr>
        <w:t>SFS</w:t>
      </w:r>
      <w:r w:rsidR="00945D9A">
        <w:rPr>
          <w:lang w:val="sv-FI"/>
        </w:rPr>
        <w:t xml:space="preserve"> </w:t>
      </w:r>
      <w:r w:rsidR="00AF364C" w:rsidRPr="00AF364C">
        <w:rPr>
          <w:lang w:val="sv-FI"/>
        </w:rPr>
        <w:t>2010:1932)</w:t>
      </w:r>
      <w:r w:rsidR="00762F2D">
        <w:rPr>
          <w:lang w:val="sv-FI"/>
        </w:rPr>
        <w:t xml:space="preserve"> </w:t>
      </w:r>
      <w:r w:rsidR="00AF364C" w:rsidRPr="00AF364C">
        <w:rPr>
          <w:lang w:val="sv-FI"/>
        </w:rPr>
        <w:t>finns bestämmelser om s</w:t>
      </w:r>
      <w:r w:rsidR="00762F2D">
        <w:rPr>
          <w:lang w:val="sv-FI"/>
        </w:rPr>
        <w:t xml:space="preserve">å kallad </w:t>
      </w:r>
      <w:r w:rsidR="00AF364C" w:rsidRPr="00AF364C">
        <w:rPr>
          <w:lang w:val="sv-FI"/>
        </w:rPr>
        <w:t xml:space="preserve">kungörelsedelgivning. </w:t>
      </w:r>
      <w:r w:rsidR="00AF364C" w:rsidRPr="00AF364C">
        <w:t>Kungörelsedelgivning innebär att myndigheten b</w:t>
      </w:r>
      <w:r w:rsidR="00AF364C" w:rsidRPr="00AF364C">
        <w:t>e</w:t>
      </w:r>
      <w:r w:rsidR="00AF364C" w:rsidRPr="00AF364C">
        <w:t>slutar att en handling ska hållas tillgänglig på viss plats och ett meddelande om detta kungörs på föreskrivet sätt.</w:t>
      </w:r>
      <w:r w:rsidR="00AF364C" w:rsidRPr="00AF364C">
        <w:rPr>
          <w:lang w:val="sv-FI"/>
        </w:rPr>
        <w:t xml:space="preserve"> </w:t>
      </w:r>
      <w:r w:rsidR="00AF364C" w:rsidRPr="00AF364C">
        <w:t xml:space="preserve">Kungörelsedelgivning sker genom att ett beslut fattas </w:t>
      </w:r>
      <w:r w:rsidR="00DE6A0F">
        <w:t xml:space="preserve">om </w:t>
      </w:r>
      <w:r w:rsidR="00AF364C" w:rsidRPr="00AF364C">
        <w:t>att handlingen som ska delges hålls tillgänglig viss tid hos domstolen eller på annan plats. Ett meddelande om detta och om han</w:t>
      </w:r>
      <w:r w:rsidR="00AF364C" w:rsidRPr="00AF364C">
        <w:t>d</w:t>
      </w:r>
      <w:r w:rsidR="00AF364C" w:rsidRPr="00AF364C">
        <w:t>lingens huvudsakliga innehåll ska inom tio dagar från beslutet publiceras i Post- och Inrikes Tidningar och, om det finns skäl till det, i ortstidning. I vissa fall ska beslutet också ges till känna på annat sätt.</w:t>
      </w:r>
      <w:r w:rsidR="00AF364C" w:rsidRPr="00AF364C">
        <w:rPr>
          <w:lang w:val="sv-FI"/>
        </w:rPr>
        <w:t xml:space="preserve"> </w:t>
      </w:r>
      <w:r w:rsidR="00AF364C" w:rsidRPr="00AF364C">
        <w:t>Kungörelsedelgi</w:t>
      </w:r>
      <w:r w:rsidR="00AF364C" w:rsidRPr="00AF364C">
        <w:t>v</w:t>
      </w:r>
      <w:r w:rsidR="00AF364C" w:rsidRPr="00AF364C">
        <w:t>ning har skett när två veckor har förflutit från beslutet om kungörelsede</w:t>
      </w:r>
      <w:r w:rsidR="00AF364C" w:rsidRPr="00AF364C">
        <w:t>l</w:t>
      </w:r>
      <w:r w:rsidR="00AF364C" w:rsidRPr="00AF364C">
        <w:t>givning.</w:t>
      </w:r>
    </w:p>
    <w:p w:rsidR="00596633" w:rsidRPr="00BF1C22" w:rsidRDefault="00A5483D" w:rsidP="00C43F51">
      <w:pPr>
        <w:pStyle w:val="ANormal"/>
        <w:rPr>
          <w:lang w:val="sv-FI"/>
        </w:rPr>
      </w:pPr>
      <w:r>
        <w:rPr>
          <w:lang w:val="sv-FI"/>
        </w:rPr>
        <w:tab/>
      </w:r>
      <w:r w:rsidR="00596633" w:rsidRPr="00596633">
        <w:t>I Sverige bereds för tillfället en ny kommunallag</w:t>
      </w:r>
      <w:r w:rsidR="00E374FE">
        <w:t xml:space="preserve"> och ett förslag </w:t>
      </w:r>
      <w:r w:rsidR="00596633" w:rsidRPr="00596633">
        <w:t>till kommunallag utgår från att beslut ska anslås på en anslagstavla på den kommunala webbplatsen i stället för på en fysisk anslagstavla.</w:t>
      </w:r>
      <w:r w:rsidR="00596633" w:rsidRPr="00596633">
        <w:rPr>
          <w:vertAlign w:val="superscript"/>
        </w:rPr>
        <w:footnoteReference w:id="3"/>
      </w:r>
      <w:r w:rsidR="00596633" w:rsidRPr="00596633">
        <w:t xml:space="preserve"> Anslagsta</w:t>
      </w:r>
      <w:r w:rsidR="00596633" w:rsidRPr="00596633">
        <w:t>v</w:t>
      </w:r>
      <w:r w:rsidR="00596633" w:rsidRPr="00596633">
        <w:t xml:space="preserve">lan ska vara lättillgänglig och kunna särskiljas från övrigt innehåll på webbplatsen. </w:t>
      </w:r>
      <w:r w:rsidR="007065F8">
        <w:t>K</w:t>
      </w:r>
      <w:r w:rsidR="00596633" w:rsidRPr="00596633">
        <w:t>ommuner och landsting</w:t>
      </w:r>
      <w:r w:rsidR="007065F8">
        <w:t xml:space="preserve"> skulle också vara skyldiga att</w:t>
      </w:r>
      <w:r w:rsidR="00596633" w:rsidRPr="00596633">
        <w:t xml:space="preserve"> i sina lokaler eller på annan plats ge allmänheten möjlighet att ta del av innehållet på anslagstavlan. Enligt förslaget ska justeringen tillkännages på anslag</w:t>
      </w:r>
      <w:r w:rsidR="00596633" w:rsidRPr="00596633">
        <w:t>s</w:t>
      </w:r>
      <w:r w:rsidR="00596633" w:rsidRPr="00596633">
        <w:t>tavlan senast andra dagen efter det att protokollet har justerats. Av tillkä</w:t>
      </w:r>
      <w:r w:rsidR="00596633" w:rsidRPr="00596633">
        <w:t>n</w:t>
      </w:r>
      <w:r w:rsidR="00596633" w:rsidRPr="00596633">
        <w:t>nagivandet ska framgå var protokollet finns tillgängligt samt vilken dag det har tillkännagetts. Förslaget skulle även medföra att kravet på kungörelser i ortstidning av fullmäkti</w:t>
      </w:r>
      <w:r w:rsidR="00945D9A">
        <w:t>ges sammanträden skulle slopas.</w:t>
      </w:r>
    </w:p>
    <w:p w:rsidR="00AF364C" w:rsidRDefault="00AF364C" w:rsidP="00C43F51">
      <w:pPr>
        <w:pStyle w:val="ANormal"/>
      </w:pPr>
    </w:p>
    <w:p w:rsidR="000F5F62" w:rsidRDefault="000F5F62" w:rsidP="00945D9A">
      <w:pPr>
        <w:pStyle w:val="RubrikD"/>
      </w:pPr>
      <w:r>
        <w:t>Elektronisk delgivning av parter</w:t>
      </w:r>
    </w:p>
    <w:p w:rsidR="00945D9A" w:rsidRPr="00945D9A" w:rsidRDefault="00945D9A" w:rsidP="00945D9A">
      <w:pPr>
        <w:pStyle w:val="Rubrikmellanrum"/>
      </w:pPr>
    </w:p>
    <w:p w:rsidR="000F5F62" w:rsidRPr="000F5F62" w:rsidRDefault="000F5F62" w:rsidP="00C43F51">
      <w:pPr>
        <w:pStyle w:val="ANormal"/>
      </w:pPr>
      <w:r w:rsidRPr="000F5F62">
        <w:t>I Sverige har elektronisk delgivning beaktats i delgivningslagens bestä</w:t>
      </w:r>
      <w:r w:rsidRPr="000F5F62">
        <w:t>m</w:t>
      </w:r>
      <w:r w:rsidRPr="000F5F62">
        <w:t xml:space="preserve">melser om vanlig delgivning. </w:t>
      </w:r>
      <w:r w:rsidR="00762F2D">
        <w:t>V</w:t>
      </w:r>
      <w:r w:rsidRPr="000F5F62">
        <w:t xml:space="preserve">anlig delgivning </w:t>
      </w:r>
      <w:r w:rsidR="00762F2D">
        <w:t xml:space="preserve">sker </w:t>
      </w:r>
      <w:r w:rsidRPr="000F5F62">
        <w:t xml:space="preserve">genom att handlingen som ska delges skickas eller lämnas till delgivningsmottagaren. </w:t>
      </w:r>
      <w:r w:rsidR="00762F2D">
        <w:t>M</w:t>
      </w:r>
      <w:r w:rsidRPr="000F5F62">
        <w:t>yndi</w:t>
      </w:r>
      <w:r w:rsidRPr="000F5F62">
        <w:t>g</w:t>
      </w:r>
      <w:r w:rsidRPr="000F5F62">
        <w:t>het</w:t>
      </w:r>
      <w:r w:rsidR="00762F2D">
        <w:t>en får</w:t>
      </w:r>
      <w:r w:rsidRPr="000F5F62">
        <w:t xml:space="preserve"> vid vanlig delgivning skicka handlingen på elektronisk väg. </w:t>
      </w:r>
      <w:r w:rsidR="00762F2D">
        <w:t>V</w:t>
      </w:r>
      <w:r w:rsidRPr="000F5F62">
        <w:t>a</w:t>
      </w:r>
      <w:r w:rsidRPr="000F5F62">
        <w:t>n</w:t>
      </w:r>
      <w:r w:rsidRPr="000F5F62">
        <w:t xml:space="preserve">lig delgivning </w:t>
      </w:r>
      <w:r w:rsidR="00762F2D">
        <w:t xml:space="preserve">har </w:t>
      </w:r>
      <w:r w:rsidRPr="000F5F62">
        <w:t xml:space="preserve">skett när den eller de som är delgivningsmottagare har tagit emot handlingen. </w:t>
      </w:r>
      <w:r w:rsidR="00762F2D">
        <w:t xml:space="preserve">Vid vanlig delgivning ska </w:t>
      </w:r>
      <w:r w:rsidRPr="000F5F62">
        <w:t>delgivningsmottagaren bekräfta att han eller hon har mottagit den handling som delges. Om de</w:t>
      </w:r>
      <w:r w:rsidRPr="000F5F62">
        <w:t>l</w:t>
      </w:r>
      <w:r w:rsidRPr="000F5F62">
        <w:t>givningsmottagaren inte har bekräftat delgivning inom utsatt eller beräknad tid, bör han eller</w:t>
      </w:r>
      <w:r w:rsidR="00546DFF">
        <w:t xml:space="preserve"> hon påminnas på lämpligt sätt. </w:t>
      </w:r>
      <w:r w:rsidRPr="000F5F62">
        <w:t>Ur förarbetena till den svenska delgivningslagstiftningen framgår vissa begränsningar för använ</w:t>
      </w:r>
      <w:r w:rsidRPr="000F5F62">
        <w:t>d</w:t>
      </w:r>
      <w:r w:rsidRPr="000F5F62">
        <w:t>ningen av elektronisk delgivning. Enligt förarbetena kan det finnas anle</w:t>
      </w:r>
      <w:r w:rsidRPr="000F5F62">
        <w:t>d</w:t>
      </w:r>
      <w:r w:rsidRPr="000F5F62">
        <w:t>ning för myndigheten att avstå från att skicka handlingen på elektronisk väg eller vidta särskilda säkerhetsåtgärder när innehållet i handlingen är särskilt känsligt. Enligt Datainspektionens praxis får känsliga personuppgifter en</w:t>
      </w:r>
      <w:r w:rsidRPr="000F5F62">
        <w:t>d</w:t>
      </w:r>
      <w:r w:rsidRPr="000F5F62">
        <w:t xml:space="preserve">ast lämnas ut till användare vars identitet är säkerställd genom e-legitimation eller motsvarande </w:t>
      </w:r>
      <w:r w:rsidR="006C3EF3">
        <w:t>(p</w:t>
      </w:r>
      <w:r w:rsidR="006C3EF3" w:rsidRPr="006C3EF3">
        <w:t>rop. 2009/10:237, s. 121</w:t>
      </w:r>
      <w:r w:rsidR="006C3EF3">
        <w:t>)</w:t>
      </w:r>
      <w:r w:rsidR="006C3EF3" w:rsidRPr="006C3EF3">
        <w:t>.</w:t>
      </w:r>
    </w:p>
    <w:p w:rsidR="000F5F62" w:rsidRDefault="000F5F62" w:rsidP="00C43F51">
      <w:pPr>
        <w:pStyle w:val="ANormal"/>
      </w:pPr>
    </w:p>
    <w:p w:rsidR="000F5F62" w:rsidRDefault="00467B1A" w:rsidP="00945D9A">
      <w:pPr>
        <w:pStyle w:val="RubrikD"/>
      </w:pPr>
      <w:r>
        <w:t>Underteckningar för hand och elektroniska underskrifter</w:t>
      </w:r>
    </w:p>
    <w:p w:rsidR="00945D9A" w:rsidRPr="00945D9A" w:rsidRDefault="00945D9A" w:rsidP="00945D9A">
      <w:pPr>
        <w:pStyle w:val="Rubrikmellanrum"/>
      </w:pPr>
    </w:p>
    <w:p w:rsidR="00DE6A0F" w:rsidRDefault="000F5F62" w:rsidP="00C43F51">
      <w:pPr>
        <w:pStyle w:val="ANormal"/>
      </w:pPr>
      <w:r w:rsidRPr="000F5F62">
        <w:t>I svensk lagstiftning ställs i vissa fall krav på egenhändig underskrift. Om lagstiftningen tillåter användningen av elektroniska medel för undertec</w:t>
      </w:r>
      <w:r w:rsidRPr="000F5F62">
        <w:t>k</w:t>
      </w:r>
      <w:r w:rsidRPr="000F5F62">
        <w:t xml:space="preserve">ning anses en avancerad elektronisk underskrift enligt </w:t>
      </w:r>
      <w:r w:rsidR="00E72EAF">
        <w:t>eIDAS</w:t>
      </w:r>
      <w:r w:rsidRPr="000F5F62">
        <w:t xml:space="preserve">-förordningen uppfylla detta krav på underskrift. I enskilda lagar hänvisas uttryckligen till att avancerade elektroniska underskrifter enligt </w:t>
      </w:r>
      <w:r w:rsidR="00E72EAF">
        <w:t>eIDAS</w:t>
      </w:r>
      <w:r w:rsidRPr="000F5F62">
        <w:t>-förordningen kan användas</w:t>
      </w:r>
      <w:r w:rsidR="00762F2D">
        <w:t xml:space="preserve">. </w:t>
      </w:r>
      <w:r w:rsidRPr="000F5F62">
        <w:t>I andra svenska lagar och författningar hänvisas enbart allmänt till elektroniska signaturer eller underskrifter</w:t>
      </w:r>
      <w:r w:rsidR="00762F2D">
        <w:t xml:space="preserve">. </w:t>
      </w:r>
      <w:r w:rsidRPr="000F5F62">
        <w:t>Då de svenska lagbestämme</w:t>
      </w:r>
      <w:r w:rsidRPr="000F5F62">
        <w:t>l</w:t>
      </w:r>
      <w:r w:rsidRPr="000F5F62">
        <w:t>serna direkt eller indirekt endast allmänt hänvisar till elektroniska unde</w:t>
      </w:r>
      <w:r w:rsidRPr="000F5F62">
        <w:t>r</w:t>
      </w:r>
      <w:r w:rsidRPr="000F5F62">
        <w:t>skrifter, utan angivande av att underskriften ska vara av en viss kvalitet, framgår det i stället av föreskrifter meddelade av regeringen eller av ansv</w:t>
      </w:r>
      <w:r w:rsidRPr="000F5F62">
        <w:t>a</w:t>
      </w:r>
      <w:r w:rsidRPr="000F5F62">
        <w:t>rig myndighet vilka krav som ska gälla</w:t>
      </w:r>
      <w:r w:rsidR="006C3EF3">
        <w:t xml:space="preserve"> (prop. 2015/16:72, s. 53)</w:t>
      </w:r>
      <w:r w:rsidRPr="000F5F62">
        <w:t>.</w:t>
      </w:r>
      <w:r w:rsidR="00DE6A0F">
        <w:t xml:space="preserve"> </w:t>
      </w:r>
      <w:r w:rsidRPr="000F5F62">
        <w:t xml:space="preserve">Varken i den svenska förvaltningslagen eller </w:t>
      </w:r>
      <w:r w:rsidR="001C4BC6">
        <w:t xml:space="preserve">i </w:t>
      </w:r>
      <w:r w:rsidRPr="000F5F62">
        <w:t xml:space="preserve">kommunallagen finns </w:t>
      </w:r>
      <w:r w:rsidR="006C3EF3">
        <w:t xml:space="preserve">något allmänt </w:t>
      </w:r>
      <w:r w:rsidRPr="000F5F62">
        <w:t>krav på att myndigheternas förvaltningsbeslut ska underteckn</w:t>
      </w:r>
      <w:r w:rsidR="00945A00">
        <w:t>as.</w:t>
      </w:r>
    </w:p>
    <w:p w:rsidR="00762F2D" w:rsidRDefault="00DE6A0F" w:rsidP="00C43F51">
      <w:pPr>
        <w:pStyle w:val="ANormal"/>
      </w:pPr>
      <w:r>
        <w:tab/>
      </w:r>
      <w:r w:rsidR="000F5F62" w:rsidRPr="000F5F62">
        <w:t xml:space="preserve">Bestämmelserna i den nu gällande </w:t>
      </w:r>
      <w:r w:rsidR="006C3EF3">
        <w:t xml:space="preserve">svenska </w:t>
      </w:r>
      <w:r w:rsidR="000F5F62" w:rsidRPr="000F5F62">
        <w:t>förvaltningslagen utgör i sig inget hinder mot användningen av elektroniska förfaranden i myndighete</w:t>
      </w:r>
      <w:r w:rsidR="000F5F62" w:rsidRPr="000F5F62">
        <w:t>r</w:t>
      </w:r>
      <w:r w:rsidR="000F5F62" w:rsidRPr="000F5F62">
        <w:t>nas verksamhet. I Sverige gjordes år 2003 en större utredning för att öve</w:t>
      </w:r>
      <w:r w:rsidR="000F5F62" w:rsidRPr="000F5F62">
        <w:t>r</w:t>
      </w:r>
      <w:r w:rsidR="000F5F62" w:rsidRPr="000F5F62">
        <w:t>väga behoven av förändringar i lagstiftningen i syfte att undanröja onödiga hinder för elektronisk kommunikation och elektronisk dokument- och äre</w:t>
      </w:r>
      <w:r w:rsidR="000F5F62" w:rsidRPr="000F5F62">
        <w:t>n</w:t>
      </w:r>
      <w:r w:rsidR="000F5F62" w:rsidRPr="000F5F62">
        <w:t>dehantering. I utredningen gjordes bedömningen att de vanligt föreko</w:t>
      </w:r>
      <w:r w:rsidR="000F5F62" w:rsidRPr="000F5F62">
        <w:t>m</w:t>
      </w:r>
      <w:r w:rsidR="000F5F62" w:rsidRPr="000F5F62">
        <w:t>mande begreppen ”handling” och ”skriftlig(het)” numera allmänt tolkas som att de inte i sig utesluter elektroniska rutiner.</w:t>
      </w:r>
      <w:r w:rsidR="000F5F62" w:rsidRPr="000F5F62">
        <w:rPr>
          <w:vertAlign w:val="superscript"/>
        </w:rPr>
        <w:footnoteReference w:id="4"/>
      </w:r>
      <w:r w:rsidR="00CA2FBF">
        <w:t xml:space="preserve"> </w:t>
      </w:r>
      <w:r w:rsidR="00762F2D" w:rsidRPr="00762F2D">
        <w:t>Även i Sverige har e</w:t>
      </w:r>
      <w:r w:rsidR="00945A00">
        <w:t>I</w:t>
      </w:r>
      <w:r w:rsidR="00762F2D" w:rsidRPr="00762F2D">
        <w:t>DAS-förordningen medfört ändringar i nationell lagstiftning. År 2016 trädde lagen (2016:561) med kompletterande bestämmelser till EU:s fö</w:t>
      </w:r>
      <w:r w:rsidR="00762F2D" w:rsidRPr="00762F2D">
        <w:t>r</w:t>
      </w:r>
      <w:r w:rsidR="00762F2D" w:rsidRPr="00762F2D">
        <w:t>ordning om elektronisk identifiering i kraft. Lagen innehåller främst b</w:t>
      </w:r>
      <w:r w:rsidR="00762F2D" w:rsidRPr="00762F2D">
        <w:t>e</w:t>
      </w:r>
      <w:r w:rsidR="00762F2D" w:rsidRPr="00762F2D">
        <w:t>stämmelser om granskning av kvalificerade tillhandahållare av betrodda tjänster och certifiering av anordningar för skapande av kvalificerade elektroniska underskrifter.</w:t>
      </w:r>
    </w:p>
    <w:p w:rsidR="001C4BC6" w:rsidRPr="00F620C3" w:rsidRDefault="001C4BC6" w:rsidP="00C43F51">
      <w:pPr>
        <w:pStyle w:val="ANormal"/>
      </w:pPr>
    </w:p>
    <w:p w:rsidR="00F620C3" w:rsidRDefault="00F620C3" w:rsidP="00945D9A">
      <w:pPr>
        <w:pStyle w:val="RubrikC"/>
      </w:pPr>
      <w:bookmarkStart w:id="8" w:name="_Toc482786299"/>
      <w:r>
        <w:t>1.</w:t>
      </w:r>
      <w:r w:rsidR="00322173">
        <w:t>5</w:t>
      </w:r>
      <w:r>
        <w:t xml:space="preserve"> Lagstiftning i Europeiska unionen</w:t>
      </w:r>
      <w:bookmarkEnd w:id="8"/>
    </w:p>
    <w:p w:rsidR="00945D9A" w:rsidRPr="00945D9A" w:rsidRDefault="00945D9A" w:rsidP="00945D9A">
      <w:pPr>
        <w:pStyle w:val="Rubrikmellanrum"/>
      </w:pPr>
    </w:p>
    <w:p w:rsidR="001C034A" w:rsidRDefault="001C034A" w:rsidP="001C034A">
      <w:pPr>
        <w:pStyle w:val="RubrikD"/>
      </w:pPr>
      <w:r>
        <w:t>Allmänt</w:t>
      </w:r>
    </w:p>
    <w:p w:rsidR="001C034A" w:rsidRPr="001C034A" w:rsidRDefault="001C034A" w:rsidP="001C034A">
      <w:pPr>
        <w:pStyle w:val="Rubrikmellanrum"/>
      </w:pPr>
    </w:p>
    <w:p w:rsidR="007065F8" w:rsidRDefault="007065F8" w:rsidP="00C43F51">
      <w:pPr>
        <w:pStyle w:val="ANormal"/>
      </w:pPr>
      <w:r>
        <w:t>Efter inträdet i Europeiska unionen</w:t>
      </w:r>
      <w:r w:rsidR="00071D22">
        <w:t xml:space="preserve"> är åländska myndigheter även föremål för EU-lagstiftning. Utgångspunkten är att myndigheterna inom landskaps- och kommunalförvaltningen ska tillämpa landskapslagstiftningen om fö</w:t>
      </w:r>
      <w:r w:rsidR="00071D22">
        <w:t>r</w:t>
      </w:r>
      <w:r w:rsidR="00071D22">
        <w:t>valtningsförfarandet när de materiella bestämmelserna härrör från E</w:t>
      </w:r>
      <w:r>
        <w:t>urop</w:t>
      </w:r>
      <w:r>
        <w:t>e</w:t>
      </w:r>
      <w:r>
        <w:t>iska unionen</w:t>
      </w:r>
      <w:r w:rsidR="00071D22">
        <w:t>. I allmänhet ställer EU-rätten inte några krav på förvaltning</w:t>
      </w:r>
      <w:r w:rsidR="00071D22">
        <w:t>s</w:t>
      </w:r>
      <w:r w:rsidR="00071D22">
        <w:t>förfarandet inom landskaps- och kommunalförvaltningen</w:t>
      </w:r>
      <w:r>
        <w:t xml:space="preserve">. Av </w:t>
      </w:r>
      <w:r w:rsidR="00371DED">
        <w:t xml:space="preserve">de fördrag som ligger till grund för unionen och </w:t>
      </w:r>
      <w:r w:rsidR="00071D22">
        <w:t>EU-domstolen</w:t>
      </w:r>
      <w:r>
        <w:t xml:space="preserve">s rättspraxis följer </w:t>
      </w:r>
      <w:r w:rsidR="00071D22">
        <w:t>vissa allmänna rättsprinciper som förvaltningsmyndigheterna inom medlemsst</w:t>
      </w:r>
      <w:r w:rsidR="00071D22">
        <w:t>a</w:t>
      </w:r>
      <w:r w:rsidR="00071D22">
        <w:t>terna ska iaktta</w:t>
      </w:r>
      <w:r w:rsidR="00762F2D">
        <w:t xml:space="preserve"> vid tillämpning av EU-rätten. </w:t>
      </w:r>
      <w:r w:rsidR="00371DED">
        <w:t xml:space="preserve">Därtill ska </w:t>
      </w:r>
      <w:r w:rsidR="00371DED" w:rsidRPr="00371DED">
        <w:t xml:space="preserve">EU:s stadga om grundläggande rättigheter tillämpas då myndigheterna </w:t>
      </w:r>
      <w:r w:rsidR="00371DED">
        <w:t>inom medlemsst</w:t>
      </w:r>
      <w:r w:rsidR="00371DED">
        <w:t>a</w:t>
      </w:r>
      <w:r w:rsidR="00371DED">
        <w:t xml:space="preserve">terna </w:t>
      </w:r>
      <w:r w:rsidR="00371DED" w:rsidRPr="00371DED">
        <w:t>tillämpar EU-rätten.</w:t>
      </w:r>
    </w:p>
    <w:p w:rsidR="001C034A" w:rsidRDefault="007065F8" w:rsidP="00C43F51">
      <w:pPr>
        <w:pStyle w:val="ANormal"/>
      </w:pPr>
      <w:r>
        <w:tab/>
      </w:r>
      <w:r w:rsidR="00071D22">
        <w:t xml:space="preserve">Om det </w:t>
      </w:r>
      <w:r w:rsidR="003B7389">
        <w:t xml:space="preserve">är nödvändigt för att uppnå de mål </w:t>
      </w:r>
      <w:r w:rsidR="00071D22">
        <w:t xml:space="preserve">som satts upp i </w:t>
      </w:r>
      <w:r w:rsidR="000A3C14">
        <w:t>EU-</w:t>
      </w:r>
      <w:r w:rsidR="00071D22">
        <w:t>fördragen kan EU</w:t>
      </w:r>
      <w:r w:rsidR="00DE6A0F">
        <w:t>:s institutioner</w:t>
      </w:r>
      <w:r w:rsidR="00071D22">
        <w:t xml:space="preserve"> anta sekundärlagstiftning</w:t>
      </w:r>
      <w:r w:rsidR="003B7389">
        <w:t xml:space="preserve"> </w:t>
      </w:r>
      <w:r w:rsidR="00071D22">
        <w:t xml:space="preserve">som direkt ålägger </w:t>
      </w:r>
      <w:r w:rsidR="003B7389">
        <w:t>me</w:t>
      </w:r>
      <w:r w:rsidR="003B7389">
        <w:t>d</w:t>
      </w:r>
      <w:r w:rsidR="003B7389">
        <w:t xml:space="preserve">lemsstaterna att följa vissa </w:t>
      </w:r>
      <w:r w:rsidR="00071D22">
        <w:t>regler</w:t>
      </w:r>
      <w:r w:rsidR="008234DA">
        <w:t xml:space="preserve"> gällande förvaltningsförfarandet</w:t>
      </w:r>
      <w:r w:rsidR="00071D22">
        <w:t>.</w:t>
      </w:r>
      <w:r w:rsidR="008234DA">
        <w:t xml:space="preserve"> Till e</w:t>
      </w:r>
      <w:r w:rsidR="008234DA">
        <w:t>x</w:t>
      </w:r>
      <w:r w:rsidR="008234DA">
        <w:t>empel EU-direktiven om offentlig upphandling innehåller en relativt ing</w:t>
      </w:r>
      <w:r w:rsidR="008234DA">
        <w:t>å</w:t>
      </w:r>
      <w:r w:rsidR="008234DA">
        <w:t xml:space="preserve">ende reglering av hur nationella myndigheter ska handlägga </w:t>
      </w:r>
      <w:r w:rsidR="000A3C14">
        <w:t>upphandlings</w:t>
      </w:r>
      <w:r w:rsidR="00945A00">
        <w:t>-</w:t>
      </w:r>
      <w:r w:rsidR="008234DA">
        <w:t>ärenden</w:t>
      </w:r>
      <w:r w:rsidR="000A3C14">
        <w:t xml:space="preserve">. </w:t>
      </w:r>
      <w:r w:rsidR="00A2355F">
        <w:t xml:space="preserve">Ett annat exempel är </w:t>
      </w:r>
      <w:r>
        <w:t>unionens</w:t>
      </w:r>
      <w:r w:rsidR="00A2355F">
        <w:t xml:space="preserve"> lagstiftning om skyddet av perso</w:t>
      </w:r>
      <w:r w:rsidR="00A2355F">
        <w:t>n</w:t>
      </w:r>
      <w:r w:rsidR="00A2355F">
        <w:t>uppgifter som även ställer ingående krav på hur myndigheter ska hantera personuppgifter.</w:t>
      </w:r>
    </w:p>
    <w:p w:rsidR="00CA2FBF" w:rsidRDefault="00CA2FBF" w:rsidP="00C43F51">
      <w:pPr>
        <w:pStyle w:val="ANormal"/>
      </w:pPr>
    </w:p>
    <w:p w:rsidR="001C034A" w:rsidRDefault="001C034A" w:rsidP="001C034A">
      <w:pPr>
        <w:pStyle w:val="RubrikD"/>
      </w:pPr>
      <w:r>
        <w:lastRenderedPageBreak/>
        <w:t>Elektronisk identifiering</w:t>
      </w:r>
    </w:p>
    <w:p w:rsidR="001C034A" w:rsidRPr="001C034A" w:rsidRDefault="001C034A" w:rsidP="001C034A">
      <w:pPr>
        <w:pStyle w:val="Rubrikmellanrum"/>
      </w:pPr>
    </w:p>
    <w:p w:rsidR="002A5EC4" w:rsidRDefault="00371DED" w:rsidP="00371DED">
      <w:pPr>
        <w:pStyle w:val="ANormal"/>
      </w:pPr>
      <w:r>
        <w:t>Inom unionen har också antagit</w:t>
      </w:r>
      <w:r w:rsidR="00CA2FBF">
        <w:t>s</w:t>
      </w:r>
      <w:r>
        <w:t xml:space="preserve"> lagstiftning som är relevant </w:t>
      </w:r>
      <w:r w:rsidR="00CA2FBF">
        <w:t>då medlem</w:t>
      </w:r>
      <w:r w:rsidR="00CA2FBF">
        <w:t>s</w:t>
      </w:r>
      <w:r w:rsidR="00CA2FBF">
        <w:t>staternas myndigheter</w:t>
      </w:r>
      <w:r>
        <w:t xml:space="preserve"> introducera</w:t>
      </w:r>
      <w:r w:rsidR="00CA2FBF">
        <w:t>r</w:t>
      </w:r>
      <w:r>
        <w:t xml:space="preserve"> digitala lösningar</w:t>
      </w:r>
      <w:r w:rsidR="00CA2FBF">
        <w:t xml:space="preserve">. </w:t>
      </w:r>
      <w:r>
        <w:t>EU:s lagstiftning om elektronisk identifiering och elektroniska underskrifter ger de rättsliga r</w:t>
      </w:r>
      <w:r>
        <w:t>a</w:t>
      </w:r>
      <w:r>
        <w:t>marna för hur förvaltningens kunder kan identifieras elektroniskt eller u</w:t>
      </w:r>
      <w:r>
        <w:t>n</w:t>
      </w:r>
      <w:r>
        <w:t>derteckna handlingar elektroniskt. Inom EU antogs år 1999 ett EU-direktiv om elektroniska signaturer, direktiv 1999/93/EG om ett gemenskapsra</w:t>
      </w:r>
      <w:r>
        <w:t>m</w:t>
      </w:r>
      <w:r>
        <w:t>verk för elektroniska signaturer.</w:t>
      </w:r>
      <w:r w:rsidR="002A5EC4">
        <w:t xml:space="preserve"> </w:t>
      </w:r>
      <w:r w:rsidR="00651891">
        <w:t>D</w:t>
      </w:r>
      <w:r w:rsidR="00651891" w:rsidRPr="00651891">
        <w:t>irektiv</w:t>
      </w:r>
      <w:r w:rsidR="002A5EC4">
        <w:t xml:space="preserve">et </w:t>
      </w:r>
      <w:r w:rsidR="00651891">
        <w:t xml:space="preserve">upphävdes </w:t>
      </w:r>
      <w:r w:rsidR="002A5EC4">
        <w:t xml:space="preserve">efter att </w:t>
      </w:r>
      <w:r>
        <w:t>eIDAS-förordningen trädde i kraft</w:t>
      </w:r>
      <w:r w:rsidR="00945A00">
        <w:t>.</w:t>
      </w:r>
    </w:p>
    <w:p w:rsidR="002B11A6" w:rsidRDefault="002A5EC4" w:rsidP="00371DED">
      <w:pPr>
        <w:pStyle w:val="ANormal"/>
        <w:rPr>
          <w:szCs w:val="22"/>
        </w:rPr>
      </w:pPr>
      <w:r>
        <w:tab/>
      </w:r>
      <w:r w:rsidR="00371DED">
        <w:t>Syftet med eIDAS-förordningen är att säkerställa en väl fungerande inre marknad och uppnå en lämplig säkerhetsnivå för medel för elektronisk identifiering och betrodda tjänster. Förordningen tillämpas på de system för elektronisk identifiering som medlemsstaterna har anmält till kommissio</w:t>
      </w:r>
      <w:r w:rsidR="00371DED">
        <w:t>n</w:t>
      </w:r>
      <w:r w:rsidR="00371DED">
        <w:t>en och på de leverantörer av olika elektroniska tjänster som är etablerade i unionen.</w:t>
      </w:r>
      <w:r>
        <w:t xml:space="preserve"> </w:t>
      </w:r>
      <w:r w:rsidR="00651891">
        <w:t>Även e</w:t>
      </w:r>
      <w:r w:rsidR="00371DED">
        <w:t>lektroniska underskrifters rättsliga verkan regleras i e</w:t>
      </w:r>
      <w:r w:rsidR="00371DED">
        <w:t>I</w:t>
      </w:r>
      <w:r w:rsidR="00371DED">
        <w:t>DAS-förordningen, men nationella kompletterande föreskrifter tillåts. E</w:t>
      </w:r>
      <w:r w:rsidR="00371DED">
        <w:t>n</w:t>
      </w:r>
      <w:r w:rsidR="00371DED">
        <w:t>ligt förordningen får en elektronisk underskrift inte förvägras rättslig ve</w:t>
      </w:r>
      <w:r w:rsidR="00371DED">
        <w:t>r</w:t>
      </w:r>
      <w:r w:rsidR="00371DED">
        <w:t>kan eller giltighet som bevis vid rättsliga förfaranden enbart på grund av att underskriften har elektronisk form eller inte uppfyller kraven för kvalific</w:t>
      </w:r>
      <w:r w:rsidR="00371DED">
        <w:t>e</w:t>
      </w:r>
      <w:r w:rsidR="00371DED">
        <w:t xml:space="preserve">rade </w:t>
      </w:r>
      <w:r w:rsidR="00371DED" w:rsidRPr="002B11A6">
        <w:rPr>
          <w:szCs w:val="22"/>
        </w:rPr>
        <w:t>elektroniska underskrifter. En kvalificerad elektronisk underskrift ska ha motsvarande rättsliga verkan som en handskriven underskrift.</w:t>
      </w:r>
    </w:p>
    <w:p w:rsidR="001C034A" w:rsidRDefault="001C034A" w:rsidP="00371DED">
      <w:pPr>
        <w:pStyle w:val="ANormal"/>
        <w:rPr>
          <w:szCs w:val="22"/>
        </w:rPr>
      </w:pPr>
    </w:p>
    <w:p w:rsidR="001C034A" w:rsidRDefault="001C034A" w:rsidP="001C034A">
      <w:pPr>
        <w:pStyle w:val="RubrikD"/>
      </w:pPr>
      <w:r>
        <w:t>Tillgängliga webbplatser</w:t>
      </w:r>
    </w:p>
    <w:p w:rsidR="001C034A" w:rsidRPr="001C034A" w:rsidRDefault="001C034A" w:rsidP="001C034A">
      <w:pPr>
        <w:pStyle w:val="Rubrikmellanrum"/>
      </w:pPr>
    </w:p>
    <w:p w:rsidR="009716F8" w:rsidRPr="002B11A6" w:rsidRDefault="00CE3905" w:rsidP="00371DED">
      <w:pPr>
        <w:pStyle w:val="ANormal"/>
        <w:rPr>
          <w:szCs w:val="22"/>
        </w:rPr>
      </w:pPr>
      <w:r w:rsidRPr="002B11A6">
        <w:t>Inom E</w:t>
      </w:r>
      <w:r w:rsidR="00DE6A0F">
        <w:t>U</w:t>
      </w:r>
      <w:r w:rsidRPr="002B11A6">
        <w:t xml:space="preserve"> har antagits lagstiftning som är av särskild betydelse vid konstr</w:t>
      </w:r>
      <w:r w:rsidRPr="002B11A6">
        <w:t>u</w:t>
      </w:r>
      <w:r w:rsidRPr="002B11A6">
        <w:t xml:space="preserve">erandet av offentliga myndigheters webbplatser och elektroniska tjänster. Europaparlamentets och rådets direktiv </w:t>
      </w:r>
      <w:r w:rsidR="002B11A6" w:rsidRPr="002B11A6">
        <w:t xml:space="preserve">(EU) 2016/2102 av den 26 oktober 2016 </w:t>
      </w:r>
      <w:r w:rsidRPr="002B11A6">
        <w:t>om tillgänglighet avseende offentliga myndigheters webbplatser och mobila applikationer</w:t>
      </w:r>
      <w:r w:rsidR="002B11A6" w:rsidRPr="002B11A6">
        <w:t xml:space="preserve"> syftar särskilt till att beakta personer med funktion</w:t>
      </w:r>
      <w:r w:rsidR="002B11A6" w:rsidRPr="002B11A6">
        <w:t>s</w:t>
      </w:r>
      <w:r w:rsidR="002B11A6" w:rsidRPr="002B11A6">
        <w:t xml:space="preserve">nedsättning då dylika tjänster </w:t>
      </w:r>
      <w:r w:rsidR="002B11A6">
        <w:t>introduceras. Enligt direktivet ska offentliga myndigheter u</w:t>
      </w:r>
      <w:r w:rsidR="002B11A6" w:rsidRPr="002B11A6">
        <w:t xml:space="preserve">tforma sina webbplatser, appar och dokument som sprids via dessa så att de uppfyller </w:t>
      </w:r>
      <w:r w:rsidR="002B11A6">
        <w:t xml:space="preserve">en viss standard. </w:t>
      </w:r>
      <w:r w:rsidR="002B11A6">
        <w:rPr>
          <w:szCs w:val="22"/>
        </w:rPr>
        <w:t>D</w:t>
      </w:r>
      <w:r w:rsidR="002B11A6" w:rsidRPr="002B11A6">
        <w:rPr>
          <w:szCs w:val="22"/>
        </w:rPr>
        <w:t xml:space="preserve">irektivet </w:t>
      </w:r>
      <w:r w:rsidR="002B11A6">
        <w:rPr>
          <w:szCs w:val="22"/>
        </w:rPr>
        <w:t>medger vissa</w:t>
      </w:r>
      <w:r w:rsidR="002B11A6" w:rsidRPr="002B11A6">
        <w:rPr>
          <w:szCs w:val="22"/>
        </w:rPr>
        <w:t xml:space="preserve"> undantag</w:t>
      </w:r>
      <w:r w:rsidR="00D85903">
        <w:rPr>
          <w:szCs w:val="22"/>
        </w:rPr>
        <w:t xml:space="preserve"> från förpliktelserna gällande standard</w:t>
      </w:r>
      <w:r w:rsidR="002B11A6">
        <w:rPr>
          <w:szCs w:val="22"/>
        </w:rPr>
        <w:t xml:space="preserve">. </w:t>
      </w:r>
      <w:r w:rsidR="001A6CE2">
        <w:rPr>
          <w:szCs w:val="22"/>
        </w:rPr>
        <w:t>De offentliga myndigheterna ska e</w:t>
      </w:r>
      <w:r w:rsidR="001A6CE2">
        <w:rPr>
          <w:szCs w:val="22"/>
        </w:rPr>
        <w:t>r</w:t>
      </w:r>
      <w:r w:rsidR="001A6CE2" w:rsidRPr="001A6CE2">
        <w:rPr>
          <w:szCs w:val="22"/>
        </w:rPr>
        <w:t>bjuda användare möjlighet att påtala brister</w:t>
      </w:r>
      <w:r w:rsidR="001A6CE2">
        <w:rPr>
          <w:szCs w:val="22"/>
        </w:rPr>
        <w:t xml:space="preserve"> vid uppfyllandet av standard och myndigheterna ska r</w:t>
      </w:r>
      <w:r w:rsidR="001A6CE2" w:rsidRPr="001A6CE2">
        <w:rPr>
          <w:szCs w:val="22"/>
        </w:rPr>
        <w:t>egelbundet publicera ett tillgänglighetsutlåtande</w:t>
      </w:r>
      <w:r w:rsidR="001A6CE2">
        <w:rPr>
          <w:szCs w:val="22"/>
        </w:rPr>
        <w:t xml:space="preserve"> om hur standarden uppfylls. </w:t>
      </w:r>
      <w:r w:rsidR="001A6CE2" w:rsidRPr="001A6CE2">
        <w:rPr>
          <w:szCs w:val="22"/>
        </w:rPr>
        <w:t>Nya webbplatser ska uppfylla kraven från och med den 23 september 2019</w:t>
      </w:r>
      <w:r w:rsidR="001A6CE2">
        <w:rPr>
          <w:szCs w:val="22"/>
        </w:rPr>
        <w:t xml:space="preserve"> och b</w:t>
      </w:r>
      <w:r w:rsidR="001A6CE2" w:rsidRPr="001A6CE2">
        <w:rPr>
          <w:szCs w:val="22"/>
        </w:rPr>
        <w:t>efintliga webbplatser ska uppfylla kraven från och med den 23 september 2020.</w:t>
      </w:r>
      <w:r w:rsidR="001A6CE2">
        <w:rPr>
          <w:szCs w:val="22"/>
        </w:rPr>
        <w:t xml:space="preserve"> </w:t>
      </w:r>
      <w:r w:rsidR="001A6CE2" w:rsidRPr="001A6CE2">
        <w:rPr>
          <w:szCs w:val="22"/>
        </w:rPr>
        <w:t xml:space="preserve">Medlemsstaterna ska </w:t>
      </w:r>
      <w:r w:rsidR="001A6CE2">
        <w:rPr>
          <w:szCs w:val="22"/>
        </w:rPr>
        <w:t>genomföra d</w:t>
      </w:r>
      <w:r w:rsidR="001A6CE2">
        <w:rPr>
          <w:szCs w:val="22"/>
        </w:rPr>
        <w:t>i</w:t>
      </w:r>
      <w:r w:rsidR="001A6CE2">
        <w:rPr>
          <w:szCs w:val="22"/>
        </w:rPr>
        <w:t xml:space="preserve">rektivet före </w:t>
      </w:r>
      <w:r w:rsidR="001A6CE2" w:rsidRPr="001A6CE2">
        <w:rPr>
          <w:szCs w:val="22"/>
        </w:rPr>
        <w:t>den 23 september 2018.</w:t>
      </w:r>
      <w:r w:rsidR="001A6CE2">
        <w:rPr>
          <w:szCs w:val="22"/>
        </w:rPr>
        <w:t xml:space="preserve"> </w:t>
      </w:r>
      <w:r w:rsidR="007353C8" w:rsidRPr="001A6CE2">
        <w:rPr>
          <w:szCs w:val="22"/>
        </w:rPr>
        <w:t>Inom EU har antagits periodiska handlingsplaner för e-förvaltning, den senaste för åren 2016-2020.</w:t>
      </w:r>
      <w:r w:rsidR="00DA05F9" w:rsidRPr="002B11A6">
        <w:rPr>
          <w:rStyle w:val="Fotnotsreferens"/>
          <w:szCs w:val="22"/>
        </w:rPr>
        <w:footnoteReference w:id="5"/>
      </w:r>
    </w:p>
    <w:p w:rsidR="00A333D2" w:rsidRPr="00A333D2" w:rsidRDefault="00A333D2" w:rsidP="00C43F51">
      <w:pPr>
        <w:pStyle w:val="ANormal"/>
      </w:pPr>
    </w:p>
    <w:p w:rsidR="008039A0" w:rsidRDefault="004872EF" w:rsidP="00945D9A">
      <w:pPr>
        <w:pStyle w:val="RubrikB"/>
      </w:pPr>
      <w:bookmarkStart w:id="9" w:name="_Toc482786300"/>
      <w:r>
        <w:t>2</w:t>
      </w:r>
      <w:r w:rsidR="00FB152D" w:rsidRPr="004F6EEB">
        <w:t xml:space="preserve">. </w:t>
      </w:r>
      <w:r w:rsidR="006D6994">
        <w:t>Landskapsregeringens överväganden</w:t>
      </w:r>
      <w:bookmarkEnd w:id="9"/>
    </w:p>
    <w:p w:rsidR="00945D9A" w:rsidRPr="00945D9A" w:rsidRDefault="00945D9A" w:rsidP="00945D9A">
      <w:pPr>
        <w:pStyle w:val="Rubrikmellanrum"/>
      </w:pPr>
    </w:p>
    <w:p w:rsidR="00C95DA5" w:rsidRDefault="00A81ECE" w:rsidP="00945D9A">
      <w:pPr>
        <w:pStyle w:val="RubrikC"/>
      </w:pPr>
      <w:bookmarkStart w:id="10" w:name="_Toc482786301"/>
      <w:r>
        <w:t>2.</w:t>
      </w:r>
      <w:r w:rsidR="001A2D43">
        <w:t>1</w:t>
      </w:r>
      <w:r w:rsidR="00285C33">
        <w:t xml:space="preserve"> </w:t>
      </w:r>
      <w:r w:rsidR="00713780">
        <w:t xml:space="preserve">Elektroniska </w:t>
      </w:r>
      <w:r w:rsidR="00C95DA5">
        <w:t>anslagstavlor</w:t>
      </w:r>
      <w:bookmarkEnd w:id="10"/>
    </w:p>
    <w:p w:rsidR="00945D9A" w:rsidRPr="00945D9A" w:rsidRDefault="00945D9A" w:rsidP="00945D9A">
      <w:pPr>
        <w:pStyle w:val="Rubrikmellanrum"/>
      </w:pPr>
    </w:p>
    <w:p w:rsidR="005768D6" w:rsidRDefault="00E559B1" w:rsidP="00945D9A">
      <w:pPr>
        <w:pStyle w:val="RubrikD"/>
      </w:pPr>
      <w:r>
        <w:t>Ö</w:t>
      </w:r>
      <w:r w:rsidR="00E6669E">
        <w:t>vergå</w:t>
      </w:r>
      <w:r>
        <w:t>ng</w:t>
      </w:r>
      <w:r w:rsidR="00E6669E">
        <w:t xml:space="preserve"> till </w:t>
      </w:r>
      <w:r w:rsidR="00B06C15">
        <w:t>webbaserade</w:t>
      </w:r>
      <w:r w:rsidR="00713780">
        <w:t xml:space="preserve"> </w:t>
      </w:r>
      <w:r w:rsidR="00E6669E">
        <w:t>anslagstavlor</w:t>
      </w:r>
    </w:p>
    <w:p w:rsidR="00945D9A" w:rsidRPr="00945D9A" w:rsidRDefault="00945D9A" w:rsidP="00945D9A">
      <w:pPr>
        <w:pStyle w:val="Rubrikmellanrum"/>
      </w:pPr>
    </w:p>
    <w:p w:rsidR="004C6375" w:rsidRDefault="00886309" w:rsidP="00C43F51">
      <w:pPr>
        <w:pStyle w:val="ANormal"/>
      </w:pPr>
      <w:r>
        <w:t xml:space="preserve">Nuvarande landskapslagstiftning förutsätter </w:t>
      </w:r>
      <w:r w:rsidR="00C2280B">
        <w:t xml:space="preserve">att både kommunerna och landskapsregeringen ska ha fysiska anslagstavlor. </w:t>
      </w:r>
      <w:r w:rsidR="00E6669E">
        <w:t>I enskilda landskapslagar fin</w:t>
      </w:r>
      <w:r w:rsidR="00680247">
        <w:t>n</w:t>
      </w:r>
      <w:r w:rsidR="00E6669E">
        <w:t xml:space="preserve">s bestämmelser som förutsätter att </w:t>
      </w:r>
      <w:r w:rsidR="00D85903">
        <w:t xml:space="preserve">vissa </w:t>
      </w:r>
      <w:r w:rsidR="00E6669E">
        <w:t>myndigheter som lyder under landskapsregeringen ska delge beslut på landskapsregeringens och komm</w:t>
      </w:r>
      <w:r w:rsidR="00E6669E">
        <w:t>u</w:t>
      </w:r>
      <w:r w:rsidR="00E6669E">
        <w:t>nernas anslagstavl</w:t>
      </w:r>
      <w:r w:rsidR="008957AD">
        <w:t>or</w:t>
      </w:r>
      <w:r w:rsidR="00E6669E">
        <w:t xml:space="preserve">. </w:t>
      </w:r>
      <w:r w:rsidR="00713780">
        <w:t>D</w:t>
      </w:r>
      <w:r w:rsidR="00E6669E">
        <w:t xml:space="preserve">e fysiska anslagstavlorna </w:t>
      </w:r>
      <w:r w:rsidR="002036AC">
        <w:t xml:space="preserve">är </w:t>
      </w:r>
      <w:r w:rsidR="00713780">
        <w:t xml:space="preserve">centrala vid </w:t>
      </w:r>
      <w:r w:rsidR="00E6669E">
        <w:t xml:space="preserve">offentlig delgivning av </w:t>
      </w:r>
      <w:r w:rsidR="0045345D">
        <w:t xml:space="preserve">beslut som en myndighet har fattat. </w:t>
      </w:r>
      <w:r w:rsidR="00713780">
        <w:t xml:space="preserve">Nuvarande lagstiftning anger </w:t>
      </w:r>
      <w:r w:rsidR="0045345D">
        <w:t>att förvaltningslagens bestämmelser om offentlig delgivning ska iak</w:t>
      </w:r>
      <w:r w:rsidR="0045345D">
        <w:t>t</w:t>
      </w:r>
      <w:r w:rsidR="0045345D">
        <w:t xml:space="preserve">tas i </w:t>
      </w:r>
      <w:r w:rsidR="00713780">
        <w:t xml:space="preserve">samband med tillkännagivandet på anslagstavlan. </w:t>
      </w:r>
      <w:r w:rsidR="0045345D">
        <w:t>Om myndigheten använder sig av anslagstavlan i samband med offentli</w:t>
      </w:r>
      <w:r w:rsidR="00C415E7">
        <w:t>g</w:t>
      </w:r>
      <w:r w:rsidR="0045345D">
        <w:t xml:space="preserve"> delgivning </w:t>
      </w:r>
      <w:r w:rsidR="00ED3B7E">
        <w:t xml:space="preserve">enligt </w:t>
      </w:r>
      <w:r w:rsidR="00ED3B7E">
        <w:lastRenderedPageBreak/>
        <w:t xml:space="preserve">förvaltningslagen </w:t>
      </w:r>
      <w:r w:rsidR="0045345D">
        <w:t>medför offentliggörande</w:t>
      </w:r>
      <w:r w:rsidR="00713780">
        <w:t>t</w:t>
      </w:r>
      <w:r w:rsidR="0045345D">
        <w:t xml:space="preserve"> av meddelandet på anslagsta</w:t>
      </w:r>
      <w:r w:rsidR="0045345D">
        <w:t>v</w:t>
      </w:r>
      <w:r w:rsidR="0045345D">
        <w:t>lan att delgivning ske</w:t>
      </w:r>
      <w:r w:rsidR="00ED3B7E">
        <w:t>r</w:t>
      </w:r>
      <w:r w:rsidR="0045345D">
        <w:t xml:space="preserve"> den sjunde dagen efter att meddelandet sattes upp på anslagstavlan.</w:t>
      </w:r>
      <w:r w:rsidR="00C415E7">
        <w:t xml:space="preserve"> </w:t>
      </w:r>
      <w:r w:rsidR="007E13E6">
        <w:t>R</w:t>
      </w:r>
      <w:r w:rsidR="00C415E7" w:rsidRPr="00C415E7">
        <w:t>ättelseyrkande- och besvärstid börjar löpa från dagen för delfåendet av beslutet.</w:t>
      </w:r>
      <w:r w:rsidR="0042707D" w:rsidRPr="0042707D">
        <w:t xml:space="preserve"> </w:t>
      </w:r>
      <w:r w:rsidR="00ED3B7E">
        <w:t>D</w:t>
      </w:r>
      <w:r w:rsidR="00E559B1" w:rsidRPr="00E559B1">
        <w:t xml:space="preserve">e fysiska anslagstavlorna </w:t>
      </w:r>
      <w:r w:rsidR="00ED3B7E">
        <w:t xml:space="preserve">är </w:t>
      </w:r>
      <w:r w:rsidR="00097A7B">
        <w:t xml:space="preserve">således </w:t>
      </w:r>
      <w:r w:rsidR="00E559B1" w:rsidRPr="00E559B1">
        <w:t xml:space="preserve">i en juridisk mening </w:t>
      </w:r>
      <w:r w:rsidR="00E559B1">
        <w:t xml:space="preserve">fortsättningsvis </w:t>
      </w:r>
      <w:r w:rsidR="00E559B1" w:rsidRPr="00E559B1">
        <w:t xml:space="preserve">centrala </w:t>
      </w:r>
      <w:r w:rsidR="00D85903">
        <w:t>vid tillkännagivandet av beslut och rikta</w:t>
      </w:r>
      <w:r w:rsidR="00D85903">
        <w:t>n</w:t>
      </w:r>
      <w:r w:rsidR="00D85903">
        <w:t xml:space="preserve">det av information </w:t>
      </w:r>
      <w:r w:rsidR="00E559B1" w:rsidRPr="00E559B1">
        <w:t>till en större grupp personer.</w:t>
      </w:r>
    </w:p>
    <w:p w:rsidR="00BB6525" w:rsidRDefault="00664FD5" w:rsidP="00C43F51">
      <w:pPr>
        <w:pStyle w:val="ANormal"/>
      </w:pPr>
      <w:r>
        <w:tab/>
        <w:t xml:space="preserve">Enligt förvaltningslagens </w:t>
      </w:r>
      <w:r w:rsidR="004C6375">
        <w:t xml:space="preserve">bestämmelser om offentlig delgivning </w:t>
      </w:r>
      <w:r>
        <w:t xml:space="preserve">ska </w:t>
      </w:r>
      <w:r w:rsidR="004C6375">
        <w:t xml:space="preserve">det i mån av möjlighet ske en kompletterande publicering av handlingar på myndighetens webbplats. En dylik publicering </w:t>
      </w:r>
      <w:r w:rsidR="00D85903">
        <w:t xml:space="preserve">kan inte </w:t>
      </w:r>
      <w:r w:rsidR="004C6375">
        <w:t>ersätt</w:t>
      </w:r>
      <w:r w:rsidR="00D85903">
        <w:t>a</w:t>
      </w:r>
      <w:r w:rsidR="004C6375">
        <w:t xml:space="preserve"> tillkännag</w:t>
      </w:r>
      <w:r w:rsidR="004C6375">
        <w:t>i</w:t>
      </w:r>
      <w:r w:rsidR="004C6375">
        <w:t xml:space="preserve">vandet på fysisk anslagstavla </w:t>
      </w:r>
      <w:r w:rsidR="00B44BD2">
        <w:t>eller utannonsering i lokal tidning. P</w:t>
      </w:r>
      <w:r w:rsidR="004C6375">
        <w:t>ublic</w:t>
      </w:r>
      <w:r w:rsidR="004C6375">
        <w:t>e</w:t>
      </w:r>
      <w:r w:rsidR="004C6375">
        <w:t xml:space="preserve">ring på webbplats </w:t>
      </w:r>
      <w:r w:rsidR="00B44BD2">
        <w:t xml:space="preserve">medför </w:t>
      </w:r>
      <w:r w:rsidR="00097A7B">
        <w:t xml:space="preserve">inte </w:t>
      </w:r>
      <w:r w:rsidR="00B44BD2">
        <w:t xml:space="preserve">heller några </w:t>
      </w:r>
      <w:r w:rsidR="004C6375">
        <w:t xml:space="preserve">rättsliga </w:t>
      </w:r>
      <w:r w:rsidR="00097A7B">
        <w:t>konsekvenser,</w:t>
      </w:r>
      <w:r w:rsidR="000A2DEA">
        <w:t xml:space="preserve"> t.ex.</w:t>
      </w:r>
      <w:r w:rsidR="00097A7B">
        <w:t xml:space="preserve"> så att </w:t>
      </w:r>
      <w:r w:rsidR="006528EE">
        <w:t xml:space="preserve">delgivning sker i formell mening och att </w:t>
      </w:r>
      <w:r w:rsidR="00097A7B">
        <w:t>besvärstid</w:t>
      </w:r>
      <w:r w:rsidR="006528EE">
        <w:t>er</w:t>
      </w:r>
      <w:r w:rsidR="00097A7B">
        <w:t xml:space="preserve"> inleds</w:t>
      </w:r>
      <w:r w:rsidR="00713780">
        <w:t xml:space="preserve">. </w:t>
      </w:r>
      <w:r>
        <w:t xml:space="preserve">Ur </w:t>
      </w:r>
      <w:r w:rsidR="00680247">
        <w:t>förarb</w:t>
      </w:r>
      <w:r w:rsidR="00680247">
        <w:t>e</w:t>
      </w:r>
      <w:r w:rsidR="00680247">
        <w:t xml:space="preserve">tena till </w:t>
      </w:r>
      <w:r>
        <w:t xml:space="preserve">förvaltningslagen framgår att landskapsregeringen övervägde </w:t>
      </w:r>
      <w:r w:rsidR="004608E2">
        <w:t>mö</w:t>
      </w:r>
      <w:r w:rsidR="004608E2">
        <w:t>j</w:t>
      </w:r>
      <w:r w:rsidR="004608E2">
        <w:t xml:space="preserve">ligheten att införa </w:t>
      </w:r>
      <w:r w:rsidR="00B44BD2">
        <w:t xml:space="preserve">ett obligatoriskt krav </w:t>
      </w:r>
      <w:r w:rsidR="006528EE">
        <w:t>på</w:t>
      </w:r>
      <w:r w:rsidR="00B44BD2">
        <w:t xml:space="preserve"> </w:t>
      </w:r>
      <w:r w:rsidR="004608E2">
        <w:t>publicering på myndigheternas webbplatser</w:t>
      </w:r>
      <w:r w:rsidR="004608E2" w:rsidRPr="004608E2">
        <w:t>.</w:t>
      </w:r>
      <w:r w:rsidR="004608E2">
        <w:t xml:space="preserve"> Det konstaterades att </w:t>
      </w:r>
      <w:r w:rsidRPr="00664FD5">
        <w:t>de flesta landskapsmyndigheter</w:t>
      </w:r>
      <w:r w:rsidR="004608E2">
        <w:t xml:space="preserve"> och kommunala myndigheter visserligen</w:t>
      </w:r>
      <w:r w:rsidRPr="00664FD5">
        <w:t xml:space="preserve"> ha</w:t>
      </w:r>
      <w:r w:rsidR="004608E2">
        <w:t>de</w:t>
      </w:r>
      <w:r w:rsidR="009414D6">
        <w:t xml:space="preserve"> egna webbplatser på i</w:t>
      </w:r>
      <w:r w:rsidRPr="00664FD5">
        <w:t>nternet</w:t>
      </w:r>
      <w:r w:rsidR="004608E2">
        <w:t xml:space="preserve">, men att </w:t>
      </w:r>
      <w:r w:rsidRPr="00664FD5">
        <w:t xml:space="preserve">förutsättningarna för att hålla sidorna uppdaterade </w:t>
      </w:r>
      <w:r w:rsidR="004608E2">
        <w:t xml:space="preserve">var </w:t>
      </w:r>
      <w:r w:rsidRPr="00664FD5">
        <w:t xml:space="preserve">olika. </w:t>
      </w:r>
      <w:r w:rsidR="004608E2">
        <w:t xml:space="preserve">Därför utgick förslaget från att publicering på webbplats enbart skulle ske </w:t>
      </w:r>
      <w:r w:rsidRPr="00664FD5">
        <w:t xml:space="preserve">i mån av möjlighet </w:t>
      </w:r>
      <w:r w:rsidR="004608E2">
        <w:t xml:space="preserve">och att </w:t>
      </w:r>
      <w:r w:rsidRPr="00664FD5">
        <w:t>myndigheten k</w:t>
      </w:r>
      <w:r w:rsidR="004608E2">
        <w:t xml:space="preserve">unde </w:t>
      </w:r>
      <w:r w:rsidRPr="00664FD5">
        <w:t>avstå från en publicering av exe</w:t>
      </w:r>
      <w:r w:rsidRPr="00664FD5">
        <w:t>m</w:t>
      </w:r>
      <w:r w:rsidRPr="00664FD5">
        <w:t>pelvis kostnads</w:t>
      </w:r>
      <w:r w:rsidR="00713780">
        <w:t>mässiga och tekniska orsaker</w:t>
      </w:r>
      <w:r w:rsidR="009414D6">
        <w:t xml:space="preserve"> </w:t>
      </w:r>
      <w:r w:rsidR="004608E2" w:rsidRPr="004608E2">
        <w:t>(framst. nr 8/2006-2007, s. 40)</w:t>
      </w:r>
      <w:r w:rsidR="00945D9A">
        <w:t>.</w:t>
      </w:r>
    </w:p>
    <w:p w:rsidR="00BB6525" w:rsidRDefault="00BB6525" w:rsidP="00C43F51">
      <w:pPr>
        <w:pStyle w:val="ANormal"/>
      </w:pPr>
      <w:r>
        <w:tab/>
      </w:r>
      <w:r w:rsidR="00CE08E0">
        <w:t>D</w:t>
      </w:r>
      <w:r w:rsidR="00CE08E0" w:rsidRPr="00CE08E0">
        <w:t xml:space="preserve">et </w:t>
      </w:r>
      <w:r w:rsidR="00CE08E0">
        <w:t xml:space="preserve">finns </w:t>
      </w:r>
      <w:r w:rsidR="00B511A9">
        <w:t xml:space="preserve">flera </w:t>
      </w:r>
      <w:r w:rsidR="00CE08E0">
        <w:t xml:space="preserve">faktorer som talar för att tiden är mogen för en övergång till </w:t>
      </w:r>
      <w:r w:rsidR="00445F73">
        <w:t xml:space="preserve">obligatoriska </w:t>
      </w:r>
      <w:r w:rsidR="00CE08E0">
        <w:t xml:space="preserve">webbaserade </w:t>
      </w:r>
      <w:r w:rsidR="007922F9">
        <w:t>lösningar</w:t>
      </w:r>
      <w:r w:rsidR="00F1294B">
        <w:t xml:space="preserve"> </w:t>
      </w:r>
      <w:r w:rsidR="009A50DD">
        <w:t>vid</w:t>
      </w:r>
      <w:r w:rsidR="00F1294B">
        <w:t xml:space="preserve"> offentlig delgivning</w:t>
      </w:r>
      <w:r w:rsidR="007922F9">
        <w:t xml:space="preserve"> </w:t>
      </w:r>
      <w:r w:rsidR="00CE08E0">
        <w:t xml:space="preserve">inom </w:t>
      </w:r>
      <w:r w:rsidR="00CE08E0" w:rsidRPr="00CE08E0">
        <w:t>lan</w:t>
      </w:r>
      <w:r w:rsidR="00CE08E0" w:rsidRPr="00CE08E0">
        <w:t>d</w:t>
      </w:r>
      <w:r w:rsidR="00CE08E0" w:rsidRPr="00CE08E0">
        <w:t>skaps- och kommunalförvaltningen</w:t>
      </w:r>
      <w:r w:rsidR="00CE08E0">
        <w:t xml:space="preserve">. </w:t>
      </w:r>
      <w:r w:rsidR="00032C4E">
        <w:rPr>
          <w:lang w:val="sv-FI"/>
        </w:rPr>
        <w:t xml:space="preserve">Numera </w:t>
      </w:r>
      <w:r w:rsidR="00C570E5">
        <w:rPr>
          <w:lang w:val="sv-FI"/>
        </w:rPr>
        <w:t>har nästan alla</w:t>
      </w:r>
      <w:r w:rsidR="00032C4E">
        <w:rPr>
          <w:lang w:val="sv-FI"/>
        </w:rPr>
        <w:t xml:space="preserve"> </w:t>
      </w:r>
      <w:r w:rsidR="00032C4E" w:rsidRPr="00032C4E">
        <w:t>landskapsmy</w:t>
      </w:r>
      <w:r w:rsidR="00032C4E" w:rsidRPr="00032C4E">
        <w:t>n</w:t>
      </w:r>
      <w:r w:rsidR="00032C4E" w:rsidRPr="00032C4E">
        <w:t>digheter och kommun</w:t>
      </w:r>
      <w:r w:rsidR="00F17F13">
        <w:t>er</w:t>
      </w:r>
      <w:r w:rsidR="00032C4E" w:rsidRPr="00032C4E">
        <w:t xml:space="preserve"> </w:t>
      </w:r>
      <w:r w:rsidR="00032C4E">
        <w:t xml:space="preserve">egna </w:t>
      </w:r>
      <w:r w:rsidR="00032C4E" w:rsidRPr="00032C4E">
        <w:t xml:space="preserve">webbplatser </w:t>
      </w:r>
      <w:r w:rsidR="00021266">
        <w:t xml:space="preserve">och </w:t>
      </w:r>
      <w:r w:rsidR="0070437B">
        <w:t xml:space="preserve">den tekniska utvecklingen har gjort att det är mindre resurskrävande att </w:t>
      </w:r>
      <w:r w:rsidR="00021266">
        <w:t>hålla webbplatserna uppdat</w:t>
      </w:r>
      <w:r w:rsidR="00021266">
        <w:t>e</w:t>
      </w:r>
      <w:r w:rsidR="00021266">
        <w:t>rade</w:t>
      </w:r>
      <w:r w:rsidR="0070437B">
        <w:t xml:space="preserve">. </w:t>
      </w:r>
      <w:r w:rsidR="00B94CCA">
        <w:t xml:space="preserve">I dagens läge </w:t>
      </w:r>
      <w:r w:rsidR="006B25C8">
        <w:t>publicerar</w:t>
      </w:r>
      <w:r w:rsidR="00B94CCA">
        <w:t xml:space="preserve"> </w:t>
      </w:r>
      <w:r w:rsidR="0070437B">
        <w:t xml:space="preserve">de flesta </w:t>
      </w:r>
      <w:r w:rsidR="00B94CCA" w:rsidRPr="00B94CCA">
        <w:t xml:space="preserve">kommuner </w:t>
      </w:r>
      <w:r w:rsidR="00B94CCA">
        <w:t>och landskapsmyndi</w:t>
      </w:r>
      <w:r w:rsidR="00B94CCA">
        <w:t>g</w:t>
      </w:r>
      <w:r w:rsidR="00B94CCA">
        <w:t>het</w:t>
      </w:r>
      <w:r w:rsidR="006B25C8">
        <w:t>er</w:t>
      </w:r>
      <w:r w:rsidR="00B94CCA" w:rsidRPr="00B94CCA">
        <w:t xml:space="preserve"> </w:t>
      </w:r>
      <w:r w:rsidR="0070437B">
        <w:t xml:space="preserve">redan </w:t>
      </w:r>
      <w:r w:rsidR="00B94CCA" w:rsidRPr="00B94CCA">
        <w:t>protokoll</w:t>
      </w:r>
      <w:r w:rsidR="0070437B">
        <w:t xml:space="preserve"> och</w:t>
      </w:r>
      <w:r w:rsidR="00B94CCA">
        <w:t xml:space="preserve"> handlingar på sina </w:t>
      </w:r>
      <w:r w:rsidR="00B94CCA" w:rsidRPr="00B94CCA">
        <w:t>webbplats</w:t>
      </w:r>
      <w:r w:rsidR="00B94CCA">
        <w:t>er</w:t>
      </w:r>
      <w:r w:rsidR="0070437B">
        <w:t xml:space="preserve"> i en stor omfat</w:t>
      </w:r>
      <w:r w:rsidR="0070437B">
        <w:t>t</w:t>
      </w:r>
      <w:r w:rsidR="0070437B">
        <w:t>ning</w:t>
      </w:r>
      <w:r w:rsidR="00B94CCA" w:rsidRPr="00B94CCA">
        <w:t>.</w:t>
      </w:r>
      <w:r w:rsidR="00B94CCA">
        <w:t xml:space="preserve"> </w:t>
      </w:r>
      <w:r w:rsidR="00B511A9">
        <w:t>I omvärlden sker också en övergång till offentlig delgivning på inte</w:t>
      </w:r>
      <w:r w:rsidR="00B511A9">
        <w:t>r</w:t>
      </w:r>
      <w:r w:rsidR="00B511A9">
        <w:t>net. R</w:t>
      </w:r>
      <w:r w:rsidR="00B511A9" w:rsidRPr="00B511A9">
        <w:t xml:space="preserve">ikets nya kommunallag förutsätter </w:t>
      </w:r>
      <w:r w:rsidR="00B511A9">
        <w:t xml:space="preserve">inte mera </w:t>
      </w:r>
      <w:r w:rsidR="00B511A9" w:rsidRPr="00B511A9">
        <w:t>att kommunala tillkä</w:t>
      </w:r>
      <w:r w:rsidR="00B511A9" w:rsidRPr="00B511A9">
        <w:t>n</w:t>
      </w:r>
      <w:r w:rsidR="00B511A9" w:rsidRPr="00B511A9">
        <w:t>nagivanden sätts upp på en fysisk anslagstavla utan publiceringen ska ske på internet från och med den 1 juni 2017. I Sverige har nyligen föreslagits en övergång till webbaserade anslagstavlor i kommunerna.</w:t>
      </w:r>
    </w:p>
    <w:p w:rsidR="00B511A9" w:rsidRDefault="00041FE4" w:rsidP="00C43F51">
      <w:pPr>
        <w:pStyle w:val="ANormal"/>
      </w:pPr>
      <w:r>
        <w:tab/>
      </w:r>
      <w:r w:rsidR="002D3B63">
        <w:t>Under d</w:t>
      </w:r>
      <w:r w:rsidR="002D655D">
        <w:t xml:space="preserve">e senaste tio åren har </w:t>
      </w:r>
      <w:r w:rsidR="004A5FA5">
        <w:t xml:space="preserve">det </w:t>
      </w:r>
      <w:r w:rsidR="002D3B63">
        <w:t xml:space="preserve">också </w:t>
      </w:r>
      <w:r w:rsidR="002D655D">
        <w:t>s</w:t>
      </w:r>
      <w:r w:rsidR="004A5FA5">
        <w:t>k</w:t>
      </w:r>
      <w:r w:rsidR="002D655D">
        <w:t xml:space="preserve">ett en förändring i samhället. </w:t>
      </w:r>
      <w:r w:rsidR="002D655D" w:rsidRPr="002D655D">
        <w:t>Allt fler m</w:t>
      </w:r>
      <w:r w:rsidR="002D3B63">
        <w:t>änniskor</w:t>
      </w:r>
      <w:r w:rsidR="002D655D" w:rsidRPr="002D655D">
        <w:t xml:space="preserve"> har tillgång till internet, allt oftare i den egna mobiltel</w:t>
      </w:r>
      <w:r w:rsidR="002D655D" w:rsidRPr="002D655D">
        <w:t>e</w:t>
      </w:r>
      <w:r w:rsidR="002D655D" w:rsidRPr="002D655D">
        <w:t xml:space="preserve">fonen. De första smarttelefonerna lanserades år 2007 och de första moderna pekplattorna kom ut på marknaden år 2010. Denna utveckling har </w:t>
      </w:r>
      <w:r w:rsidR="0070437B">
        <w:t xml:space="preserve">varit snabb och den </w:t>
      </w:r>
      <w:r w:rsidR="002D655D">
        <w:t>har knappast lett till ett större behov av fysiska anslagsta</w:t>
      </w:r>
      <w:r w:rsidR="002D655D">
        <w:t>v</w:t>
      </w:r>
      <w:r w:rsidR="002D655D">
        <w:t>lor</w:t>
      </w:r>
      <w:r w:rsidR="0070437B">
        <w:t xml:space="preserve">. Tvärtom </w:t>
      </w:r>
      <w:r w:rsidR="002D655D">
        <w:t xml:space="preserve">torde </w:t>
      </w:r>
      <w:r w:rsidR="0070437B">
        <w:t xml:space="preserve">de fysiska anslagstavlorna </w:t>
      </w:r>
      <w:r w:rsidR="002D655D">
        <w:t xml:space="preserve">ofta upplevas </w:t>
      </w:r>
      <w:r w:rsidR="00B15CFC">
        <w:t>s</w:t>
      </w:r>
      <w:r w:rsidR="002D655D">
        <w:t xml:space="preserve">om omoderna. </w:t>
      </w:r>
      <w:r w:rsidR="00D63F20" w:rsidRPr="00D63F20">
        <w:t xml:space="preserve">I dagsläget </w:t>
      </w:r>
      <w:r w:rsidR="0056093A">
        <w:t xml:space="preserve">vänder sig </w:t>
      </w:r>
      <w:r w:rsidR="00C2229E">
        <w:t xml:space="preserve">de flesta ålänningar till myndighetens webbplats om de vill informera sig om myndighetens beslut och verksamhet. </w:t>
      </w:r>
      <w:r w:rsidR="0070437B">
        <w:t>I den m</w:t>
      </w:r>
      <w:r w:rsidR="0070437B">
        <w:t>e</w:t>
      </w:r>
      <w:r w:rsidR="0070437B">
        <w:t>ningen skulle e</w:t>
      </w:r>
      <w:r w:rsidR="009D5EEA" w:rsidRPr="009D5EEA">
        <w:t xml:space="preserve">n övergång till </w:t>
      </w:r>
      <w:r w:rsidR="002D3B63">
        <w:t xml:space="preserve">offentlig delgivning på myndigheternas webbplatser </w:t>
      </w:r>
      <w:r w:rsidR="0056093A">
        <w:t>knappast vara en stor förän</w:t>
      </w:r>
      <w:r w:rsidR="00945D9A">
        <w:t>dring i det åländska samhället.</w:t>
      </w:r>
    </w:p>
    <w:p w:rsidR="0056093A" w:rsidRDefault="00B511A9" w:rsidP="00C43F51">
      <w:pPr>
        <w:pStyle w:val="ANormal"/>
      </w:pPr>
      <w:r>
        <w:tab/>
      </w:r>
      <w:r w:rsidR="0056093A">
        <w:t>D</w:t>
      </w:r>
      <w:r w:rsidR="002D655D" w:rsidRPr="002D655D">
        <w:t xml:space="preserve">e fysiska anslagstavlorna </w:t>
      </w:r>
      <w:r w:rsidR="00E559B1">
        <w:t xml:space="preserve">har </w:t>
      </w:r>
      <w:r w:rsidR="002D655D" w:rsidRPr="002D655D">
        <w:t xml:space="preserve">i praktiken, om än inte i </w:t>
      </w:r>
      <w:r w:rsidR="006528EE">
        <w:t xml:space="preserve">rättslig </w:t>
      </w:r>
      <w:r w:rsidR="002D655D" w:rsidRPr="002D655D">
        <w:t>mening, spelat ut sin roll</w:t>
      </w:r>
      <w:r w:rsidR="00E559B1">
        <w:t xml:space="preserve"> då myndigheterna vill nå en större grupp personer i sa</w:t>
      </w:r>
      <w:r w:rsidR="00E559B1">
        <w:t>m</w:t>
      </w:r>
      <w:r w:rsidR="00E559B1">
        <w:t>hället</w:t>
      </w:r>
      <w:r w:rsidR="0049741C">
        <w:t xml:space="preserve">. </w:t>
      </w:r>
      <w:r w:rsidR="000D5F33">
        <w:t>Eftersom myndigheternas webbplatser har etablerats som kommun</w:t>
      </w:r>
      <w:r w:rsidR="000D5F33">
        <w:t>i</w:t>
      </w:r>
      <w:r w:rsidR="000D5F33">
        <w:t xml:space="preserve">kationskanal och myndighetens skriftliga information på webbplatsen når en mycket större andel av befolkningen bör </w:t>
      </w:r>
      <w:r w:rsidR="0049741C">
        <w:t>webbplats</w:t>
      </w:r>
      <w:r w:rsidR="000D5F33">
        <w:t>en också</w:t>
      </w:r>
      <w:r w:rsidR="0049741C">
        <w:t xml:space="preserve"> vara den primära kanalen </w:t>
      </w:r>
      <w:r w:rsidR="006528EE">
        <w:t>för att delge offentligen myndighetens beslut och han</w:t>
      </w:r>
      <w:r w:rsidR="006528EE">
        <w:t>d</w:t>
      </w:r>
      <w:r w:rsidR="006528EE">
        <w:t xml:space="preserve">lingar. </w:t>
      </w:r>
      <w:r w:rsidR="0056093A">
        <w:t xml:space="preserve">En </w:t>
      </w:r>
      <w:r w:rsidR="0056093A" w:rsidRPr="0056093A">
        <w:t xml:space="preserve">övergång till </w:t>
      </w:r>
      <w:r w:rsidR="002D3B63">
        <w:t xml:space="preserve">delgivning på </w:t>
      </w:r>
      <w:r w:rsidR="0056093A" w:rsidRPr="0056093A">
        <w:t xml:space="preserve">elektroniska anslagstavlor </w:t>
      </w:r>
      <w:r w:rsidR="002D3B63">
        <w:t xml:space="preserve">som finns på myndighetens webbplats </w:t>
      </w:r>
      <w:r w:rsidR="0056093A" w:rsidRPr="0056093A">
        <w:t xml:space="preserve">skulle öka </w:t>
      </w:r>
      <w:r w:rsidR="006528EE">
        <w:t xml:space="preserve">informationens </w:t>
      </w:r>
      <w:r w:rsidR="0056093A" w:rsidRPr="0056093A">
        <w:t>tillgänglighet</w:t>
      </w:r>
      <w:r w:rsidR="006528EE">
        <w:t>.</w:t>
      </w:r>
      <w:r>
        <w:t xml:space="preserve"> </w:t>
      </w:r>
      <w:r w:rsidR="00B06C15">
        <w:t>B</w:t>
      </w:r>
      <w:r w:rsidR="00B06C15">
        <w:t>e</w:t>
      </w:r>
      <w:r w:rsidR="00B06C15">
        <w:t>greppet elektronisk anslagstavla a</w:t>
      </w:r>
      <w:r w:rsidR="00D458C5">
        <w:t xml:space="preserve">nvänds </w:t>
      </w:r>
      <w:r w:rsidR="00B06C15">
        <w:t xml:space="preserve">här för att </w:t>
      </w:r>
      <w:r w:rsidR="00D458C5">
        <w:t>beskriva och benämna en</w:t>
      </w:r>
      <w:r w:rsidR="00D458C5" w:rsidRPr="00D458C5">
        <w:t xml:space="preserve"> </w:t>
      </w:r>
      <w:r w:rsidR="00D458C5">
        <w:t xml:space="preserve">del av myndighetens webbplats som </w:t>
      </w:r>
      <w:r w:rsidR="00D458C5" w:rsidRPr="00D458C5">
        <w:t>särskiljs från övrigt innehåll på webbplatsen</w:t>
      </w:r>
      <w:r w:rsidR="00D458C5">
        <w:t xml:space="preserve"> och som enbart används för offentliga delgivningar och til</w:t>
      </w:r>
      <w:r w:rsidR="00D458C5">
        <w:t>l</w:t>
      </w:r>
      <w:r w:rsidR="00D458C5">
        <w:t xml:space="preserve">kännagivanden. </w:t>
      </w:r>
      <w:r w:rsidR="002D3B63">
        <w:t xml:space="preserve">Dylika </w:t>
      </w:r>
      <w:r w:rsidR="00165B05">
        <w:t xml:space="preserve">elektroniska anslagstavlor </w:t>
      </w:r>
      <w:r w:rsidR="002D3B63">
        <w:t>sk</w:t>
      </w:r>
      <w:r w:rsidR="00D458C5">
        <w:t>a</w:t>
      </w:r>
      <w:r w:rsidR="002D3B63">
        <w:t xml:space="preserve"> inte förhindra</w:t>
      </w:r>
      <w:r w:rsidR="00165B05">
        <w:t xml:space="preserve"> ko</w:t>
      </w:r>
      <w:r w:rsidR="00165B05">
        <w:t>m</w:t>
      </w:r>
      <w:r w:rsidR="00165B05">
        <w:t>pletterande sätt att tillkännage information. Myndigheterna ska kunna pu</w:t>
      </w:r>
      <w:r w:rsidR="00165B05">
        <w:t>b</w:t>
      </w:r>
      <w:r w:rsidR="00165B05">
        <w:t xml:space="preserve">licera information på kompletterande sätt om de vill </w:t>
      </w:r>
      <w:r w:rsidR="00A64015">
        <w:t>försäkra sig om att i</w:t>
      </w:r>
      <w:r w:rsidR="00A64015">
        <w:t>n</w:t>
      </w:r>
      <w:r w:rsidR="00A64015">
        <w:lastRenderedPageBreak/>
        <w:t xml:space="preserve">formationen når </w:t>
      </w:r>
      <w:r w:rsidR="00165B05">
        <w:t xml:space="preserve">en större </w:t>
      </w:r>
      <w:r w:rsidR="00A64015">
        <w:t xml:space="preserve">grupp av personer. </w:t>
      </w:r>
      <w:r w:rsidR="000815D5">
        <w:t>Till exempel kan det röra sig om publicering på en fysisk anslagstavla eller publicering i en lokal tidning med allmän spridning i landskapet.</w:t>
      </w:r>
    </w:p>
    <w:p w:rsidR="002A4457" w:rsidRDefault="002A4457" w:rsidP="00C43F51">
      <w:pPr>
        <w:pStyle w:val="ANormal"/>
      </w:pPr>
    </w:p>
    <w:p w:rsidR="0056093A" w:rsidRDefault="00E559B1" w:rsidP="00945D9A">
      <w:pPr>
        <w:pStyle w:val="RubrikD"/>
      </w:pPr>
      <w:r>
        <w:t>Myndigheternas förutsättningar att ta i bruk elektroniska anslagstavlor</w:t>
      </w:r>
    </w:p>
    <w:p w:rsidR="00945D9A" w:rsidRPr="00945D9A" w:rsidRDefault="00945D9A" w:rsidP="00945D9A">
      <w:pPr>
        <w:pStyle w:val="Rubrikmellanrum"/>
      </w:pPr>
    </w:p>
    <w:p w:rsidR="00A44620" w:rsidRDefault="00B15CFC" w:rsidP="00C43F51">
      <w:pPr>
        <w:pStyle w:val="ANormal"/>
      </w:pPr>
      <w:r>
        <w:t xml:space="preserve">En följdfråga är </w:t>
      </w:r>
      <w:r w:rsidR="00C5016B">
        <w:t xml:space="preserve">om </w:t>
      </w:r>
      <w:r w:rsidR="00E559B1">
        <w:t xml:space="preserve">ibruktagandet av </w:t>
      </w:r>
      <w:r w:rsidR="0049741C">
        <w:t xml:space="preserve">en webbaserad lösning </w:t>
      </w:r>
      <w:r w:rsidR="00E559B1">
        <w:t>för myndi</w:t>
      </w:r>
      <w:r w:rsidR="00E559B1">
        <w:t>g</w:t>
      </w:r>
      <w:r w:rsidR="00E559B1">
        <w:t xml:space="preserve">heternas </w:t>
      </w:r>
      <w:r w:rsidR="00C55AB6">
        <w:t>offentliga delgivningar</w:t>
      </w:r>
      <w:r w:rsidR="00E559B1">
        <w:t xml:space="preserve"> </w:t>
      </w:r>
      <w:r w:rsidR="004A5FA5">
        <w:t xml:space="preserve">ska </w:t>
      </w:r>
      <w:r>
        <w:t xml:space="preserve">vara obligatorisk </w:t>
      </w:r>
      <w:r w:rsidR="004A5FA5">
        <w:t xml:space="preserve">eller valbar. </w:t>
      </w:r>
      <w:r w:rsidR="00FB50D2">
        <w:t xml:space="preserve">Det bör noteras att </w:t>
      </w:r>
      <w:r w:rsidR="00353E8F">
        <w:t xml:space="preserve">nuvarande landskapslagstiftning förutsätter att </w:t>
      </w:r>
      <w:r w:rsidR="006F0F33">
        <w:t>enbart komm</w:t>
      </w:r>
      <w:r w:rsidR="006F0F33">
        <w:t>u</w:t>
      </w:r>
      <w:r w:rsidR="006F0F33">
        <w:t xml:space="preserve">nerna och landskapsregeringen ska ha en fysisk anslagstavla. </w:t>
      </w:r>
      <w:r w:rsidR="006F0F33" w:rsidRPr="006F0F33">
        <w:t>I landskap</w:t>
      </w:r>
      <w:r w:rsidR="006F0F33" w:rsidRPr="006F0F33">
        <w:t>s</w:t>
      </w:r>
      <w:r w:rsidR="006F0F33" w:rsidRPr="006F0F33">
        <w:t>lagstiftning finns inte krav på att myndighet</w:t>
      </w:r>
      <w:r w:rsidR="009D33FA">
        <w:t>er</w:t>
      </w:r>
      <w:r w:rsidR="006F0F33" w:rsidRPr="006F0F33">
        <w:t xml:space="preserve"> som lyder under landskap</w:t>
      </w:r>
      <w:r w:rsidR="006F0F33" w:rsidRPr="006F0F33">
        <w:t>s</w:t>
      </w:r>
      <w:r w:rsidR="006F0F33" w:rsidRPr="006F0F33">
        <w:t xml:space="preserve">regeringen ska ha en anslagstavla, men det finns krav på att </w:t>
      </w:r>
      <w:r w:rsidR="00C55AB6">
        <w:t xml:space="preserve">vissa </w:t>
      </w:r>
      <w:r w:rsidR="006F0F33">
        <w:t>enskilda</w:t>
      </w:r>
      <w:r w:rsidR="006F0F33" w:rsidRPr="006F0F33">
        <w:t xml:space="preserve"> myndighet</w:t>
      </w:r>
      <w:r w:rsidR="006F0F33">
        <w:t>er</w:t>
      </w:r>
      <w:r w:rsidR="006F0F33" w:rsidRPr="006F0F33">
        <w:t xml:space="preserve"> ska anslå i lag angiven information på landskapsregeringens och berörd kom</w:t>
      </w:r>
      <w:r w:rsidR="00945D9A">
        <w:t>muns anslagstavla.</w:t>
      </w:r>
    </w:p>
    <w:p w:rsidR="00690955" w:rsidRDefault="00A44620" w:rsidP="00C43F51">
      <w:pPr>
        <w:pStyle w:val="ANormal"/>
      </w:pPr>
      <w:r>
        <w:tab/>
        <w:t xml:space="preserve">I dagens läge </w:t>
      </w:r>
      <w:r w:rsidR="00667BBD">
        <w:t xml:space="preserve">har </w:t>
      </w:r>
      <w:r w:rsidR="00C55AB6">
        <w:t>så gott som</w:t>
      </w:r>
      <w:r>
        <w:t xml:space="preserve"> samtliga </w:t>
      </w:r>
      <w:r w:rsidRPr="00A44620">
        <w:t>landskapsmyndigheter och ko</w:t>
      </w:r>
      <w:r w:rsidRPr="00A44620">
        <w:t>m</w:t>
      </w:r>
      <w:r w:rsidRPr="00A44620">
        <w:t>mun</w:t>
      </w:r>
      <w:r w:rsidR="00B511A9">
        <w:t xml:space="preserve">er </w:t>
      </w:r>
      <w:r w:rsidRPr="00A44620">
        <w:t>egna webbplatser</w:t>
      </w:r>
      <w:r>
        <w:t xml:space="preserve">. </w:t>
      </w:r>
      <w:r w:rsidR="000A3B7C">
        <w:t xml:space="preserve">För dessa </w:t>
      </w:r>
      <w:r w:rsidR="000A3B7C" w:rsidRPr="000A3B7C">
        <w:t>myndigheter</w:t>
      </w:r>
      <w:r w:rsidR="000A3B7C">
        <w:t xml:space="preserve"> skulle </w:t>
      </w:r>
      <w:r w:rsidR="000A3B7C" w:rsidRPr="000A3B7C">
        <w:t>ett krav i lag på en webbaserad anslagstavla enbart formalisera det offentliggörande som redan sker på webbplatserna.</w:t>
      </w:r>
      <w:r w:rsidR="000A3B7C">
        <w:t xml:space="preserve"> </w:t>
      </w:r>
      <w:r>
        <w:t xml:space="preserve">Om </w:t>
      </w:r>
      <w:r w:rsidR="000A3B7C">
        <w:t xml:space="preserve">myndighet inte har en webbplats </w:t>
      </w:r>
      <w:r>
        <w:t>är det ett ri</w:t>
      </w:r>
      <w:r>
        <w:t>m</w:t>
      </w:r>
      <w:r>
        <w:t xml:space="preserve">ligt krav att en egen webbplats </w:t>
      </w:r>
      <w:r w:rsidR="00B511A9">
        <w:t xml:space="preserve">upprättas </w:t>
      </w:r>
      <w:r>
        <w:t xml:space="preserve">eftersom </w:t>
      </w:r>
      <w:r w:rsidR="009414D6">
        <w:t xml:space="preserve">webbplatserna </w:t>
      </w:r>
      <w:r>
        <w:t xml:space="preserve">är och kommer att vara centrala i </w:t>
      </w:r>
      <w:r w:rsidR="009414D6">
        <w:t>myndighete</w:t>
      </w:r>
      <w:r w:rsidR="00B511A9">
        <w:t xml:space="preserve">rnas kommunikation med kunder och </w:t>
      </w:r>
      <w:r>
        <w:t xml:space="preserve">samhället i övrigt. Den elektroniska anslagstavlan </w:t>
      </w:r>
      <w:r w:rsidR="00DB619A">
        <w:t xml:space="preserve">skulle </w:t>
      </w:r>
      <w:r>
        <w:t xml:space="preserve">vara en del av </w:t>
      </w:r>
      <w:r w:rsidR="00DB619A">
        <w:t xml:space="preserve">myndighetens </w:t>
      </w:r>
      <w:r>
        <w:t xml:space="preserve">webbplats. </w:t>
      </w:r>
      <w:r w:rsidR="00C5016B" w:rsidRPr="00C5016B">
        <w:t xml:space="preserve">Det </w:t>
      </w:r>
      <w:r w:rsidR="00DB619A">
        <w:t xml:space="preserve">är inte </w:t>
      </w:r>
      <w:r w:rsidR="00C5016B" w:rsidRPr="00C5016B">
        <w:t xml:space="preserve">ändamålsenligt att </w:t>
      </w:r>
      <w:r w:rsidR="00C5016B">
        <w:t xml:space="preserve">myndigheter </w:t>
      </w:r>
      <w:r w:rsidR="0049741C">
        <w:t xml:space="preserve">ska </w:t>
      </w:r>
      <w:r w:rsidR="00B511A9">
        <w:t xml:space="preserve">vara förpliktade att </w:t>
      </w:r>
      <w:r w:rsidR="00C5016B" w:rsidRPr="00C5016B">
        <w:t>tillkännag</w:t>
      </w:r>
      <w:r w:rsidR="0049741C">
        <w:t xml:space="preserve">e handlingar </w:t>
      </w:r>
      <w:r w:rsidR="00C5016B">
        <w:t xml:space="preserve">både </w:t>
      </w:r>
      <w:r w:rsidR="00C5016B" w:rsidRPr="00C5016B">
        <w:t xml:space="preserve">på en fysisk och </w:t>
      </w:r>
      <w:r w:rsidR="009414D6">
        <w:t xml:space="preserve">elektronisk </w:t>
      </w:r>
      <w:r w:rsidR="00C5016B" w:rsidRPr="00C5016B">
        <w:t>anslagstavla. Det</w:t>
      </w:r>
      <w:r w:rsidR="00B511A9">
        <w:t>ta</w:t>
      </w:r>
      <w:r w:rsidR="00C5016B" w:rsidRPr="00C5016B">
        <w:t xml:space="preserve"> skulle antagligen leda till ökad administration </w:t>
      </w:r>
      <w:r w:rsidR="00DB619A">
        <w:t xml:space="preserve">i form av dubbelarbete men kan också </w:t>
      </w:r>
      <w:r w:rsidR="0049741C">
        <w:t xml:space="preserve">orsaka rättsliga </w:t>
      </w:r>
      <w:r w:rsidR="00C5016B" w:rsidRPr="00C5016B">
        <w:t>oklarhet</w:t>
      </w:r>
      <w:r w:rsidR="0049741C">
        <w:t>er</w:t>
      </w:r>
      <w:r w:rsidR="00DB619A">
        <w:t xml:space="preserve"> om informationen ska delges obligatoriskt på mer än ett sätt</w:t>
      </w:r>
      <w:r w:rsidR="00C5016B" w:rsidRPr="00C5016B">
        <w:t xml:space="preserve">. </w:t>
      </w:r>
      <w:r w:rsidR="00DB619A">
        <w:t>Därför anser landskapsregerin</w:t>
      </w:r>
      <w:r w:rsidR="00DB619A">
        <w:t>g</w:t>
      </w:r>
      <w:r w:rsidR="00DB619A">
        <w:t xml:space="preserve">en att ibruktagandet av en elektronisk anslagstavla inte ska vara frivillig för </w:t>
      </w:r>
      <w:r w:rsidR="00C5016B">
        <w:t>de enskild</w:t>
      </w:r>
      <w:r w:rsidR="00393F30">
        <w:t>a myndigheterna.</w:t>
      </w:r>
    </w:p>
    <w:p w:rsidR="000A3B7C" w:rsidRDefault="00690955" w:rsidP="00C43F51">
      <w:pPr>
        <w:pStyle w:val="ANormal"/>
      </w:pPr>
      <w:r>
        <w:tab/>
      </w:r>
      <w:r w:rsidR="00982CEA">
        <w:t>D</w:t>
      </w:r>
      <w:r w:rsidR="00C5016B">
        <w:t xml:space="preserve">et tydligaste alternativet </w:t>
      </w:r>
      <w:r w:rsidR="00F17F13">
        <w:t xml:space="preserve">är att </w:t>
      </w:r>
      <w:r w:rsidR="003D67B1">
        <w:t xml:space="preserve">göra </w:t>
      </w:r>
      <w:r w:rsidR="00A44620">
        <w:t xml:space="preserve">de </w:t>
      </w:r>
      <w:r w:rsidR="003D67B1">
        <w:t xml:space="preserve">elektroniska </w:t>
      </w:r>
      <w:r w:rsidR="00817702">
        <w:t>anslagstavlor</w:t>
      </w:r>
      <w:r w:rsidR="00A44620">
        <w:t>na</w:t>
      </w:r>
      <w:r w:rsidR="003D67B1">
        <w:t xml:space="preserve"> </w:t>
      </w:r>
      <w:r w:rsidR="00817702">
        <w:t>o</w:t>
      </w:r>
      <w:r w:rsidR="00817702">
        <w:t>b</w:t>
      </w:r>
      <w:r w:rsidR="00817702">
        <w:t xml:space="preserve">ligatoriska för </w:t>
      </w:r>
      <w:r w:rsidR="00C5016B">
        <w:t xml:space="preserve">samtliga </w:t>
      </w:r>
      <w:r w:rsidR="00707671">
        <w:t>landskapsmyndigheter och kommuner</w:t>
      </w:r>
      <w:r w:rsidR="00817702">
        <w:t xml:space="preserve">. </w:t>
      </w:r>
      <w:r w:rsidR="00160F6E" w:rsidRPr="00160F6E">
        <w:t>Vissa my</w:t>
      </w:r>
      <w:r w:rsidR="00160F6E" w:rsidRPr="00160F6E">
        <w:t>n</w:t>
      </w:r>
      <w:r w:rsidR="00160F6E" w:rsidRPr="00160F6E">
        <w:t xml:space="preserve">digheter som lyder under landskapsregeringen </w:t>
      </w:r>
      <w:r w:rsidR="00160F6E">
        <w:t xml:space="preserve">kan </w:t>
      </w:r>
      <w:r w:rsidR="00DB619A">
        <w:t xml:space="preserve">visserligen </w:t>
      </w:r>
      <w:r w:rsidR="00160F6E" w:rsidRPr="00160F6E">
        <w:t>ha få offen</w:t>
      </w:r>
      <w:r w:rsidR="00160F6E" w:rsidRPr="00160F6E">
        <w:t>t</w:t>
      </w:r>
      <w:r w:rsidR="00160F6E" w:rsidRPr="00160F6E">
        <w:t>liga delgivningar enligt förvaltningslagens bestämmelser.</w:t>
      </w:r>
      <w:r w:rsidR="00160F6E">
        <w:t xml:space="preserve"> </w:t>
      </w:r>
      <w:r w:rsidR="00DB619A">
        <w:t>L</w:t>
      </w:r>
      <w:r w:rsidR="00160F6E">
        <w:t>andskapsreg</w:t>
      </w:r>
      <w:r w:rsidR="00160F6E">
        <w:t>e</w:t>
      </w:r>
      <w:r w:rsidR="00160F6E">
        <w:t xml:space="preserve">ringen </w:t>
      </w:r>
      <w:r w:rsidR="00DB619A">
        <w:t xml:space="preserve">bedömer ändå </w:t>
      </w:r>
      <w:r w:rsidR="00160F6E">
        <w:t>att kostnaderna för webbaserad</w:t>
      </w:r>
      <w:r w:rsidR="00DB619A">
        <w:t xml:space="preserve"> offentlig delgivning </w:t>
      </w:r>
      <w:r w:rsidR="00160F6E">
        <w:t>inte är orim</w:t>
      </w:r>
      <w:r w:rsidR="00F86AA3">
        <w:t>lig</w:t>
      </w:r>
      <w:r w:rsidR="00DB619A">
        <w:t>.</w:t>
      </w:r>
      <w:r w:rsidR="008435D9">
        <w:t xml:space="preserve"> </w:t>
      </w:r>
      <w:r w:rsidR="00DB619A">
        <w:t>D</w:t>
      </w:r>
      <w:r w:rsidR="008435D9">
        <w:t>et</w:t>
      </w:r>
      <w:r w:rsidR="00DB619A">
        <w:t xml:space="preserve"> </w:t>
      </w:r>
      <w:r w:rsidR="00765044">
        <w:t xml:space="preserve">torde </w:t>
      </w:r>
      <w:r w:rsidR="008435D9">
        <w:t xml:space="preserve">inte </w:t>
      </w:r>
      <w:r w:rsidR="009D33FA">
        <w:t xml:space="preserve">heller </w:t>
      </w:r>
      <w:r w:rsidR="00765044">
        <w:t xml:space="preserve">gå </w:t>
      </w:r>
      <w:r w:rsidR="008435D9">
        <w:t xml:space="preserve">att </w:t>
      </w:r>
      <w:r w:rsidR="009D33FA">
        <w:t xml:space="preserve">helt </w:t>
      </w:r>
      <w:r w:rsidR="008435D9">
        <w:t xml:space="preserve">utesluta </w:t>
      </w:r>
      <w:r w:rsidR="00DB619A">
        <w:t xml:space="preserve">enskilda </w:t>
      </w:r>
      <w:r w:rsidR="008435D9">
        <w:t>myndighe</w:t>
      </w:r>
      <w:r w:rsidR="008435D9">
        <w:t>t</w:t>
      </w:r>
      <w:r w:rsidR="00765044">
        <w:t xml:space="preserve">ers framtida behov av offentlig delgivning av visst beslut eller </w:t>
      </w:r>
      <w:r w:rsidR="008435D9">
        <w:t>handling</w:t>
      </w:r>
      <w:r w:rsidR="00765044">
        <w:t xml:space="preserve">. </w:t>
      </w:r>
      <w:r w:rsidR="000A3B7C">
        <w:t>Ett i lag föreskrivet k</w:t>
      </w:r>
      <w:r w:rsidR="000A3B7C" w:rsidRPr="000A3B7C">
        <w:t>rav på en elektronisk anslagstavla skulle antagligen me</w:t>
      </w:r>
      <w:r w:rsidR="000A3B7C" w:rsidRPr="000A3B7C">
        <w:t>d</w:t>
      </w:r>
      <w:r w:rsidR="000A3B7C" w:rsidRPr="000A3B7C">
        <w:t>föra vissa initiala kostnader för enskilda myndigheter som inte har en webbplats eller har en outvecklad webbplats.</w:t>
      </w:r>
      <w:r w:rsidR="000A3B7C">
        <w:t xml:space="preserve"> </w:t>
      </w:r>
      <w:r w:rsidR="000A3B7C" w:rsidRPr="000A3B7C">
        <w:t>Det måste också anvisas r</w:t>
      </w:r>
      <w:r w:rsidR="000A3B7C" w:rsidRPr="000A3B7C">
        <w:t>e</w:t>
      </w:r>
      <w:r w:rsidR="000A3B7C" w:rsidRPr="000A3B7C">
        <w:t>surser för den kontinuerliga uppdateringen av webbplatsen</w:t>
      </w:r>
      <w:r w:rsidR="000A3B7C">
        <w:t>. Inom myndi</w:t>
      </w:r>
      <w:r w:rsidR="000A3B7C">
        <w:t>g</w:t>
      </w:r>
      <w:r w:rsidR="000A3B7C">
        <w:t>heten måste också finnas goda arbetsrutiner så att sekretessbelagda uppgi</w:t>
      </w:r>
      <w:r w:rsidR="000A3B7C">
        <w:t>f</w:t>
      </w:r>
      <w:r w:rsidR="000A3B7C">
        <w:t>ter eller skyddade personuppgifte</w:t>
      </w:r>
      <w:r w:rsidR="00393F30">
        <w:t>r inte publiceras på webbplats.</w:t>
      </w:r>
    </w:p>
    <w:p w:rsidR="00690955" w:rsidRDefault="00690955" w:rsidP="00C43F51">
      <w:pPr>
        <w:pStyle w:val="ANormal"/>
      </w:pPr>
    </w:p>
    <w:p w:rsidR="004C6375" w:rsidRDefault="00701CF9" w:rsidP="00945D9A">
      <w:pPr>
        <w:pStyle w:val="RubrikD"/>
      </w:pPr>
      <w:r>
        <w:t>D</w:t>
      </w:r>
      <w:r w:rsidR="004244A3">
        <w:t xml:space="preserve">e </w:t>
      </w:r>
      <w:r w:rsidR="00C3114E">
        <w:t xml:space="preserve">elektroniska </w:t>
      </w:r>
      <w:r w:rsidR="001F1B83">
        <w:t>anslagstavlor</w:t>
      </w:r>
      <w:r w:rsidR="004244A3">
        <w:t>na</w:t>
      </w:r>
      <w:r>
        <w:t>s utformning och funktion</w:t>
      </w:r>
    </w:p>
    <w:p w:rsidR="00945D9A" w:rsidRPr="00945D9A" w:rsidRDefault="00945D9A" w:rsidP="00945D9A">
      <w:pPr>
        <w:pStyle w:val="Rubrikmellanrum"/>
      </w:pPr>
    </w:p>
    <w:p w:rsidR="003A7A90" w:rsidRDefault="003A7A90" w:rsidP="00C43F51">
      <w:pPr>
        <w:pStyle w:val="ANormal"/>
      </w:pPr>
      <w:r>
        <w:t xml:space="preserve">En obligatorisk webbaserad offentlig delgivning </w:t>
      </w:r>
      <w:r w:rsidR="009E5531">
        <w:t xml:space="preserve">måste ske så att </w:t>
      </w:r>
      <w:r>
        <w:t xml:space="preserve">de fysiska </w:t>
      </w:r>
      <w:r w:rsidR="009E5531">
        <w:t xml:space="preserve">anslagstavlornas </w:t>
      </w:r>
      <w:r w:rsidR="00A95F99">
        <w:t xml:space="preserve">grundläggande </w:t>
      </w:r>
      <w:r w:rsidR="009E5531">
        <w:t xml:space="preserve">funktion upprätthålls i den webbaserade </w:t>
      </w:r>
      <w:r w:rsidR="00A95F99">
        <w:t xml:space="preserve">miljön. </w:t>
      </w:r>
      <w:r>
        <w:t xml:space="preserve">Publiceringen av meddelanden på de fysiska </w:t>
      </w:r>
      <w:r w:rsidR="00DE4B37">
        <w:t>a</w:t>
      </w:r>
      <w:r w:rsidR="00A95F99">
        <w:t>nslagstavlor</w:t>
      </w:r>
      <w:r>
        <w:t>na</w:t>
      </w:r>
      <w:r w:rsidR="00A95F99">
        <w:t xml:space="preserve"> </w:t>
      </w:r>
      <w:r>
        <w:t xml:space="preserve">har </w:t>
      </w:r>
      <w:r w:rsidR="00A5445C">
        <w:t>syfta</w:t>
      </w:r>
      <w:r>
        <w:t>t</w:t>
      </w:r>
      <w:r w:rsidR="00A5445C">
        <w:t xml:space="preserve"> till att </w:t>
      </w:r>
      <w:r w:rsidR="00DE4B37">
        <w:t xml:space="preserve">en större grupp </w:t>
      </w:r>
      <w:r w:rsidR="00A5445C">
        <w:t xml:space="preserve">personer </w:t>
      </w:r>
      <w:r w:rsidR="00DE4B37">
        <w:t xml:space="preserve">ska </w:t>
      </w:r>
      <w:r w:rsidR="00A5445C">
        <w:t xml:space="preserve">få ta del av </w:t>
      </w:r>
      <w:r w:rsidR="00963375">
        <w:t>myndigheternas han</w:t>
      </w:r>
      <w:r w:rsidR="00963375">
        <w:t>d</w:t>
      </w:r>
      <w:r w:rsidR="00963375">
        <w:t xml:space="preserve">lingar och </w:t>
      </w:r>
      <w:r w:rsidR="00A5445C">
        <w:t>beslut</w:t>
      </w:r>
      <w:r w:rsidR="00963375">
        <w:t xml:space="preserve">. </w:t>
      </w:r>
      <w:r>
        <w:t>D</w:t>
      </w:r>
      <w:r w:rsidR="00DE4B37">
        <w:t xml:space="preserve">e </w:t>
      </w:r>
      <w:r w:rsidR="00300D7E">
        <w:t>kommunala fysis</w:t>
      </w:r>
      <w:r w:rsidR="00F42CC4">
        <w:t>ka anslagstavlor</w:t>
      </w:r>
      <w:r w:rsidR="00300D7E">
        <w:t>nas centrala funktion</w:t>
      </w:r>
      <w:r>
        <w:t xml:space="preserve"> har varit att tillkännage de kommunala organens protokoll</w:t>
      </w:r>
      <w:r w:rsidR="001A290C">
        <w:t xml:space="preserve">. </w:t>
      </w:r>
      <w:r>
        <w:t>Dylika me</w:t>
      </w:r>
      <w:r>
        <w:t>d</w:t>
      </w:r>
      <w:r>
        <w:t xml:space="preserve">delanden </w:t>
      </w:r>
      <w:r w:rsidR="00DE4B37">
        <w:t>på d</w:t>
      </w:r>
      <w:r w:rsidR="00565F35">
        <w:t xml:space="preserve">e fysiska anslagstavlorna ska ersättas </w:t>
      </w:r>
      <w:r w:rsidR="00DE4B37">
        <w:t>med publi</w:t>
      </w:r>
      <w:r>
        <w:t xml:space="preserve">cering på webbplats av </w:t>
      </w:r>
      <w:r w:rsidR="00DE4B37">
        <w:t xml:space="preserve">meddelanden </w:t>
      </w:r>
      <w:r>
        <w:t>innehållande motsvarande information</w:t>
      </w:r>
      <w:r w:rsidR="00393F30">
        <w:t>.</w:t>
      </w:r>
    </w:p>
    <w:p w:rsidR="00C2229E" w:rsidRDefault="003A7A90" w:rsidP="003A7A90">
      <w:pPr>
        <w:pStyle w:val="ANormal"/>
      </w:pPr>
      <w:r>
        <w:tab/>
      </w:r>
      <w:r w:rsidR="00C2229E">
        <w:t xml:space="preserve">Vid en övergång till </w:t>
      </w:r>
      <w:r>
        <w:t xml:space="preserve">webbaserad publicering </w:t>
      </w:r>
      <w:r w:rsidR="00C2229E">
        <w:t>är det viktigt att den pra</w:t>
      </w:r>
      <w:r w:rsidR="00C2229E">
        <w:t>k</w:t>
      </w:r>
      <w:r w:rsidR="00C2229E">
        <w:t xml:space="preserve">tiska lösningen är sådan att </w:t>
      </w:r>
      <w:r>
        <w:t xml:space="preserve">den elektroniska </w:t>
      </w:r>
      <w:r w:rsidR="00C2229E">
        <w:t xml:space="preserve">anslagstavlan klart särskiljs från annat material </w:t>
      </w:r>
      <w:r>
        <w:t xml:space="preserve">och annan information </w:t>
      </w:r>
      <w:r w:rsidR="00C2229E">
        <w:t xml:space="preserve">på myndighetens webbplats. Det ska vara lätt att hitta </w:t>
      </w:r>
      <w:r>
        <w:t xml:space="preserve">den elektroniska </w:t>
      </w:r>
      <w:r w:rsidR="00C2229E">
        <w:t>anslagstavlan på webbplatsen</w:t>
      </w:r>
      <w:r>
        <w:t xml:space="preserve">. </w:t>
      </w:r>
      <w:r w:rsidR="00C2229E">
        <w:t xml:space="preserve">Den elektroniska anslagstavlan </w:t>
      </w:r>
      <w:r>
        <w:t>ska</w:t>
      </w:r>
      <w:r w:rsidR="00C2229E">
        <w:t xml:space="preserve"> också vara handikappanpassad</w:t>
      </w:r>
      <w:r>
        <w:t xml:space="preserve"> och till denna del ska webbplatsen uppfylla den standard som </w:t>
      </w:r>
      <w:r w:rsidR="00647E9E" w:rsidRPr="00647E9E">
        <w:t>Europaparlamentets och r</w:t>
      </w:r>
      <w:r w:rsidR="00647E9E" w:rsidRPr="00647E9E">
        <w:t>å</w:t>
      </w:r>
      <w:r w:rsidR="00647E9E" w:rsidRPr="00647E9E">
        <w:lastRenderedPageBreak/>
        <w:t>dets direktiv (EU) 2016/2102 av den 26 oktober 2016 om tillgänglighet a</w:t>
      </w:r>
      <w:r w:rsidR="00647E9E" w:rsidRPr="00647E9E">
        <w:t>v</w:t>
      </w:r>
      <w:r w:rsidR="00647E9E" w:rsidRPr="00647E9E">
        <w:t xml:space="preserve">seende offentliga myndigheters webbplatser och mobila applikationer </w:t>
      </w:r>
      <w:r>
        <w:t>stä</w:t>
      </w:r>
      <w:r>
        <w:t>l</w:t>
      </w:r>
      <w:r>
        <w:t xml:space="preserve">ler upp. </w:t>
      </w:r>
      <w:r w:rsidR="00C2229E">
        <w:t>En annan aspekt som myndigheterna behöver beakta vid övergång till elektroniska anslagstavlor är de tekniska lösningarna</w:t>
      </w:r>
      <w:r w:rsidR="00F442CA">
        <w:t xml:space="preserve">, dvs. </w:t>
      </w:r>
      <w:r w:rsidR="005D4311">
        <w:t xml:space="preserve">de tekniska </w:t>
      </w:r>
      <w:r w:rsidR="00F442CA">
        <w:t>lösningarna</w:t>
      </w:r>
      <w:r w:rsidR="00C2229E">
        <w:t xml:space="preserve"> måste vara sådana att utomstående inte kan manipulera inn</w:t>
      </w:r>
      <w:r w:rsidR="00C2229E">
        <w:t>e</w:t>
      </w:r>
      <w:r w:rsidR="00C2229E">
        <w:t>hållet</w:t>
      </w:r>
      <w:r w:rsidR="00393F30">
        <w:t>.</w:t>
      </w:r>
    </w:p>
    <w:p w:rsidR="00BF40C8" w:rsidRDefault="00C2229E" w:rsidP="00C43F51">
      <w:pPr>
        <w:pStyle w:val="ANormal"/>
      </w:pPr>
      <w:r>
        <w:tab/>
        <w:t xml:space="preserve">Eftersom inledandet av tider för rättelseyrkande och besvär </w:t>
      </w:r>
      <w:r w:rsidR="005D4311">
        <w:t xml:space="preserve">följer </w:t>
      </w:r>
      <w:r>
        <w:t xml:space="preserve">av när </w:t>
      </w:r>
      <w:r w:rsidR="005D4311">
        <w:t xml:space="preserve">offentlig delgivning </w:t>
      </w:r>
      <w:r>
        <w:t xml:space="preserve">har skett på webbplatsen måste den tekniska lösningen vara sådan att det i efterhand går att verifiera när publiceringen gjordes. </w:t>
      </w:r>
      <w:r w:rsidR="005D4311">
        <w:t xml:space="preserve">Det kan </w:t>
      </w:r>
      <w:r>
        <w:t xml:space="preserve">även uppstå </w:t>
      </w:r>
      <w:r w:rsidR="005D4311">
        <w:t xml:space="preserve">frågor </w:t>
      </w:r>
      <w:r>
        <w:t>om och hur eventuella driftstopp på webbplatserna påverkar i lag föreskrivna krav om viss tids publicering på elektronisk a</w:t>
      </w:r>
      <w:r>
        <w:t>n</w:t>
      </w:r>
      <w:r>
        <w:t>slagstavla och webbplats. Det gå</w:t>
      </w:r>
      <w:r w:rsidR="005D4311">
        <w:t>r inte</w:t>
      </w:r>
      <w:r>
        <w:t xml:space="preserve"> att helt undvika kortare avbrott till följd av tekniska problem eller planerad service på webbplats</w:t>
      </w:r>
      <w:r w:rsidR="00B9029B">
        <w:t>en</w:t>
      </w:r>
      <w:r>
        <w:t>. Det är inte rimligt att varje kortare driftstopp skulle leda till att en handling inte anses ha varit publicerad under en föreskriven tidsperiod. Enbart längre avbrott i handlingens tillgänglighet på webbplatsen</w:t>
      </w:r>
      <w:r w:rsidR="00DE4B37">
        <w:t xml:space="preserve"> </w:t>
      </w:r>
      <w:r>
        <w:t xml:space="preserve">bör </w:t>
      </w:r>
      <w:r w:rsidR="00F0091A">
        <w:t xml:space="preserve">påverka hur </w:t>
      </w:r>
      <w:r w:rsidR="00DD63C7">
        <w:t xml:space="preserve">tider som ett meddelande ska vara publicerat på en elektronisk anslagstavla eller </w:t>
      </w:r>
      <w:r w:rsidR="00F0091A">
        <w:t xml:space="preserve">tider som </w:t>
      </w:r>
      <w:r w:rsidR="00DD63C7">
        <w:t>handlingar ska vara tillgängliga på webbplats</w:t>
      </w:r>
      <w:r w:rsidR="00F0091A">
        <w:t xml:space="preserve"> ska räknas</w:t>
      </w:r>
      <w:r w:rsidR="00DD0CD9">
        <w:t>.</w:t>
      </w:r>
    </w:p>
    <w:p w:rsidR="00BF40C8" w:rsidRDefault="00DE4B37" w:rsidP="00C43F51">
      <w:pPr>
        <w:pStyle w:val="ANormal"/>
      </w:pPr>
      <w:r>
        <w:tab/>
      </w:r>
      <w:r w:rsidR="005D4311">
        <w:t>Olika f</w:t>
      </w:r>
      <w:r w:rsidR="00DD63C7">
        <w:t xml:space="preserve">rågor i anslutning till att det som anslås på en webbplats inte går att nå med anledning av tekniska problem har bedömts i Sverige. </w:t>
      </w:r>
      <w:r w:rsidR="005D4311">
        <w:t xml:space="preserve">I svenska förarbeten har </w:t>
      </w:r>
      <w:r w:rsidR="00DD63C7">
        <w:t>k</w:t>
      </w:r>
      <w:r>
        <w:t>ortare avbrott</w:t>
      </w:r>
      <w:r w:rsidR="00DD63C7">
        <w:t xml:space="preserve"> till följd av tekniska problem </w:t>
      </w:r>
      <w:r>
        <w:t>el</w:t>
      </w:r>
      <w:r w:rsidR="00DD63C7">
        <w:t xml:space="preserve">ler planerad service </w:t>
      </w:r>
      <w:r w:rsidR="005D4311">
        <w:t xml:space="preserve">ansetts </w:t>
      </w:r>
      <w:r w:rsidR="00DD63C7">
        <w:t xml:space="preserve">vara godtagbara eller </w:t>
      </w:r>
      <w:r>
        <w:t>ofrånkomliga begränsningar i tillgän</w:t>
      </w:r>
      <w:r>
        <w:t>g</w:t>
      </w:r>
      <w:r>
        <w:t>lig</w:t>
      </w:r>
      <w:r w:rsidR="00DD63C7">
        <w:t xml:space="preserve">heten när det gäller kungörande </w:t>
      </w:r>
      <w:r>
        <w:t>av kommunala föreskrifter på de ko</w:t>
      </w:r>
      <w:r>
        <w:t>m</w:t>
      </w:r>
      <w:r>
        <w:t>munala webbplatserna</w:t>
      </w:r>
      <w:r w:rsidR="00DD63C7">
        <w:t xml:space="preserve"> (p</w:t>
      </w:r>
      <w:r w:rsidR="00DD63C7" w:rsidRPr="00DD63C7">
        <w:t>rop. 2011/12:149 s. 30</w:t>
      </w:r>
      <w:r w:rsidR="00DD63C7">
        <w:t>)</w:t>
      </w:r>
      <w:r w:rsidR="00DD63C7" w:rsidRPr="00DD63C7">
        <w:t>.</w:t>
      </w:r>
      <w:r w:rsidR="00DD63C7">
        <w:t xml:space="preserve"> I samband med förslag om införandet av </w:t>
      </w:r>
      <w:r w:rsidR="00DD63C7" w:rsidRPr="008239FA">
        <w:t>webbaserade</w:t>
      </w:r>
      <w:r w:rsidR="00DD63C7">
        <w:t xml:space="preserve"> anslagstavlor i de svenska kommunerna </w:t>
      </w:r>
      <w:r w:rsidR="0014584D">
        <w:t xml:space="preserve">har </w:t>
      </w:r>
      <w:r w:rsidR="005D4311">
        <w:t>bedömts</w:t>
      </w:r>
      <w:r w:rsidR="0014584D">
        <w:t xml:space="preserve"> </w:t>
      </w:r>
      <w:r w:rsidR="00DD63C7">
        <w:t xml:space="preserve">att varje driftstopp inte </w:t>
      </w:r>
      <w:r w:rsidR="005D4311">
        <w:t xml:space="preserve">ska </w:t>
      </w:r>
      <w:r w:rsidR="00DD63C7">
        <w:t xml:space="preserve">leda till att anslaget inte anses ha suttit uppe hela överklagandetiden </w:t>
      </w:r>
      <w:r w:rsidR="005D4311">
        <w:t xml:space="preserve">i rättslig mening </w:t>
      </w:r>
      <w:r w:rsidR="00DD63C7">
        <w:t xml:space="preserve">så att tiden för att överklaga beslutet </w:t>
      </w:r>
      <w:r w:rsidR="005D4311">
        <w:t>kan bli</w:t>
      </w:r>
      <w:r w:rsidR="00DD63C7">
        <w:t xml:space="preserve"> evig. Om det sällsynta skulle inträffa att ett stopp varar hela vardagar uppstår frågan hur detta påverka</w:t>
      </w:r>
      <w:r w:rsidR="0014584D">
        <w:t>r</w:t>
      </w:r>
      <w:r w:rsidR="00DD63C7">
        <w:t xml:space="preserve"> klagotiden. I det svenska försl</w:t>
      </w:r>
      <w:r w:rsidR="00DD63C7">
        <w:t>a</w:t>
      </w:r>
      <w:r w:rsidR="00DD63C7">
        <w:t xml:space="preserve">get </w:t>
      </w:r>
      <w:r w:rsidR="00F0091A">
        <w:t>överläts denna frågeställning till att bedömas i det enskilda fallet</w:t>
      </w:r>
      <w:r w:rsidR="0014584D">
        <w:t xml:space="preserve"> och det ställdes inte n</w:t>
      </w:r>
      <w:r w:rsidR="00F0091A">
        <w:t>ågot krav på att överklagandetiden ska vara absolut obr</w:t>
      </w:r>
      <w:r w:rsidR="00F0091A">
        <w:t>u</w:t>
      </w:r>
      <w:r w:rsidR="00F0091A">
        <w:t>ten</w:t>
      </w:r>
      <w:r w:rsidR="0014584D">
        <w:t>.</w:t>
      </w:r>
      <w:r w:rsidR="00F0091A">
        <w:rPr>
          <w:rStyle w:val="Fotnotsreferens"/>
        </w:rPr>
        <w:footnoteReference w:id="6"/>
      </w:r>
      <w:r w:rsidR="00F0091A">
        <w:t xml:space="preserve"> Landskapsregeringen anser att det inte heller i samband med införa</w:t>
      </w:r>
      <w:r w:rsidR="00F0091A">
        <w:t>n</w:t>
      </w:r>
      <w:r w:rsidR="00F0091A">
        <w:t xml:space="preserve">det av </w:t>
      </w:r>
      <w:r w:rsidR="005D4311">
        <w:t xml:space="preserve">krav på </w:t>
      </w:r>
      <w:r w:rsidR="00F0091A">
        <w:t xml:space="preserve">elektroniska anslagstavlor </w:t>
      </w:r>
      <w:r w:rsidR="005D4311">
        <w:t xml:space="preserve">på myndigheters webbplatser </w:t>
      </w:r>
      <w:r w:rsidR="00F0091A">
        <w:t>ska ställas något sådant absolut krav utan enbart avbrott som överskrider ett dygn ska påverka räkningen av fatalietider</w:t>
      </w:r>
      <w:r w:rsidR="00EE1DAF">
        <w:t xml:space="preserve">. Sådana längre tidsperioder som </w:t>
      </w:r>
      <w:r w:rsidR="00F0091A">
        <w:t xml:space="preserve">webbplatsen inte varit tillgänglig ska </w:t>
      </w:r>
      <w:r w:rsidR="00EE1DAF">
        <w:t xml:space="preserve">inte </w:t>
      </w:r>
      <w:r w:rsidR="00DD0CD9">
        <w:t>räknas med i en total tid</w:t>
      </w:r>
      <w:r w:rsidR="00EE1DAF">
        <w:t>speriod</w:t>
      </w:r>
      <w:r w:rsidR="005D4311">
        <w:t xml:space="preserve"> som lagstiftning eller annan föreskrift förutsätter</w:t>
      </w:r>
      <w:r w:rsidR="00DD0CD9">
        <w:t>.</w:t>
      </w:r>
    </w:p>
    <w:p w:rsidR="00F0091A" w:rsidRPr="00BF40C8" w:rsidRDefault="00F0091A" w:rsidP="00C43F51">
      <w:pPr>
        <w:pStyle w:val="ANormal"/>
      </w:pPr>
    </w:p>
    <w:p w:rsidR="00BF40C8" w:rsidRDefault="00BF40C8" w:rsidP="00DD0CD9">
      <w:pPr>
        <w:pStyle w:val="RubrikD"/>
      </w:pPr>
      <w:r w:rsidRPr="00BF40C8">
        <w:t>Beaktandet av personer utan tillgång till internet</w:t>
      </w:r>
    </w:p>
    <w:p w:rsidR="00DD0CD9" w:rsidRPr="00DD0CD9" w:rsidRDefault="00DD0CD9" w:rsidP="00DD0CD9">
      <w:pPr>
        <w:pStyle w:val="Rubrikmellanrum"/>
      </w:pPr>
    </w:p>
    <w:p w:rsidR="00BF40C8" w:rsidRPr="00BF40C8" w:rsidRDefault="00BF40C8" w:rsidP="00C43F51">
      <w:pPr>
        <w:pStyle w:val="ANormal"/>
      </w:pPr>
      <w:r w:rsidRPr="00BF40C8">
        <w:t>Det finns en risk för att en övergång till elektroniska anslagstavlor</w:t>
      </w:r>
      <w:r w:rsidR="00DB685A">
        <w:t xml:space="preserve"> på webbplats</w:t>
      </w:r>
      <w:r w:rsidRPr="00BF40C8">
        <w:t xml:space="preserve"> minskar </w:t>
      </w:r>
      <w:r w:rsidR="00DB685A">
        <w:t>informationens</w:t>
      </w:r>
      <w:r w:rsidRPr="00BF40C8">
        <w:t xml:space="preserve"> tillgänglighet för personer som inte har egen tillgång till internet via dator eller smarttelefon. </w:t>
      </w:r>
      <w:r w:rsidR="00DB685A">
        <w:t>Landskapsregeringen bedömer ändå det som t</w:t>
      </w:r>
      <w:r w:rsidRPr="00BF40C8">
        <w:t>rolig</w:t>
      </w:r>
      <w:r w:rsidR="002870E4">
        <w:t>are</w:t>
      </w:r>
      <w:r w:rsidRPr="00BF40C8">
        <w:t xml:space="preserve"> </w:t>
      </w:r>
      <w:r w:rsidR="00DB685A">
        <w:t xml:space="preserve">att även dessa personers </w:t>
      </w:r>
      <w:r w:rsidRPr="00BF40C8">
        <w:t xml:space="preserve">faktiska tillgång till den information som finns </w:t>
      </w:r>
      <w:r w:rsidR="00DB685A">
        <w:t xml:space="preserve">tillgänglig på webbplatsen troligen skulle </w:t>
      </w:r>
      <w:r w:rsidRPr="00BF40C8">
        <w:t>öka genom att personer i deras närhet har smarttelefoner</w:t>
      </w:r>
      <w:r w:rsidR="00DB685A">
        <w:t xml:space="preserve"> eller portabla dat</w:t>
      </w:r>
      <w:r w:rsidR="00DB685A">
        <w:t>o</w:t>
      </w:r>
      <w:r w:rsidR="00DB685A">
        <w:t>rer</w:t>
      </w:r>
      <w:r w:rsidRPr="00BF40C8">
        <w:t xml:space="preserve">. </w:t>
      </w:r>
      <w:r w:rsidR="003A631F">
        <w:t xml:space="preserve">Det finns även ofta tillgång till internet </w:t>
      </w:r>
      <w:r w:rsidR="00647E9E">
        <w:t xml:space="preserve">i </w:t>
      </w:r>
      <w:r w:rsidR="003A631F">
        <w:t xml:space="preserve">t.ex. kommunala bibliotek. </w:t>
      </w:r>
      <w:r w:rsidR="00DB685A">
        <w:t xml:space="preserve">Trots detta är det </w:t>
      </w:r>
      <w:r w:rsidRPr="00BF40C8">
        <w:t xml:space="preserve">nödvändigt att vid en övergång till </w:t>
      </w:r>
      <w:r w:rsidR="00DB685A">
        <w:t xml:space="preserve">offentlig delgivning på myndigheternas webbplatser </w:t>
      </w:r>
      <w:r w:rsidRPr="00BF40C8">
        <w:t xml:space="preserve">beakta de personer som är beroende av andra informationskanaler än internet. </w:t>
      </w:r>
      <w:r w:rsidR="00492AA4">
        <w:t xml:space="preserve">Det torde förhålla sig så att </w:t>
      </w:r>
      <w:r w:rsidRPr="00BF40C8">
        <w:t>den propor</w:t>
      </w:r>
      <w:r w:rsidRPr="00BF40C8">
        <w:t>t</w:t>
      </w:r>
      <w:r w:rsidRPr="00BF40C8">
        <w:t xml:space="preserve">ionella andelen personer utan tillgång till internet </w:t>
      </w:r>
      <w:r w:rsidR="00492AA4">
        <w:t xml:space="preserve">bland de vuxna </w:t>
      </w:r>
      <w:r w:rsidRPr="00BF40C8">
        <w:t>ökar ju äldre befolkningen är.</w:t>
      </w:r>
    </w:p>
    <w:p w:rsidR="00BF40C8" w:rsidRPr="00BF40C8" w:rsidRDefault="00BF40C8" w:rsidP="00C43F51">
      <w:pPr>
        <w:pStyle w:val="ANormal"/>
      </w:pPr>
      <w:r w:rsidRPr="00BF40C8">
        <w:tab/>
        <w:t>Det finns olika sätt att beakta de personer som inte har tillgång till inte</w:t>
      </w:r>
      <w:r w:rsidRPr="00BF40C8">
        <w:t>r</w:t>
      </w:r>
      <w:r w:rsidRPr="00BF40C8">
        <w:t>net. Ett sätt att få reda på om ett beslut från en myndighet har fattats är att kontakta myndigheten i fråga. Myndigheterna har en allmän servicesky</w:t>
      </w:r>
      <w:r w:rsidRPr="00BF40C8">
        <w:t>l</w:t>
      </w:r>
      <w:r w:rsidRPr="00BF40C8">
        <w:lastRenderedPageBreak/>
        <w:t xml:space="preserve">dighet enligt förvaltningslagen vilket innebär att myndigheten ska lämna upplysningar och ge vägledning till enskilda som kontaktar myndigheten. </w:t>
      </w:r>
      <w:r w:rsidR="00E550DC">
        <w:t>D</w:t>
      </w:r>
      <w:r w:rsidRPr="00BF40C8">
        <w:t xml:space="preserve">enna serviceskyldighet </w:t>
      </w:r>
      <w:r w:rsidR="00E550DC">
        <w:t xml:space="preserve">kan </w:t>
      </w:r>
      <w:r w:rsidRPr="00BF40C8">
        <w:t>kompletteras med mera specifika skyldighe</w:t>
      </w:r>
      <w:r w:rsidRPr="00BF40C8">
        <w:t>t</w:t>
      </w:r>
      <w:r w:rsidRPr="00BF40C8">
        <w:t>er,</w:t>
      </w:r>
      <w:r w:rsidR="000A2DEA">
        <w:t xml:space="preserve"> </w:t>
      </w:r>
      <w:r w:rsidR="003A631F">
        <w:t>t.ex.</w:t>
      </w:r>
      <w:r w:rsidR="00492AA4">
        <w:t xml:space="preserve"> </w:t>
      </w:r>
      <w:r w:rsidRPr="00BF40C8">
        <w:t xml:space="preserve">så att en dataterminal tillhandahålls i myndighetens lokaler för dem som inte har tillgång till internet. Ett annat alternativ </w:t>
      </w:r>
      <w:r w:rsidR="00E550DC">
        <w:t xml:space="preserve">är </w:t>
      </w:r>
      <w:r w:rsidRPr="00BF40C8">
        <w:t>att innehållet på den elektroniska anslagstavlan är synligt på en televisions</w:t>
      </w:r>
      <w:r w:rsidR="00E550DC">
        <w:t>- eller data</w:t>
      </w:r>
      <w:r w:rsidRPr="00BF40C8">
        <w:t>skärm</w:t>
      </w:r>
      <w:r w:rsidR="001C2494">
        <w:t xml:space="preserve"> </w:t>
      </w:r>
      <w:r w:rsidR="00803EFA">
        <w:t xml:space="preserve">i </w:t>
      </w:r>
      <w:r w:rsidR="001C2494">
        <w:t>myndighetens lokal</w:t>
      </w:r>
      <w:r w:rsidR="00803EFA">
        <w:t>er</w:t>
      </w:r>
      <w:r w:rsidRPr="00BF40C8">
        <w:t>. Därtill kunde myndigheterna på begäran lämna ut utskrifter med den information som publicerats på den elektroniska anslag</w:t>
      </w:r>
      <w:r w:rsidRPr="00BF40C8">
        <w:t>s</w:t>
      </w:r>
      <w:r w:rsidRPr="00BF40C8">
        <w:t>tavlan och webbplats</w:t>
      </w:r>
      <w:r w:rsidR="00AD201A">
        <w:t>en</w:t>
      </w:r>
      <w:r w:rsidR="00DD0CD9">
        <w:t>.</w:t>
      </w:r>
    </w:p>
    <w:p w:rsidR="00BF40C8" w:rsidRDefault="00BF40C8" w:rsidP="00261729">
      <w:pPr>
        <w:pStyle w:val="ANormal"/>
      </w:pPr>
      <w:r w:rsidRPr="00BF40C8">
        <w:tab/>
      </w:r>
      <w:r w:rsidR="00492AA4">
        <w:t>Ö</w:t>
      </w:r>
      <w:r w:rsidRPr="00BF40C8">
        <w:t xml:space="preserve">vergången till </w:t>
      </w:r>
      <w:r w:rsidR="00492AA4">
        <w:t xml:space="preserve">offentlig delgivning på myndigheternas webbplatser får </w:t>
      </w:r>
      <w:r w:rsidRPr="00BF40C8">
        <w:t xml:space="preserve">inte försämra servicen </w:t>
      </w:r>
      <w:r w:rsidR="00541A5E">
        <w:t>för</w:t>
      </w:r>
      <w:r w:rsidRPr="00BF40C8">
        <w:t xml:space="preserve"> den del av befolkningen som inte har tillgång till internet. För att upprätthålla samma nivå av service för de som inte har til</w:t>
      </w:r>
      <w:r w:rsidRPr="00BF40C8">
        <w:t>l</w:t>
      </w:r>
      <w:r w:rsidRPr="00BF40C8">
        <w:t>gång till internet ska myndigheterna inom landskaps- och kommunalfö</w:t>
      </w:r>
      <w:r w:rsidRPr="00BF40C8">
        <w:t>r</w:t>
      </w:r>
      <w:r w:rsidRPr="00BF40C8">
        <w:t>valtningen i sina lokaler eller på annan plats ge allmänheten möjlighet att ta del av innehållet på den elektroniska anslagstavla</w:t>
      </w:r>
      <w:r w:rsidR="00492AA4">
        <w:t xml:space="preserve"> som ska finnas på my</w:t>
      </w:r>
      <w:r w:rsidR="00492AA4">
        <w:t>n</w:t>
      </w:r>
      <w:r w:rsidR="00492AA4">
        <w:t>dighetens webbplats</w:t>
      </w:r>
      <w:r w:rsidRPr="00BF40C8">
        <w:t>. I praktiken kunde en sådan mera specifik servicesky</w:t>
      </w:r>
      <w:r w:rsidRPr="00BF40C8">
        <w:t>l</w:t>
      </w:r>
      <w:r w:rsidRPr="00BF40C8">
        <w:t xml:space="preserve">dighet verkställas genom att dataterminaler tillhandahålls i myndighetens lokaler </w:t>
      </w:r>
      <w:r w:rsidR="00541A5E">
        <w:t>eller</w:t>
      </w:r>
      <w:r w:rsidRPr="00BF40C8">
        <w:t xml:space="preserve"> myndigheten på begäran lämnar utskrifter med den informa</w:t>
      </w:r>
      <w:r w:rsidRPr="00BF40C8">
        <w:t>t</w:t>
      </w:r>
      <w:r w:rsidRPr="00BF40C8">
        <w:t>ion som publicerats på den elektroniska anslagstavlan och på myndighetens webbplats.</w:t>
      </w:r>
      <w:r w:rsidR="00261729" w:rsidRPr="00261729">
        <w:t xml:space="preserve"> </w:t>
      </w:r>
      <w:r w:rsidR="003A631F">
        <w:t>Endast m</w:t>
      </w:r>
      <w:r w:rsidR="00261729" w:rsidRPr="00261729">
        <w:t>yndighete</w:t>
      </w:r>
      <w:r w:rsidR="00261729">
        <w:t xml:space="preserve">r vars verksamhet är av sådan natur att </w:t>
      </w:r>
      <w:r w:rsidR="00765044">
        <w:t>beh</w:t>
      </w:r>
      <w:r w:rsidR="00765044">
        <w:t>o</w:t>
      </w:r>
      <w:r w:rsidR="00765044">
        <w:t xml:space="preserve">vet av </w:t>
      </w:r>
      <w:r w:rsidR="00261729" w:rsidRPr="00261729">
        <w:t>offentliga delgivningar</w:t>
      </w:r>
      <w:r w:rsidR="00261729">
        <w:t xml:space="preserve"> </w:t>
      </w:r>
      <w:r w:rsidR="00765044">
        <w:t xml:space="preserve">helt kan uteslutas </w:t>
      </w:r>
      <w:r w:rsidR="00261729">
        <w:t xml:space="preserve">ska inte vara skyldiga att införa sådana kompletterande arrangemang som syftar till att </w:t>
      </w:r>
      <w:r w:rsidR="00261729" w:rsidRPr="00261729">
        <w:t>ge allmänhe</w:t>
      </w:r>
      <w:r w:rsidR="00261729" w:rsidRPr="00261729">
        <w:t>t</w:t>
      </w:r>
      <w:r w:rsidR="00261729" w:rsidRPr="00261729">
        <w:t>en möjlighet</w:t>
      </w:r>
      <w:r w:rsidR="00261729">
        <w:t xml:space="preserve"> att ta del av det som publicerats på webbplats</w:t>
      </w:r>
      <w:r w:rsidR="00A25446">
        <w:t>.</w:t>
      </w:r>
    </w:p>
    <w:p w:rsidR="008C4464" w:rsidRDefault="005858E3" w:rsidP="008C4464">
      <w:pPr>
        <w:pStyle w:val="ANormal"/>
      </w:pPr>
      <w:r>
        <w:tab/>
        <w:t xml:space="preserve">Vid utformandet och uppdaterandet av </w:t>
      </w:r>
      <w:r w:rsidR="008C4464">
        <w:t xml:space="preserve">myndigheternas </w:t>
      </w:r>
      <w:r>
        <w:t xml:space="preserve">webbplats och den elektroniska anslagstavlan måste de särskilda behov som personer med funktionsnedsättning har beaktas. </w:t>
      </w:r>
      <w:r w:rsidR="00647E9E">
        <w:t>D</w:t>
      </w:r>
      <w:r w:rsidRPr="005858E3">
        <w:t>irektiv 2016/2102 innehåller hänvi</w:t>
      </w:r>
      <w:r w:rsidRPr="005858E3">
        <w:t>s</w:t>
      </w:r>
      <w:r w:rsidRPr="005858E3">
        <w:t>ning till standard som har tagits fram i detta syfte.</w:t>
      </w:r>
      <w:r>
        <w:t xml:space="preserve"> De funktionsnedsattas behov måste även beaktas </w:t>
      </w:r>
      <w:r w:rsidR="008C4464">
        <w:t>då myndigheterna ger allmänheten möjlighet att i sina lokaler ta del av innehållet på den elektroniska anslagstavlan. I detta avseende ska särskilt artikel 9 i FN-konventionen om rättigheter för pers</w:t>
      </w:r>
      <w:r w:rsidR="008C4464">
        <w:t>o</w:t>
      </w:r>
      <w:r w:rsidR="008C4464">
        <w:t>ner med funktionsnedsättning beaktas. Enligt bestämmelsen ska konven</w:t>
      </w:r>
      <w:r w:rsidR="008C4464">
        <w:t>t</w:t>
      </w:r>
      <w:r w:rsidR="008C4464">
        <w:t>ionsstaterna vidta ändamålsenliga åtgärder för att säkerställa att personer med funktionsnedsättning får tillgång på samma villkor som andra till bland annat den fysiska miljön och till information, innefattande informa</w:t>
      </w:r>
      <w:r w:rsidR="008C4464">
        <w:t>t</w:t>
      </w:r>
      <w:r w:rsidR="00A25446">
        <w:t>ions- och kommunikationsteknik.</w:t>
      </w:r>
    </w:p>
    <w:p w:rsidR="00C2229E" w:rsidRDefault="00C2229E" w:rsidP="00C43F51">
      <w:pPr>
        <w:pStyle w:val="ANormal"/>
      </w:pPr>
    </w:p>
    <w:p w:rsidR="00C2229E" w:rsidRDefault="002354AB" w:rsidP="00DD0CD9">
      <w:pPr>
        <w:pStyle w:val="RubrikD"/>
      </w:pPr>
      <w:r>
        <w:t>Elektroniska anslagstavlor och t</w:t>
      </w:r>
      <w:r w:rsidR="00165B05">
        <w:t>idpunkt för delgivning</w:t>
      </w:r>
    </w:p>
    <w:p w:rsidR="00DD0CD9" w:rsidRPr="00DD0CD9" w:rsidRDefault="00DD0CD9" w:rsidP="00DD0CD9">
      <w:pPr>
        <w:pStyle w:val="Rubrikmellanrum"/>
      </w:pPr>
    </w:p>
    <w:p w:rsidR="00971B3D" w:rsidRDefault="00971B3D" w:rsidP="00C43F51">
      <w:pPr>
        <w:pStyle w:val="ANormal"/>
      </w:pPr>
      <w:r>
        <w:t xml:space="preserve">Offentlig delgivning </w:t>
      </w:r>
      <w:r w:rsidR="00A95F99">
        <w:t xml:space="preserve">är viktig vid tryggandet av den </w:t>
      </w:r>
      <w:r w:rsidR="00A95F99" w:rsidRPr="00A95F99">
        <w:t>rätt att söka ändring</w:t>
      </w:r>
      <w:r w:rsidR="00A95F99">
        <w:t xml:space="preserve"> som följer av 21</w:t>
      </w:r>
      <w:r w:rsidR="004172FB">
        <w:t> §</w:t>
      </w:r>
      <w:r w:rsidR="00A95F99">
        <w:t xml:space="preserve"> i grundlagen. </w:t>
      </w:r>
      <w:r w:rsidR="00E33CCC">
        <w:t>Tillkännagivande på den fysiska anslag</w:t>
      </w:r>
      <w:r w:rsidR="00E33CCC">
        <w:t>s</w:t>
      </w:r>
      <w:r w:rsidR="00E33CCC">
        <w:t xml:space="preserve">tavlan av plats och tidpunkt för </w:t>
      </w:r>
      <w:r w:rsidR="00E33CCC" w:rsidRPr="00E33CCC">
        <w:t>det offentliga framläggandet av kommunala protokoll</w:t>
      </w:r>
      <w:r w:rsidR="00E33CCC">
        <w:t xml:space="preserve"> är en förutsättning för att </w:t>
      </w:r>
      <w:r w:rsidR="001C64B3">
        <w:t>kommunmedlemmarna</w:t>
      </w:r>
      <w:r w:rsidR="00715604">
        <w:t xml:space="preserve"> blir delgivna och för att deras</w:t>
      </w:r>
      <w:r w:rsidR="001C64B3">
        <w:t xml:space="preserve"> rättelseyrkande- och besvärstid </w:t>
      </w:r>
      <w:r w:rsidR="00E33CCC">
        <w:t xml:space="preserve">ska </w:t>
      </w:r>
      <w:r w:rsidR="001C64B3">
        <w:t>börja löpa</w:t>
      </w:r>
      <w:r w:rsidR="00E33CCC">
        <w:t>.</w:t>
      </w:r>
      <w:r w:rsidR="0042372A">
        <w:t xml:space="preserve"> </w:t>
      </w:r>
      <w:r w:rsidR="002354AB">
        <w:t>Vid offen</w:t>
      </w:r>
      <w:r w:rsidR="002354AB">
        <w:t>t</w:t>
      </w:r>
      <w:r w:rsidR="002354AB">
        <w:t xml:space="preserve">lig delgivning enligt förvaltningslagen </w:t>
      </w:r>
      <w:r w:rsidR="00715604">
        <w:t>är delgivningen b</w:t>
      </w:r>
      <w:r>
        <w:t xml:space="preserve">eroende av </w:t>
      </w:r>
      <w:r w:rsidR="00715604">
        <w:t xml:space="preserve">att </w:t>
      </w:r>
      <w:r>
        <w:t xml:space="preserve">ett </w:t>
      </w:r>
      <w:r w:rsidR="00715604">
        <w:t xml:space="preserve">meddelande </w:t>
      </w:r>
      <w:r>
        <w:t xml:space="preserve">om handlingarna </w:t>
      </w:r>
      <w:r w:rsidR="00715604">
        <w:t>sätts upp på anslagstavlan</w:t>
      </w:r>
      <w:r>
        <w:t>, alternativt att meddelandet publiceras i minst en lokal tidning med allmän spridning i landskapet</w:t>
      </w:r>
      <w:r w:rsidR="00A25446">
        <w:t>.</w:t>
      </w:r>
    </w:p>
    <w:p w:rsidR="00971B3D" w:rsidRDefault="00971B3D" w:rsidP="00C43F51">
      <w:pPr>
        <w:pStyle w:val="ANormal"/>
      </w:pPr>
      <w:r>
        <w:tab/>
      </w:r>
      <w:r w:rsidR="003E4093">
        <w:t>I dagens läge avviker tidpunkten för när delgivning anses ha skett enligt bestämmelserna om offentlig delgivning i förvaltningslagen och de i ko</w:t>
      </w:r>
      <w:r w:rsidR="003E4093">
        <w:t>m</w:t>
      </w:r>
      <w:r w:rsidR="003E4093">
        <w:t xml:space="preserve">munallagen. </w:t>
      </w:r>
      <w:r w:rsidR="002354AB">
        <w:t>Enligt 57</w:t>
      </w:r>
      <w:r w:rsidR="004172FB">
        <w:t> §</w:t>
      </w:r>
      <w:r w:rsidR="002354AB">
        <w:t xml:space="preserve"> 4</w:t>
      </w:r>
      <w:r w:rsidR="004172FB">
        <w:t> mom.</w:t>
      </w:r>
      <w:r w:rsidR="002354AB">
        <w:t xml:space="preserve"> </w:t>
      </w:r>
      <w:r w:rsidR="003E4093">
        <w:t xml:space="preserve">i förvaltningslagen </w:t>
      </w:r>
      <w:r w:rsidR="002354AB">
        <w:t>ska i meddelandet som sätts upp på anslagstavlan anges att delgivningen anses ha skett den sjunde dagen efter det att meddelandet sattes upp på myndighetens anslagstavla e</w:t>
      </w:r>
      <w:r w:rsidR="002354AB">
        <w:t>l</w:t>
      </w:r>
      <w:r w:rsidR="002354AB">
        <w:t xml:space="preserve">ler publicerades i en lokal tidning. </w:t>
      </w:r>
      <w:r>
        <w:t>Däremot följer av</w:t>
      </w:r>
      <w:r w:rsidR="00541A5E">
        <w:t xml:space="preserve"> </w:t>
      </w:r>
      <w:r w:rsidR="00541A5E" w:rsidRPr="00541A5E">
        <w:t>12</w:t>
      </w:r>
      <w:r w:rsidR="004172FB">
        <w:t> §</w:t>
      </w:r>
      <w:r w:rsidR="00541A5E" w:rsidRPr="00541A5E">
        <w:t xml:space="preserve"> 2</w:t>
      </w:r>
      <w:r w:rsidR="004172FB">
        <w:t> mom.</w:t>
      </w:r>
      <w:r w:rsidR="00541A5E" w:rsidRPr="00541A5E">
        <w:t xml:space="preserve"> och 116</w:t>
      </w:r>
      <w:r w:rsidR="004172FB">
        <w:t> §</w:t>
      </w:r>
      <w:r w:rsidR="00541A5E" w:rsidRPr="00541A5E">
        <w:t xml:space="preserve"> 2</w:t>
      </w:r>
      <w:r w:rsidR="004172FB">
        <w:t> mom.</w:t>
      </w:r>
      <w:r w:rsidR="00541A5E" w:rsidRPr="00541A5E">
        <w:t xml:space="preserve"> </w:t>
      </w:r>
      <w:r w:rsidR="00541A5E">
        <w:t xml:space="preserve">i </w:t>
      </w:r>
      <w:r w:rsidR="003E4093">
        <w:t>kommunallagen att</w:t>
      </w:r>
      <w:r w:rsidR="003E4093" w:rsidRPr="003E4093">
        <w:t xml:space="preserve"> delgivning </w:t>
      </w:r>
      <w:r w:rsidR="004E2BF8">
        <w:t xml:space="preserve">av kommunmedlemmarna </w:t>
      </w:r>
      <w:r w:rsidR="003E4093">
        <w:t xml:space="preserve">sker </w:t>
      </w:r>
      <w:r w:rsidR="003E4093" w:rsidRPr="003E4093">
        <w:t xml:space="preserve">när </w:t>
      </w:r>
      <w:r w:rsidR="008E4ADA">
        <w:t xml:space="preserve">protokoll läggs fram offentligt och </w:t>
      </w:r>
      <w:r w:rsidR="003E4093" w:rsidRPr="003E4093">
        <w:t>tillkännagivande sätts upp på kommunens anslagstavla.</w:t>
      </w:r>
    </w:p>
    <w:p w:rsidR="00C2229E" w:rsidRDefault="00971B3D" w:rsidP="00C43F51">
      <w:pPr>
        <w:pStyle w:val="ANormal"/>
      </w:pPr>
      <w:r>
        <w:lastRenderedPageBreak/>
        <w:tab/>
      </w:r>
      <w:r w:rsidR="002354AB">
        <w:t xml:space="preserve">Vid en övergång till </w:t>
      </w:r>
      <w:r>
        <w:t xml:space="preserve">offentlig delgivning med hjälp av </w:t>
      </w:r>
      <w:r w:rsidR="002354AB">
        <w:t>elektroniska a</w:t>
      </w:r>
      <w:r w:rsidR="002354AB">
        <w:t>n</w:t>
      </w:r>
      <w:r w:rsidR="002354AB">
        <w:t xml:space="preserve">slagstavlor </w:t>
      </w:r>
      <w:r>
        <w:t xml:space="preserve">på webbplats </w:t>
      </w:r>
      <w:r w:rsidR="002354AB">
        <w:t xml:space="preserve">är det ändamålsenligt att </w:t>
      </w:r>
      <w:r w:rsidR="003E4093">
        <w:t xml:space="preserve">tidpunkten för när </w:t>
      </w:r>
      <w:r w:rsidR="002354AB">
        <w:t>offen</w:t>
      </w:r>
      <w:r w:rsidR="002354AB">
        <w:t>t</w:t>
      </w:r>
      <w:r w:rsidR="002354AB">
        <w:t xml:space="preserve">lig delgivning ska anses ha skett </w:t>
      </w:r>
      <w:r w:rsidR="00ED7E00">
        <w:t xml:space="preserve">är den samma enligt förvaltningslagen och kommunallagen. </w:t>
      </w:r>
      <w:r>
        <w:t xml:space="preserve">Det mest ändamålsenliga är att </w:t>
      </w:r>
      <w:r w:rsidR="00ED7E00">
        <w:t xml:space="preserve">delgivning </w:t>
      </w:r>
      <w:r>
        <w:t xml:space="preserve">ska </w:t>
      </w:r>
      <w:r w:rsidR="00ED7E00">
        <w:t xml:space="preserve">ske </w:t>
      </w:r>
      <w:r w:rsidR="002354AB" w:rsidRPr="002354AB">
        <w:t xml:space="preserve">den sjunde dagen efter det att </w:t>
      </w:r>
      <w:r w:rsidR="00715604">
        <w:t xml:space="preserve">tillkännagivandet eller </w:t>
      </w:r>
      <w:r w:rsidR="002354AB" w:rsidRPr="002354AB">
        <w:t xml:space="preserve">meddelandet sattes upp på myndighetens </w:t>
      </w:r>
      <w:r w:rsidR="00ED7E00">
        <w:t xml:space="preserve">eller kommunens </w:t>
      </w:r>
      <w:r w:rsidR="002354AB">
        <w:t xml:space="preserve">elektroniska </w:t>
      </w:r>
      <w:r w:rsidR="002354AB" w:rsidRPr="002354AB">
        <w:t>anslagstavla</w:t>
      </w:r>
      <w:r w:rsidR="002354AB">
        <w:t xml:space="preserve">. </w:t>
      </w:r>
      <w:r w:rsidR="00715604">
        <w:t>Delgivningen medför</w:t>
      </w:r>
      <w:r w:rsidR="00647E9E">
        <w:t xml:space="preserve"> i sin tur</w:t>
      </w:r>
      <w:r w:rsidR="00715604">
        <w:t xml:space="preserve"> att </w:t>
      </w:r>
      <w:r w:rsidR="00715604" w:rsidRPr="00715604">
        <w:t>rättelseyrkande- och besvärstider inleds.</w:t>
      </w:r>
    </w:p>
    <w:p w:rsidR="00C2229E" w:rsidRDefault="00C2229E" w:rsidP="00C43F51">
      <w:pPr>
        <w:pStyle w:val="ANormal"/>
      </w:pPr>
    </w:p>
    <w:p w:rsidR="00C2229E" w:rsidRDefault="002354AB" w:rsidP="00DD0CD9">
      <w:pPr>
        <w:pStyle w:val="RubrikD"/>
      </w:pPr>
      <w:r>
        <w:t xml:space="preserve">Publicering </w:t>
      </w:r>
      <w:r w:rsidR="00930894">
        <w:t xml:space="preserve">på webbplats </w:t>
      </w:r>
      <w:r>
        <w:t xml:space="preserve">av </w:t>
      </w:r>
      <w:r w:rsidR="00715604">
        <w:t>tillkän</w:t>
      </w:r>
      <w:r w:rsidR="00DD0CD9">
        <w:t>nagivna och delgivna handlingar</w:t>
      </w:r>
    </w:p>
    <w:p w:rsidR="00DD0CD9" w:rsidRPr="00DD0CD9" w:rsidRDefault="00DD0CD9" w:rsidP="00DD0CD9">
      <w:pPr>
        <w:pStyle w:val="Rubrikmellanrum"/>
      </w:pPr>
    </w:p>
    <w:p w:rsidR="005E519F" w:rsidRDefault="00491A92" w:rsidP="00C43F51">
      <w:pPr>
        <w:pStyle w:val="ANormal"/>
      </w:pPr>
      <w:r>
        <w:t xml:space="preserve">Nuvarande lagstiftning förutsätter inte att </w:t>
      </w:r>
      <w:r w:rsidR="0071501E">
        <w:t xml:space="preserve">handlingar i </w:t>
      </w:r>
      <w:r w:rsidR="00F1676E">
        <w:t>ett förvaltnings</w:t>
      </w:r>
      <w:r w:rsidR="00A25446">
        <w:t>-</w:t>
      </w:r>
      <w:r w:rsidR="0071501E">
        <w:t xml:space="preserve">ärende ska sättas upp på </w:t>
      </w:r>
      <w:r>
        <w:t xml:space="preserve">den fysiska </w:t>
      </w:r>
      <w:r w:rsidR="0071501E">
        <w:t>anslagstavlan.</w:t>
      </w:r>
      <w:r w:rsidR="005E519F">
        <w:t xml:space="preserve"> I många fall skulle detta </w:t>
      </w:r>
      <w:r w:rsidR="00930894">
        <w:t xml:space="preserve">av utrymmesskäl </w:t>
      </w:r>
      <w:r w:rsidR="005E519F">
        <w:t>inte ens vara praktiskt möjligt</w:t>
      </w:r>
      <w:r w:rsidR="00930894">
        <w:t xml:space="preserve">. </w:t>
      </w:r>
      <w:r w:rsidR="0071501E">
        <w:t xml:space="preserve">Lagstiftningen </w:t>
      </w:r>
      <w:r w:rsidR="005E519F">
        <w:t xml:space="preserve">förutsätter </w:t>
      </w:r>
      <w:r w:rsidR="00AC3575">
        <w:t xml:space="preserve">endast </w:t>
      </w:r>
      <w:r w:rsidR="005E519F">
        <w:t>att</w:t>
      </w:r>
      <w:r w:rsidR="0071501E">
        <w:t xml:space="preserve"> </w:t>
      </w:r>
      <w:r w:rsidR="00F1676E">
        <w:t>et</w:t>
      </w:r>
      <w:r w:rsidR="0071501E">
        <w:t>t meddelande ska sättas upp på anslagstavlan och ur meddela</w:t>
      </w:r>
      <w:r w:rsidR="0071501E">
        <w:t>n</w:t>
      </w:r>
      <w:r w:rsidR="0071501E">
        <w:t xml:space="preserve">det ska framgå var och till vilken tidpunkt handlingarna i ärendet finns framlagda. Vid en övergång till </w:t>
      </w:r>
      <w:r w:rsidR="005E519F">
        <w:t xml:space="preserve">elektroniska </w:t>
      </w:r>
      <w:r w:rsidR="0071501E">
        <w:t xml:space="preserve">anslagstavlor uppstår fråga om </w:t>
      </w:r>
      <w:r w:rsidR="00F1676E">
        <w:t xml:space="preserve">de handlingar som </w:t>
      </w:r>
      <w:r w:rsidR="0026283E">
        <w:t>meddelande</w:t>
      </w:r>
      <w:r w:rsidR="00F1676E">
        <w:t>t</w:t>
      </w:r>
      <w:r w:rsidR="0026283E">
        <w:t xml:space="preserve"> </w:t>
      </w:r>
      <w:r w:rsidR="00F1676E">
        <w:t xml:space="preserve">på den elektroniska anslagstavlan hänvisar till </w:t>
      </w:r>
      <w:r w:rsidR="0026283E">
        <w:t xml:space="preserve">ska publiceras på </w:t>
      </w:r>
      <w:r w:rsidR="00F1676E">
        <w:t xml:space="preserve">webbplats. </w:t>
      </w:r>
      <w:r w:rsidR="00930894">
        <w:t>Det kan konstateras att förfarandet för o</w:t>
      </w:r>
      <w:r w:rsidR="00930894">
        <w:t>f</w:t>
      </w:r>
      <w:r w:rsidR="00930894">
        <w:t>fentlig delgivning redan i dagsläget förutsätter att handlingarna i det ärende som är föremål för delgivning ska i mån av möjlighet public</w:t>
      </w:r>
      <w:r w:rsidR="00DD0CD9">
        <w:t>eras på my</w:t>
      </w:r>
      <w:r w:rsidR="00DD0CD9">
        <w:t>n</w:t>
      </w:r>
      <w:r w:rsidR="00DD0CD9">
        <w:t>dighetens webbplats.</w:t>
      </w:r>
    </w:p>
    <w:p w:rsidR="00F1676E" w:rsidRDefault="005E519F" w:rsidP="00C43F51">
      <w:pPr>
        <w:pStyle w:val="ANormal"/>
      </w:pPr>
      <w:r>
        <w:tab/>
        <w:t xml:space="preserve">Nuvarande förvaltningslagstiftning utgår från att </w:t>
      </w:r>
      <w:r w:rsidR="0026283E">
        <w:t>arbetet vid myndighe</w:t>
      </w:r>
      <w:r w:rsidR="0026283E">
        <w:t>t</w:t>
      </w:r>
      <w:r w:rsidR="0026283E">
        <w:t xml:space="preserve">er </w:t>
      </w:r>
      <w:r>
        <w:t xml:space="preserve">ska </w:t>
      </w:r>
      <w:r w:rsidR="0026283E">
        <w:t xml:space="preserve">bedrivas under så stor öppenhet som lagstiftningen om allmänna handlingars offentlighet medger. </w:t>
      </w:r>
      <w:r>
        <w:t>Publicering av myndigheters beslut och handlingar på webbplats</w:t>
      </w:r>
      <w:r w:rsidR="00B35651">
        <w:t xml:space="preserve"> led</w:t>
      </w:r>
      <w:r w:rsidR="00701CF9">
        <w:t>er</w:t>
      </w:r>
      <w:r w:rsidR="00B35651">
        <w:t xml:space="preserve"> till förbättrad insyn i verksamheterna och stärk</w:t>
      </w:r>
      <w:r w:rsidR="0014779C">
        <w:t>er</w:t>
      </w:r>
      <w:r w:rsidR="00B35651">
        <w:t xml:space="preserve"> demokratin. </w:t>
      </w:r>
      <w:r w:rsidR="00CE0BA4" w:rsidRPr="00CE0BA4">
        <w:t xml:space="preserve">De flesta kommuner </w:t>
      </w:r>
      <w:r w:rsidR="00491A92">
        <w:t xml:space="preserve">och landskapsmyndigheter </w:t>
      </w:r>
      <w:r w:rsidR="00CE0BA4" w:rsidRPr="00CE0BA4">
        <w:t>publ</w:t>
      </w:r>
      <w:r w:rsidR="00CE0BA4" w:rsidRPr="00CE0BA4">
        <w:t>i</w:t>
      </w:r>
      <w:r w:rsidR="00CE0BA4" w:rsidRPr="00CE0BA4">
        <w:t>cerar redan</w:t>
      </w:r>
      <w:r w:rsidR="000A2DEA">
        <w:t xml:space="preserve"> </w:t>
      </w:r>
      <w:r w:rsidR="00046A94">
        <w:t>olika handlingar (</w:t>
      </w:r>
      <w:r w:rsidR="000A2DEA">
        <w:t>t.ex.</w:t>
      </w:r>
      <w:r w:rsidR="00F1676E">
        <w:t xml:space="preserve"> </w:t>
      </w:r>
      <w:r w:rsidR="00CE0BA4" w:rsidRPr="00CE0BA4">
        <w:t>protokoll</w:t>
      </w:r>
      <w:r w:rsidR="00046A94">
        <w:t>)</w:t>
      </w:r>
      <w:r w:rsidR="00CE0BA4" w:rsidRPr="00CE0BA4">
        <w:t xml:space="preserve"> på sina webbplatser</w:t>
      </w:r>
      <w:r w:rsidR="00491A92">
        <w:t xml:space="preserve">. </w:t>
      </w:r>
      <w:r>
        <w:t xml:space="preserve">Med tanke på detta skulle </w:t>
      </w:r>
      <w:r w:rsidR="00CE0BA4" w:rsidRPr="00CE0BA4">
        <w:t xml:space="preserve">införandet av en skyldighet att </w:t>
      </w:r>
      <w:r w:rsidR="00F1676E">
        <w:t xml:space="preserve">på webbplats </w:t>
      </w:r>
      <w:r w:rsidR="00CE0BA4" w:rsidRPr="00CE0BA4">
        <w:t xml:space="preserve">publicera </w:t>
      </w:r>
      <w:r w:rsidR="002F33D9">
        <w:t xml:space="preserve">de handlingar </w:t>
      </w:r>
      <w:r w:rsidR="007D04D7">
        <w:t xml:space="preserve">som är föremål för offentlig delgivning </w:t>
      </w:r>
      <w:r w:rsidR="00FD6046">
        <w:t>enligt förvaltningsl</w:t>
      </w:r>
      <w:r w:rsidR="00FD6046">
        <w:t>a</w:t>
      </w:r>
      <w:r w:rsidR="00FD6046">
        <w:t xml:space="preserve">gen eller tillkännagivande enligt kommunallagen </w:t>
      </w:r>
      <w:r w:rsidR="00DB6D3B">
        <w:t>knappast innebär</w:t>
      </w:r>
      <w:r w:rsidR="004244A3">
        <w:t>a</w:t>
      </w:r>
      <w:r w:rsidR="00DB6D3B">
        <w:t xml:space="preserve"> någon st</w:t>
      </w:r>
      <w:r w:rsidR="00930894">
        <w:t xml:space="preserve">or </w:t>
      </w:r>
      <w:r w:rsidR="00DB6D3B">
        <w:t xml:space="preserve">förändring. </w:t>
      </w:r>
      <w:r w:rsidR="00880DFF">
        <w:t xml:space="preserve">Som jämförelse kan </w:t>
      </w:r>
      <w:r w:rsidR="002F33D9">
        <w:t xml:space="preserve">konstateras att </w:t>
      </w:r>
      <w:r w:rsidR="00F1676E">
        <w:t>rikets nya kommunal</w:t>
      </w:r>
      <w:r w:rsidR="002F33D9">
        <w:t>lag medför en skyldighet för kommunerna att publicera p</w:t>
      </w:r>
      <w:r w:rsidR="002F33D9" w:rsidRPr="002F33D9">
        <w:t>rotokoll från fullmä</w:t>
      </w:r>
      <w:r w:rsidR="002F33D9" w:rsidRPr="002F33D9">
        <w:t>k</w:t>
      </w:r>
      <w:r w:rsidR="002F33D9" w:rsidRPr="002F33D9">
        <w:t>tige, kommunstyrelsen, nämnder</w:t>
      </w:r>
      <w:r w:rsidR="002F33D9">
        <w:t xml:space="preserve"> och vi</w:t>
      </w:r>
      <w:r w:rsidR="00867A57">
        <w:t>ssa andra organ på webbplatsen.</w:t>
      </w:r>
    </w:p>
    <w:p w:rsidR="00F1004C" w:rsidRDefault="002F33D9" w:rsidP="00C43F51">
      <w:pPr>
        <w:pStyle w:val="ANormal"/>
      </w:pPr>
      <w:r>
        <w:tab/>
      </w:r>
      <w:r w:rsidR="0014779C">
        <w:t>I dagens läge kan m</w:t>
      </w:r>
      <w:r w:rsidR="00C21C01">
        <w:t>yndigheter publicera handlingar på sina webbplatser</w:t>
      </w:r>
      <w:r w:rsidR="007D04D7">
        <w:t xml:space="preserve"> </w:t>
      </w:r>
      <w:r>
        <w:t>i den omfattning detta inte strider mot lagstiftning</w:t>
      </w:r>
      <w:r w:rsidR="0014779C">
        <w:t xml:space="preserve">. </w:t>
      </w:r>
      <w:r w:rsidR="007D04D7">
        <w:t>V</w:t>
      </w:r>
      <w:r w:rsidR="00F1004C">
        <w:t xml:space="preserve">id en övergång till </w:t>
      </w:r>
      <w:r w:rsidR="007D04D7">
        <w:t xml:space="preserve">elektroniska </w:t>
      </w:r>
      <w:r w:rsidR="00F1004C">
        <w:t>anslagstavlor måste det beaktas att all</w:t>
      </w:r>
      <w:r w:rsidR="007D04D7">
        <w:t>a handlingar</w:t>
      </w:r>
      <w:r w:rsidR="00F1004C">
        <w:t xml:space="preserve"> inte kan läggas ut på internet</w:t>
      </w:r>
      <w:r w:rsidR="00AD418F">
        <w:t xml:space="preserve"> </w:t>
      </w:r>
      <w:r w:rsidR="00E2063C">
        <w:t xml:space="preserve">som sådana </w:t>
      </w:r>
      <w:r w:rsidR="00AD418F">
        <w:t>eftersom de</w:t>
      </w:r>
      <w:r w:rsidR="007D04D7">
        <w:t>ssa</w:t>
      </w:r>
      <w:r w:rsidR="00AD418F">
        <w:t xml:space="preserve"> kan innehålla uppgifter som </w:t>
      </w:r>
      <w:r w:rsidR="00C21C01">
        <w:t xml:space="preserve">är </w:t>
      </w:r>
      <w:r w:rsidR="00AD418F">
        <w:t>sekretessbelagda eller skyddade enligt lagstiftningen om perso</w:t>
      </w:r>
      <w:r w:rsidR="00AD418F">
        <w:t>n</w:t>
      </w:r>
      <w:r w:rsidR="00AD418F">
        <w:t>uppgifter</w:t>
      </w:r>
      <w:r w:rsidR="00F1004C">
        <w:t xml:space="preserve">. </w:t>
      </w:r>
      <w:r w:rsidR="00E2063C">
        <w:t>B</w:t>
      </w:r>
      <w:r w:rsidR="00C21C01">
        <w:t xml:space="preserve">eslut och </w:t>
      </w:r>
      <w:r w:rsidR="00F1004C">
        <w:t xml:space="preserve">protokoll </w:t>
      </w:r>
      <w:r w:rsidR="00E2063C">
        <w:t xml:space="preserve">kan ofta </w:t>
      </w:r>
      <w:r w:rsidR="00F1004C">
        <w:t xml:space="preserve">utformas så att känsliga uppgifter </w:t>
      </w:r>
      <w:r w:rsidR="00930894">
        <w:t>inte ingår i protokollet</w:t>
      </w:r>
      <w:r w:rsidR="0014779C">
        <w:t xml:space="preserve">, dvs. </w:t>
      </w:r>
      <w:r w:rsidR="00930894">
        <w:t>sådana uppgifter</w:t>
      </w:r>
      <w:r w:rsidR="00F1004C">
        <w:t xml:space="preserve"> står främst att läsa i beslut</w:t>
      </w:r>
      <w:r w:rsidR="00F1004C">
        <w:t>s</w:t>
      </w:r>
      <w:r w:rsidR="00F1004C">
        <w:t xml:space="preserve">underlagen. </w:t>
      </w:r>
      <w:r w:rsidR="00AD418F">
        <w:t xml:space="preserve">Om </w:t>
      </w:r>
      <w:r w:rsidR="00F1004C">
        <w:t>dylika uppgifter som är sekretessbelagda eller skyddade enligt lagstiftningen om personuppgifter</w:t>
      </w:r>
      <w:r w:rsidR="0014779C">
        <w:t xml:space="preserve"> ändå </w:t>
      </w:r>
      <w:r w:rsidR="00AD418F">
        <w:t>ingår i protokoll</w:t>
      </w:r>
      <w:r w:rsidR="00C21C01">
        <w:t xml:space="preserve"> eller ansl</w:t>
      </w:r>
      <w:r w:rsidR="00C21C01">
        <w:t>u</w:t>
      </w:r>
      <w:r w:rsidR="00C21C01">
        <w:t>tande handlingar</w:t>
      </w:r>
      <w:r w:rsidR="00AD418F">
        <w:t xml:space="preserve"> får de</w:t>
      </w:r>
      <w:r w:rsidR="00C21C01">
        <w:t>ssa uppgifter</w:t>
      </w:r>
      <w:r w:rsidR="00AD418F">
        <w:t xml:space="preserve"> </w:t>
      </w:r>
      <w:r w:rsidR="00867A57">
        <w:t>inte publiceras på webbplatsen.</w:t>
      </w:r>
      <w:r w:rsidR="00046A94">
        <w:t xml:space="preserve"> Inför publicering bör handlingarna särskilt granskas i förhållande till landskap</w:t>
      </w:r>
      <w:r w:rsidR="00046A94">
        <w:t>s</w:t>
      </w:r>
      <w:r w:rsidR="00046A94">
        <w:t xml:space="preserve">lagen </w:t>
      </w:r>
      <w:r w:rsidR="00902217">
        <w:t>om allmänna handlingars offentlighet och de grunder för hemlighå</w:t>
      </w:r>
      <w:r w:rsidR="00902217">
        <w:t>l</w:t>
      </w:r>
      <w:r w:rsidR="00902217">
        <w:t>lande som ingår i lagens 9</w:t>
      </w:r>
      <w:r w:rsidR="004172FB">
        <w:t> §</w:t>
      </w:r>
      <w:r w:rsidR="00902217">
        <w:t xml:space="preserve">. Myndigheterna måste även ha grundläggande kunskaper om de krav som följer av </w:t>
      </w:r>
      <w:r w:rsidR="00395C31">
        <w:t>lagstiftningen om skyddet av perso</w:t>
      </w:r>
      <w:r w:rsidR="00395C31">
        <w:t>n</w:t>
      </w:r>
      <w:r w:rsidR="00395C31">
        <w:t xml:space="preserve">uppgifter, särskilt </w:t>
      </w:r>
      <w:r w:rsidR="00902217">
        <w:t>den s.k. allmänna dataskyddsförordningen som ska ti</w:t>
      </w:r>
      <w:r w:rsidR="00902217">
        <w:t>l</w:t>
      </w:r>
      <w:r w:rsidR="00902217">
        <w:t>lämpas fr.o.m. den 25 maj 2018 inom Europeiska unionen.</w:t>
      </w:r>
    </w:p>
    <w:p w:rsidR="00665052" w:rsidRDefault="00FD6046" w:rsidP="00C43F51">
      <w:pPr>
        <w:pStyle w:val="ANormal"/>
      </w:pPr>
      <w:r>
        <w:tab/>
      </w:r>
      <w:r w:rsidR="00902217">
        <w:t>Slutsatsen ä</w:t>
      </w:r>
      <w:r w:rsidR="0014779C">
        <w:t xml:space="preserve">r att </w:t>
      </w:r>
      <w:r w:rsidR="00880DFF">
        <w:t>myndigheterna</w:t>
      </w:r>
      <w:r w:rsidR="0014779C">
        <w:t xml:space="preserve"> inom landskaps- och kommunalförval</w:t>
      </w:r>
      <w:r w:rsidR="0014779C">
        <w:t>t</w:t>
      </w:r>
      <w:r w:rsidR="0014779C">
        <w:t>ningen</w:t>
      </w:r>
      <w:r w:rsidR="00880DFF">
        <w:t xml:space="preserve"> ska vara skyldiga </w:t>
      </w:r>
      <w:r w:rsidR="00BB1170">
        <w:t>att på webbplatsen publicera de handlingar som är föremål för tillkännagivande</w:t>
      </w:r>
      <w:r>
        <w:t xml:space="preserve"> och offentlig delgivning</w:t>
      </w:r>
      <w:r w:rsidR="00880DFF">
        <w:t xml:space="preserve">. </w:t>
      </w:r>
      <w:r>
        <w:t xml:space="preserve">Det meddelande eller tillkännagivande som publiceras på den elektroniska anslagstavlan </w:t>
      </w:r>
      <w:r w:rsidR="0014779C">
        <w:t xml:space="preserve">bör </w:t>
      </w:r>
      <w:r>
        <w:t>i</w:t>
      </w:r>
      <w:r>
        <w:t>n</w:t>
      </w:r>
      <w:r>
        <w:t xml:space="preserve">nehålla en </w:t>
      </w:r>
      <w:r w:rsidR="00CD2382">
        <w:t xml:space="preserve">hänvisning eller </w:t>
      </w:r>
      <w:r>
        <w:t>länk till handlingarna</w:t>
      </w:r>
      <w:r w:rsidR="0014779C">
        <w:t xml:space="preserve"> på annat ställe på web</w:t>
      </w:r>
      <w:r w:rsidR="0014779C">
        <w:t>b</w:t>
      </w:r>
      <w:r w:rsidR="0014779C">
        <w:t>platsen</w:t>
      </w:r>
      <w:r>
        <w:t xml:space="preserve">. </w:t>
      </w:r>
      <w:r w:rsidR="00BB1170">
        <w:t>Vid publiceringen på den elektroniska anslagstavlan och webbpla</w:t>
      </w:r>
      <w:r w:rsidR="00BB1170">
        <w:t>t</w:t>
      </w:r>
      <w:r w:rsidR="00BB1170">
        <w:t xml:space="preserve">sen ska </w:t>
      </w:r>
      <w:r>
        <w:t xml:space="preserve">särskilt </w:t>
      </w:r>
      <w:r w:rsidR="001C5C08">
        <w:t>skyddet av sekretess och personuppgifter</w:t>
      </w:r>
      <w:r>
        <w:t xml:space="preserve"> beaktas</w:t>
      </w:r>
      <w:r w:rsidR="00BB1170">
        <w:t xml:space="preserve">. </w:t>
      </w:r>
      <w:r w:rsidR="004A5AC9">
        <w:t>För att framförallt beakta de personer som inte har tillgång till internet ska m</w:t>
      </w:r>
      <w:r w:rsidR="004A5AC9" w:rsidRPr="004A5AC9">
        <w:t>y</w:t>
      </w:r>
      <w:r w:rsidR="004A5AC9" w:rsidRPr="004A5AC9">
        <w:t>n</w:t>
      </w:r>
      <w:r w:rsidR="004A5AC9" w:rsidRPr="004A5AC9">
        <w:lastRenderedPageBreak/>
        <w:t>digheten i sina lokaler eller på annan plats ge var och en möjlighet att ta del</w:t>
      </w:r>
      <w:r w:rsidR="00CD2382">
        <w:t xml:space="preserve"> </w:t>
      </w:r>
      <w:r w:rsidR="004A5AC9">
        <w:t>av d</w:t>
      </w:r>
      <w:r w:rsidR="004A5AC9" w:rsidRPr="004A5AC9">
        <w:t>e handlingar som hålls tillgängliga på myndighetens webbplats.</w:t>
      </w:r>
    </w:p>
    <w:p w:rsidR="002C60DC" w:rsidRDefault="002C60DC" w:rsidP="00C43F51">
      <w:pPr>
        <w:pStyle w:val="ANormal"/>
      </w:pPr>
    </w:p>
    <w:p w:rsidR="002C60DC" w:rsidRPr="008239FA" w:rsidRDefault="00D566DC" w:rsidP="00867A57">
      <w:pPr>
        <w:pStyle w:val="RubrikC"/>
      </w:pPr>
      <w:bookmarkStart w:id="11" w:name="_Toc482786302"/>
      <w:r>
        <w:t>2.</w:t>
      </w:r>
      <w:r w:rsidR="00877326">
        <w:t>2</w:t>
      </w:r>
      <w:r w:rsidR="002C60DC">
        <w:t xml:space="preserve"> </w:t>
      </w:r>
      <w:r w:rsidR="002E3F01">
        <w:t>Elektronisk d</w:t>
      </w:r>
      <w:r w:rsidR="002C60DC">
        <w:t>elgivning</w:t>
      </w:r>
      <w:bookmarkEnd w:id="11"/>
      <w:r w:rsidR="002C60DC">
        <w:t xml:space="preserve"> </w:t>
      </w:r>
    </w:p>
    <w:p w:rsidR="00867A57" w:rsidRPr="00867A57" w:rsidRDefault="00867A57" w:rsidP="00867A57">
      <w:pPr>
        <w:pStyle w:val="Rubrikmellanrum"/>
      </w:pPr>
    </w:p>
    <w:p w:rsidR="00EA3451" w:rsidRDefault="00EA3451" w:rsidP="00EA3451">
      <w:pPr>
        <w:pStyle w:val="RubrikD"/>
      </w:pPr>
      <w:r>
        <w:t>Behov av enklare elektronisk delgivning</w:t>
      </w:r>
    </w:p>
    <w:p w:rsidR="00EA3451" w:rsidRPr="00EA3451" w:rsidRDefault="00EA3451" w:rsidP="00EA3451">
      <w:pPr>
        <w:pStyle w:val="Rubrikmellanrum"/>
      </w:pPr>
    </w:p>
    <w:p w:rsidR="00EA3451" w:rsidRDefault="002E3F01" w:rsidP="00C43F51">
      <w:pPr>
        <w:pStyle w:val="ANormal"/>
      </w:pPr>
      <w:r>
        <w:t xml:space="preserve">I </w:t>
      </w:r>
      <w:r w:rsidR="00306C80">
        <w:t xml:space="preserve">avsnitt 1.2 </w:t>
      </w:r>
      <w:r w:rsidR="00EA2669">
        <w:t xml:space="preserve">har </w:t>
      </w:r>
      <w:r w:rsidR="00306C80">
        <w:t xml:space="preserve">redogjorts för gällande </w:t>
      </w:r>
      <w:r w:rsidR="004D4754">
        <w:t>landskaps</w:t>
      </w:r>
      <w:r w:rsidR="00306C80">
        <w:t>lagstiftning om elektr</w:t>
      </w:r>
      <w:r w:rsidR="00306C80">
        <w:t>o</w:t>
      </w:r>
      <w:r w:rsidR="00306C80">
        <w:t xml:space="preserve">nisk delgivning av parter. Förvaltningslagen </w:t>
      </w:r>
      <w:r w:rsidR="004D4754">
        <w:t>möjliggör elektronisk</w:t>
      </w:r>
      <w:r w:rsidR="00306C80">
        <w:t xml:space="preserve"> delgi</w:t>
      </w:r>
      <w:r w:rsidR="00306C80">
        <w:t>v</w:t>
      </w:r>
      <w:r w:rsidR="00306C80">
        <w:t xml:space="preserve">ning </w:t>
      </w:r>
      <w:r w:rsidR="00727B04">
        <w:t xml:space="preserve">enligt </w:t>
      </w:r>
      <w:r w:rsidR="004D4754">
        <w:t>i 58</w:t>
      </w:r>
      <w:r w:rsidR="004172FB">
        <w:t> §</w:t>
      </w:r>
      <w:r w:rsidR="00727B04">
        <w:t xml:space="preserve"> föreskrivet förfarande</w:t>
      </w:r>
      <w:r>
        <w:t xml:space="preserve"> som </w:t>
      </w:r>
      <w:r w:rsidR="004D4754">
        <w:t xml:space="preserve">till stor del </w:t>
      </w:r>
      <w:r>
        <w:t xml:space="preserve">baserar sig </w:t>
      </w:r>
      <w:r w:rsidR="004D4754">
        <w:t>på b</w:t>
      </w:r>
      <w:r w:rsidR="004D4754">
        <w:t>e</w:t>
      </w:r>
      <w:r w:rsidR="004D4754">
        <w:t>stämmelserna i rikets förvaltnings</w:t>
      </w:r>
      <w:r>
        <w:t xml:space="preserve">rättsliga reglering, särskilt </w:t>
      </w:r>
      <w:r w:rsidRPr="002E3F01">
        <w:t>18</w:t>
      </w:r>
      <w:r w:rsidR="004172FB">
        <w:t> §</w:t>
      </w:r>
      <w:r w:rsidRPr="002E3F01">
        <w:t xml:space="preserve"> i lagen om elektronisk kommunikation i myndigheternas verksamhet</w:t>
      </w:r>
      <w:r w:rsidR="00880DFF">
        <w:t xml:space="preserve">. </w:t>
      </w:r>
      <w:r>
        <w:t xml:space="preserve">I </w:t>
      </w:r>
      <w:r w:rsidR="00880DFF">
        <w:t xml:space="preserve">riket </w:t>
      </w:r>
      <w:r>
        <w:t xml:space="preserve">har bestämmelserna om </w:t>
      </w:r>
      <w:r w:rsidR="004D4754">
        <w:t xml:space="preserve">myndigheternas elektroniska förvaltningsförfarande samlats i </w:t>
      </w:r>
      <w:r w:rsidR="004D4754" w:rsidRPr="004D4754">
        <w:t>lagen om elektronisk kommunikation i myndigheternas verksa</w:t>
      </w:r>
      <w:r w:rsidR="004D4754" w:rsidRPr="004D4754">
        <w:t>m</w:t>
      </w:r>
      <w:r w:rsidR="004D4754" w:rsidRPr="004D4754">
        <w:t>het</w:t>
      </w:r>
      <w:r w:rsidR="004D4754">
        <w:t>.</w:t>
      </w:r>
    </w:p>
    <w:p w:rsidR="00EA3451" w:rsidRDefault="00EA3451" w:rsidP="00C43F51">
      <w:pPr>
        <w:pStyle w:val="ANormal"/>
      </w:pPr>
      <w:r>
        <w:tab/>
      </w:r>
      <w:r w:rsidR="00344AD5">
        <w:t xml:space="preserve">Efter att förvaltningslagen trädde i kraft i landskapet </w:t>
      </w:r>
      <w:r w:rsidR="00C74A0F">
        <w:t>år 2008 har b</w:t>
      </w:r>
      <w:r w:rsidR="00C74A0F">
        <w:t>e</w:t>
      </w:r>
      <w:r w:rsidR="00C74A0F">
        <w:t xml:space="preserve">stämmelserna om elektronisk delgivning ändrats i riket. </w:t>
      </w:r>
      <w:r w:rsidR="00C74A0F" w:rsidRPr="00C74A0F">
        <w:t xml:space="preserve">Orsaken till detta var att det bevisliga elektroniska delgivningssättet </w:t>
      </w:r>
      <w:r w:rsidR="00C74A0F">
        <w:t>inte</w:t>
      </w:r>
      <w:r w:rsidR="00C74A0F" w:rsidRPr="00C74A0F">
        <w:t xml:space="preserve"> fungerade tekniskt och </w:t>
      </w:r>
      <w:r w:rsidR="00880DFF">
        <w:t xml:space="preserve">att det </w:t>
      </w:r>
      <w:r w:rsidR="00C74A0F" w:rsidRPr="00C74A0F">
        <w:t xml:space="preserve">var </w:t>
      </w:r>
      <w:r w:rsidR="00C74A0F">
        <w:t>för komplicerat</w:t>
      </w:r>
      <w:r w:rsidR="00C74A0F" w:rsidRPr="00C74A0F">
        <w:t>.</w:t>
      </w:r>
      <w:r w:rsidR="00C74A0F">
        <w:t xml:space="preserve"> </w:t>
      </w:r>
      <w:r w:rsidR="00EA2669">
        <w:t xml:space="preserve">Därför </w:t>
      </w:r>
      <w:r w:rsidR="00082EC2">
        <w:t xml:space="preserve">inskränktes </w:t>
      </w:r>
      <w:r w:rsidR="00EA2669">
        <w:t>användnings</w:t>
      </w:r>
      <w:r w:rsidR="00082EC2">
        <w:t xml:space="preserve">området för </w:t>
      </w:r>
      <w:r w:rsidR="00C74A0F">
        <w:t>bevislig elektronisk delgivning</w:t>
      </w:r>
      <w:r w:rsidR="00EA2669">
        <w:t xml:space="preserve"> och det för </w:t>
      </w:r>
      <w:r>
        <w:t xml:space="preserve">enklare </w:t>
      </w:r>
      <w:r w:rsidR="00C4258A">
        <w:t xml:space="preserve">elektronisk delgivning </w:t>
      </w:r>
      <w:r w:rsidR="00EA2669">
        <w:t>utvidgades</w:t>
      </w:r>
      <w:r w:rsidR="00625757">
        <w:t>.</w:t>
      </w:r>
      <w:r>
        <w:t xml:space="preserve"> Numera anger </w:t>
      </w:r>
      <w:r w:rsidR="00B918B6" w:rsidRPr="008239FA">
        <w:t>1</w:t>
      </w:r>
      <w:r w:rsidR="002870E4">
        <w:t>9</w:t>
      </w:r>
      <w:r w:rsidR="004172FB">
        <w:t> §</w:t>
      </w:r>
      <w:r w:rsidR="00B918B6" w:rsidRPr="008239FA">
        <w:t xml:space="preserve"> i lagen om elektronisk kommunikation i myndigheternas verksamhet </w:t>
      </w:r>
      <w:r>
        <w:t xml:space="preserve">att </w:t>
      </w:r>
      <w:r w:rsidR="00B918B6" w:rsidRPr="008239FA">
        <w:t xml:space="preserve">vanlig elektronisk delgivning </w:t>
      </w:r>
      <w:r>
        <w:t xml:space="preserve">får </w:t>
      </w:r>
      <w:r w:rsidR="00B918B6" w:rsidRPr="008239FA">
        <w:t>användas efter samtycke och om handlingen inte ska delges genom bevislig elektr</w:t>
      </w:r>
      <w:r w:rsidR="00B918B6" w:rsidRPr="008239FA">
        <w:t>o</w:t>
      </w:r>
      <w:r w:rsidR="00B918B6" w:rsidRPr="008239FA">
        <w:t xml:space="preserve">nisk delgivning. Det har inte förts in bestämmelser om ett motsvarande </w:t>
      </w:r>
      <w:r>
        <w:t>e</w:t>
      </w:r>
      <w:r>
        <w:t>n</w:t>
      </w:r>
      <w:r>
        <w:t xml:space="preserve">klare elektroniskt </w:t>
      </w:r>
      <w:r w:rsidR="00B918B6" w:rsidRPr="008239FA">
        <w:t>delgivningsförfar</w:t>
      </w:r>
      <w:r w:rsidR="005C4712">
        <w:t>ande i landskapslagstiftningen.</w:t>
      </w:r>
    </w:p>
    <w:p w:rsidR="00AB5559" w:rsidRDefault="00EA3451" w:rsidP="00C43F51">
      <w:pPr>
        <w:pStyle w:val="ANormal"/>
      </w:pPr>
      <w:r>
        <w:tab/>
      </w:r>
      <w:r w:rsidR="00EA2669">
        <w:t>F</w:t>
      </w:r>
      <w:r w:rsidR="00202846">
        <w:t xml:space="preserve">örvaltningslagens bestämmelser om elektronisk delgivning </w:t>
      </w:r>
      <w:r w:rsidR="00203646">
        <w:t xml:space="preserve">torde </w:t>
      </w:r>
      <w:r w:rsidR="00202846">
        <w:t xml:space="preserve">i praktiken </w:t>
      </w:r>
      <w:r w:rsidR="00203646">
        <w:t xml:space="preserve">ha </w:t>
      </w:r>
      <w:r w:rsidR="00202846">
        <w:t xml:space="preserve">tillämpats </w:t>
      </w:r>
      <w:r w:rsidR="00203646">
        <w:t xml:space="preserve">mycket </w:t>
      </w:r>
      <w:r w:rsidR="00202846">
        <w:t>sällan. Orsake</w:t>
      </w:r>
      <w:r w:rsidR="00082EC2">
        <w:t>n</w:t>
      </w:r>
      <w:r w:rsidR="00202846">
        <w:t xml:space="preserve"> till detta </w:t>
      </w:r>
      <w:r w:rsidR="00082EC2">
        <w:t xml:space="preserve">är att </w:t>
      </w:r>
      <w:r w:rsidR="00EA2669">
        <w:t xml:space="preserve">förfarandet vid </w:t>
      </w:r>
      <w:r w:rsidR="00082EC2">
        <w:t>elektronisk delgivning enligt 58</w:t>
      </w:r>
      <w:r w:rsidR="004172FB">
        <w:t> §</w:t>
      </w:r>
      <w:r w:rsidR="00082EC2">
        <w:t xml:space="preserve"> i förvaltningslagen </w:t>
      </w:r>
      <w:r w:rsidR="00EA2669">
        <w:t xml:space="preserve">är </w:t>
      </w:r>
      <w:r w:rsidR="00082EC2">
        <w:t>omständligt</w:t>
      </w:r>
      <w:r w:rsidR="00EA2669">
        <w:t xml:space="preserve">. </w:t>
      </w:r>
      <w:r w:rsidR="00887948">
        <w:t xml:space="preserve">Myndigheten ska hänvisa parterna till server, databas eller någon annan fil. </w:t>
      </w:r>
      <w:r w:rsidR="00EA2669">
        <w:t xml:space="preserve">Därtill </w:t>
      </w:r>
      <w:r w:rsidR="00F65824">
        <w:t>ska m</w:t>
      </w:r>
      <w:r w:rsidR="00887948">
        <w:t xml:space="preserve">yndigheten kunna tillhandahålla </w:t>
      </w:r>
      <w:r w:rsidR="00E06948">
        <w:t>e</w:t>
      </w:r>
      <w:r w:rsidR="00887948">
        <w:t>n identifieringsteknik som är datatekniskt tillförlitlig då beslutshandlingen hämtas</w:t>
      </w:r>
      <w:r w:rsidR="00EA2669">
        <w:t xml:space="preserve">, vilket </w:t>
      </w:r>
      <w:r w:rsidR="00887948">
        <w:t>torde överstiga många mindre myndigheters resurser</w:t>
      </w:r>
      <w:r w:rsidR="00EA2669">
        <w:t xml:space="preserve">. </w:t>
      </w:r>
      <w:r w:rsidR="00E06948">
        <w:t xml:space="preserve">I praktiken </w:t>
      </w:r>
      <w:r w:rsidR="00203646">
        <w:t xml:space="preserve">har </w:t>
      </w:r>
      <w:r w:rsidR="00E06948">
        <w:t>m</w:t>
      </w:r>
      <w:r w:rsidR="006A057B">
        <w:t>yndigheterna och parterna</w:t>
      </w:r>
      <w:r w:rsidR="00E06948">
        <w:t xml:space="preserve"> ett mycket större </w:t>
      </w:r>
      <w:r w:rsidR="006A057B">
        <w:t xml:space="preserve">behov </w:t>
      </w:r>
      <w:r w:rsidR="00E06948">
        <w:t xml:space="preserve">av en </w:t>
      </w:r>
      <w:r w:rsidR="00EA2669">
        <w:t>e</w:t>
      </w:r>
      <w:r w:rsidR="00E06948">
        <w:t>nklare elektronisk delgivning</w:t>
      </w:r>
      <w:r w:rsidR="00EA2669">
        <w:t xml:space="preserve">. </w:t>
      </w:r>
      <w:r w:rsidR="00AB5559">
        <w:t>N</w:t>
      </w:r>
      <w:r w:rsidR="00AB5559">
        <w:t>u</w:t>
      </w:r>
      <w:r w:rsidR="00AB5559">
        <w:t xml:space="preserve">varande </w:t>
      </w:r>
      <w:r w:rsidR="00EA2669">
        <w:t xml:space="preserve">förfarande </w:t>
      </w:r>
      <w:r w:rsidR="00880DFF">
        <w:t>för e</w:t>
      </w:r>
      <w:r w:rsidR="00E77778">
        <w:t xml:space="preserve">lektronisk delgivning </w:t>
      </w:r>
      <w:r w:rsidR="00E06948">
        <w:t xml:space="preserve">ska användas i samband med delgivning av beslut från vars delgivning </w:t>
      </w:r>
      <w:r w:rsidR="00001DEF">
        <w:t xml:space="preserve">en besvärstid börjar löpa. Detta krav medför att många rutinmässiga förvaltningsbeslut hänvisas till ett </w:t>
      </w:r>
      <w:r w:rsidR="00EA2669">
        <w:t xml:space="preserve">ganska </w:t>
      </w:r>
      <w:r w:rsidR="00001DEF">
        <w:t xml:space="preserve">tungrott </w:t>
      </w:r>
      <w:r w:rsidR="00EA2669">
        <w:t xml:space="preserve">elektroniskt </w:t>
      </w:r>
      <w:r w:rsidR="00867A57">
        <w:t>delgivningsförfarande.</w:t>
      </w:r>
    </w:p>
    <w:p w:rsidR="00EA3451" w:rsidRDefault="00EA3451" w:rsidP="00C43F51">
      <w:pPr>
        <w:pStyle w:val="ANormal"/>
      </w:pPr>
    </w:p>
    <w:p w:rsidR="00EA3451" w:rsidRDefault="00EA3451" w:rsidP="00EA3451">
      <w:pPr>
        <w:pStyle w:val="RubrikD"/>
      </w:pPr>
      <w:r>
        <w:t xml:space="preserve">Bevislig och </w:t>
      </w:r>
      <w:r w:rsidR="0028485E">
        <w:t xml:space="preserve">vanlig </w:t>
      </w:r>
      <w:r>
        <w:t>elektronisk delgivning</w:t>
      </w:r>
    </w:p>
    <w:p w:rsidR="00EA3451" w:rsidRPr="00EA3451" w:rsidRDefault="00EA3451" w:rsidP="00EA3451">
      <w:pPr>
        <w:pStyle w:val="Rubrikmellanrum"/>
      </w:pPr>
    </w:p>
    <w:p w:rsidR="00203646" w:rsidRDefault="003D6484" w:rsidP="00C43F51">
      <w:pPr>
        <w:pStyle w:val="ANormal"/>
      </w:pPr>
      <w:r>
        <w:t>D</w:t>
      </w:r>
      <w:r w:rsidR="00EA3451">
        <w:t>et</w:t>
      </w:r>
      <w:r w:rsidR="00A1224F">
        <w:t xml:space="preserve"> </w:t>
      </w:r>
      <w:r>
        <w:t xml:space="preserve">finns </w:t>
      </w:r>
      <w:r w:rsidR="00A1224F">
        <w:t xml:space="preserve">skäl att föreskriva </w:t>
      </w:r>
      <w:r w:rsidR="00203646">
        <w:t xml:space="preserve">i förvaltningslagen </w:t>
      </w:r>
      <w:r w:rsidR="00A1224F">
        <w:t>om ett enklare förfarande för elektronisk delgivning</w:t>
      </w:r>
      <w:r w:rsidR="00A1224F" w:rsidRPr="008239FA">
        <w:t xml:space="preserve">. </w:t>
      </w:r>
      <w:r w:rsidR="00B918B6" w:rsidRPr="008239FA">
        <w:t>Användandet av detta enklare elektroniska de</w:t>
      </w:r>
      <w:r w:rsidR="00B918B6" w:rsidRPr="008239FA">
        <w:t>l</w:t>
      </w:r>
      <w:r w:rsidR="00B918B6" w:rsidRPr="008239FA">
        <w:t>givningsförfarande skulle förutsätta partens samtycke och ske genom sän</w:t>
      </w:r>
      <w:r w:rsidR="00B918B6" w:rsidRPr="008239FA">
        <w:t>d</w:t>
      </w:r>
      <w:r w:rsidR="00B918B6" w:rsidRPr="008239FA">
        <w:t xml:space="preserve">andet av elektroniska meddelanden, vanligen </w:t>
      </w:r>
      <w:r w:rsidR="007C11AC">
        <w:t>med elektronisk post</w:t>
      </w:r>
      <w:r w:rsidR="00B918B6" w:rsidRPr="008239FA">
        <w:t>, till den adress som parten uppgett.</w:t>
      </w:r>
      <w:r w:rsidR="00B918B6" w:rsidRPr="00B918B6">
        <w:t xml:space="preserve"> </w:t>
      </w:r>
      <w:r w:rsidR="00A1224F">
        <w:t>Detta enklare elektroniska delgivningsförf</w:t>
      </w:r>
      <w:r w:rsidR="00A1224F">
        <w:t>a</w:t>
      </w:r>
      <w:r w:rsidR="00A1224F">
        <w:t xml:space="preserve">rande skulle kunna användas vid delgivning av överklagbara beslut, men </w:t>
      </w:r>
      <w:r w:rsidR="00240E86">
        <w:t xml:space="preserve">enbart </w:t>
      </w:r>
      <w:r w:rsidR="00A1224F">
        <w:t xml:space="preserve">om </w:t>
      </w:r>
      <w:r w:rsidR="00233C52">
        <w:t>datasäkerheten kan garanteras vid s</w:t>
      </w:r>
      <w:r w:rsidR="00EA2669">
        <w:t xml:space="preserve">ändandet </w:t>
      </w:r>
      <w:r w:rsidR="00233C52">
        <w:t xml:space="preserve">av </w:t>
      </w:r>
      <w:r w:rsidR="00A1224F">
        <w:t>sekretessbelagda uppgifter eller känsliga personuppgifter</w:t>
      </w:r>
      <w:r w:rsidR="00233C52">
        <w:t xml:space="preserve">. </w:t>
      </w:r>
      <w:r w:rsidR="0028485E">
        <w:t>Detta enklare elektroniska delgi</w:t>
      </w:r>
      <w:r w:rsidR="0028485E">
        <w:t>v</w:t>
      </w:r>
      <w:r w:rsidR="0028485E">
        <w:t xml:space="preserve">ningsförfarande skulle motsvara den vanliga elektroniska delgivning som det föreskrivs om i </w:t>
      </w:r>
      <w:r w:rsidR="0028485E" w:rsidRPr="0028485E">
        <w:t>19</w:t>
      </w:r>
      <w:r w:rsidR="004172FB">
        <w:t> §</w:t>
      </w:r>
      <w:r w:rsidR="0028485E" w:rsidRPr="0028485E">
        <w:t xml:space="preserve"> i lagen om elektronisk kommunikation i myndi</w:t>
      </w:r>
      <w:r w:rsidR="0028485E" w:rsidRPr="0028485E">
        <w:t>g</w:t>
      </w:r>
      <w:r w:rsidR="0028485E" w:rsidRPr="0028485E">
        <w:t>heternas verksamhet.</w:t>
      </w:r>
    </w:p>
    <w:p w:rsidR="00EA3451" w:rsidRDefault="00EA3451" w:rsidP="00C43F51">
      <w:pPr>
        <w:pStyle w:val="ANormal"/>
      </w:pPr>
      <w:r>
        <w:tab/>
      </w:r>
      <w:r w:rsidRPr="00EA3451">
        <w:t>Vanlig elektronisk delgivning får enligt rikslagstiftningen användas vid delgivning av elektroniska meddelanden. Elektroniska meddelanden def</w:t>
      </w:r>
      <w:r w:rsidRPr="00EA3451">
        <w:t>i</w:t>
      </w:r>
      <w:r w:rsidRPr="00EA3451">
        <w:t>nieras enligt 4</w:t>
      </w:r>
      <w:r w:rsidR="004172FB">
        <w:t> §</w:t>
      </w:r>
      <w:r w:rsidRPr="00EA3451">
        <w:t xml:space="preserve"> i lagen om elektronisk kommunikation i myndigheternas verksamhet som information som har sänts med en elektronisk dataöverf</w:t>
      </w:r>
      <w:r w:rsidRPr="00EA3451">
        <w:t>ö</w:t>
      </w:r>
      <w:r w:rsidRPr="00EA3451">
        <w:t>ringsmetod och som vid behov kan sparas i skriftlig form. Elektronisk d</w:t>
      </w:r>
      <w:r w:rsidRPr="00EA3451">
        <w:t>a</w:t>
      </w:r>
      <w:r w:rsidRPr="00EA3451">
        <w:t xml:space="preserve">taöverföringsmetod omfattar i sin tur telefax och teletjänster, såsom elektroniska blanketter, elektronisk post och rätten att använda elektroniska </w:t>
      </w:r>
      <w:r w:rsidRPr="00EA3451">
        <w:lastRenderedPageBreak/>
        <w:t>datasystem, samt andra på elektronisk teknik baserade metoder där data förmedlas via en trådlös överföringskanal eller kabel, dock inte telefonsa</w:t>
      </w:r>
      <w:r w:rsidRPr="00EA3451">
        <w:t>m</w:t>
      </w:r>
      <w:r w:rsidRPr="00EA3451">
        <w:t xml:space="preserve">tal. Definitionen av elektroniska meddelanden omfattar således också andra meddelanden än sådana som skickats via vanlig </w:t>
      </w:r>
      <w:r w:rsidR="007C11AC">
        <w:t>elektronisk post</w:t>
      </w:r>
      <w:r w:rsidRPr="00EA3451">
        <w:t>.</w:t>
      </w:r>
    </w:p>
    <w:p w:rsidR="00306C80" w:rsidRDefault="00867A57" w:rsidP="00C43F51">
      <w:pPr>
        <w:pStyle w:val="ANormal"/>
      </w:pPr>
      <w:r>
        <w:tab/>
      </w:r>
      <w:r w:rsidR="0028485E">
        <w:t>Samtidigt som förvaltningslagen kompletteras med ny paragraf som motsvarar rikslagstiftningen om vanlig elektronisk delgivning bör gällande 58</w:t>
      </w:r>
      <w:r w:rsidR="004172FB">
        <w:t> §</w:t>
      </w:r>
      <w:r w:rsidR="0028485E">
        <w:t xml:space="preserve"> i förvaltningslagen uppdateras så att den till rubrik och innehåll mot</w:t>
      </w:r>
      <w:r w:rsidR="0028485E">
        <w:t>s</w:t>
      </w:r>
      <w:r w:rsidR="0028485E">
        <w:t>varar den bevisliga elektroniska delgivning som det föreskrivs om i 18</w:t>
      </w:r>
      <w:r w:rsidR="004172FB">
        <w:t> §</w:t>
      </w:r>
      <w:r w:rsidR="0028485E">
        <w:t xml:space="preserve"> i </w:t>
      </w:r>
      <w:r w:rsidR="0028485E" w:rsidRPr="0028485E">
        <w:t>lagen om elektronisk kommunikation i myndigheternas verksamhet.</w:t>
      </w:r>
      <w:r w:rsidR="0028485E">
        <w:t xml:space="preserve"> </w:t>
      </w:r>
      <w:r w:rsidR="00233C52">
        <w:t>I e</w:t>
      </w:r>
      <w:r w:rsidR="00233C52">
        <w:t>n</w:t>
      </w:r>
      <w:r w:rsidR="00233C52">
        <w:t xml:space="preserve">skilda landskapslagar finns hänvisningar till att delgivning </w:t>
      </w:r>
      <w:r w:rsidR="0028485E">
        <w:t xml:space="preserve">endast </w:t>
      </w:r>
      <w:r w:rsidR="00233C52">
        <w:t>ska ske genom vanlig delgivning per post</w:t>
      </w:r>
      <w:r w:rsidR="00BB2E91">
        <w:t xml:space="preserve">. </w:t>
      </w:r>
      <w:r w:rsidR="00233C52">
        <w:t xml:space="preserve">Dessa bestämmelser bör ändras så att </w:t>
      </w:r>
      <w:r w:rsidR="00203646">
        <w:t>d</w:t>
      </w:r>
      <w:r w:rsidR="00233C52">
        <w:t>et</w:t>
      </w:r>
      <w:r w:rsidR="00203646">
        <w:t xml:space="preserve"> </w:t>
      </w:r>
      <w:r w:rsidR="00233C52">
        <w:t>enklare elektroniska delgivningsförfarande</w:t>
      </w:r>
      <w:r w:rsidR="0028485E">
        <w:t>t</w:t>
      </w:r>
      <w:r w:rsidR="00233C52">
        <w:t xml:space="preserve"> </w:t>
      </w:r>
      <w:r w:rsidR="00203646">
        <w:t xml:space="preserve">som </w:t>
      </w:r>
      <w:r w:rsidR="0028485E">
        <w:t xml:space="preserve">föreslås </w:t>
      </w:r>
      <w:r w:rsidR="00233C52">
        <w:t>kan användas som ett alter</w:t>
      </w:r>
      <w:r>
        <w:t>nativ till delgivning per post.</w:t>
      </w:r>
    </w:p>
    <w:p w:rsidR="00306C80" w:rsidRDefault="00306C80" w:rsidP="00C43F51">
      <w:pPr>
        <w:pStyle w:val="ANormal"/>
      </w:pPr>
    </w:p>
    <w:p w:rsidR="00D566DC" w:rsidRDefault="00D566DC" w:rsidP="00867A57">
      <w:pPr>
        <w:pStyle w:val="RubrikC"/>
      </w:pPr>
      <w:bookmarkStart w:id="12" w:name="_Toc482786303"/>
      <w:r>
        <w:t>2.</w:t>
      </w:r>
      <w:r w:rsidR="0084687A">
        <w:t>3</w:t>
      </w:r>
      <w:r w:rsidRPr="00D566DC">
        <w:t xml:space="preserve"> </w:t>
      </w:r>
      <w:r w:rsidR="00240E86">
        <w:t>Underskrifter som inte är handskrivna</w:t>
      </w:r>
      <w:bookmarkEnd w:id="12"/>
    </w:p>
    <w:p w:rsidR="00867A57" w:rsidRPr="00867A57" w:rsidRDefault="00867A57" w:rsidP="00867A57">
      <w:pPr>
        <w:pStyle w:val="Rubrikmellanrum"/>
      </w:pPr>
    </w:p>
    <w:p w:rsidR="0063750A" w:rsidRDefault="0063750A" w:rsidP="0063750A">
      <w:pPr>
        <w:pStyle w:val="RubrikD"/>
      </w:pPr>
      <w:r>
        <w:t xml:space="preserve">Beaktandet av </w:t>
      </w:r>
      <w:r w:rsidR="007B72E7">
        <w:t xml:space="preserve">den digitala utvecklingen </w:t>
      </w:r>
    </w:p>
    <w:p w:rsidR="0063750A" w:rsidRPr="0063750A" w:rsidRDefault="0063750A" w:rsidP="0063750A">
      <w:pPr>
        <w:pStyle w:val="Rubrikmellanrum"/>
      </w:pPr>
    </w:p>
    <w:p w:rsidR="005240FD" w:rsidRDefault="005240FD" w:rsidP="00C43F51">
      <w:pPr>
        <w:pStyle w:val="ANormal"/>
      </w:pPr>
      <w:r>
        <w:t xml:space="preserve">I </w:t>
      </w:r>
      <w:r w:rsidR="009A5D5A">
        <w:t xml:space="preserve">avsnitt 1.2 har redogjorts </w:t>
      </w:r>
      <w:r w:rsidR="006A1636">
        <w:t xml:space="preserve">för </w:t>
      </w:r>
      <w:r w:rsidR="009A5D5A">
        <w:t xml:space="preserve">hur gällande landskapslagstiftning förhåller sig till krav på underskrifter. </w:t>
      </w:r>
      <w:r w:rsidR="006357E3" w:rsidRPr="006357E3">
        <w:t xml:space="preserve">Handlingar som lämnas in till </w:t>
      </w:r>
      <w:r w:rsidR="006357E3">
        <w:t xml:space="preserve">myndigheter </w:t>
      </w:r>
      <w:r w:rsidR="006357E3" w:rsidRPr="006357E3">
        <w:t>behöver i regel inte undertecknas</w:t>
      </w:r>
      <w:r w:rsidR="006357E3">
        <w:t xml:space="preserve">, men i enskilda landskapslagar finns </w:t>
      </w:r>
      <w:r w:rsidR="00302476">
        <w:t>u</w:t>
      </w:r>
      <w:r w:rsidR="00302476">
        <w:t>t</w:t>
      </w:r>
      <w:r w:rsidR="00302476">
        <w:t xml:space="preserve">tryckliga </w:t>
      </w:r>
      <w:r w:rsidR="006357E3">
        <w:t>krav på under</w:t>
      </w:r>
      <w:r w:rsidR="00240E86">
        <w:t>skrift</w:t>
      </w:r>
      <w:r w:rsidR="006357E3">
        <w:t xml:space="preserve">. </w:t>
      </w:r>
      <w:r w:rsidR="00BE20CB">
        <w:t>Utgångspunkten är att m</w:t>
      </w:r>
      <w:r w:rsidR="00302476">
        <w:t xml:space="preserve">yndigheter </w:t>
      </w:r>
      <w:r w:rsidR="00BE20CB">
        <w:t>ska</w:t>
      </w:r>
      <w:r w:rsidR="00302476">
        <w:t xml:space="preserve"> kräva en underskrift </w:t>
      </w:r>
      <w:r w:rsidR="00BE20CB">
        <w:t xml:space="preserve">endast </w:t>
      </w:r>
      <w:r w:rsidR="00302476">
        <w:t>om det finns anledning att betvivla handlingens aute</w:t>
      </w:r>
      <w:r w:rsidR="00302476">
        <w:t>n</w:t>
      </w:r>
      <w:r w:rsidR="00302476">
        <w:t xml:space="preserve">ticitet och integritet. </w:t>
      </w:r>
      <w:r w:rsidR="003941F8">
        <w:t xml:space="preserve">Det finns inget generellt krav på att myndigheters handlingar ska undertecknas men lagstiftningen förutsätter att expeditioner ska undertecknas för att bli offentliga. </w:t>
      </w:r>
      <w:r w:rsidR="00240E86">
        <w:t xml:space="preserve">Det kan även anses höra till god </w:t>
      </w:r>
      <w:r w:rsidR="006357E3" w:rsidRPr="006357E3">
        <w:t>fö</w:t>
      </w:r>
      <w:r w:rsidR="006357E3" w:rsidRPr="006357E3">
        <w:t>r</w:t>
      </w:r>
      <w:r w:rsidR="006357E3" w:rsidRPr="006357E3">
        <w:t>valtningssed</w:t>
      </w:r>
      <w:r w:rsidR="00240E86">
        <w:t xml:space="preserve"> att myndigheten undertecknar sitt beslut</w:t>
      </w:r>
      <w:r w:rsidR="00867A57">
        <w:t>.</w:t>
      </w:r>
      <w:r w:rsidR="00123E3B">
        <w:t xml:space="preserve"> </w:t>
      </w:r>
      <w:r w:rsidR="00154BC6">
        <w:t>Den digitala utveck</w:t>
      </w:r>
      <w:r w:rsidR="00154BC6">
        <w:t>l</w:t>
      </w:r>
      <w:r w:rsidR="00154BC6">
        <w:t>ingen har medfört att skriftliga handlingar allt oftare enbart finns i elektr</w:t>
      </w:r>
      <w:r w:rsidR="00154BC6">
        <w:t>o</w:t>
      </w:r>
      <w:r w:rsidR="00154BC6">
        <w:t>niskt format</w:t>
      </w:r>
      <w:r w:rsidR="007B7BDC">
        <w:t xml:space="preserve"> vilket medför ett </w:t>
      </w:r>
      <w:r w:rsidR="00154BC6">
        <w:t xml:space="preserve">behov av att ersätta </w:t>
      </w:r>
      <w:r w:rsidR="006A3881">
        <w:t>handskrivna</w:t>
      </w:r>
      <w:r w:rsidR="0049112E">
        <w:t xml:space="preserve"> </w:t>
      </w:r>
      <w:r w:rsidR="00154BC6">
        <w:t>namntec</w:t>
      </w:r>
      <w:r w:rsidR="00154BC6">
        <w:t>k</w:t>
      </w:r>
      <w:r w:rsidR="00154BC6">
        <w:t xml:space="preserve">ningar </w:t>
      </w:r>
      <w:r>
        <w:t xml:space="preserve">både på handlingar som lämnas in till myndigheter och </w:t>
      </w:r>
      <w:r w:rsidR="00123E3B">
        <w:t>h</w:t>
      </w:r>
      <w:r>
        <w:t>andlingar</w:t>
      </w:r>
      <w:r w:rsidR="00123E3B">
        <w:t xml:space="preserve"> som myndigheterna själva upprättar</w:t>
      </w:r>
      <w:r>
        <w:t xml:space="preserve"> </w:t>
      </w:r>
      <w:r w:rsidR="00154BC6">
        <w:t xml:space="preserve">med elektroniska </w:t>
      </w:r>
      <w:r w:rsidR="00240E86">
        <w:t>varianter</w:t>
      </w:r>
      <w:r w:rsidR="00B17050">
        <w:t>.</w:t>
      </w:r>
    </w:p>
    <w:p w:rsidR="00AB1C43" w:rsidRDefault="005240FD" w:rsidP="00C43F51">
      <w:pPr>
        <w:pStyle w:val="ANormal"/>
      </w:pPr>
      <w:r>
        <w:tab/>
      </w:r>
      <w:r w:rsidR="003A1641">
        <w:t>I</w:t>
      </w:r>
      <w:r w:rsidR="00AB1C43" w:rsidRPr="00AB1C43">
        <w:t>dentifieringsverktyg</w:t>
      </w:r>
      <w:r w:rsidR="003A1641">
        <w:t>en</w:t>
      </w:r>
      <w:r w:rsidR="00AB1C43" w:rsidRPr="00AB1C43">
        <w:t xml:space="preserve"> som används vid elektronisk identifiering </w:t>
      </w:r>
      <w:r w:rsidR="003A1641">
        <w:t xml:space="preserve">har </w:t>
      </w:r>
      <w:r w:rsidR="00AB1C43" w:rsidRPr="00AB1C43">
        <w:t xml:space="preserve">utvecklats och </w:t>
      </w:r>
      <w:r w:rsidR="00231AEE">
        <w:t>såväl</w:t>
      </w:r>
      <w:r w:rsidR="00123E3B">
        <w:t xml:space="preserve"> unionens </w:t>
      </w:r>
      <w:r w:rsidR="00231AEE">
        <w:t>som</w:t>
      </w:r>
      <w:r w:rsidR="00123E3B">
        <w:t xml:space="preserve"> rikets </w:t>
      </w:r>
      <w:r w:rsidR="00AB1C43" w:rsidRPr="00AB1C43">
        <w:t xml:space="preserve">lagstiftning på området </w:t>
      </w:r>
      <w:r w:rsidR="00240E86">
        <w:t xml:space="preserve">har </w:t>
      </w:r>
      <w:r w:rsidR="003A1641">
        <w:t>än</w:t>
      </w:r>
      <w:r w:rsidR="003A1641">
        <w:t>d</w:t>
      </w:r>
      <w:r w:rsidR="003A1641">
        <w:t xml:space="preserve">rats. </w:t>
      </w:r>
      <w:r w:rsidR="00123E3B">
        <w:t>Samtidigt medför digitaliseringen av myndighete</w:t>
      </w:r>
      <w:r w:rsidR="00231AEE">
        <w:t>r</w:t>
      </w:r>
      <w:r w:rsidR="00123E3B">
        <w:t>n</w:t>
      </w:r>
      <w:r w:rsidR="00231AEE">
        <w:t>a</w:t>
      </w:r>
      <w:r w:rsidR="00123E3B">
        <w:t>s tjänster och i</w:t>
      </w:r>
      <w:r w:rsidR="00123E3B">
        <w:t>n</w:t>
      </w:r>
      <w:r w:rsidR="00123E3B">
        <w:t>terna förvaltningsförfarande</w:t>
      </w:r>
      <w:r w:rsidR="00231AEE">
        <w:t>n</w:t>
      </w:r>
      <w:r w:rsidR="00123E3B">
        <w:t xml:space="preserve"> ett större behov av elektronisk identifiering och elektroniska underskrifter. </w:t>
      </w:r>
      <w:r w:rsidR="000E129F">
        <w:t>Konsekvenserna av denna utveckling har inte beaktats på ett heltäckande sätt i nuvarande landskapslagstiftning</w:t>
      </w:r>
      <w:r w:rsidR="00123E3B">
        <w:t>, t.ex. känner lagstiftningen inte till elektronisk underteckning av handlingar som myndigheter upprättar</w:t>
      </w:r>
      <w:r w:rsidR="00240E86">
        <w:t>. D</w:t>
      </w:r>
      <w:r w:rsidR="00123E3B">
        <w:t>äremot</w:t>
      </w:r>
      <w:r w:rsidR="00240E86">
        <w:t xml:space="preserve"> framgår </w:t>
      </w:r>
      <w:r w:rsidR="009A5D5A" w:rsidRPr="009A5D5A">
        <w:t>ur förarbetena till förvaltningsl</w:t>
      </w:r>
      <w:r w:rsidR="009A5D5A" w:rsidRPr="009A5D5A">
        <w:t>a</w:t>
      </w:r>
      <w:r w:rsidR="009A5D5A" w:rsidRPr="009A5D5A">
        <w:t>gen att det inte finns hinder för att använda elektroniska signaturer vid b</w:t>
      </w:r>
      <w:r w:rsidR="009A5D5A" w:rsidRPr="009A5D5A">
        <w:t>e</w:t>
      </w:r>
      <w:r w:rsidR="009A5D5A" w:rsidRPr="009A5D5A">
        <w:t xml:space="preserve">kräftande av </w:t>
      </w:r>
      <w:r w:rsidR="000E129F">
        <w:t xml:space="preserve">till myndighet </w:t>
      </w:r>
      <w:r w:rsidR="009A5D5A" w:rsidRPr="009A5D5A">
        <w:t>inlämnade dokuments autenticitet och integritet</w:t>
      </w:r>
      <w:r w:rsidR="000E129F">
        <w:t xml:space="preserve"> </w:t>
      </w:r>
      <w:r w:rsidR="009A5D5A" w:rsidRPr="009A5D5A">
        <w:t>(framst. nr 8/2006-2007).</w:t>
      </w:r>
    </w:p>
    <w:p w:rsidR="0063750A" w:rsidRDefault="00AB1C43" w:rsidP="00C43F51">
      <w:pPr>
        <w:pStyle w:val="ANormal"/>
      </w:pPr>
      <w:r>
        <w:tab/>
      </w:r>
      <w:r w:rsidR="00123E3B">
        <w:t>I detta sammanhang bör särskilt beaktas att d</w:t>
      </w:r>
      <w:r w:rsidR="003A1641">
        <w:t xml:space="preserve">en så kallade </w:t>
      </w:r>
      <w:r w:rsidR="00B72F7A">
        <w:t xml:space="preserve">eIDAS-förordningen </w:t>
      </w:r>
      <w:r w:rsidR="00123E3B">
        <w:t xml:space="preserve">innehåller </w:t>
      </w:r>
      <w:r w:rsidR="00123E3B" w:rsidRPr="00123E3B">
        <w:t>föreskrifter om elektroniska underskrifter och deras rättsliga verkan</w:t>
      </w:r>
      <w:r w:rsidR="0063750A">
        <w:t xml:space="preserve">, bland annat ska en </w:t>
      </w:r>
      <w:r w:rsidR="0063750A" w:rsidRPr="0063750A">
        <w:t>så kallad kvalificerad elektronisk u</w:t>
      </w:r>
      <w:r w:rsidR="0063750A" w:rsidRPr="0063750A">
        <w:t>n</w:t>
      </w:r>
      <w:r w:rsidR="0063750A" w:rsidRPr="0063750A">
        <w:t>derskrift ha motsvarande rättslig verkan som en handskriven underskrift.</w:t>
      </w:r>
      <w:r w:rsidR="0063750A">
        <w:t xml:space="preserve"> </w:t>
      </w:r>
      <w:r w:rsidR="00123E3B">
        <w:t>EU-förordning</w:t>
      </w:r>
      <w:r w:rsidR="0063750A">
        <w:t>ar</w:t>
      </w:r>
      <w:r w:rsidR="00123E3B">
        <w:t xml:space="preserve"> är direkt tillämplig</w:t>
      </w:r>
      <w:r w:rsidR="0063750A">
        <w:t>a</w:t>
      </w:r>
      <w:r w:rsidR="00123E3B">
        <w:t xml:space="preserve"> inom medlemsstaterna</w:t>
      </w:r>
      <w:r w:rsidR="0063750A">
        <w:t xml:space="preserve"> och </w:t>
      </w:r>
      <w:r w:rsidR="0063750A" w:rsidRPr="0063750A">
        <w:t xml:space="preserve">ska </w:t>
      </w:r>
      <w:r w:rsidR="0063750A">
        <w:t>sål</w:t>
      </w:r>
      <w:r w:rsidR="0063750A">
        <w:t>e</w:t>
      </w:r>
      <w:r w:rsidR="0063750A">
        <w:t xml:space="preserve">des </w:t>
      </w:r>
      <w:r w:rsidR="0063750A" w:rsidRPr="0063750A">
        <w:t xml:space="preserve">tillämpas </w:t>
      </w:r>
      <w:r w:rsidR="0063750A">
        <w:t xml:space="preserve">som sådana </w:t>
      </w:r>
      <w:r w:rsidR="0063750A" w:rsidRPr="0063750A">
        <w:t>av myndigheter inom landskaps- och kommuna</w:t>
      </w:r>
      <w:r w:rsidR="0063750A" w:rsidRPr="0063750A">
        <w:t>l</w:t>
      </w:r>
      <w:r w:rsidR="0063750A" w:rsidRPr="0063750A">
        <w:t>förvaltningen.</w:t>
      </w:r>
      <w:r w:rsidR="0063750A">
        <w:t xml:space="preserve"> </w:t>
      </w:r>
      <w:r w:rsidR="009356D9">
        <w:t xml:space="preserve">De frågor </w:t>
      </w:r>
      <w:r w:rsidR="00840C8A">
        <w:t xml:space="preserve">som regleras i förordningen </w:t>
      </w:r>
      <w:r w:rsidR="009356D9">
        <w:t xml:space="preserve">faller </w:t>
      </w:r>
      <w:r w:rsidR="00840C8A">
        <w:t xml:space="preserve">till största delen </w:t>
      </w:r>
      <w:r w:rsidR="009356D9">
        <w:t xml:space="preserve">inom </w:t>
      </w:r>
      <w:r w:rsidR="00C6495E">
        <w:t xml:space="preserve">rikets behörighetsområde. </w:t>
      </w:r>
      <w:r w:rsidR="0063750A" w:rsidRPr="0063750A">
        <w:t>Förordningens bestämmelser om elektr</w:t>
      </w:r>
      <w:r w:rsidR="0063750A" w:rsidRPr="0063750A">
        <w:t>o</w:t>
      </w:r>
      <w:r w:rsidR="0063750A" w:rsidRPr="0063750A">
        <w:t>niska underskrifter trädde i kraft sommaren 2016.</w:t>
      </w:r>
    </w:p>
    <w:p w:rsidR="0063750A" w:rsidRDefault="0063750A" w:rsidP="00C43F51">
      <w:pPr>
        <w:pStyle w:val="ANormal"/>
      </w:pPr>
    </w:p>
    <w:p w:rsidR="007B72E7" w:rsidRDefault="000A1863" w:rsidP="007B72E7">
      <w:pPr>
        <w:pStyle w:val="RubrikD"/>
      </w:pPr>
      <w:r>
        <w:t>Underteckning av h</w:t>
      </w:r>
      <w:r w:rsidR="007B72E7">
        <w:t>andlingar som lämnas in till myndigheter</w:t>
      </w:r>
    </w:p>
    <w:p w:rsidR="007B72E7" w:rsidRPr="007B72E7" w:rsidRDefault="007B72E7" w:rsidP="007B72E7">
      <w:pPr>
        <w:pStyle w:val="Rubrikmellanrum"/>
      </w:pPr>
    </w:p>
    <w:p w:rsidR="0049112E" w:rsidRDefault="009356D9" w:rsidP="00C43F51">
      <w:pPr>
        <w:pStyle w:val="ANormal"/>
      </w:pPr>
      <w:r>
        <w:t xml:space="preserve">Det </w:t>
      </w:r>
      <w:r w:rsidR="00D27594">
        <w:t xml:space="preserve">bör bedömas om och hur </w:t>
      </w:r>
      <w:r w:rsidR="00A55BBB">
        <w:t>landskaps</w:t>
      </w:r>
      <w:r w:rsidR="007B72E7">
        <w:t xml:space="preserve">lagstiftningen eventuellt behöver uppdateras </w:t>
      </w:r>
      <w:r w:rsidR="00827A91">
        <w:t xml:space="preserve">gällande underteckning av </w:t>
      </w:r>
      <w:r>
        <w:t xml:space="preserve">handlingar </w:t>
      </w:r>
      <w:r w:rsidR="00395C31">
        <w:t xml:space="preserve">som </w:t>
      </w:r>
      <w:r>
        <w:t xml:space="preserve">lämnas in </w:t>
      </w:r>
      <w:r w:rsidR="00D27594">
        <w:t>till my</w:t>
      </w:r>
      <w:r w:rsidR="00D27594">
        <w:t>n</w:t>
      </w:r>
      <w:r w:rsidR="00D27594">
        <w:t>dighet</w:t>
      </w:r>
      <w:r>
        <w:t>er</w:t>
      </w:r>
      <w:r w:rsidR="00D27594">
        <w:t xml:space="preserve">. </w:t>
      </w:r>
      <w:r w:rsidR="009840FE" w:rsidRPr="009840FE">
        <w:t>Ur 16</w:t>
      </w:r>
      <w:r w:rsidR="004172FB">
        <w:t> §</w:t>
      </w:r>
      <w:r w:rsidR="009840FE" w:rsidRPr="009840FE">
        <w:t xml:space="preserve"> 2</w:t>
      </w:r>
      <w:r w:rsidR="004172FB">
        <w:t> mom.</w:t>
      </w:r>
      <w:r w:rsidR="009840FE" w:rsidRPr="009840FE">
        <w:t xml:space="preserve"> </w:t>
      </w:r>
      <w:r w:rsidR="00A55BBB">
        <w:t xml:space="preserve">i förvaltningslagen </w:t>
      </w:r>
      <w:r w:rsidR="009840FE" w:rsidRPr="009840FE">
        <w:t>framgår att</w:t>
      </w:r>
      <w:r w:rsidR="0049112E" w:rsidRPr="0049112E">
        <w:t xml:space="preserve"> meddelande som har sänts med elektronisk post</w:t>
      </w:r>
      <w:r w:rsidR="009840FE" w:rsidRPr="009840FE">
        <w:t xml:space="preserve"> </w:t>
      </w:r>
      <w:r w:rsidR="009840FE">
        <w:t xml:space="preserve">kan lämnas in till myndigheten, dvs. </w:t>
      </w:r>
      <w:r w:rsidR="0049112E">
        <w:t>han</w:t>
      </w:r>
      <w:r w:rsidR="0049112E">
        <w:t>d</w:t>
      </w:r>
      <w:r w:rsidR="0049112E">
        <w:lastRenderedPageBreak/>
        <w:t xml:space="preserve">lingar </w:t>
      </w:r>
      <w:r w:rsidR="009840FE">
        <w:t>i en elektronisk form</w:t>
      </w:r>
      <w:r w:rsidR="0049112E">
        <w:t xml:space="preserve"> kan lämnas in till myndigheterna</w:t>
      </w:r>
      <w:r w:rsidR="009840FE">
        <w:t xml:space="preserve">. </w:t>
      </w:r>
      <w:r w:rsidR="00D27594">
        <w:t>Enligt 19</w:t>
      </w:r>
      <w:r w:rsidR="004172FB">
        <w:t> §</w:t>
      </w:r>
      <w:r w:rsidR="00D27594">
        <w:t xml:space="preserve"> </w:t>
      </w:r>
      <w:r w:rsidR="00BE20CB">
        <w:t>2</w:t>
      </w:r>
      <w:r w:rsidR="004172FB">
        <w:t> mom.</w:t>
      </w:r>
      <w:r w:rsidR="00BE20CB">
        <w:t xml:space="preserve"> i förvaltningslagen behöver</w:t>
      </w:r>
      <w:r w:rsidR="00BE20CB" w:rsidRPr="00BE20CB">
        <w:t xml:space="preserve"> </w:t>
      </w:r>
      <w:r w:rsidR="00BE20CB">
        <w:t>e</w:t>
      </w:r>
      <w:r w:rsidR="00BE20CB" w:rsidRPr="00BE20CB">
        <w:t>n handling som har kommit in till en myndighet</w:t>
      </w:r>
      <w:r w:rsidR="00BE20CB">
        <w:t xml:space="preserve"> inte kompletteras med en underskrift, om handlingen innehåller uppgifter om avsändaren och det inte finns anledning att betvivla handlin</w:t>
      </w:r>
      <w:r w:rsidR="00BE20CB">
        <w:t>g</w:t>
      </w:r>
      <w:r w:rsidR="00BE20CB">
        <w:t xml:space="preserve">ens autenticitet och integritet. </w:t>
      </w:r>
      <w:r w:rsidR="009840FE">
        <w:t>Motsvarande bestämmelser i rikets förval</w:t>
      </w:r>
      <w:r w:rsidR="009840FE">
        <w:t>t</w:t>
      </w:r>
      <w:r w:rsidR="009840FE">
        <w:t>nings</w:t>
      </w:r>
      <w:r w:rsidR="00FE7215">
        <w:t xml:space="preserve">rättsliga </w:t>
      </w:r>
      <w:r w:rsidR="00840C8A">
        <w:t>lagstiftning</w:t>
      </w:r>
      <w:r w:rsidR="009840FE">
        <w:t xml:space="preserve"> har tolkats så att </w:t>
      </w:r>
      <w:r w:rsidR="00BE20CB">
        <w:t>underskrift betyder såväl fysisk som elektronisk underskrift. Om myndigheten väljer att tillåta elektroniska underskrifter ger bestämmelsen också rätt att avgöra hurdana underskrifter den anser tillräckliga för att säkerställa autenticiteten och integriteten hos ett dokument</w:t>
      </w:r>
      <w:r w:rsidR="00761607">
        <w:t xml:space="preserve"> (</w:t>
      </w:r>
      <w:r w:rsidR="00761607" w:rsidRPr="00761607">
        <w:t>RP 74/2016 rd</w:t>
      </w:r>
      <w:r w:rsidR="00B17050">
        <w:t>, s. 49).</w:t>
      </w:r>
    </w:p>
    <w:p w:rsidR="00207053" w:rsidRDefault="0049112E" w:rsidP="00C43F51">
      <w:pPr>
        <w:pStyle w:val="ANormal"/>
      </w:pPr>
      <w:r>
        <w:tab/>
      </w:r>
      <w:r w:rsidR="009840FE">
        <w:t>Utgångspunkten i förvaltningslagen är således att elektroniska handlin</w:t>
      </w:r>
      <w:r w:rsidR="009840FE">
        <w:t>g</w:t>
      </w:r>
      <w:r w:rsidR="009840FE">
        <w:t>ar kan lämnas in till myndigheterna och att dessa behöver undertecknas e</w:t>
      </w:r>
      <w:r w:rsidR="009840FE">
        <w:t>n</w:t>
      </w:r>
      <w:r w:rsidR="009840FE">
        <w:t xml:space="preserve">bart om </w:t>
      </w:r>
      <w:r w:rsidR="00062681">
        <w:t xml:space="preserve">en handling saknar uppgift om avsändare eller om det finns skäl att ifrågasätta en handlings autenticitet eller integritet. </w:t>
      </w:r>
      <w:r w:rsidR="009840FE">
        <w:t xml:space="preserve">Om myndigheten kräver att handlingen ska undertecknas kan </w:t>
      </w:r>
      <w:r w:rsidR="00840C8A">
        <w:t xml:space="preserve">myndigheten välja att tillåta </w:t>
      </w:r>
      <w:r w:rsidR="009840FE">
        <w:t>e</w:t>
      </w:r>
      <w:r w:rsidR="00840C8A">
        <w:t>le</w:t>
      </w:r>
      <w:r w:rsidR="009840FE">
        <w:t>ktr</w:t>
      </w:r>
      <w:r w:rsidR="009840FE">
        <w:t>o</w:t>
      </w:r>
      <w:r w:rsidR="009840FE">
        <w:t>niska underskrifter</w:t>
      </w:r>
      <w:r w:rsidR="00062681">
        <w:t xml:space="preserve"> och myndigheten har </w:t>
      </w:r>
      <w:r w:rsidR="00062681" w:rsidRPr="00062681">
        <w:t xml:space="preserve">rätt att avgöra hurdana </w:t>
      </w:r>
      <w:r w:rsidR="00062681">
        <w:t>elektr</w:t>
      </w:r>
      <w:r w:rsidR="00062681">
        <w:t>o</w:t>
      </w:r>
      <w:r w:rsidR="00062681">
        <w:t xml:space="preserve">niska </w:t>
      </w:r>
      <w:r w:rsidR="00062681" w:rsidRPr="00062681">
        <w:t>underskrifter den anser tillräckliga för att säkerställa autenticiteten och integriteten hos ett dokument</w:t>
      </w:r>
      <w:r w:rsidR="00062681">
        <w:t>.</w:t>
      </w:r>
      <w:r w:rsidR="00BA6A66">
        <w:t xml:space="preserve"> Hänvisningen till underskrift i 19</w:t>
      </w:r>
      <w:r w:rsidR="004172FB">
        <w:t> §</w:t>
      </w:r>
      <w:r w:rsidR="00BA6A66">
        <w:t xml:space="preserve"> 2</w:t>
      </w:r>
      <w:r w:rsidR="004172FB">
        <w:t> mom.</w:t>
      </w:r>
      <w:r w:rsidR="00BA6A66">
        <w:t xml:space="preserve"> i förvaltningslagen ska alltså betyda såväl fysisk som elektronisk underskrift.</w:t>
      </w:r>
      <w:r w:rsidRPr="0049112E">
        <w:t xml:space="preserve"> </w:t>
      </w:r>
      <w:r>
        <w:t xml:space="preserve">Därtill ska myndigheterna i tillämpliga delar beakta </w:t>
      </w:r>
      <w:r w:rsidRPr="0049112E">
        <w:t>eIDAS-förordningen</w:t>
      </w:r>
      <w:r>
        <w:t>s</w:t>
      </w:r>
      <w:r w:rsidRPr="0049112E">
        <w:t xml:space="preserve"> </w:t>
      </w:r>
      <w:r>
        <w:t>direkt tillämpliga</w:t>
      </w:r>
      <w:r w:rsidRPr="0049112E">
        <w:t xml:space="preserve"> föreskrifter om elektroniska underskrifter och deras rättsliga verkan</w:t>
      </w:r>
      <w:r>
        <w:t xml:space="preserve">. </w:t>
      </w:r>
      <w:r w:rsidR="00827A91">
        <w:t>Slutsatsen är att det inte finns ett direkt behov av att komplettera förvaltningslagen med bestämmelser om elektroniskt unde</w:t>
      </w:r>
      <w:r w:rsidR="00827A91">
        <w:t>r</w:t>
      </w:r>
      <w:r w:rsidR="00827A91">
        <w:t>tecknande av handlingar som lämnas in till myndigheter.</w:t>
      </w:r>
    </w:p>
    <w:p w:rsidR="00AA46A5" w:rsidRDefault="00761607" w:rsidP="00C43F51">
      <w:pPr>
        <w:pStyle w:val="ANormal"/>
      </w:pPr>
      <w:r>
        <w:tab/>
        <w:t>I enskilda landskapslagar finns uttryckliga krav på att inlämnade han</w:t>
      </w:r>
      <w:r>
        <w:t>d</w:t>
      </w:r>
      <w:r>
        <w:t xml:space="preserve">lingar ska undertecknas. </w:t>
      </w:r>
      <w:r w:rsidR="00634C8C">
        <w:t xml:space="preserve">Mot bakgrund av </w:t>
      </w:r>
      <w:r w:rsidR="00634C8C" w:rsidRPr="00634C8C">
        <w:t xml:space="preserve">de allmänna bestämmelserna i förvaltningslagen om </w:t>
      </w:r>
      <w:r w:rsidR="0023723B">
        <w:t xml:space="preserve">hur en handling sänds till </w:t>
      </w:r>
      <w:r w:rsidR="00634C8C" w:rsidRPr="00634C8C">
        <w:t>en myndighet</w:t>
      </w:r>
      <w:r w:rsidR="0023723B">
        <w:t xml:space="preserve"> </w:t>
      </w:r>
      <w:r w:rsidR="00F75B1D">
        <w:t xml:space="preserve">och eIDAS-förordningen </w:t>
      </w:r>
      <w:r w:rsidR="0023723B">
        <w:t xml:space="preserve">ska dylika </w:t>
      </w:r>
      <w:r w:rsidR="00BA6A66">
        <w:t xml:space="preserve">i lag föreskrivna krav på underskrift </w:t>
      </w:r>
      <w:r w:rsidR="00F75B1D">
        <w:t xml:space="preserve">hänvisa </w:t>
      </w:r>
      <w:r w:rsidR="00BA6A66">
        <w:t xml:space="preserve">både </w:t>
      </w:r>
      <w:r w:rsidR="00F75B1D">
        <w:t xml:space="preserve">till </w:t>
      </w:r>
      <w:r w:rsidR="00BA6A66">
        <w:t>fysiska och elektroniska underskrifter</w:t>
      </w:r>
      <w:r w:rsidR="0023723B">
        <w:t>. Dock bör noteras att b</w:t>
      </w:r>
      <w:r w:rsidR="00AC7284">
        <w:t>estämme</w:t>
      </w:r>
      <w:r w:rsidR="00AC7284">
        <w:t>l</w:t>
      </w:r>
      <w:r w:rsidR="00AC7284">
        <w:t xml:space="preserve">ser i </w:t>
      </w:r>
      <w:r w:rsidR="0023723B">
        <w:t xml:space="preserve">speciallagstiftning </w:t>
      </w:r>
      <w:r w:rsidR="00AC7284">
        <w:t xml:space="preserve">som uttryckligen avviker från förvaltningslagen åsidosätter </w:t>
      </w:r>
      <w:r w:rsidR="00BA6A66">
        <w:t>förvaltningslagen</w:t>
      </w:r>
      <w:r w:rsidR="0023723B">
        <w:t>s bestämmelser</w:t>
      </w:r>
      <w:r w:rsidR="00AC7284">
        <w:t>.</w:t>
      </w:r>
      <w:r w:rsidR="00634C8C">
        <w:t xml:space="preserve"> </w:t>
      </w:r>
      <w:r w:rsidR="00F75B1D">
        <w:t xml:space="preserve">Till exempel </w:t>
      </w:r>
      <w:r w:rsidR="00923595">
        <w:t>4</w:t>
      </w:r>
      <w:r w:rsidR="004172FB">
        <w:t> §</w:t>
      </w:r>
      <w:r w:rsidR="00923595">
        <w:t xml:space="preserve"> 2</w:t>
      </w:r>
      <w:r w:rsidR="004172FB">
        <w:t> mom.</w:t>
      </w:r>
      <w:r w:rsidR="00923595">
        <w:t xml:space="preserve"> i l</w:t>
      </w:r>
      <w:r w:rsidR="00CD1C92">
        <w:t xml:space="preserve">andskapslag </w:t>
      </w:r>
      <w:r w:rsidR="00923595">
        <w:t>(1998:20) om förfarandet vid rådgivande kommunala folk</w:t>
      </w:r>
      <w:r w:rsidR="000F562E">
        <w:t>o</w:t>
      </w:r>
      <w:r w:rsidR="000F562E">
        <w:t>m</w:t>
      </w:r>
      <w:r w:rsidR="000F562E">
        <w:t xml:space="preserve">röstningar </w:t>
      </w:r>
      <w:r w:rsidR="00F75B1D">
        <w:t xml:space="preserve">föreskriver att </w:t>
      </w:r>
      <w:r w:rsidR="00AA46A5">
        <w:t>ett initiativ till rådgivande kommunal folkomrös</w:t>
      </w:r>
      <w:r w:rsidR="00AA46A5">
        <w:t>t</w:t>
      </w:r>
      <w:r w:rsidR="00AA46A5">
        <w:t xml:space="preserve">ning </w:t>
      </w:r>
      <w:r w:rsidR="00F75B1D">
        <w:t xml:space="preserve">ska </w:t>
      </w:r>
      <w:r w:rsidR="00AA46A5">
        <w:t xml:space="preserve">innehålla </w:t>
      </w:r>
      <w:r w:rsidR="00AA46A5" w:rsidRPr="00AA46A5">
        <w:t xml:space="preserve">personernas egenhändiga underskrifter </w:t>
      </w:r>
      <w:r w:rsidR="00AA46A5">
        <w:t xml:space="preserve">och under dessa ska </w:t>
      </w:r>
      <w:r w:rsidR="00AA46A5" w:rsidRPr="00AA46A5">
        <w:t>deras namn, titel, yrke eller syssla och adress antecknas tydligt.</w:t>
      </w:r>
      <w:r w:rsidR="00AA46A5">
        <w:t xml:space="preserve"> Mo</w:t>
      </w:r>
      <w:r w:rsidR="00AA46A5">
        <w:t>t</w:t>
      </w:r>
      <w:r w:rsidR="00AA46A5">
        <w:t>svarande krav på egenhändig underskrift finns i 33</w:t>
      </w:r>
      <w:r w:rsidR="004172FB">
        <w:t> §</w:t>
      </w:r>
      <w:r w:rsidR="00AA46A5">
        <w:t xml:space="preserve"> i a</w:t>
      </w:r>
      <w:r w:rsidR="00AA46A5" w:rsidRPr="00AA46A5">
        <w:t>rbetsordning (2015:87) för Ålands lagting</w:t>
      </w:r>
      <w:r w:rsidR="00AA46A5">
        <w:t xml:space="preserve"> som </w:t>
      </w:r>
      <w:r w:rsidR="00737355">
        <w:t xml:space="preserve">gäller </w:t>
      </w:r>
      <w:r w:rsidR="00AA46A5">
        <w:t>medborgariniti</w:t>
      </w:r>
      <w:r w:rsidR="00737355">
        <w:t>ativ</w:t>
      </w:r>
      <w:r w:rsidR="00867A57">
        <w:t>.</w:t>
      </w:r>
      <w:r w:rsidR="00F75B1D">
        <w:t xml:space="preserve"> </w:t>
      </w:r>
      <w:r w:rsidR="002A5531" w:rsidRPr="008239FA">
        <w:t>Landskapets lagstiftning om val, medborgarinitiativ och folkomröstningar är föremål för särskild utvärdering och beredning. Därför tas inte här ställning till om fr</w:t>
      </w:r>
      <w:r w:rsidR="002A5531" w:rsidRPr="008239FA">
        <w:t>å</w:t>
      </w:r>
      <w:r w:rsidR="002A5531" w:rsidRPr="008239FA">
        <w:t xml:space="preserve">gor </w:t>
      </w:r>
      <w:r w:rsidR="00F75B1D">
        <w:t xml:space="preserve">gällande </w:t>
      </w:r>
      <w:r w:rsidR="002A5531" w:rsidRPr="008239FA">
        <w:t>elektronisk identifiering eller elektroniska underskrifter föra</w:t>
      </w:r>
      <w:r w:rsidR="002A5531" w:rsidRPr="008239FA">
        <w:t>n</w:t>
      </w:r>
      <w:r w:rsidR="002A5531" w:rsidRPr="008239FA">
        <w:t>leder behov av ändring i den lagstiftningen.</w:t>
      </w:r>
    </w:p>
    <w:p w:rsidR="000A1863" w:rsidRDefault="000A1863" w:rsidP="00C43F51">
      <w:pPr>
        <w:pStyle w:val="ANormal"/>
      </w:pPr>
    </w:p>
    <w:p w:rsidR="000A1863" w:rsidRDefault="000A1863" w:rsidP="000A1863">
      <w:pPr>
        <w:pStyle w:val="RubrikD"/>
      </w:pPr>
      <w:r>
        <w:t>Underteckning av handlingar som myndigheterna upprättar</w:t>
      </w:r>
    </w:p>
    <w:p w:rsidR="000A1863" w:rsidRPr="000A1863" w:rsidRDefault="000A1863" w:rsidP="000A1863">
      <w:pPr>
        <w:pStyle w:val="Rubrikmellanrum"/>
      </w:pPr>
    </w:p>
    <w:p w:rsidR="00CC1BBD" w:rsidRDefault="004C3D23" w:rsidP="00C43F51">
      <w:pPr>
        <w:pStyle w:val="ANormal"/>
      </w:pPr>
      <w:r>
        <w:t xml:space="preserve">Det </w:t>
      </w:r>
      <w:r w:rsidR="000F562E">
        <w:t>f</w:t>
      </w:r>
      <w:r w:rsidR="00CD1C92">
        <w:t xml:space="preserve">inns skäl att </w:t>
      </w:r>
      <w:r w:rsidR="000F562E">
        <w:t xml:space="preserve">införa bestämmelser i landskapslagstiftning </w:t>
      </w:r>
      <w:r w:rsidR="00CD1C92">
        <w:t>om elektr</w:t>
      </w:r>
      <w:r w:rsidR="00CD1C92">
        <w:t>o</w:t>
      </w:r>
      <w:r w:rsidR="00CD1C92">
        <w:t xml:space="preserve">niskt undertecknande av myndigheternas handlingar. </w:t>
      </w:r>
      <w:r w:rsidR="00A27D39">
        <w:t xml:space="preserve">Inom landskaps- och kommunalförvaltningen </w:t>
      </w:r>
      <w:r w:rsidR="00CD1C92">
        <w:t xml:space="preserve">övergår </w:t>
      </w:r>
      <w:r w:rsidR="00A27D39">
        <w:t>m</w:t>
      </w:r>
      <w:r>
        <w:t>yndigheterna</w:t>
      </w:r>
      <w:r w:rsidR="00A27D39">
        <w:t xml:space="preserve"> </w:t>
      </w:r>
      <w:r w:rsidR="00CD1C92">
        <w:t>till elektronisk ärendeha</w:t>
      </w:r>
      <w:r w:rsidR="00CD1C92">
        <w:t>n</w:t>
      </w:r>
      <w:r w:rsidR="00CD1C92">
        <w:t>tering</w:t>
      </w:r>
      <w:r w:rsidR="000F562E">
        <w:t xml:space="preserve"> i allt större omfattning vilket </w:t>
      </w:r>
      <w:r>
        <w:t xml:space="preserve">medför </w:t>
      </w:r>
      <w:r w:rsidR="00CD1C92">
        <w:t xml:space="preserve">ett </w:t>
      </w:r>
      <w:r w:rsidR="00A27D39">
        <w:t xml:space="preserve">större </w:t>
      </w:r>
      <w:r w:rsidR="00CD1C92">
        <w:t>behov av elektroniska underskrifter</w:t>
      </w:r>
      <w:r w:rsidR="00A27D39">
        <w:t xml:space="preserve">. I rikslagstiftningen </w:t>
      </w:r>
      <w:r w:rsidR="00F75B1D">
        <w:t xml:space="preserve">är </w:t>
      </w:r>
      <w:r w:rsidR="00A27D39">
        <w:t>myndigheternas elektroniska unde</w:t>
      </w:r>
      <w:r w:rsidR="00A27D39">
        <w:t>r</w:t>
      </w:r>
      <w:r w:rsidR="00A27D39">
        <w:t xml:space="preserve">teckningar </w:t>
      </w:r>
      <w:r w:rsidR="00F75B1D">
        <w:t xml:space="preserve">föremål för </w:t>
      </w:r>
      <w:r w:rsidR="00A27D39">
        <w:t xml:space="preserve">en </w:t>
      </w:r>
      <w:r w:rsidR="008A0160">
        <w:t>allmän bestämmelse om myndigheters rätt att a</w:t>
      </w:r>
      <w:r w:rsidR="008A0160">
        <w:t>n</w:t>
      </w:r>
      <w:r w:rsidR="008A0160">
        <w:t xml:space="preserve">vända elektroniska underskrifter. Enligt </w:t>
      </w:r>
      <w:r w:rsidR="008A0160" w:rsidRPr="008A0160">
        <w:t>16</w:t>
      </w:r>
      <w:r w:rsidR="004172FB">
        <w:t> §</w:t>
      </w:r>
      <w:r w:rsidR="008A0160" w:rsidRPr="008A0160">
        <w:t xml:space="preserve"> i lagen om elektronisk ko</w:t>
      </w:r>
      <w:r w:rsidR="008A0160" w:rsidRPr="008A0160">
        <w:t>m</w:t>
      </w:r>
      <w:r w:rsidR="008A0160" w:rsidRPr="008A0160">
        <w:t>munikation i myndigheternas verksamhet får en beslutshandling signeras elektroniskt</w:t>
      </w:r>
      <w:r w:rsidR="00C45CBA">
        <w:t>. D</w:t>
      </w:r>
      <w:r w:rsidR="008A0160">
        <w:t xml:space="preserve">et ska </w:t>
      </w:r>
      <w:r w:rsidR="00743134">
        <w:t xml:space="preserve">röra sig om </w:t>
      </w:r>
      <w:r w:rsidR="008A0160" w:rsidRPr="008A0160">
        <w:t xml:space="preserve">en avancerad elektronisk underskrift som uppfyller kraven enligt artikel 26 i </w:t>
      </w:r>
      <w:r w:rsidR="00743134">
        <w:t xml:space="preserve">eIDAS-förordningen </w:t>
      </w:r>
      <w:r w:rsidR="00743134" w:rsidRPr="00743134">
        <w:t>eller annars på ett sådant sätt att man kan försäkra sig om handlingens autenticitet och integr</w:t>
      </w:r>
      <w:r w:rsidR="00743134" w:rsidRPr="00743134">
        <w:t>i</w:t>
      </w:r>
      <w:r w:rsidR="00743134" w:rsidRPr="00743134">
        <w:t>tet.</w:t>
      </w:r>
      <w:r w:rsidR="00743134">
        <w:t xml:space="preserve"> </w:t>
      </w:r>
      <w:r w:rsidR="00C45CBA">
        <w:t xml:space="preserve">Det </w:t>
      </w:r>
      <w:r w:rsidR="00F75B1D">
        <w:t xml:space="preserve">bör </w:t>
      </w:r>
      <w:r w:rsidR="00C45CBA">
        <w:t xml:space="preserve">framgå ur </w:t>
      </w:r>
      <w:r w:rsidR="00CC1BBD">
        <w:t>landskapslag</w:t>
      </w:r>
      <w:r w:rsidR="00F75B1D">
        <w:t>stiftning</w:t>
      </w:r>
      <w:r w:rsidR="00CC1BBD">
        <w:t xml:space="preserve"> att </w:t>
      </w:r>
      <w:r w:rsidR="00C45CBA">
        <w:t xml:space="preserve">myndigheternas </w:t>
      </w:r>
      <w:r w:rsidR="00CC1BBD" w:rsidRPr="00CC1BBD">
        <w:t>beslut</w:t>
      </w:r>
      <w:r w:rsidR="00CC1BBD" w:rsidRPr="00CC1BBD">
        <w:t>s</w:t>
      </w:r>
      <w:r w:rsidR="00CC1BBD" w:rsidRPr="00CC1BBD">
        <w:t>handling</w:t>
      </w:r>
      <w:r w:rsidR="00C45CBA">
        <w:t>ar</w:t>
      </w:r>
      <w:r w:rsidR="00CC1BBD" w:rsidRPr="00CC1BBD">
        <w:t xml:space="preserve"> får undertecknas elektro</w:t>
      </w:r>
      <w:r w:rsidR="00CC1BBD">
        <w:t>niskt</w:t>
      </w:r>
      <w:r w:rsidR="00C45CBA">
        <w:t xml:space="preserve"> inom landskaps- och kommuna</w:t>
      </w:r>
      <w:r w:rsidR="00C45CBA">
        <w:t>l</w:t>
      </w:r>
      <w:r w:rsidR="00C45CBA">
        <w:lastRenderedPageBreak/>
        <w:t>förvaltningen</w:t>
      </w:r>
      <w:r w:rsidR="000F562E">
        <w:t xml:space="preserve"> samt att u</w:t>
      </w:r>
      <w:r w:rsidR="00CC1BBD">
        <w:t xml:space="preserve">nderskriften ska vara sådan att </w:t>
      </w:r>
      <w:r w:rsidR="00CC1BBD" w:rsidRPr="00CC1BBD">
        <w:t>man kan försäkra sig om handlingens autenticitet och integritet.</w:t>
      </w:r>
    </w:p>
    <w:p w:rsidR="000F562E" w:rsidRDefault="000F562E" w:rsidP="00C43F51">
      <w:pPr>
        <w:pStyle w:val="ANormal"/>
      </w:pPr>
      <w:r>
        <w:tab/>
      </w:r>
      <w:r w:rsidR="00281D07">
        <w:t>Landskapslagstiftningen innehåller inte särskilda bestämmelser om s</w:t>
      </w:r>
      <w:r w:rsidR="00281D07">
        <w:t>å</w:t>
      </w:r>
      <w:r w:rsidR="00281D07">
        <w:t xml:space="preserve">dan maskinell underskrift som avses </w:t>
      </w:r>
      <w:r w:rsidR="00281D07" w:rsidRPr="00281D07">
        <w:t xml:space="preserve">i </w:t>
      </w:r>
      <w:r w:rsidR="00281D07">
        <w:t>20</w:t>
      </w:r>
      <w:r w:rsidR="004172FB">
        <w:t> §</w:t>
      </w:r>
      <w:r w:rsidR="00281D07">
        <w:t xml:space="preserve"> i </w:t>
      </w:r>
      <w:r w:rsidR="00281D07" w:rsidRPr="00281D07">
        <w:t>lagen om elektronisk komm</w:t>
      </w:r>
      <w:r w:rsidR="00281D07" w:rsidRPr="00281D07">
        <w:t>u</w:t>
      </w:r>
      <w:r w:rsidR="00281D07" w:rsidRPr="00281D07">
        <w:t>nikation i myndigheternas verksamhet</w:t>
      </w:r>
      <w:r w:rsidR="00281D07">
        <w:t xml:space="preserve">. </w:t>
      </w:r>
      <w:r w:rsidR="00281D07" w:rsidRPr="00281D07">
        <w:t xml:space="preserve">Enligt förarbetena </w:t>
      </w:r>
      <w:r w:rsidR="009D6668">
        <w:t xml:space="preserve">i riket </w:t>
      </w:r>
      <w:r w:rsidR="00281D07" w:rsidRPr="00281D07">
        <w:t>betyder maskinell underskrift i princip att en person i stället för att fysiskt unde</w:t>
      </w:r>
      <w:r w:rsidR="00281D07" w:rsidRPr="00281D07">
        <w:t>r</w:t>
      </w:r>
      <w:r w:rsidR="00281D07" w:rsidRPr="00281D07">
        <w:t xml:space="preserve">teckna dokumentet skriver sitt namn med ett ordbehandlingsprogram (FvUB 14/2002, s. 14). </w:t>
      </w:r>
      <w:r w:rsidR="009D6668">
        <w:t xml:space="preserve">Den maskinella underskriften används enbart i samband med expeditioner som sänds </w:t>
      </w:r>
      <w:r w:rsidR="009D6668" w:rsidRPr="009D6668">
        <w:t>som elektroniska meddelanden</w:t>
      </w:r>
      <w:r w:rsidR="009D6668">
        <w:t>, dvs. maskinell underskrift används inte i samband med expeditioner som sänds per post. Även den åländska förvaltningslagen bör kompletteras med mö</w:t>
      </w:r>
      <w:r w:rsidR="009D6668">
        <w:t>j</w:t>
      </w:r>
      <w:r w:rsidR="009D6668">
        <w:t>lighet att underteckna maskinellt sådana expeditioner som skickas elektr</w:t>
      </w:r>
      <w:r w:rsidR="009D6668">
        <w:t>o</w:t>
      </w:r>
      <w:r w:rsidR="009D6668">
        <w:t xml:space="preserve">niskt. Ett sådant förfarande är särskilt ändamålsenligt </w:t>
      </w:r>
      <w:r w:rsidR="00E02244">
        <w:t xml:space="preserve">om ett stort antal </w:t>
      </w:r>
      <w:r w:rsidR="009D6668">
        <w:t xml:space="preserve">standardbeslut </w:t>
      </w:r>
      <w:r w:rsidR="00E02244">
        <w:t xml:space="preserve">ska delges med </w:t>
      </w:r>
      <w:r w:rsidR="007C11AC">
        <w:t>elektronisk post</w:t>
      </w:r>
      <w:r w:rsidR="00E02244">
        <w:t xml:space="preserve">. </w:t>
      </w:r>
      <w:r w:rsidR="009D6668">
        <w:t>Om möjligheten till mask</w:t>
      </w:r>
      <w:r w:rsidR="009D6668">
        <w:t>i</w:t>
      </w:r>
      <w:r w:rsidR="009D6668">
        <w:t xml:space="preserve">nell underskrift inte finns måste varje expedition som skickas till part med </w:t>
      </w:r>
      <w:r w:rsidR="007C11AC">
        <w:t>elektronisk post</w:t>
      </w:r>
      <w:r w:rsidR="009D6668">
        <w:t xml:space="preserve"> skrivas på för hand</w:t>
      </w:r>
      <w:r w:rsidR="00E02244">
        <w:t xml:space="preserve">, </w:t>
      </w:r>
      <w:r w:rsidR="009D6668">
        <w:t>scannas</w:t>
      </w:r>
      <w:r w:rsidR="00E02244">
        <w:t xml:space="preserve"> och fogas till det meddelande som skickas till parten</w:t>
      </w:r>
      <w:r w:rsidR="007C11AC">
        <w:t xml:space="preserve"> med elektronisk post</w:t>
      </w:r>
      <w:r w:rsidR="00E02244">
        <w:t xml:space="preserve">. </w:t>
      </w:r>
      <w:r w:rsidR="00E02244" w:rsidRPr="008239FA">
        <w:t xml:space="preserve">Därför </w:t>
      </w:r>
      <w:r w:rsidR="002A5531" w:rsidRPr="008239FA">
        <w:t>föreslår landskapsreg</w:t>
      </w:r>
      <w:r w:rsidR="002A5531" w:rsidRPr="008239FA">
        <w:t>e</w:t>
      </w:r>
      <w:r w:rsidR="002A5531" w:rsidRPr="008239FA">
        <w:t>ringen</w:t>
      </w:r>
      <w:r w:rsidR="00E02244">
        <w:t xml:space="preserve"> att förvaltningslagen kompletteras med denna möjlighet till mask</w:t>
      </w:r>
      <w:r w:rsidR="00E02244">
        <w:t>i</w:t>
      </w:r>
      <w:r w:rsidR="00E02244">
        <w:t xml:space="preserve">nell underskrift om beslutet skickas </w:t>
      </w:r>
      <w:r w:rsidR="007C11AC">
        <w:t>med elektronisk post</w:t>
      </w:r>
      <w:r w:rsidR="00E02244">
        <w:t xml:space="preserve"> till part, d</w:t>
      </w:r>
      <w:r w:rsidR="009D6668">
        <w:t xml:space="preserve">ock </w:t>
      </w:r>
      <w:r w:rsidR="00E02244">
        <w:t>så att</w:t>
      </w:r>
      <w:r w:rsidR="009D6668">
        <w:t xml:space="preserve"> </w:t>
      </w:r>
      <w:r w:rsidR="00281D07">
        <w:t xml:space="preserve">part på begäran </w:t>
      </w:r>
      <w:r w:rsidR="00E02244">
        <w:t xml:space="preserve">ska </w:t>
      </w:r>
      <w:r w:rsidR="00281D07">
        <w:t>få myndighetens beslutshandli</w:t>
      </w:r>
      <w:r w:rsidR="00867A57">
        <w:t>ng med handskriven underskrift.</w:t>
      </w:r>
    </w:p>
    <w:p w:rsidR="00F65824" w:rsidRDefault="00F65824" w:rsidP="00C43F51">
      <w:pPr>
        <w:pStyle w:val="ANormal"/>
      </w:pPr>
    </w:p>
    <w:p w:rsidR="002C60DC" w:rsidRDefault="007E0408" w:rsidP="00867A57">
      <w:pPr>
        <w:pStyle w:val="RubrikC"/>
      </w:pPr>
      <w:bookmarkStart w:id="13" w:name="_Toc482786304"/>
      <w:r>
        <w:t>2.</w:t>
      </w:r>
      <w:r w:rsidR="0084687A">
        <w:t>4</w:t>
      </w:r>
      <w:r w:rsidR="002C60DC">
        <w:t xml:space="preserve"> </w:t>
      </w:r>
      <w:r w:rsidR="004B45FE">
        <w:t>Automatiska svarsmeddelanden</w:t>
      </w:r>
      <w:bookmarkEnd w:id="13"/>
    </w:p>
    <w:p w:rsidR="00867A57" w:rsidRPr="00867A57" w:rsidRDefault="00867A57" w:rsidP="00867A57">
      <w:pPr>
        <w:pStyle w:val="Rubrikmellanrum"/>
      </w:pPr>
    </w:p>
    <w:p w:rsidR="00741A96" w:rsidRDefault="003639CE" w:rsidP="00C43F51">
      <w:pPr>
        <w:pStyle w:val="ANormal"/>
      </w:pPr>
      <w:r>
        <w:t xml:space="preserve">Digitaliseringen påverkar myndigheternas förvaltningsförfaranden på många sätt. </w:t>
      </w:r>
      <w:r w:rsidR="007C11AC">
        <w:t xml:space="preserve">Elektronisk post </w:t>
      </w:r>
      <w:r>
        <w:t>används ofta i samband med kommunikatio</w:t>
      </w:r>
      <w:r>
        <w:t>n</w:t>
      </w:r>
      <w:r>
        <w:t xml:space="preserve">en mellan myndigheter och myndigheternas kunder. Det är ett praktiskt och ändamålsenligt kommunikationssätt eftersom olika dokument kan fogas till </w:t>
      </w:r>
      <w:r w:rsidR="002A5531" w:rsidRPr="008239FA">
        <w:t xml:space="preserve">de meddelanden som skickas </w:t>
      </w:r>
      <w:r w:rsidR="007C11AC">
        <w:t>med elektronisk post</w:t>
      </w:r>
      <w:r w:rsidR="002A5531" w:rsidRPr="008239FA">
        <w:t xml:space="preserve"> till myndigheten</w:t>
      </w:r>
      <w:r w:rsidRPr="008239FA">
        <w:t>.</w:t>
      </w:r>
      <w:r>
        <w:t xml:space="preserve"> </w:t>
      </w:r>
      <w:r w:rsidR="002716E2">
        <w:t>Enligt</w:t>
      </w:r>
      <w:r>
        <w:t xml:space="preserve"> 5</w:t>
      </w:r>
      <w:r w:rsidR="004172FB">
        <w:t> §</w:t>
      </w:r>
      <w:r>
        <w:t xml:space="preserve"> 4</w:t>
      </w:r>
      <w:r w:rsidR="004172FB">
        <w:t> mom.</w:t>
      </w:r>
      <w:r>
        <w:t xml:space="preserve"> i förvaltningslagen </w:t>
      </w:r>
      <w:r w:rsidR="002716E2">
        <w:t>ska</w:t>
      </w:r>
      <w:r>
        <w:t xml:space="preserve"> myndigheterna </w:t>
      </w:r>
      <w:r w:rsidR="002716E2">
        <w:t xml:space="preserve">se till att det är möjligt för enskilda att kontakta dem med hjälp av elektronisk post och att svar får lämnas på samma sätt. </w:t>
      </w:r>
      <w:r w:rsidR="00741A96">
        <w:t>E</w:t>
      </w:r>
      <w:r w:rsidR="00741A96" w:rsidRPr="00741A96">
        <w:t>nligt 16</w:t>
      </w:r>
      <w:r w:rsidR="004172FB">
        <w:t> §</w:t>
      </w:r>
      <w:r w:rsidR="00741A96" w:rsidRPr="00741A96">
        <w:t xml:space="preserve"> 2</w:t>
      </w:r>
      <w:r w:rsidR="004172FB">
        <w:t> mom.</w:t>
      </w:r>
      <w:r w:rsidR="00741A96" w:rsidRPr="00741A96">
        <w:t xml:space="preserve"> </w:t>
      </w:r>
      <w:r w:rsidR="00741A96">
        <w:t>är d</w:t>
      </w:r>
      <w:r w:rsidR="002716E2">
        <w:t>et också möjligt för enskilda att inleda ett förvaltningsärende genom att sända ett meddelande med elektronisk post</w:t>
      </w:r>
      <w:r w:rsidR="00741A96">
        <w:t xml:space="preserve"> till myndigheten.</w:t>
      </w:r>
    </w:p>
    <w:p w:rsidR="00C45CBA" w:rsidRDefault="00741A96" w:rsidP="00C43F51">
      <w:pPr>
        <w:pStyle w:val="ANormal"/>
      </w:pPr>
      <w:r>
        <w:tab/>
      </w:r>
      <w:r w:rsidR="002716E2">
        <w:t xml:space="preserve">På sina hemsidor uppger myndigheterna </w:t>
      </w:r>
      <w:r w:rsidR="00886263">
        <w:t>inom landskaps- och ko</w:t>
      </w:r>
      <w:r w:rsidR="00886263">
        <w:t>m</w:t>
      </w:r>
      <w:r w:rsidR="00886263">
        <w:t xml:space="preserve">munalförvaltningen </w:t>
      </w:r>
      <w:r w:rsidR="002716E2">
        <w:t>vanligtvis en huvudsaklig adress</w:t>
      </w:r>
      <w:r w:rsidR="00886263">
        <w:t xml:space="preserve"> dit enskilda kan </w:t>
      </w:r>
      <w:r w:rsidR="00886263" w:rsidRPr="008239FA">
        <w:t xml:space="preserve">skicka </w:t>
      </w:r>
      <w:r w:rsidR="002A5531" w:rsidRPr="008239FA">
        <w:t xml:space="preserve">meddelanden </w:t>
      </w:r>
      <w:r w:rsidR="007C11AC">
        <w:t>med elektronisk post</w:t>
      </w:r>
      <w:r w:rsidR="00886263" w:rsidRPr="008239FA">
        <w:t xml:space="preserve">. Det är naturligt att </w:t>
      </w:r>
      <w:r w:rsidR="002A5531" w:rsidRPr="008239FA">
        <w:t>meddelandet</w:t>
      </w:r>
      <w:r w:rsidR="002A5531" w:rsidRPr="002A5531">
        <w:t xml:space="preserve"> </w:t>
      </w:r>
      <w:r w:rsidR="00886263">
        <w:t>då skickas till myndighetens registratur eller motsvarande där inkommande handlingar registreras.</w:t>
      </w:r>
      <w:r w:rsidR="002716E2">
        <w:t xml:space="preserve"> </w:t>
      </w:r>
      <w:r w:rsidR="00886263">
        <w:t>Till exempel p</w:t>
      </w:r>
      <w:r w:rsidR="002716E2">
        <w:t>å Ålands landskapsregerings hemsida anges att a</w:t>
      </w:r>
      <w:r w:rsidR="002716E2" w:rsidRPr="002716E2">
        <w:t>lla inkommande handlingar ska lämnas till registraturen</w:t>
      </w:r>
      <w:r w:rsidR="002716E2">
        <w:t xml:space="preserve"> och att r</w:t>
      </w:r>
      <w:r w:rsidR="002716E2" w:rsidRPr="002716E2">
        <w:t xml:space="preserve">egistrator nås elektroniskt via </w:t>
      </w:r>
      <w:r w:rsidR="007C11AC">
        <w:t xml:space="preserve">den elektroniska </w:t>
      </w:r>
      <w:r w:rsidR="002716E2" w:rsidRPr="002716E2">
        <w:t>post</w:t>
      </w:r>
      <w:r w:rsidR="002716E2">
        <w:t>adressen</w:t>
      </w:r>
      <w:r w:rsidR="002716E2" w:rsidRPr="002716E2">
        <w:t xml:space="preserve"> </w:t>
      </w:r>
      <w:hyperlink r:id="rId13" w:history="1">
        <w:r w:rsidR="002716E2" w:rsidRPr="004F7E8E">
          <w:rPr>
            <w:rStyle w:val="Hyperlnk"/>
            <w:u w:val="single"/>
          </w:rPr>
          <w:t>registr</w:t>
        </w:r>
        <w:r w:rsidR="002716E2" w:rsidRPr="004F7E8E">
          <w:rPr>
            <w:rStyle w:val="Hyperlnk"/>
            <w:u w:val="single"/>
          </w:rPr>
          <w:t>a</w:t>
        </w:r>
        <w:r w:rsidR="002716E2" w:rsidRPr="004F7E8E">
          <w:rPr>
            <w:rStyle w:val="Hyperlnk"/>
            <w:u w:val="single"/>
          </w:rPr>
          <w:t>tor@regeringen.ax</w:t>
        </w:r>
      </w:hyperlink>
      <w:r w:rsidR="002716E2" w:rsidRPr="004F7E8E">
        <w:t>.</w:t>
      </w:r>
      <w:r w:rsidR="002716E2">
        <w:t xml:space="preserve"> Det är numera praxis hos de flesta myndigheter att e</w:t>
      </w:r>
      <w:r w:rsidR="002716E2">
        <w:t>n</w:t>
      </w:r>
      <w:r w:rsidR="002716E2">
        <w:t xml:space="preserve">skilda får ett automatiskt meddelande om de skickar in handlingar till en sådan huvudsaklig </w:t>
      </w:r>
      <w:r w:rsidR="007C11AC">
        <w:t xml:space="preserve">elektronisk </w:t>
      </w:r>
      <w:r w:rsidR="002716E2">
        <w:t>postadress. De enskilda kan då vara förvi</w:t>
      </w:r>
      <w:r w:rsidR="002716E2">
        <w:t>s</w:t>
      </w:r>
      <w:r w:rsidR="002716E2">
        <w:t>sade om att meddelandet har tagits emot</w:t>
      </w:r>
      <w:r w:rsidR="00886263">
        <w:t xml:space="preserve"> och att behand</w:t>
      </w:r>
      <w:r w:rsidR="00867A57">
        <w:t>lingen av ärendet kan inledas.</w:t>
      </w:r>
    </w:p>
    <w:p w:rsidR="00447517" w:rsidRPr="008239FA" w:rsidRDefault="002716E2" w:rsidP="00C43F51">
      <w:pPr>
        <w:pStyle w:val="ANormal"/>
      </w:pPr>
      <w:r>
        <w:tab/>
        <w:t>I</w:t>
      </w:r>
      <w:r w:rsidR="00447517">
        <w:t xml:space="preserve"> rikslagstiftningen finns föreskrivet om att en </w:t>
      </w:r>
      <w:r w:rsidRPr="002716E2">
        <w:t xml:space="preserve">myndighet ska utan dröjsmål meddela avsändaren av ett elektroniskt dokument att dokumentet har mottagits. </w:t>
      </w:r>
      <w:r w:rsidR="00447517">
        <w:t>Enligt 12</w:t>
      </w:r>
      <w:r w:rsidR="004172FB">
        <w:t> §</w:t>
      </w:r>
      <w:r w:rsidR="00447517">
        <w:t xml:space="preserve"> i </w:t>
      </w:r>
      <w:r w:rsidR="00447517" w:rsidRPr="00447517">
        <w:t>lagen om elektronisk kommunikation i myndi</w:t>
      </w:r>
      <w:r w:rsidR="00447517" w:rsidRPr="00447517">
        <w:t>g</w:t>
      </w:r>
      <w:r w:rsidR="00447517" w:rsidRPr="00447517">
        <w:t xml:space="preserve">heternas verksamhet </w:t>
      </w:r>
      <w:r w:rsidR="00447517">
        <w:t>kan m</w:t>
      </w:r>
      <w:r w:rsidRPr="002716E2">
        <w:t>eddelandet sändas i form av en automatisk kvi</w:t>
      </w:r>
      <w:r w:rsidRPr="002716E2">
        <w:t>t</w:t>
      </w:r>
      <w:r w:rsidRPr="002716E2">
        <w:t>tens via datasystemet eller på något annat sätt. Bekräftelsen av mottagandet inverkar inte på förutsättningarna för behandlingen av ett ärende</w:t>
      </w:r>
      <w:r w:rsidR="00447517">
        <w:t xml:space="preserve">. </w:t>
      </w:r>
      <w:r w:rsidR="002A5531" w:rsidRPr="008239FA">
        <w:t>Förval</w:t>
      </w:r>
      <w:r w:rsidR="002A5531" w:rsidRPr="008239FA">
        <w:t>t</w:t>
      </w:r>
      <w:r w:rsidR="002A5531" w:rsidRPr="008239FA">
        <w:t xml:space="preserve">ningslagen bör kompletteras med en liknande förpliktelse för myndigheter att meddela avsändaren om mottagande av meddelande som skickats </w:t>
      </w:r>
      <w:r w:rsidR="007C11AC">
        <w:t>med elektronisk post</w:t>
      </w:r>
      <w:r w:rsidR="002A5531" w:rsidRPr="008239FA">
        <w:t xml:space="preserve">. Myndigheten ska meddela avsändaren av meddelande som skickats </w:t>
      </w:r>
      <w:r w:rsidR="007C11AC">
        <w:t>med elektronisk post</w:t>
      </w:r>
      <w:r w:rsidR="002A5531" w:rsidRPr="008239FA">
        <w:t xml:space="preserve"> att meddelandet har mottagits på myndighe</w:t>
      </w:r>
      <w:r w:rsidR="002A5531" w:rsidRPr="008239FA">
        <w:t>t</w:t>
      </w:r>
      <w:r w:rsidR="002A5531" w:rsidRPr="008239FA">
        <w:t xml:space="preserve">ens huvudsakliga </w:t>
      </w:r>
      <w:r w:rsidR="007C11AC">
        <w:t xml:space="preserve">elektroniska </w:t>
      </w:r>
      <w:r w:rsidR="002A5531" w:rsidRPr="008239FA">
        <w:t>postadress.</w:t>
      </w:r>
    </w:p>
    <w:p w:rsidR="002C60DC" w:rsidRDefault="002C60DC" w:rsidP="00C43F51">
      <w:pPr>
        <w:pStyle w:val="ANormal"/>
      </w:pPr>
    </w:p>
    <w:p w:rsidR="00840979" w:rsidRDefault="00840979" w:rsidP="00867A57">
      <w:pPr>
        <w:pStyle w:val="RubrikB"/>
      </w:pPr>
      <w:bookmarkStart w:id="14" w:name="_Toc482786305"/>
      <w:r>
        <w:t>3</w:t>
      </w:r>
      <w:r w:rsidRPr="00840979">
        <w:t>. Landskapsregeringens förslag</w:t>
      </w:r>
      <w:bookmarkEnd w:id="14"/>
    </w:p>
    <w:p w:rsidR="00867A57" w:rsidRDefault="00867A57" w:rsidP="00867A57">
      <w:pPr>
        <w:pStyle w:val="Rubrikmellanrum"/>
      </w:pPr>
    </w:p>
    <w:p w:rsidR="00AC129D" w:rsidRDefault="006A53A7" w:rsidP="00C43F51">
      <w:pPr>
        <w:pStyle w:val="ANormal"/>
      </w:pPr>
      <w:r>
        <w:t>Lagförslaget syftar till att ytterligare anpassa lagstiftningen om förval</w:t>
      </w:r>
      <w:r>
        <w:t>t</w:t>
      </w:r>
      <w:r>
        <w:t>ningsförfarandet inom landskaps- och kommunalförvaltningen till digital</w:t>
      </w:r>
      <w:r>
        <w:t>i</w:t>
      </w:r>
      <w:r>
        <w:t>seringen. I samband med beredningen av förvaltningslagen ansågs det mest ändamålsenligt att gå in för en egen förvaltningslag som i huvudsak bas</w:t>
      </w:r>
      <w:r>
        <w:t>e</w:t>
      </w:r>
      <w:r>
        <w:t xml:space="preserve">rade sig på </w:t>
      </w:r>
      <w:r w:rsidR="004B026B">
        <w:t xml:space="preserve">rikets </w:t>
      </w:r>
      <w:r>
        <w:t xml:space="preserve">förvaltningslag. </w:t>
      </w:r>
      <w:r w:rsidR="004B026B">
        <w:t>Landskapets f</w:t>
      </w:r>
      <w:r>
        <w:t>örvaltningslag anpassades både till särregleringar som redan fanns i landskapslagstiftningen och till den praxis som under årens lopp hade utvecklats inom förvaltningen.</w:t>
      </w:r>
      <w:r w:rsidR="00822771">
        <w:t xml:space="preserve"> </w:t>
      </w:r>
      <w:r>
        <w:t>Dig</w:t>
      </w:r>
      <w:r>
        <w:t>i</w:t>
      </w:r>
      <w:r>
        <w:t>taliseringen lämnades inte obeaktad i förvaltningslagens bestämmelser</w:t>
      </w:r>
      <w:r w:rsidR="004B026B">
        <w:t xml:space="preserve">, </w:t>
      </w:r>
      <w:r w:rsidR="004F7E8E">
        <w:t>men man v</w:t>
      </w:r>
      <w:r w:rsidR="004B026B">
        <w:t xml:space="preserve">alde </w:t>
      </w:r>
      <w:r w:rsidR="004F7E8E">
        <w:t>i</w:t>
      </w:r>
      <w:r w:rsidR="00C748C3">
        <w:t>nte att gå in för en särskild landskapslag om den elektr</w:t>
      </w:r>
      <w:r w:rsidR="00C748C3">
        <w:t>o</w:t>
      </w:r>
      <w:r w:rsidR="00C748C3">
        <w:t xml:space="preserve">niska hanteringen av förvaltningsärenden. </w:t>
      </w:r>
      <w:r w:rsidR="004F7E8E">
        <w:t>D</w:t>
      </w:r>
      <w:r w:rsidR="00AF1778">
        <w:t>e</w:t>
      </w:r>
      <w:r w:rsidR="00FD1A4E">
        <w:t xml:space="preserve"> </w:t>
      </w:r>
      <w:r w:rsidR="004B026B">
        <w:t xml:space="preserve">aktuella </w:t>
      </w:r>
      <w:r w:rsidR="00FD1A4E">
        <w:t>behov</w:t>
      </w:r>
      <w:r w:rsidR="004B026B">
        <w:t>en</w:t>
      </w:r>
      <w:r w:rsidR="00FD1A4E">
        <w:t xml:space="preserve"> av lagstif</w:t>
      </w:r>
      <w:r w:rsidR="00FD1A4E">
        <w:t>t</w:t>
      </w:r>
      <w:r w:rsidR="00FD1A4E">
        <w:t xml:space="preserve">ningsåtgärder </w:t>
      </w:r>
      <w:r w:rsidR="00AF1778">
        <w:t xml:space="preserve">föranleder </w:t>
      </w:r>
      <w:r w:rsidR="004F7E8E">
        <w:t xml:space="preserve">inte </w:t>
      </w:r>
      <w:r w:rsidR="00AF1778">
        <w:t xml:space="preserve">någon </w:t>
      </w:r>
      <w:r w:rsidR="00A81FAE">
        <w:t xml:space="preserve">ändrad </w:t>
      </w:r>
      <w:r w:rsidR="00AF1778">
        <w:t xml:space="preserve">bedömning </w:t>
      </w:r>
      <w:r w:rsidR="004B026B">
        <w:t xml:space="preserve">vad gäller </w:t>
      </w:r>
      <w:r w:rsidR="00AF1778">
        <w:t>val av lagstiftningsteknik</w:t>
      </w:r>
      <w:r w:rsidR="004F7E8E">
        <w:t>, dvs. bestämmelserna om elektronisk förvaltning för</w:t>
      </w:r>
      <w:r w:rsidR="004F7E8E">
        <w:t>e</w:t>
      </w:r>
      <w:r w:rsidR="004F7E8E">
        <w:t>slås inte samlade i en särskild landskapslag</w:t>
      </w:r>
      <w:r w:rsidR="00AF1778">
        <w:t xml:space="preserve">. </w:t>
      </w:r>
      <w:r w:rsidR="00AC129D">
        <w:t>Det bör emellertid noteras att det förts in bestämmelser om elektronisk kommunikation i särskild lan</w:t>
      </w:r>
      <w:r w:rsidR="00AC129D">
        <w:t>d</w:t>
      </w:r>
      <w:r w:rsidR="00AC129D">
        <w:t xml:space="preserve">skapslagstiftning om finansieringen av landsbygdsnäringar (se avsnitt 1.2). Dessa bestämmelser påverkas inte av förslaget. </w:t>
      </w:r>
      <w:r w:rsidR="00FC0093">
        <w:t>I samband med lagtingsb</w:t>
      </w:r>
      <w:r w:rsidR="00FC0093">
        <w:t>e</w:t>
      </w:r>
      <w:r w:rsidR="00FC0093">
        <w:t xml:space="preserve">handlingen av bestämmelserna förutsattes att </w:t>
      </w:r>
      <w:r w:rsidR="00FC0093" w:rsidRPr="00FC0093">
        <w:t>landskapsregeringen vid b</w:t>
      </w:r>
      <w:r w:rsidR="00FC0093" w:rsidRPr="00FC0093">
        <w:t>e</w:t>
      </w:r>
      <w:r w:rsidR="00FC0093" w:rsidRPr="00FC0093">
        <w:t>hov överväger lagstiftningsåtgärder i fråga om förvaltningslagen i syfte att säkerställa mottagande av elektroniska ansökningar utöver de som redan finns i gällande förvaltningslag (FNU 24/2014-2015).</w:t>
      </w:r>
    </w:p>
    <w:p w:rsidR="00601EC9" w:rsidRDefault="00AC129D" w:rsidP="00B06077">
      <w:pPr>
        <w:pStyle w:val="ANormal"/>
      </w:pPr>
      <w:r>
        <w:tab/>
      </w:r>
      <w:r w:rsidR="00AF1778">
        <w:t xml:space="preserve">Lagförslaget innehåller förslag till ändringar och kompletteringar av </w:t>
      </w:r>
      <w:r w:rsidR="00FD1A4E">
        <w:t>n</w:t>
      </w:r>
      <w:r w:rsidR="00FD1A4E">
        <w:t>u</w:t>
      </w:r>
      <w:r w:rsidR="00FD1A4E">
        <w:t>varande landskapslagstiftning om förvaltningsförfarandet inom landskaps- och kommunalförvaltningen.</w:t>
      </w:r>
      <w:r w:rsidR="00D25762">
        <w:t xml:space="preserve"> Vissa av de föreslagna ändringarna är av den karaktären att de föranleder </w:t>
      </w:r>
      <w:r w:rsidR="006A53A7">
        <w:t xml:space="preserve">följdändringar </w:t>
      </w:r>
      <w:r w:rsidR="00D25762">
        <w:t xml:space="preserve">och anpassningar </w:t>
      </w:r>
      <w:r w:rsidR="006A53A7">
        <w:t>i specialla</w:t>
      </w:r>
      <w:r w:rsidR="006A53A7">
        <w:t>g</w:t>
      </w:r>
      <w:r w:rsidR="006A53A7">
        <w:t>stiftninge</w:t>
      </w:r>
      <w:r w:rsidR="00867A57">
        <w:t>n.</w:t>
      </w:r>
      <w:r>
        <w:t xml:space="preserve"> </w:t>
      </w:r>
      <w:r w:rsidR="006755F6">
        <w:t>Landskapsregeringens</w:t>
      </w:r>
      <w:r w:rsidR="00146597">
        <w:t xml:space="preserve"> </w:t>
      </w:r>
      <w:r w:rsidR="00D557BF">
        <w:t xml:space="preserve">huvudsakliga </w:t>
      </w:r>
      <w:r w:rsidR="00146597">
        <w:t>förslag gäller införandet av elektroniska anslagstavlor</w:t>
      </w:r>
      <w:r w:rsidR="004B026B">
        <w:t xml:space="preserve"> på myndigheternas webbplatser</w:t>
      </w:r>
      <w:r w:rsidR="00146597">
        <w:t xml:space="preserve">. </w:t>
      </w:r>
      <w:r w:rsidR="00832C62">
        <w:t>I dagsläget a</w:t>
      </w:r>
      <w:r w:rsidR="00832C62">
        <w:t>n</w:t>
      </w:r>
      <w:r w:rsidR="00832C62">
        <w:t xml:space="preserve">vänds </w:t>
      </w:r>
      <w:r w:rsidR="005F3D00">
        <w:t>fysiska anslagstavlor till att göra myndigheters beslut inom lan</w:t>
      </w:r>
      <w:r w:rsidR="005F3D00">
        <w:t>d</w:t>
      </w:r>
      <w:r w:rsidR="005F3D00">
        <w:t xml:space="preserve">skaps- och kommunalförvaltningen allmänt kända. Enligt förslaget ska </w:t>
      </w:r>
      <w:r w:rsidR="004B026B">
        <w:t>o</w:t>
      </w:r>
      <w:r w:rsidR="004B026B">
        <w:t>b</w:t>
      </w:r>
      <w:r w:rsidR="004B026B">
        <w:t xml:space="preserve">ligatoriska </w:t>
      </w:r>
      <w:r w:rsidR="005F3D00">
        <w:t xml:space="preserve">elektroniska anslagstavlor på myndigheternas webbplatser ha denna funktion i framtiden. </w:t>
      </w:r>
      <w:r w:rsidR="00DD03EF">
        <w:t>På de elektroniska anslagstavlorna sk</w:t>
      </w:r>
      <w:r w:rsidR="00083908">
        <w:t>a</w:t>
      </w:r>
      <w:r w:rsidR="00DD03EF">
        <w:t xml:space="preserve"> </w:t>
      </w:r>
      <w:r w:rsidR="004B026B">
        <w:t>public</w:t>
      </w:r>
      <w:r w:rsidR="004B026B">
        <w:t>e</w:t>
      </w:r>
      <w:r w:rsidR="004B026B">
        <w:t xml:space="preserve">ras meddelanden och </w:t>
      </w:r>
      <w:r w:rsidR="00DD03EF">
        <w:t>tillkännag</w:t>
      </w:r>
      <w:r w:rsidR="004B026B">
        <w:t xml:space="preserve">ivanden. </w:t>
      </w:r>
      <w:r w:rsidR="00B06077">
        <w:t>Landskapsregeringen föreslår att samtliga myndigheter inom landskaps- och kommunalförvaltningen ska ha en elektronisk anslagstavla. Detta innebär att både kommunerna, ko</w:t>
      </w:r>
      <w:r w:rsidR="00B06077">
        <w:t>m</w:t>
      </w:r>
      <w:r w:rsidR="00B06077">
        <w:t xml:space="preserve">munalförbunden, landskapsregeringen och de myndigheter som lyder under landskapsregeringen </w:t>
      </w:r>
      <w:r w:rsidR="00601EC9" w:rsidRPr="00601EC9">
        <w:t>ska ha en elektronisk anslagstavla</w:t>
      </w:r>
      <w:r w:rsidR="00B06077">
        <w:t>. Landskapsreg</w:t>
      </w:r>
      <w:r w:rsidR="00B06077">
        <w:t>e</w:t>
      </w:r>
      <w:r w:rsidR="00B06077">
        <w:t xml:space="preserve">ringen föreslår bestämmelser om skyldighet att upprätthålla elektroniska anslagstavlor i kommunallagen, landskapslagen om </w:t>
      </w:r>
      <w:r w:rsidR="00B06077" w:rsidRPr="00B06077">
        <w:t>ärendenas handläg</w:t>
      </w:r>
      <w:r w:rsidR="00B06077" w:rsidRPr="00B06077">
        <w:t>g</w:t>
      </w:r>
      <w:r w:rsidR="00B06077" w:rsidRPr="00B06077">
        <w:t>ning i landskapsregeringen</w:t>
      </w:r>
      <w:r w:rsidR="00B06077">
        <w:t xml:space="preserve"> och </w:t>
      </w:r>
      <w:r w:rsidR="00601EC9" w:rsidRPr="00601EC9">
        <w:t>enskilda landskapslagar om respektive myndighet</w:t>
      </w:r>
      <w:r w:rsidR="00B06077">
        <w:t xml:space="preserve"> som lyder under landskapsregeringen</w:t>
      </w:r>
      <w:r w:rsidR="00601EC9" w:rsidRPr="00601EC9">
        <w:t>.</w:t>
      </w:r>
    </w:p>
    <w:p w:rsidR="001D4628" w:rsidRDefault="00B06077" w:rsidP="00C43F51">
      <w:pPr>
        <w:pStyle w:val="ANormal"/>
      </w:pPr>
      <w:r>
        <w:tab/>
        <w:t>Därtill föreslår landskapsregeringen att f</w:t>
      </w:r>
      <w:r w:rsidR="001D4628">
        <w:t xml:space="preserve">örvaltningslagens bestämmelser om offentlig delgivning ska ändras så att förfarandet för </w:t>
      </w:r>
      <w:r w:rsidR="00451E12">
        <w:t xml:space="preserve">offentlig </w:t>
      </w:r>
      <w:r w:rsidR="001D4628">
        <w:t>delgi</w:t>
      </w:r>
      <w:r w:rsidR="001D4628">
        <w:t>v</w:t>
      </w:r>
      <w:r w:rsidR="001D4628">
        <w:t>ning utgår från en publikation av ett meddelande på den elektroniska a</w:t>
      </w:r>
      <w:r w:rsidR="001D4628">
        <w:t>n</w:t>
      </w:r>
      <w:r w:rsidR="001D4628">
        <w:t>slagstavlan</w:t>
      </w:r>
      <w:r w:rsidR="00832C62">
        <w:t>,</w:t>
      </w:r>
      <w:r w:rsidR="001D4628">
        <w:t xml:space="preserve"> delgivning</w:t>
      </w:r>
      <w:r w:rsidR="00057444">
        <w:t xml:space="preserve"> </w:t>
      </w:r>
      <w:r w:rsidR="00451E12">
        <w:t xml:space="preserve">förutsätter att </w:t>
      </w:r>
      <w:r w:rsidR="00832C62">
        <w:t xml:space="preserve">ett </w:t>
      </w:r>
      <w:r w:rsidR="00057444">
        <w:t>sådan</w:t>
      </w:r>
      <w:r w:rsidR="00832C62">
        <w:t>t</w:t>
      </w:r>
      <w:r w:rsidR="00057444">
        <w:t xml:space="preserve"> </w:t>
      </w:r>
      <w:r w:rsidR="00832C62">
        <w:t xml:space="preserve">meddelande har </w:t>
      </w:r>
      <w:r w:rsidR="00057444">
        <w:t>publi</w:t>
      </w:r>
      <w:r w:rsidR="00832C62">
        <w:t xml:space="preserve">cerats på en avgränsad del av webbplatsen som benämns elektronisk anslagstavla. </w:t>
      </w:r>
      <w:r w:rsidR="00DD03EF">
        <w:t xml:space="preserve">Samtidigt </w:t>
      </w:r>
      <w:r w:rsidR="0043549F" w:rsidRPr="008239FA">
        <w:t>föreslår landskapsregeringen</w:t>
      </w:r>
      <w:r w:rsidR="00DD03EF" w:rsidRPr="008239FA">
        <w:t xml:space="preserve"> att de handlingar som </w:t>
      </w:r>
      <w:r w:rsidR="001D4628" w:rsidRPr="008239FA">
        <w:t>meddelas och tillkän</w:t>
      </w:r>
      <w:r w:rsidR="001D4628">
        <w:t xml:space="preserve">nages </w:t>
      </w:r>
      <w:r w:rsidR="00DD03EF">
        <w:t>på den elektroniska anslagstavlan ska publiceras på myndi</w:t>
      </w:r>
      <w:r w:rsidR="00DD03EF">
        <w:t>g</w:t>
      </w:r>
      <w:r w:rsidR="00DD03EF">
        <w:t>hetens webbplats i den utsträckning sekretessbestämmelser och ann</w:t>
      </w:r>
      <w:r w:rsidR="00867A57">
        <w:t>an la</w:t>
      </w:r>
      <w:r w:rsidR="00867A57">
        <w:t>g</w:t>
      </w:r>
      <w:r w:rsidR="00867A57">
        <w:t>stiftning tillåter detta.</w:t>
      </w:r>
      <w:r>
        <w:t xml:space="preserve"> </w:t>
      </w:r>
      <w:r w:rsidR="00057444">
        <w:t xml:space="preserve">För att beakta de personer som inte har tillgång till internet </w:t>
      </w:r>
      <w:r w:rsidR="00D844BE">
        <w:t xml:space="preserve">föreslås </w:t>
      </w:r>
      <w:r w:rsidR="00057444">
        <w:t>att m</w:t>
      </w:r>
      <w:r w:rsidR="00057444" w:rsidRPr="00057444">
        <w:t>yndigheten i sina lokaler eller på annan plats ge</w:t>
      </w:r>
      <w:r w:rsidR="00832C62">
        <w:t>r</w:t>
      </w:r>
      <w:r w:rsidR="00057444" w:rsidRPr="00057444">
        <w:t xml:space="preserve"> var och en möjlighet att ta del av innehållet på den elektroniska anslagstavlan och i de handlingar som hålls tillgängliga på myndighetens webbplats.</w:t>
      </w:r>
      <w:r w:rsidR="00057444">
        <w:t xml:space="preserve"> Den elektroniska anslagstavlan </w:t>
      </w:r>
      <w:r w:rsidR="00057444" w:rsidRPr="00057444">
        <w:t>ska vara lättillgänglig och kunna särskiljas från övrigt innehåll på webbplatsen.</w:t>
      </w:r>
      <w:r w:rsidR="00057444">
        <w:t xml:space="preserve"> </w:t>
      </w:r>
      <w:r w:rsidR="001D4628">
        <w:t xml:space="preserve">Införandet av </w:t>
      </w:r>
      <w:r w:rsidR="004B026B">
        <w:t xml:space="preserve">elektroniska </w:t>
      </w:r>
      <w:r w:rsidR="00923862">
        <w:t xml:space="preserve">anslagstavlor på </w:t>
      </w:r>
      <w:r w:rsidR="004B026B">
        <w:t xml:space="preserve">myndigheternas </w:t>
      </w:r>
      <w:r w:rsidR="00923862">
        <w:t xml:space="preserve">webbplatser </w:t>
      </w:r>
      <w:r w:rsidR="002754E2">
        <w:t xml:space="preserve">föranleder kompletteringar </w:t>
      </w:r>
      <w:r w:rsidR="00083908">
        <w:t xml:space="preserve">till </w:t>
      </w:r>
      <w:r w:rsidR="002754E2">
        <w:t xml:space="preserve">och ändringar </w:t>
      </w:r>
      <w:r w:rsidR="00083908">
        <w:t xml:space="preserve">i </w:t>
      </w:r>
      <w:r w:rsidR="00083908">
        <w:lastRenderedPageBreak/>
        <w:t>ett antal landskapslagar</w:t>
      </w:r>
      <w:r w:rsidR="001D4628">
        <w:t xml:space="preserve">, främst </w:t>
      </w:r>
      <w:r>
        <w:t xml:space="preserve">så </w:t>
      </w:r>
      <w:r w:rsidR="00111A95">
        <w:t xml:space="preserve">att </w:t>
      </w:r>
      <w:r w:rsidR="001D4628">
        <w:t xml:space="preserve">hänvisningar till </w:t>
      </w:r>
      <w:r w:rsidR="00D844BE">
        <w:t xml:space="preserve">fysiska </w:t>
      </w:r>
      <w:r w:rsidR="001D4628">
        <w:t xml:space="preserve">anslagstavlor </w:t>
      </w:r>
      <w:r w:rsidR="00111A95">
        <w:t xml:space="preserve">i enskilda landskapslagar ersätts </w:t>
      </w:r>
      <w:r w:rsidR="001D4628">
        <w:t>med hänvisningar till publiceri</w:t>
      </w:r>
      <w:r w:rsidR="00CA6466">
        <w:t>ng på elektronisk anslagstavla.</w:t>
      </w:r>
    </w:p>
    <w:p w:rsidR="0043549F" w:rsidRPr="008239FA" w:rsidRDefault="00923862" w:rsidP="0043549F">
      <w:pPr>
        <w:pStyle w:val="ANormal"/>
      </w:pPr>
      <w:r>
        <w:tab/>
      </w:r>
      <w:r w:rsidR="00057444">
        <w:t xml:space="preserve">För det andra </w:t>
      </w:r>
      <w:r w:rsidR="00701CF9" w:rsidRPr="008239FA">
        <w:t>föreslå</w:t>
      </w:r>
      <w:r w:rsidR="0043549F" w:rsidRPr="008239FA">
        <w:t>r landskapsregeringen</w:t>
      </w:r>
      <w:r w:rsidR="00701CF9">
        <w:t xml:space="preserve"> att </w:t>
      </w:r>
      <w:r w:rsidR="00DA2757">
        <w:t>förvaltningslagens b</w:t>
      </w:r>
      <w:r w:rsidR="00DA2757">
        <w:t>e</w:t>
      </w:r>
      <w:r w:rsidR="00DA2757">
        <w:t>stämmelser om elektronisk delgivning ändras och kompletteras</w:t>
      </w:r>
      <w:r w:rsidR="00057444">
        <w:t>, i praktiken</w:t>
      </w:r>
      <w:r w:rsidR="00DA2757">
        <w:t xml:space="preserve"> så att de motsvarar bestämmelserna </w:t>
      </w:r>
      <w:r w:rsidR="00057444">
        <w:t xml:space="preserve">om </w:t>
      </w:r>
      <w:r w:rsidR="00057444" w:rsidRPr="00057444">
        <w:t>bevislig och vanlig elektronisk de</w:t>
      </w:r>
      <w:r w:rsidR="00057444" w:rsidRPr="00057444">
        <w:t>l</w:t>
      </w:r>
      <w:r w:rsidR="00057444" w:rsidRPr="00057444">
        <w:t xml:space="preserve">givning </w:t>
      </w:r>
      <w:r w:rsidR="00DA2757">
        <w:t xml:space="preserve">i </w:t>
      </w:r>
      <w:r w:rsidR="008D436A">
        <w:t xml:space="preserve">rikets </w:t>
      </w:r>
      <w:r w:rsidR="00DA2757" w:rsidRPr="00DA2757">
        <w:t>lag om elektronisk kommunikation i myndigheternas ver</w:t>
      </w:r>
      <w:r w:rsidR="00DA2757" w:rsidRPr="00DA2757">
        <w:t>k</w:t>
      </w:r>
      <w:r w:rsidR="00DA2757" w:rsidRPr="00DA2757">
        <w:t>samhet</w:t>
      </w:r>
      <w:r w:rsidR="00DA2757">
        <w:t xml:space="preserve">. Ändringen föranleder vissa följdändringar i </w:t>
      </w:r>
      <w:r w:rsidR="00057444">
        <w:t>enskilda</w:t>
      </w:r>
      <w:r w:rsidR="00C70726">
        <w:t xml:space="preserve"> landskapsl</w:t>
      </w:r>
      <w:r w:rsidR="00C70726">
        <w:t>a</w:t>
      </w:r>
      <w:r w:rsidR="00C70726">
        <w:t>gar</w:t>
      </w:r>
      <w:r w:rsidR="00354076">
        <w:t xml:space="preserve"> för</w:t>
      </w:r>
      <w:r w:rsidR="00C70726">
        <w:t xml:space="preserve"> att möjliggöra användningen av </w:t>
      </w:r>
      <w:r w:rsidR="00BA68D9">
        <w:t xml:space="preserve">vanlig </w:t>
      </w:r>
      <w:r w:rsidR="00C70726" w:rsidRPr="00C70726">
        <w:t>elektronisk delgivning</w:t>
      </w:r>
      <w:r w:rsidR="00354076">
        <w:t xml:space="preserve"> </w:t>
      </w:r>
      <w:r w:rsidR="00C70726">
        <w:t>med</w:t>
      </w:r>
      <w:r w:rsidR="00832C62">
        <w:t xml:space="preserve"> elektronisk</w:t>
      </w:r>
      <w:r w:rsidR="00C70726">
        <w:t xml:space="preserve"> post</w:t>
      </w:r>
      <w:r w:rsidR="00354076">
        <w:t xml:space="preserve"> vid sidan av vanlig delgivning med post</w:t>
      </w:r>
      <w:r w:rsidR="00C70726">
        <w:t xml:space="preserve">. </w:t>
      </w:r>
      <w:r w:rsidR="006755F6">
        <w:t>Landskapsreg</w:t>
      </w:r>
      <w:r w:rsidR="006755F6">
        <w:t>e</w:t>
      </w:r>
      <w:r w:rsidR="006755F6">
        <w:t xml:space="preserve">ringens </w:t>
      </w:r>
      <w:r w:rsidR="00057444">
        <w:t xml:space="preserve">tredje förslag gäller komplettering av </w:t>
      </w:r>
      <w:r w:rsidR="00354076">
        <w:t>förvaltningslagen med b</w:t>
      </w:r>
      <w:r w:rsidR="00354076">
        <w:t>e</w:t>
      </w:r>
      <w:r w:rsidR="00354076">
        <w:t xml:space="preserve">stämmelse om </w:t>
      </w:r>
      <w:r w:rsidR="00354076" w:rsidRPr="00354076">
        <w:t>rätt för myndigheter att</w:t>
      </w:r>
      <w:r w:rsidR="00BA68D9">
        <w:t xml:space="preserve"> </w:t>
      </w:r>
      <w:r w:rsidR="00354076" w:rsidRPr="00354076">
        <w:t xml:space="preserve">underteckna beslutshandlingar </w:t>
      </w:r>
      <w:r w:rsidR="00AB36FC">
        <w:t xml:space="preserve">elektroniskt </w:t>
      </w:r>
      <w:r w:rsidR="00354076" w:rsidRPr="00354076">
        <w:t>på ett sådant sätt att man kan försäkra sig om handlingens a</w:t>
      </w:r>
      <w:r w:rsidR="00354076" w:rsidRPr="00354076">
        <w:t>u</w:t>
      </w:r>
      <w:r w:rsidR="00354076" w:rsidRPr="00354076">
        <w:t>tenticitet och integritet.</w:t>
      </w:r>
      <w:r w:rsidR="00354076">
        <w:t xml:space="preserve"> </w:t>
      </w:r>
      <w:r w:rsidR="00BA68D9">
        <w:t xml:space="preserve">Samtidigt </w:t>
      </w:r>
      <w:r w:rsidR="00BA68D9" w:rsidRPr="008239FA">
        <w:t>föreslå</w:t>
      </w:r>
      <w:r w:rsidR="006755F6">
        <w:t>r landskapsregeringen</w:t>
      </w:r>
      <w:r w:rsidR="00BA68D9">
        <w:t xml:space="preserve"> </w:t>
      </w:r>
      <w:r w:rsidR="006755F6">
        <w:t>att det i</w:t>
      </w:r>
      <w:r w:rsidR="006755F6">
        <w:t>n</w:t>
      </w:r>
      <w:r w:rsidR="006755F6">
        <w:t xml:space="preserve">förs en </w:t>
      </w:r>
      <w:r w:rsidR="00BA68D9">
        <w:t xml:space="preserve">möjlighet för myndigheter att underteckna </w:t>
      </w:r>
      <w:r w:rsidR="00AB36FC">
        <w:t xml:space="preserve">maskinellt sådana </w:t>
      </w:r>
      <w:r w:rsidR="00BA68D9">
        <w:t>han</w:t>
      </w:r>
      <w:r w:rsidR="00BA68D9">
        <w:t>d</w:t>
      </w:r>
      <w:r w:rsidR="00BA68D9">
        <w:t xml:space="preserve">lingar </w:t>
      </w:r>
      <w:r w:rsidR="00AB36FC">
        <w:t>som skickas elektroniskt</w:t>
      </w:r>
      <w:r w:rsidR="006755F6">
        <w:t xml:space="preserve"> till part</w:t>
      </w:r>
      <w:r w:rsidR="00BA68D9" w:rsidRPr="0043549F">
        <w:rPr>
          <w:color w:val="FF0000"/>
        </w:rPr>
        <w:t xml:space="preserve">. </w:t>
      </w:r>
      <w:r w:rsidR="006755F6" w:rsidRPr="00B24989">
        <w:t xml:space="preserve">Landskapsregeringens </w:t>
      </w:r>
      <w:r w:rsidR="0043549F" w:rsidRPr="008239FA">
        <w:t>fjärde fö</w:t>
      </w:r>
      <w:r w:rsidR="0043549F" w:rsidRPr="008239FA">
        <w:t>r</w:t>
      </w:r>
      <w:r w:rsidR="0043549F" w:rsidRPr="008239FA">
        <w:t xml:space="preserve">slag </w:t>
      </w:r>
      <w:r w:rsidR="006755F6">
        <w:t xml:space="preserve">gäller </w:t>
      </w:r>
      <w:r w:rsidR="0043549F" w:rsidRPr="008239FA">
        <w:t xml:space="preserve">komplettering av förvaltningslagen med bestämmelse </w:t>
      </w:r>
      <w:r w:rsidR="006755F6">
        <w:t xml:space="preserve">om </w:t>
      </w:r>
      <w:r w:rsidR="0043549F" w:rsidRPr="008239FA">
        <w:t>sky</w:t>
      </w:r>
      <w:r w:rsidR="0043549F" w:rsidRPr="008239FA">
        <w:t>l</w:t>
      </w:r>
      <w:r w:rsidR="0043549F" w:rsidRPr="008239FA">
        <w:t xml:space="preserve">dighet för myndigheter att meddela avsändaren om att ett meddelande som skickats </w:t>
      </w:r>
      <w:r w:rsidR="006755F6">
        <w:t xml:space="preserve">med elektronisk </w:t>
      </w:r>
      <w:r w:rsidR="0043549F" w:rsidRPr="008239FA">
        <w:t>post har mottagits på myndighetens huvudsakliga e</w:t>
      </w:r>
      <w:r w:rsidR="006755F6">
        <w:t xml:space="preserve">lektroniska </w:t>
      </w:r>
      <w:r w:rsidR="0043549F" w:rsidRPr="008239FA">
        <w:t>postadress.</w:t>
      </w:r>
    </w:p>
    <w:p w:rsidR="00562D19" w:rsidRPr="008239FA" w:rsidRDefault="0043549F" w:rsidP="0043549F">
      <w:pPr>
        <w:pStyle w:val="ANormal"/>
      </w:pPr>
      <w:r w:rsidRPr="008239FA">
        <w:tab/>
        <w:t>I lagförslaget ingår inte förslag till ändringar av bestämmelser i plan- och bygglagstiftningen eller lagstiftningen om val, medborgarinitiativ och folkomröstningar. I den lagstiftning</w:t>
      </w:r>
      <w:r w:rsidR="006755F6">
        <w:t>en</w:t>
      </w:r>
      <w:r w:rsidRPr="008239FA">
        <w:t xml:space="preserve"> finns enskilda bestämmelser som bland annat hänvisar till fysiska anslagstavlor och egenhändiga underskri</w:t>
      </w:r>
      <w:r w:rsidRPr="008239FA">
        <w:t>f</w:t>
      </w:r>
      <w:r w:rsidRPr="008239FA">
        <w:t xml:space="preserve">ter. Landskapsregeringen </w:t>
      </w:r>
      <w:r w:rsidR="00111A95">
        <w:t xml:space="preserve">anser </w:t>
      </w:r>
      <w:r w:rsidRPr="008239FA">
        <w:t xml:space="preserve">att det är mera ändamålsenligt </w:t>
      </w:r>
      <w:r w:rsidR="006755F6">
        <w:t xml:space="preserve">om </w:t>
      </w:r>
      <w:r w:rsidRPr="008239FA">
        <w:t>den la</w:t>
      </w:r>
      <w:r w:rsidRPr="008239FA">
        <w:t>g</w:t>
      </w:r>
      <w:r w:rsidRPr="008239FA">
        <w:t xml:space="preserve">stiftningen </w:t>
      </w:r>
      <w:r w:rsidR="006755F6">
        <w:t xml:space="preserve">anpassas </w:t>
      </w:r>
      <w:r w:rsidRPr="008239FA">
        <w:t>till d</w:t>
      </w:r>
      <w:r w:rsidR="006755F6">
        <w:t>igitaliseringen</w:t>
      </w:r>
      <w:r w:rsidRPr="008239FA">
        <w:t xml:space="preserve"> i samband med en mera heltäc</w:t>
      </w:r>
      <w:r w:rsidRPr="008239FA">
        <w:t>k</w:t>
      </w:r>
      <w:r w:rsidRPr="008239FA">
        <w:t>ande översyn som görs av plan- och bygglagstiftningen samt lagstiftningen om val, medborgarinitiativ och folkomröstningar.</w:t>
      </w:r>
    </w:p>
    <w:p w:rsidR="002F61F3" w:rsidRDefault="002F61F3" w:rsidP="00C43F51">
      <w:pPr>
        <w:pStyle w:val="ANormal"/>
      </w:pPr>
    </w:p>
    <w:p w:rsidR="004872EF" w:rsidRDefault="00840979" w:rsidP="00CA6466">
      <w:pPr>
        <w:pStyle w:val="RubrikB"/>
      </w:pPr>
      <w:bookmarkStart w:id="15" w:name="_Toc482786306"/>
      <w:r>
        <w:t>4</w:t>
      </w:r>
      <w:r w:rsidR="004872EF">
        <w:t>. Lagstiftningsbehörighet</w:t>
      </w:r>
      <w:bookmarkEnd w:id="15"/>
    </w:p>
    <w:p w:rsidR="00CA6466" w:rsidRPr="00CA6466" w:rsidRDefault="00CA6466" w:rsidP="00CA6466">
      <w:pPr>
        <w:pStyle w:val="Rubrikmellanrum"/>
      </w:pPr>
    </w:p>
    <w:p w:rsidR="005B2994" w:rsidRDefault="00475F4C" w:rsidP="005B2994">
      <w:pPr>
        <w:pStyle w:val="ANormal"/>
        <w:rPr>
          <w:szCs w:val="22"/>
        </w:rPr>
      </w:pPr>
      <w:r w:rsidRPr="00475F4C">
        <w:rPr>
          <w:szCs w:val="22"/>
        </w:rPr>
        <w:t xml:space="preserve">Landskapsregeringen föreslår ändringar i gällande lagstiftning </w:t>
      </w:r>
      <w:r>
        <w:rPr>
          <w:szCs w:val="22"/>
        </w:rPr>
        <w:t xml:space="preserve">om </w:t>
      </w:r>
      <w:r w:rsidRPr="00475F4C">
        <w:rPr>
          <w:szCs w:val="22"/>
        </w:rPr>
        <w:t>förval</w:t>
      </w:r>
      <w:r w:rsidRPr="00475F4C">
        <w:rPr>
          <w:szCs w:val="22"/>
        </w:rPr>
        <w:t>t</w:t>
      </w:r>
      <w:r w:rsidRPr="00475F4C">
        <w:rPr>
          <w:szCs w:val="22"/>
        </w:rPr>
        <w:t>ningsförfarandet inom landskaps- och kommunalförvaltningen, dvs. frågor som främst gäller landskapsregeringen och under denna lydande myndi</w:t>
      </w:r>
      <w:r w:rsidRPr="00475F4C">
        <w:rPr>
          <w:szCs w:val="22"/>
        </w:rPr>
        <w:t>g</w:t>
      </w:r>
      <w:r w:rsidRPr="00475F4C">
        <w:rPr>
          <w:szCs w:val="22"/>
        </w:rPr>
        <w:t>heter och inrättningar samt kommunernas förvaltning. Behörigheten gä</w:t>
      </w:r>
      <w:r w:rsidRPr="00475F4C">
        <w:rPr>
          <w:szCs w:val="22"/>
        </w:rPr>
        <w:t>l</w:t>
      </w:r>
      <w:r w:rsidRPr="00475F4C">
        <w:rPr>
          <w:szCs w:val="22"/>
        </w:rPr>
        <w:t>lande myndigheternas förvaltningsförfarande inom landskaps- och ko</w:t>
      </w:r>
      <w:r w:rsidRPr="00475F4C">
        <w:rPr>
          <w:szCs w:val="22"/>
        </w:rPr>
        <w:t>m</w:t>
      </w:r>
      <w:r w:rsidRPr="00475F4C">
        <w:rPr>
          <w:szCs w:val="22"/>
        </w:rPr>
        <w:t>munalförvaltningen faller inom landskapets lagstiftningsbehörighet. Lan</w:t>
      </w:r>
      <w:r w:rsidRPr="00475F4C">
        <w:rPr>
          <w:szCs w:val="22"/>
        </w:rPr>
        <w:t>d</w:t>
      </w:r>
      <w:r w:rsidRPr="00475F4C">
        <w:rPr>
          <w:szCs w:val="22"/>
        </w:rPr>
        <w:t>skapet har enligt 18</w:t>
      </w:r>
      <w:r w:rsidR="004172FB">
        <w:rPr>
          <w:szCs w:val="22"/>
        </w:rPr>
        <w:t> §</w:t>
      </w:r>
      <w:r w:rsidRPr="00475F4C">
        <w:rPr>
          <w:szCs w:val="22"/>
        </w:rPr>
        <w:t xml:space="preserve"> 1 och 2</w:t>
      </w:r>
      <w:r w:rsidR="004172FB">
        <w:rPr>
          <w:szCs w:val="22"/>
        </w:rPr>
        <w:t> punkt</w:t>
      </w:r>
      <w:r w:rsidRPr="00475F4C">
        <w:rPr>
          <w:szCs w:val="22"/>
        </w:rPr>
        <w:t>erna i självstyrelselagen lagstiftning</w:t>
      </w:r>
      <w:r w:rsidRPr="00475F4C">
        <w:rPr>
          <w:szCs w:val="22"/>
        </w:rPr>
        <w:t>s</w:t>
      </w:r>
      <w:r w:rsidRPr="00475F4C">
        <w:rPr>
          <w:szCs w:val="22"/>
        </w:rPr>
        <w:t xml:space="preserve">behörighet i fråga om </w:t>
      </w:r>
      <w:r w:rsidR="00DA3056">
        <w:rPr>
          <w:szCs w:val="22"/>
        </w:rPr>
        <w:t>bland annat lagtingets organisation</w:t>
      </w:r>
      <w:r w:rsidRPr="00475F4C">
        <w:rPr>
          <w:szCs w:val="22"/>
        </w:rPr>
        <w:t>, landskapsreg</w:t>
      </w:r>
      <w:r w:rsidRPr="00475F4C">
        <w:rPr>
          <w:szCs w:val="22"/>
        </w:rPr>
        <w:t>e</w:t>
      </w:r>
      <w:r w:rsidRPr="00475F4C">
        <w:rPr>
          <w:szCs w:val="22"/>
        </w:rPr>
        <w:t>ringen och under denna lydande myndigheter och inrättningar samt lan</w:t>
      </w:r>
      <w:r w:rsidRPr="00475F4C">
        <w:rPr>
          <w:szCs w:val="22"/>
        </w:rPr>
        <w:t>d</w:t>
      </w:r>
      <w:r w:rsidRPr="00475F4C">
        <w:rPr>
          <w:szCs w:val="22"/>
        </w:rPr>
        <w:t>skapets tjänstemän. Enligt 18</w:t>
      </w:r>
      <w:r w:rsidR="004172FB">
        <w:rPr>
          <w:szCs w:val="22"/>
        </w:rPr>
        <w:t> §</w:t>
      </w:r>
      <w:r w:rsidRPr="00475F4C">
        <w:rPr>
          <w:szCs w:val="22"/>
        </w:rPr>
        <w:t xml:space="preserve"> 4</w:t>
      </w:r>
      <w:r w:rsidR="004172FB">
        <w:rPr>
          <w:szCs w:val="22"/>
        </w:rPr>
        <w:t> punkt</w:t>
      </w:r>
      <w:r w:rsidRPr="00475F4C">
        <w:rPr>
          <w:szCs w:val="22"/>
        </w:rPr>
        <w:t>en är kommunala val, kommunernas förvaltning, och kommunernas tjänsteinnehavare att hänföra till landskapets lagstiftningsbehörighet.</w:t>
      </w:r>
      <w:r w:rsidR="005B2994">
        <w:rPr>
          <w:szCs w:val="22"/>
        </w:rPr>
        <w:t xml:space="preserve"> </w:t>
      </w:r>
      <w:r w:rsidR="009D7381">
        <w:rPr>
          <w:szCs w:val="22"/>
        </w:rPr>
        <w:t>När det gäller landskapets behörighet över förval</w:t>
      </w:r>
      <w:r w:rsidR="009D7381">
        <w:rPr>
          <w:szCs w:val="22"/>
        </w:rPr>
        <w:t>t</w:t>
      </w:r>
      <w:r w:rsidR="009D7381">
        <w:rPr>
          <w:szCs w:val="22"/>
        </w:rPr>
        <w:t>ningsförfarandet inom</w:t>
      </w:r>
      <w:r w:rsidR="009D7381" w:rsidRPr="009D7381">
        <w:t xml:space="preserve"> </w:t>
      </w:r>
      <w:r w:rsidR="009D7381" w:rsidRPr="009D7381">
        <w:rPr>
          <w:szCs w:val="22"/>
        </w:rPr>
        <w:t>landskaps- och kommunalförvaltningen</w:t>
      </w:r>
      <w:r w:rsidR="009D7381">
        <w:rPr>
          <w:szCs w:val="22"/>
        </w:rPr>
        <w:t xml:space="preserve"> har </w:t>
      </w:r>
      <w:r w:rsidR="007F5003">
        <w:rPr>
          <w:szCs w:val="22"/>
        </w:rPr>
        <w:t xml:space="preserve">högsta domstolen </w:t>
      </w:r>
      <w:r w:rsidR="005B2994">
        <w:rPr>
          <w:szCs w:val="22"/>
        </w:rPr>
        <w:t xml:space="preserve">konstaterat att bland annat </w:t>
      </w:r>
      <w:r w:rsidR="005B2994" w:rsidRPr="005B2994">
        <w:rPr>
          <w:szCs w:val="22"/>
        </w:rPr>
        <w:t>behandlingen av rättelseyrkande hos en myndighet och myndigheters delgivning av parter utgör förvaltningsfö</w:t>
      </w:r>
      <w:r w:rsidR="005B2994" w:rsidRPr="005B2994">
        <w:rPr>
          <w:szCs w:val="22"/>
        </w:rPr>
        <w:t>r</w:t>
      </w:r>
      <w:r w:rsidR="005B2994" w:rsidRPr="005B2994">
        <w:rPr>
          <w:szCs w:val="22"/>
        </w:rPr>
        <w:t>farande och faller därför inom ramen för landskapets behörighet (31.1.2003, OH 2002/107 och 27.12.2007, OH 2007/140).</w:t>
      </w:r>
    </w:p>
    <w:p w:rsidR="00973A13" w:rsidRDefault="005B2994" w:rsidP="0013024F">
      <w:pPr>
        <w:pStyle w:val="ANormal"/>
        <w:rPr>
          <w:szCs w:val="22"/>
        </w:rPr>
      </w:pPr>
      <w:r>
        <w:rPr>
          <w:szCs w:val="22"/>
        </w:rPr>
        <w:tab/>
      </w:r>
      <w:r w:rsidR="00D069C4">
        <w:rPr>
          <w:szCs w:val="22"/>
        </w:rPr>
        <w:t>Å ena sidan är l</w:t>
      </w:r>
      <w:r w:rsidRPr="005B2994">
        <w:rPr>
          <w:szCs w:val="22"/>
        </w:rPr>
        <w:t>andskapets och rikets behörighetsområden exklusiva e</w:t>
      </w:r>
      <w:r w:rsidRPr="005B2994">
        <w:rPr>
          <w:szCs w:val="22"/>
        </w:rPr>
        <w:t>n</w:t>
      </w:r>
      <w:r w:rsidRPr="005B2994">
        <w:rPr>
          <w:szCs w:val="22"/>
        </w:rPr>
        <w:t>ligt självstyrelselagen, dvs. riket har ingen behörighet inom ett område som hör till landskapets lagstiftningsbehörighet (RP 1/1998, s. 127).</w:t>
      </w:r>
      <w:r w:rsidR="00E47769">
        <w:rPr>
          <w:szCs w:val="22"/>
        </w:rPr>
        <w:t xml:space="preserve"> </w:t>
      </w:r>
      <w:r w:rsidR="0013024F">
        <w:rPr>
          <w:szCs w:val="22"/>
        </w:rPr>
        <w:t>L</w:t>
      </w:r>
      <w:r>
        <w:rPr>
          <w:szCs w:val="22"/>
        </w:rPr>
        <w:t>andskapet och riket</w:t>
      </w:r>
      <w:r w:rsidR="0013024F">
        <w:rPr>
          <w:szCs w:val="22"/>
        </w:rPr>
        <w:t xml:space="preserve"> kan</w:t>
      </w:r>
      <w:r>
        <w:rPr>
          <w:szCs w:val="22"/>
        </w:rPr>
        <w:t xml:space="preserve"> inte samtidigt vara behöriga med avseende på förvaltningsfö</w:t>
      </w:r>
      <w:r>
        <w:rPr>
          <w:szCs w:val="22"/>
        </w:rPr>
        <w:t>r</w:t>
      </w:r>
      <w:r>
        <w:rPr>
          <w:szCs w:val="22"/>
        </w:rPr>
        <w:t xml:space="preserve">farandet inom </w:t>
      </w:r>
      <w:r w:rsidRPr="005B2994">
        <w:rPr>
          <w:szCs w:val="22"/>
        </w:rPr>
        <w:t>landskaps- och kommunalförvaltningen</w:t>
      </w:r>
      <w:r>
        <w:rPr>
          <w:szCs w:val="22"/>
        </w:rPr>
        <w:t xml:space="preserve">. </w:t>
      </w:r>
      <w:r w:rsidR="000C71CF" w:rsidRPr="000C71CF">
        <w:rPr>
          <w:szCs w:val="22"/>
        </w:rPr>
        <w:t>Avvikelse från denna allmänna utgångspunkt i självstyrelsesystemet bör basera sig på en tydlig rättslig grund</w:t>
      </w:r>
      <w:r w:rsidR="009B2B08">
        <w:rPr>
          <w:szCs w:val="22"/>
        </w:rPr>
        <w:t xml:space="preserve"> i självstyrelselagen</w:t>
      </w:r>
      <w:r w:rsidR="000C71CF" w:rsidRPr="000C71CF">
        <w:rPr>
          <w:szCs w:val="22"/>
        </w:rPr>
        <w:t xml:space="preserve">. </w:t>
      </w:r>
      <w:r w:rsidR="00D069C4">
        <w:rPr>
          <w:szCs w:val="22"/>
        </w:rPr>
        <w:t>Å andra sidan har h</w:t>
      </w:r>
      <w:r>
        <w:rPr>
          <w:szCs w:val="22"/>
        </w:rPr>
        <w:t>ögsta domst</w:t>
      </w:r>
      <w:r>
        <w:rPr>
          <w:szCs w:val="22"/>
        </w:rPr>
        <w:t>o</w:t>
      </w:r>
      <w:r>
        <w:rPr>
          <w:szCs w:val="22"/>
        </w:rPr>
        <w:t xml:space="preserve">len </w:t>
      </w:r>
      <w:r w:rsidR="0013024F">
        <w:rPr>
          <w:szCs w:val="22"/>
        </w:rPr>
        <w:t xml:space="preserve">uttalat att </w:t>
      </w:r>
      <w:r w:rsidR="009D7381" w:rsidRPr="009D7381">
        <w:rPr>
          <w:szCs w:val="22"/>
        </w:rPr>
        <w:t xml:space="preserve">det av landskapets autonoma ställning följer att </w:t>
      </w:r>
      <w:r w:rsidR="009D7381">
        <w:rPr>
          <w:szCs w:val="22"/>
        </w:rPr>
        <w:t xml:space="preserve">rikets </w:t>
      </w:r>
      <w:r w:rsidR="009D7381" w:rsidRPr="009D7381">
        <w:rPr>
          <w:szCs w:val="22"/>
        </w:rPr>
        <w:t>al</w:t>
      </w:r>
      <w:r w:rsidR="009D7381" w:rsidRPr="009D7381">
        <w:rPr>
          <w:szCs w:val="22"/>
        </w:rPr>
        <w:t>l</w:t>
      </w:r>
      <w:r w:rsidR="009D7381" w:rsidRPr="009D7381">
        <w:rPr>
          <w:szCs w:val="22"/>
        </w:rPr>
        <w:t>männa förvaltningsrättliga procedurbestämmelser kan tillämpas på ver</w:t>
      </w:r>
      <w:r w:rsidR="009D7381" w:rsidRPr="009D7381">
        <w:rPr>
          <w:szCs w:val="22"/>
        </w:rPr>
        <w:t>k</w:t>
      </w:r>
      <w:r w:rsidR="009D7381" w:rsidRPr="009D7381">
        <w:rPr>
          <w:szCs w:val="22"/>
        </w:rPr>
        <w:lastRenderedPageBreak/>
        <w:t>samhet hos landskapets myndigheter endast när de sköter förvaltningsup</w:t>
      </w:r>
      <w:r w:rsidR="009D7381" w:rsidRPr="009D7381">
        <w:rPr>
          <w:szCs w:val="22"/>
        </w:rPr>
        <w:t>p</w:t>
      </w:r>
      <w:r w:rsidR="009D7381" w:rsidRPr="009D7381">
        <w:rPr>
          <w:szCs w:val="22"/>
        </w:rPr>
        <w:t>gifter som hör till rikets behörighet</w:t>
      </w:r>
      <w:r w:rsidR="009D7381">
        <w:rPr>
          <w:szCs w:val="22"/>
        </w:rPr>
        <w:t xml:space="preserve"> </w:t>
      </w:r>
      <w:r w:rsidR="007F5003">
        <w:rPr>
          <w:szCs w:val="22"/>
        </w:rPr>
        <w:t>(31.1.2003, OH 2002/107</w:t>
      </w:r>
      <w:r w:rsidR="0013024F">
        <w:rPr>
          <w:szCs w:val="22"/>
        </w:rPr>
        <w:t xml:space="preserve">). </w:t>
      </w:r>
      <w:r w:rsidR="00D069C4">
        <w:rPr>
          <w:szCs w:val="22"/>
        </w:rPr>
        <w:t xml:space="preserve">Även </w:t>
      </w:r>
      <w:r w:rsidR="0013024F" w:rsidRPr="0013024F">
        <w:rPr>
          <w:szCs w:val="22"/>
        </w:rPr>
        <w:t xml:space="preserve">Ålandsdelegationen </w:t>
      </w:r>
      <w:r w:rsidR="0013024F">
        <w:rPr>
          <w:szCs w:val="22"/>
        </w:rPr>
        <w:t xml:space="preserve">har </w:t>
      </w:r>
      <w:r w:rsidR="0013024F" w:rsidRPr="0013024F">
        <w:rPr>
          <w:szCs w:val="22"/>
        </w:rPr>
        <w:t>konstatera</w:t>
      </w:r>
      <w:r w:rsidR="0013024F">
        <w:rPr>
          <w:szCs w:val="22"/>
        </w:rPr>
        <w:t>t</w:t>
      </w:r>
      <w:r w:rsidR="0013024F" w:rsidRPr="0013024F">
        <w:rPr>
          <w:szCs w:val="22"/>
        </w:rPr>
        <w:t xml:space="preserve"> </w:t>
      </w:r>
      <w:r w:rsidR="0013024F">
        <w:rPr>
          <w:szCs w:val="22"/>
        </w:rPr>
        <w:t xml:space="preserve">att bestämmelser om </w:t>
      </w:r>
      <w:r w:rsidR="0013024F" w:rsidRPr="0013024F">
        <w:rPr>
          <w:szCs w:val="22"/>
        </w:rPr>
        <w:t>elektronisk</w:t>
      </w:r>
      <w:r w:rsidR="0013024F">
        <w:rPr>
          <w:szCs w:val="22"/>
        </w:rPr>
        <w:t>t</w:t>
      </w:r>
      <w:r w:rsidR="0013024F" w:rsidRPr="0013024F">
        <w:rPr>
          <w:szCs w:val="22"/>
        </w:rPr>
        <w:t xml:space="preserve"> de</w:t>
      </w:r>
      <w:r w:rsidR="0013024F" w:rsidRPr="0013024F">
        <w:rPr>
          <w:szCs w:val="22"/>
        </w:rPr>
        <w:t>l</w:t>
      </w:r>
      <w:r w:rsidR="0013024F" w:rsidRPr="0013024F">
        <w:rPr>
          <w:szCs w:val="22"/>
        </w:rPr>
        <w:t>givning</w:t>
      </w:r>
      <w:r w:rsidR="0013024F">
        <w:rPr>
          <w:szCs w:val="22"/>
        </w:rPr>
        <w:t>sförfarande</w:t>
      </w:r>
      <w:r w:rsidR="0013024F" w:rsidRPr="0013024F">
        <w:rPr>
          <w:szCs w:val="22"/>
        </w:rPr>
        <w:t xml:space="preserve"> i informationssamhällsbalken</w:t>
      </w:r>
      <w:r w:rsidR="0013024F">
        <w:rPr>
          <w:szCs w:val="22"/>
        </w:rPr>
        <w:t xml:space="preserve"> </w:t>
      </w:r>
      <w:r w:rsidR="0013024F" w:rsidRPr="0013024F">
        <w:rPr>
          <w:szCs w:val="22"/>
        </w:rPr>
        <w:t>utg</w:t>
      </w:r>
      <w:r w:rsidR="0013024F">
        <w:rPr>
          <w:szCs w:val="22"/>
        </w:rPr>
        <w:t>jorde</w:t>
      </w:r>
      <w:r w:rsidR="0013024F" w:rsidRPr="0013024F">
        <w:rPr>
          <w:szCs w:val="22"/>
        </w:rPr>
        <w:t xml:space="preserve"> riksbehörighet och gäll</w:t>
      </w:r>
      <w:r w:rsidR="0013024F">
        <w:rPr>
          <w:szCs w:val="22"/>
        </w:rPr>
        <w:t>de</w:t>
      </w:r>
      <w:r w:rsidR="0013024F" w:rsidRPr="0013024F">
        <w:rPr>
          <w:szCs w:val="22"/>
        </w:rPr>
        <w:t xml:space="preserve"> även på Åland</w:t>
      </w:r>
      <w:r w:rsidR="0013024F">
        <w:rPr>
          <w:szCs w:val="22"/>
        </w:rPr>
        <w:t xml:space="preserve"> </w:t>
      </w:r>
      <w:r w:rsidR="00540813">
        <w:rPr>
          <w:szCs w:val="22"/>
        </w:rPr>
        <w:t xml:space="preserve">då en överenskommelseförordning om </w:t>
      </w:r>
      <w:r w:rsidR="00540813" w:rsidRPr="00540813">
        <w:rPr>
          <w:szCs w:val="22"/>
        </w:rPr>
        <w:t>domä</w:t>
      </w:r>
      <w:r w:rsidR="00540813" w:rsidRPr="00540813">
        <w:rPr>
          <w:szCs w:val="22"/>
        </w:rPr>
        <w:t>n</w:t>
      </w:r>
      <w:r w:rsidR="00540813" w:rsidRPr="00540813">
        <w:rPr>
          <w:szCs w:val="22"/>
        </w:rPr>
        <w:t>namn</w:t>
      </w:r>
      <w:r w:rsidR="00540813">
        <w:rPr>
          <w:szCs w:val="22"/>
        </w:rPr>
        <w:t xml:space="preserve"> tillämpades inom landskapsförvaltningen </w:t>
      </w:r>
      <w:r w:rsidR="0013024F">
        <w:rPr>
          <w:szCs w:val="22"/>
        </w:rPr>
        <w:t xml:space="preserve">(utlåtande </w:t>
      </w:r>
      <w:r w:rsidR="0013024F" w:rsidRPr="0013024F">
        <w:rPr>
          <w:szCs w:val="22"/>
        </w:rPr>
        <w:t>5.8.2016</w:t>
      </w:r>
      <w:r w:rsidR="0013024F">
        <w:rPr>
          <w:szCs w:val="22"/>
        </w:rPr>
        <w:t>, n</w:t>
      </w:r>
      <w:r w:rsidR="0013024F" w:rsidRPr="0013024F">
        <w:rPr>
          <w:szCs w:val="22"/>
        </w:rPr>
        <w:t>r 19/16</w:t>
      </w:r>
      <w:r w:rsidR="0013024F">
        <w:rPr>
          <w:szCs w:val="22"/>
        </w:rPr>
        <w:t xml:space="preserve">). </w:t>
      </w:r>
      <w:r w:rsidR="00973A13">
        <w:rPr>
          <w:szCs w:val="22"/>
        </w:rPr>
        <w:t xml:space="preserve">Ytterligare framgår ur förarbetena till rikets förvaltningslag att </w:t>
      </w:r>
      <w:r w:rsidR="00973A13" w:rsidRPr="00973A13">
        <w:rPr>
          <w:szCs w:val="22"/>
        </w:rPr>
        <w:t>fö</w:t>
      </w:r>
      <w:r w:rsidR="00973A13" w:rsidRPr="00973A13">
        <w:rPr>
          <w:szCs w:val="22"/>
        </w:rPr>
        <w:t>r</w:t>
      </w:r>
      <w:r w:rsidR="00973A13" w:rsidRPr="00973A13">
        <w:rPr>
          <w:szCs w:val="22"/>
        </w:rPr>
        <w:t xml:space="preserve">valtningslagen </w:t>
      </w:r>
      <w:r w:rsidR="00973A13">
        <w:rPr>
          <w:szCs w:val="22"/>
        </w:rPr>
        <w:t xml:space="preserve">kan tillämpas på de </w:t>
      </w:r>
      <w:r w:rsidR="00973A13" w:rsidRPr="00973A13">
        <w:rPr>
          <w:szCs w:val="22"/>
        </w:rPr>
        <w:t>åländska myndigheterna när dessa sk</w:t>
      </w:r>
      <w:r w:rsidR="00973A13" w:rsidRPr="00973A13">
        <w:rPr>
          <w:szCs w:val="22"/>
        </w:rPr>
        <w:t>ö</w:t>
      </w:r>
      <w:r w:rsidR="00973A13">
        <w:rPr>
          <w:szCs w:val="22"/>
        </w:rPr>
        <w:t xml:space="preserve">ter </w:t>
      </w:r>
      <w:r w:rsidR="00973A13" w:rsidRPr="00973A13">
        <w:rPr>
          <w:szCs w:val="22"/>
        </w:rPr>
        <w:t>uppgifter som hör till rikets myndigheter</w:t>
      </w:r>
      <w:r w:rsidR="00973A13">
        <w:rPr>
          <w:szCs w:val="22"/>
        </w:rPr>
        <w:t xml:space="preserve"> (RP 72/2002, s. 52)</w:t>
      </w:r>
      <w:r w:rsidR="00973A13" w:rsidRPr="00973A13">
        <w:rPr>
          <w:szCs w:val="22"/>
        </w:rPr>
        <w:t>.</w:t>
      </w:r>
    </w:p>
    <w:p w:rsidR="00AC46A3" w:rsidRDefault="0013024F" w:rsidP="00635BF7">
      <w:pPr>
        <w:pStyle w:val="ANormal"/>
        <w:rPr>
          <w:szCs w:val="22"/>
        </w:rPr>
      </w:pPr>
      <w:r>
        <w:rPr>
          <w:szCs w:val="22"/>
        </w:rPr>
        <w:tab/>
      </w:r>
      <w:r w:rsidRPr="0013024F">
        <w:rPr>
          <w:szCs w:val="22"/>
        </w:rPr>
        <w:t xml:space="preserve">Landskapsregeringens huvudsakliga </w:t>
      </w:r>
      <w:r w:rsidR="00D069C4">
        <w:rPr>
          <w:szCs w:val="22"/>
        </w:rPr>
        <w:t>lag</w:t>
      </w:r>
      <w:r w:rsidRPr="0013024F">
        <w:rPr>
          <w:szCs w:val="22"/>
        </w:rPr>
        <w:t>förslag gäller delgivning. Fö</w:t>
      </w:r>
      <w:r w:rsidRPr="0013024F">
        <w:rPr>
          <w:szCs w:val="22"/>
        </w:rPr>
        <w:t>r</w:t>
      </w:r>
      <w:r w:rsidRPr="0013024F">
        <w:rPr>
          <w:szCs w:val="22"/>
        </w:rPr>
        <w:t>slaget om att ersätta de fysiska anslagstavlorna med elektroniska anslag</w:t>
      </w:r>
      <w:r w:rsidRPr="0013024F">
        <w:rPr>
          <w:szCs w:val="22"/>
        </w:rPr>
        <w:t>s</w:t>
      </w:r>
      <w:r w:rsidRPr="0013024F">
        <w:rPr>
          <w:szCs w:val="22"/>
        </w:rPr>
        <w:t>tavlor på myndigheternas webbplatser gäller den offentliga delgivningen av myndigheternas beslut och handlingar. Förslaget om att ändra förvaltning</w:t>
      </w:r>
      <w:r w:rsidRPr="0013024F">
        <w:rPr>
          <w:szCs w:val="22"/>
        </w:rPr>
        <w:t>s</w:t>
      </w:r>
      <w:r w:rsidRPr="0013024F">
        <w:rPr>
          <w:szCs w:val="22"/>
        </w:rPr>
        <w:t>lagens bestämmelser om elektronisk delgivning syftar i första hand till att underlätta delgivningen av parter så att detta kan göras med vanlig elektr</w:t>
      </w:r>
      <w:r w:rsidRPr="0013024F">
        <w:rPr>
          <w:szCs w:val="22"/>
        </w:rPr>
        <w:t>o</w:t>
      </w:r>
      <w:r w:rsidRPr="0013024F">
        <w:rPr>
          <w:szCs w:val="22"/>
        </w:rPr>
        <w:t xml:space="preserve">nisk post. Landskapsregeringen </w:t>
      </w:r>
      <w:r w:rsidR="00540813">
        <w:rPr>
          <w:szCs w:val="22"/>
        </w:rPr>
        <w:t xml:space="preserve">konstaterar </w:t>
      </w:r>
      <w:r w:rsidRPr="0013024F">
        <w:rPr>
          <w:szCs w:val="22"/>
        </w:rPr>
        <w:t>att dessa förslag faller inom ramen för landskapets lagstiftningsbehörighet eftersom delgivning utgör en del av förvaltningsförfarandet inom landskaps- och kommunalförvaltnin</w:t>
      </w:r>
      <w:r w:rsidRPr="0013024F">
        <w:rPr>
          <w:szCs w:val="22"/>
        </w:rPr>
        <w:t>g</w:t>
      </w:r>
      <w:r w:rsidRPr="0013024F">
        <w:rPr>
          <w:szCs w:val="22"/>
        </w:rPr>
        <w:t>en</w:t>
      </w:r>
      <w:r w:rsidR="00635BF7">
        <w:rPr>
          <w:szCs w:val="22"/>
        </w:rPr>
        <w:t xml:space="preserve">. </w:t>
      </w:r>
      <w:r w:rsidR="00D34387">
        <w:rPr>
          <w:szCs w:val="22"/>
        </w:rPr>
        <w:t xml:space="preserve">Av behörighetens exklusiva natur bör då följa att </w:t>
      </w:r>
      <w:r w:rsidR="009B2B08">
        <w:rPr>
          <w:szCs w:val="22"/>
        </w:rPr>
        <w:t>rikets allmänna fö</w:t>
      </w:r>
      <w:r w:rsidR="009B2B08">
        <w:rPr>
          <w:szCs w:val="22"/>
        </w:rPr>
        <w:t>r</w:t>
      </w:r>
      <w:r w:rsidR="009B2B08">
        <w:rPr>
          <w:szCs w:val="22"/>
        </w:rPr>
        <w:t xml:space="preserve">valtningsrätt </w:t>
      </w:r>
      <w:r w:rsidR="00D34387">
        <w:rPr>
          <w:szCs w:val="22"/>
        </w:rPr>
        <w:t xml:space="preserve">inte blir tillämplig vad t.ex. gäller </w:t>
      </w:r>
      <w:r w:rsidR="009B2B08">
        <w:rPr>
          <w:szCs w:val="22"/>
        </w:rPr>
        <w:t>fysiska anslagstavlor i kommunerna (jfr l</w:t>
      </w:r>
      <w:r w:rsidR="009B2B08" w:rsidRPr="009B2B08">
        <w:rPr>
          <w:szCs w:val="22"/>
        </w:rPr>
        <w:t>agen om offentliga kungörelser</w:t>
      </w:r>
      <w:r w:rsidR="009B2B08">
        <w:rPr>
          <w:szCs w:val="22"/>
        </w:rPr>
        <w:t>,</w:t>
      </w:r>
      <w:r w:rsidR="009B2B08" w:rsidRPr="009B2B08">
        <w:rPr>
          <w:szCs w:val="22"/>
        </w:rPr>
        <w:t xml:space="preserve"> FFS 34/1925</w:t>
      </w:r>
      <w:r w:rsidR="009B2B08">
        <w:rPr>
          <w:szCs w:val="22"/>
        </w:rPr>
        <w:t xml:space="preserve">). </w:t>
      </w:r>
      <w:r w:rsidR="00D34387">
        <w:rPr>
          <w:szCs w:val="22"/>
        </w:rPr>
        <w:t>Enligt denna u</w:t>
      </w:r>
      <w:r w:rsidR="00AC46A3">
        <w:rPr>
          <w:szCs w:val="22"/>
        </w:rPr>
        <w:t xml:space="preserve">tgångspunkt </w:t>
      </w:r>
      <w:r w:rsidR="00187480">
        <w:rPr>
          <w:szCs w:val="22"/>
        </w:rPr>
        <w:t>sk</w:t>
      </w:r>
      <w:r w:rsidR="00D34387">
        <w:rPr>
          <w:szCs w:val="22"/>
        </w:rPr>
        <w:t>ulle</w:t>
      </w:r>
      <w:r w:rsidR="00AC46A3">
        <w:rPr>
          <w:szCs w:val="22"/>
        </w:rPr>
        <w:t xml:space="preserve"> </w:t>
      </w:r>
      <w:r w:rsidR="009B2B08">
        <w:rPr>
          <w:szCs w:val="22"/>
        </w:rPr>
        <w:t xml:space="preserve">landskapets </w:t>
      </w:r>
      <w:r w:rsidR="00AC46A3">
        <w:rPr>
          <w:szCs w:val="22"/>
        </w:rPr>
        <w:t xml:space="preserve">behörighet över </w:t>
      </w:r>
      <w:r w:rsidR="00D34387">
        <w:rPr>
          <w:szCs w:val="22"/>
        </w:rPr>
        <w:t>f</w:t>
      </w:r>
      <w:r w:rsidR="00AC46A3">
        <w:rPr>
          <w:szCs w:val="22"/>
        </w:rPr>
        <w:t>örvaltningsförf</w:t>
      </w:r>
      <w:r w:rsidR="00AC46A3">
        <w:rPr>
          <w:szCs w:val="22"/>
        </w:rPr>
        <w:t>a</w:t>
      </w:r>
      <w:r w:rsidR="00AC46A3">
        <w:rPr>
          <w:szCs w:val="22"/>
        </w:rPr>
        <w:t>randet inom landskaps- och kommunalförvaltningen gäll</w:t>
      </w:r>
      <w:r w:rsidR="00D34387">
        <w:rPr>
          <w:szCs w:val="22"/>
        </w:rPr>
        <w:t>a</w:t>
      </w:r>
      <w:r w:rsidR="00AC46A3">
        <w:rPr>
          <w:szCs w:val="22"/>
        </w:rPr>
        <w:t xml:space="preserve"> oberoende av </w:t>
      </w:r>
      <w:r w:rsidR="00DF46AE">
        <w:rPr>
          <w:szCs w:val="22"/>
        </w:rPr>
        <w:t xml:space="preserve">vilken materiell lagstiftning som </w:t>
      </w:r>
      <w:r w:rsidR="00AC46A3">
        <w:rPr>
          <w:szCs w:val="22"/>
        </w:rPr>
        <w:t>tillämpas</w:t>
      </w:r>
      <w:r w:rsidR="00187480">
        <w:rPr>
          <w:szCs w:val="22"/>
        </w:rPr>
        <w:t xml:space="preserve"> hos myndigheterna</w:t>
      </w:r>
      <w:r w:rsidR="00AC46A3">
        <w:rPr>
          <w:szCs w:val="22"/>
        </w:rPr>
        <w:t xml:space="preserve">. Om detta inte är fallet </w:t>
      </w:r>
      <w:r w:rsidR="00DF46AE">
        <w:rPr>
          <w:szCs w:val="22"/>
        </w:rPr>
        <w:t xml:space="preserve">skulle det vara </w:t>
      </w:r>
      <w:r w:rsidR="009E51D9">
        <w:rPr>
          <w:szCs w:val="22"/>
        </w:rPr>
        <w:t>ändamålsenligt</w:t>
      </w:r>
      <w:r w:rsidR="00DF46AE">
        <w:rPr>
          <w:szCs w:val="22"/>
        </w:rPr>
        <w:t xml:space="preserve"> med mera specifik vägledning </w:t>
      </w:r>
      <w:r w:rsidR="00DF46AE" w:rsidRPr="00DF46AE">
        <w:rPr>
          <w:szCs w:val="22"/>
        </w:rPr>
        <w:t>i samband med lagstiftningskontrollen</w:t>
      </w:r>
      <w:r w:rsidR="00DF46AE">
        <w:rPr>
          <w:szCs w:val="22"/>
        </w:rPr>
        <w:t xml:space="preserve"> om på </w:t>
      </w:r>
      <w:r w:rsidR="009B2B08">
        <w:rPr>
          <w:szCs w:val="22"/>
        </w:rPr>
        <w:t xml:space="preserve">vilken rättslig grund </w:t>
      </w:r>
      <w:r w:rsidR="00DF46AE">
        <w:rPr>
          <w:szCs w:val="22"/>
        </w:rPr>
        <w:t xml:space="preserve">och enligt vilken systematik </w:t>
      </w:r>
      <w:r w:rsidR="00AC46A3">
        <w:rPr>
          <w:szCs w:val="22"/>
        </w:rPr>
        <w:t>rikets allmänna förvaltningsrättsliga procedurbestämme</w:t>
      </w:r>
      <w:r w:rsidR="00AC46A3">
        <w:rPr>
          <w:szCs w:val="22"/>
        </w:rPr>
        <w:t>l</w:t>
      </w:r>
      <w:r w:rsidR="00AC46A3">
        <w:rPr>
          <w:szCs w:val="22"/>
        </w:rPr>
        <w:t xml:space="preserve">ser </w:t>
      </w:r>
      <w:r w:rsidR="00DF46AE">
        <w:rPr>
          <w:szCs w:val="22"/>
        </w:rPr>
        <w:t>blir tillämpliga inom landsk</w:t>
      </w:r>
      <w:r w:rsidR="00380520">
        <w:rPr>
          <w:szCs w:val="22"/>
        </w:rPr>
        <w:t>aps- och kommunalförvaltningen.</w:t>
      </w:r>
    </w:p>
    <w:p w:rsidR="00635BF7" w:rsidRDefault="00635BF7" w:rsidP="00177D2F">
      <w:pPr>
        <w:pStyle w:val="ANormal"/>
        <w:rPr>
          <w:szCs w:val="22"/>
        </w:rPr>
      </w:pPr>
      <w:r>
        <w:rPr>
          <w:szCs w:val="22"/>
        </w:rPr>
        <w:tab/>
        <w:t>När det gäller Europeiska unionens behörighet över förvaltningsförf</w:t>
      </w:r>
      <w:r>
        <w:rPr>
          <w:szCs w:val="22"/>
        </w:rPr>
        <w:t>a</w:t>
      </w:r>
      <w:r>
        <w:rPr>
          <w:szCs w:val="22"/>
        </w:rPr>
        <w:t xml:space="preserve">randena inom medlemsstaterna kan allmänt konstateras att unionen saknar självständig behörighet </w:t>
      </w:r>
      <w:r w:rsidRPr="00635BF7">
        <w:rPr>
          <w:szCs w:val="22"/>
        </w:rPr>
        <w:t>att vidta lagstiftningsåtgärder avseende medlem</w:t>
      </w:r>
      <w:r w:rsidRPr="00635BF7">
        <w:rPr>
          <w:szCs w:val="22"/>
        </w:rPr>
        <w:t>s</w:t>
      </w:r>
      <w:r w:rsidRPr="00635BF7">
        <w:rPr>
          <w:szCs w:val="22"/>
        </w:rPr>
        <w:t>staternas interna</w:t>
      </w:r>
      <w:r>
        <w:rPr>
          <w:szCs w:val="22"/>
        </w:rPr>
        <w:t xml:space="preserve"> förvaltningsförfarande</w:t>
      </w:r>
      <w:r w:rsidRPr="00635BF7">
        <w:rPr>
          <w:szCs w:val="22"/>
        </w:rPr>
        <w:t>.</w:t>
      </w:r>
      <w:r w:rsidR="00177D2F">
        <w:rPr>
          <w:szCs w:val="22"/>
        </w:rPr>
        <w:t xml:space="preserve"> EU har enbart behörighet </w:t>
      </w:r>
      <w:r w:rsidR="00177D2F" w:rsidRPr="00177D2F">
        <w:rPr>
          <w:szCs w:val="22"/>
        </w:rPr>
        <w:t>att vidta åtgärder som stödje</w:t>
      </w:r>
      <w:r w:rsidR="00177D2F">
        <w:rPr>
          <w:szCs w:val="22"/>
        </w:rPr>
        <w:t xml:space="preserve">r, samordnar eller kompletterar </w:t>
      </w:r>
      <w:r w:rsidR="00177D2F" w:rsidRPr="00177D2F">
        <w:rPr>
          <w:szCs w:val="22"/>
        </w:rPr>
        <w:t>medlemsstaternas åtgä</w:t>
      </w:r>
      <w:r w:rsidR="00177D2F" w:rsidRPr="00177D2F">
        <w:rPr>
          <w:szCs w:val="22"/>
        </w:rPr>
        <w:t>r</w:t>
      </w:r>
      <w:r w:rsidR="00177D2F" w:rsidRPr="00177D2F">
        <w:rPr>
          <w:szCs w:val="22"/>
        </w:rPr>
        <w:t>der inom områd</w:t>
      </w:r>
      <w:r w:rsidR="00177D2F">
        <w:rPr>
          <w:szCs w:val="22"/>
        </w:rPr>
        <w:t xml:space="preserve">et för administrativt </w:t>
      </w:r>
      <w:r w:rsidR="00177D2F" w:rsidRPr="00177D2F">
        <w:rPr>
          <w:szCs w:val="22"/>
        </w:rPr>
        <w:t>samarbete.</w:t>
      </w:r>
      <w:r w:rsidR="00177D2F" w:rsidRPr="00177D2F">
        <w:t xml:space="preserve"> </w:t>
      </w:r>
      <w:r w:rsidR="00177D2F" w:rsidRPr="00177D2F">
        <w:rPr>
          <w:szCs w:val="22"/>
        </w:rPr>
        <w:t>EU:s begränsade komp</w:t>
      </w:r>
      <w:r w:rsidR="00177D2F" w:rsidRPr="00177D2F">
        <w:rPr>
          <w:szCs w:val="22"/>
        </w:rPr>
        <w:t>e</w:t>
      </w:r>
      <w:r w:rsidR="00177D2F" w:rsidRPr="00177D2F">
        <w:rPr>
          <w:szCs w:val="22"/>
        </w:rPr>
        <w:t>tens på om</w:t>
      </w:r>
      <w:r w:rsidR="00177D2F">
        <w:rPr>
          <w:szCs w:val="22"/>
        </w:rPr>
        <w:t xml:space="preserve">rådet hindrar inte att unionen </w:t>
      </w:r>
      <w:r w:rsidR="00177D2F" w:rsidRPr="00177D2F">
        <w:rPr>
          <w:szCs w:val="22"/>
        </w:rPr>
        <w:t>agerar inom det förvaltningsrät</w:t>
      </w:r>
      <w:r w:rsidR="00177D2F">
        <w:rPr>
          <w:szCs w:val="22"/>
        </w:rPr>
        <w:t>t</w:t>
      </w:r>
      <w:r w:rsidR="00177D2F">
        <w:rPr>
          <w:szCs w:val="22"/>
        </w:rPr>
        <w:t>s</w:t>
      </w:r>
      <w:r w:rsidR="00177D2F">
        <w:rPr>
          <w:szCs w:val="22"/>
        </w:rPr>
        <w:t xml:space="preserve">liga området, men då på annan </w:t>
      </w:r>
      <w:r w:rsidR="00177D2F" w:rsidRPr="00177D2F">
        <w:rPr>
          <w:szCs w:val="22"/>
        </w:rPr>
        <w:t>rättslig grund.</w:t>
      </w:r>
      <w:r w:rsidR="00177D2F">
        <w:rPr>
          <w:szCs w:val="22"/>
        </w:rPr>
        <w:t xml:space="preserve"> </w:t>
      </w:r>
      <w:r w:rsidR="00177D2F" w:rsidRPr="00177D2F">
        <w:rPr>
          <w:szCs w:val="22"/>
        </w:rPr>
        <w:t xml:space="preserve">Om det kan anses </w:t>
      </w:r>
      <w:r w:rsidR="00177D2F">
        <w:rPr>
          <w:szCs w:val="22"/>
        </w:rPr>
        <w:t xml:space="preserve">nödvändigt för att uppnå de mål </w:t>
      </w:r>
      <w:r w:rsidR="00177D2F" w:rsidRPr="00177D2F">
        <w:rPr>
          <w:szCs w:val="22"/>
        </w:rPr>
        <w:t>som satts upp i fördragen kan EU anta lagstiftning</w:t>
      </w:r>
      <w:r w:rsidR="00177D2F">
        <w:rPr>
          <w:szCs w:val="22"/>
        </w:rPr>
        <w:t xml:space="preserve"> </w:t>
      </w:r>
      <w:r w:rsidR="00177D2F" w:rsidRPr="00177D2F">
        <w:rPr>
          <w:szCs w:val="22"/>
        </w:rPr>
        <w:t xml:space="preserve">som direkt ålägger </w:t>
      </w:r>
      <w:r w:rsidR="00177D2F">
        <w:rPr>
          <w:szCs w:val="22"/>
        </w:rPr>
        <w:t xml:space="preserve">medlemsstaterna att följa vissa </w:t>
      </w:r>
      <w:r w:rsidR="00177D2F" w:rsidRPr="00177D2F">
        <w:rPr>
          <w:szCs w:val="22"/>
        </w:rPr>
        <w:t>regler</w:t>
      </w:r>
      <w:r w:rsidR="00177D2F">
        <w:rPr>
          <w:szCs w:val="22"/>
        </w:rPr>
        <w:t xml:space="preserve"> gällande förvaltning</w:t>
      </w:r>
      <w:r w:rsidR="00177D2F">
        <w:rPr>
          <w:szCs w:val="22"/>
        </w:rPr>
        <w:t>s</w:t>
      </w:r>
      <w:r w:rsidR="00177D2F">
        <w:rPr>
          <w:szCs w:val="22"/>
        </w:rPr>
        <w:t>förfarandet i medlemsstaterna</w:t>
      </w:r>
      <w:r w:rsidR="00177D2F" w:rsidRPr="00177D2F">
        <w:rPr>
          <w:szCs w:val="22"/>
        </w:rPr>
        <w:t>.</w:t>
      </w:r>
      <w:r w:rsidR="00177D2F">
        <w:rPr>
          <w:szCs w:val="22"/>
        </w:rPr>
        <w:t xml:space="preserve"> Till exempel EU:s direktiv om offentlig upphandling innehåller denna typ av regler. </w:t>
      </w:r>
      <w:r w:rsidR="00177D2F" w:rsidRPr="00177D2F">
        <w:rPr>
          <w:szCs w:val="22"/>
        </w:rPr>
        <w:t>Den rättsliga grunden för de</w:t>
      </w:r>
      <w:r w:rsidR="00177D2F">
        <w:rPr>
          <w:szCs w:val="22"/>
        </w:rPr>
        <w:t xml:space="preserve">ssa lagstiftningsåtgärder är </w:t>
      </w:r>
      <w:r w:rsidR="00177D2F" w:rsidRPr="00177D2F">
        <w:rPr>
          <w:szCs w:val="22"/>
        </w:rPr>
        <w:t>EU:s befogenhet att vidta åtgärd</w:t>
      </w:r>
      <w:r w:rsidR="00177D2F">
        <w:rPr>
          <w:szCs w:val="22"/>
        </w:rPr>
        <w:t xml:space="preserve">er för upprättandet av den inre </w:t>
      </w:r>
      <w:r w:rsidR="00177D2F" w:rsidRPr="00177D2F">
        <w:rPr>
          <w:szCs w:val="22"/>
        </w:rPr>
        <w:t>marknaden.</w:t>
      </w:r>
      <w:r w:rsidR="00177D2F">
        <w:rPr>
          <w:szCs w:val="22"/>
        </w:rPr>
        <w:t xml:space="preserve"> Det kan även tilläggas att </w:t>
      </w:r>
      <w:r w:rsidR="00177D2F" w:rsidRPr="00177D2F">
        <w:rPr>
          <w:szCs w:val="22"/>
        </w:rPr>
        <w:t>EU-domstolen har up</w:t>
      </w:r>
      <w:r w:rsidR="00177D2F" w:rsidRPr="00177D2F">
        <w:rPr>
          <w:szCs w:val="22"/>
        </w:rPr>
        <w:t>p</w:t>
      </w:r>
      <w:r w:rsidR="00177D2F" w:rsidRPr="00177D2F">
        <w:rPr>
          <w:szCs w:val="22"/>
        </w:rPr>
        <w:t>ställt vissa allmänna rättsprinciper som förvaltning</w:t>
      </w:r>
      <w:r w:rsidR="00177D2F">
        <w:rPr>
          <w:szCs w:val="22"/>
        </w:rPr>
        <w:t>smyndigheterna inom medlemsstaterna ska</w:t>
      </w:r>
      <w:r w:rsidR="00177D2F" w:rsidRPr="00177D2F">
        <w:rPr>
          <w:szCs w:val="22"/>
        </w:rPr>
        <w:t xml:space="preserve"> iaktta när de administrerar rättsområden av betydelse för EU-rätten.</w:t>
      </w:r>
      <w:r w:rsidR="00177D2F">
        <w:rPr>
          <w:szCs w:val="22"/>
        </w:rPr>
        <w:t xml:space="preserve"> </w:t>
      </w:r>
      <w:r w:rsidR="00467816">
        <w:rPr>
          <w:szCs w:val="22"/>
        </w:rPr>
        <w:t>Många av dessa rättsprinciper, bland annat rätten till god förvaltning, har kodifierats i EU:s stadga om de grundläggande rättighete</w:t>
      </w:r>
      <w:r w:rsidR="00467816">
        <w:rPr>
          <w:szCs w:val="22"/>
        </w:rPr>
        <w:t>r</w:t>
      </w:r>
      <w:r w:rsidR="00467816">
        <w:rPr>
          <w:szCs w:val="22"/>
        </w:rPr>
        <w:t>na som är rättsligt bindande och som myndigheter inom medlemsstaterna ska beak</w:t>
      </w:r>
      <w:r w:rsidR="00380520">
        <w:rPr>
          <w:szCs w:val="22"/>
        </w:rPr>
        <w:t>ta vid tillämpandet av EU-rätt.</w:t>
      </w:r>
    </w:p>
    <w:p w:rsidR="00177D2F" w:rsidRDefault="00177D2F" w:rsidP="00177D2F">
      <w:pPr>
        <w:pStyle w:val="ANormal"/>
        <w:rPr>
          <w:szCs w:val="22"/>
        </w:rPr>
      </w:pPr>
      <w:r>
        <w:rPr>
          <w:szCs w:val="22"/>
        </w:rPr>
        <w:tab/>
        <w:t xml:space="preserve">Landskapsregeringens förslag </w:t>
      </w:r>
      <w:r w:rsidR="006E598C">
        <w:rPr>
          <w:szCs w:val="22"/>
        </w:rPr>
        <w:t xml:space="preserve">föranleds inte </w:t>
      </w:r>
      <w:r>
        <w:rPr>
          <w:szCs w:val="22"/>
        </w:rPr>
        <w:t xml:space="preserve">direkt </w:t>
      </w:r>
      <w:r w:rsidR="006E598C">
        <w:rPr>
          <w:szCs w:val="22"/>
        </w:rPr>
        <w:t xml:space="preserve">av </w:t>
      </w:r>
      <w:r>
        <w:rPr>
          <w:szCs w:val="22"/>
        </w:rPr>
        <w:t xml:space="preserve">någon </w:t>
      </w:r>
      <w:r w:rsidR="00FE2CC1">
        <w:rPr>
          <w:szCs w:val="22"/>
        </w:rPr>
        <w:t>EU-</w:t>
      </w:r>
      <w:r>
        <w:rPr>
          <w:szCs w:val="22"/>
        </w:rPr>
        <w:t>lagstiftning men i</w:t>
      </w:r>
      <w:r w:rsidRPr="00177D2F">
        <w:rPr>
          <w:szCs w:val="22"/>
        </w:rPr>
        <w:t>nom E</w:t>
      </w:r>
      <w:r w:rsidR="00FE2CC1">
        <w:rPr>
          <w:szCs w:val="22"/>
        </w:rPr>
        <w:t>U</w:t>
      </w:r>
      <w:r w:rsidRPr="00177D2F">
        <w:rPr>
          <w:szCs w:val="22"/>
        </w:rPr>
        <w:t xml:space="preserve"> har antagits lagstiftning som är </w:t>
      </w:r>
      <w:r w:rsidR="00FE2CC1">
        <w:rPr>
          <w:szCs w:val="22"/>
        </w:rPr>
        <w:t xml:space="preserve">av indirekt </w:t>
      </w:r>
      <w:r w:rsidR="00187480">
        <w:rPr>
          <w:szCs w:val="22"/>
        </w:rPr>
        <w:t>bet</w:t>
      </w:r>
      <w:r w:rsidR="00187480">
        <w:rPr>
          <w:szCs w:val="22"/>
        </w:rPr>
        <w:t>y</w:t>
      </w:r>
      <w:r w:rsidR="00187480">
        <w:rPr>
          <w:szCs w:val="22"/>
        </w:rPr>
        <w:t>delse</w:t>
      </w:r>
      <w:r w:rsidR="00FE2CC1">
        <w:rPr>
          <w:szCs w:val="22"/>
        </w:rPr>
        <w:t xml:space="preserve"> </w:t>
      </w:r>
      <w:r w:rsidRPr="00177D2F">
        <w:rPr>
          <w:szCs w:val="22"/>
        </w:rPr>
        <w:t>vid den elektroniska anpassningen av förvaltningsförfarandet inom landskaps- och kommunalförvaltningen. Detta gäller särskilt den så kallade eIDAS-förordningen som trädde i kraft år 2014. Inom Europeiska unionen har också antagits ett omfattande nytt regelverk om skyddet av personup</w:t>
      </w:r>
      <w:r w:rsidRPr="00177D2F">
        <w:rPr>
          <w:szCs w:val="22"/>
        </w:rPr>
        <w:t>p</w:t>
      </w:r>
      <w:r w:rsidRPr="00177D2F">
        <w:rPr>
          <w:szCs w:val="22"/>
        </w:rPr>
        <w:t xml:space="preserve">gifter. Den centrala rättsakten är Europaparlamentets och rådets förordning (EU) 2016/679 av den 27 april 2016 om skydd för fysiska personer med avseende på behandling av personuppgifter och om det fria flödet av sådana </w:t>
      </w:r>
      <w:r w:rsidRPr="00177D2F">
        <w:rPr>
          <w:szCs w:val="22"/>
        </w:rPr>
        <w:lastRenderedPageBreak/>
        <w:t>uppgifter och om upphävande av direktiv 95/46/EG. Förordningen är sä</w:t>
      </w:r>
      <w:r w:rsidRPr="00177D2F">
        <w:rPr>
          <w:szCs w:val="22"/>
        </w:rPr>
        <w:t>r</w:t>
      </w:r>
      <w:r w:rsidRPr="00177D2F">
        <w:rPr>
          <w:szCs w:val="22"/>
        </w:rPr>
        <w:t>skilt relevant att beakta i samband med att myndigheter publicerar han</w:t>
      </w:r>
      <w:r w:rsidRPr="00177D2F">
        <w:rPr>
          <w:szCs w:val="22"/>
        </w:rPr>
        <w:t>d</w:t>
      </w:r>
      <w:r w:rsidRPr="00177D2F">
        <w:rPr>
          <w:szCs w:val="22"/>
        </w:rPr>
        <w:t>lingar eller information på webbplats. EU-rättsakterna har antagits med stöd av behörighet som EU:s institutioner har erhållit i de fördrag som li</w:t>
      </w:r>
      <w:r w:rsidRPr="00177D2F">
        <w:rPr>
          <w:szCs w:val="22"/>
        </w:rPr>
        <w:t>g</w:t>
      </w:r>
      <w:r w:rsidRPr="00177D2F">
        <w:rPr>
          <w:szCs w:val="22"/>
        </w:rPr>
        <w:t>ger till grund för Europeiska unionen.</w:t>
      </w:r>
    </w:p>
    <w:p w:rsidR="00A72E2A" w:rsidRDefault="00FD7FF0" w:rsidP="00C43F51">
      <w:pPr>
        <w:pStyle w:val="ANormal"/>
        <w:rPr>
          <w:szCs w:val="22"/>
        </w:rPr>
      </w:pPr>
      <w:r>
        <w:rPr>
          <w:szCs w:val="22"/>
        </w:rPr>
        <w:tab/>
      </w:r>
      <w:r w:rsidRPr="00FD7FF0">
        <w:rPr>
          <w:szCs w:val="22"/>
        </w:rPr>
        <w:t xml:space="preserve">De digitala lösningar som används inom förvaltningen </w:t>
      </w:r>
      <w:r w:rsidR="00FE2CC1">
        <w:rPr>
          <w:szCs w:val="22"/>
        </w:rPr>
        <w:t xml:space="preserve">är </w:t>
      </w:r>
      <w:r w:rsidRPr="00FD7FF0">
        <w:rPr>
          <w:szCs w:val="22"/>
        </w:rPr>
        <w:t xml:space="preserve">föremål för särskild </w:t>
      </w:r>
      <w:r w:rsidR="00FE2CC1">
        <w:rPr>
          <w:szCs w:val="22"/>
        </w:rPr>
        <w:t>riks</w:t>
      </w:r>
      <w:r w:rsidRPr="00FD7FF0">
        <w:rPr>
          <w:szCs w:val="22"/>
        </w:rPr>
        <w:t>lagstiftning. Detta är fallet med de identifieringsverktyg och elektroniska signaturer som tillhandahålls på marknaden och som också u</w:t>
      </w:r>
      <w:r w:rsidRPr="00FD7FF0">
        <w:rPr>
          <w:szCs w:val="22"/>
        </w:rPr>
        <w:t>t</w:t>
      </w:r>
      <w:r w:rsidRPr="00FD7FF0">
        <w:rPr>
          <w:szCs w:val="22"/>
        </w:rPr>
        <w:t>nyttjas inom offentlig förvaltning. Tillhandahållandet av dylika tjänster och tekniska lösningar är föremål för lagen om stark autentisering och elektr</w:t>
      </w:r>
      <w:r w:rsidRPr="00FD7FF0">
        <w:rPr>
          <w:szCs w:val="22"/>
        </w:rPr>
        <w:t>o</w:t>
      </w:r>
      <w:r w:rsidRPr="00FD7FF0">
        <w:rPr>
          <w:szCs w:val="22"/>
        </w:rPr>
        <w:t>niska signaturer (FFS 617/2009). En annan central riksförfattning är i</w:t>
      </w:r>
      <w:r w:rsidRPr="00FD7FF0">
        <w:rPr>
          <w:szCs w:val="22"/>
        </w:rPr>
        <w:t>n</w:t>
      </w:r>
      <w:r w:rsidRPr="00FD7FF0">
        <w:rPr>
          <w:szCs w:val="22"/>
        </w:rPr>
        <w:t>formationssamhällsbalken (FFS 917/2014) som bland annat syftar till att främja utbudet och användningen av elektroniska kommunikationstjänster. Informationssamhällsbalken faller till största delen inom rikets lagstif</w:t>
      </w:r>
      <w:r w:rsidRPr="00FD7FF0">
        <w:rPr>
          <w:szCs w:val="22"/>
        </w:rPr>
        <w:t>t</w:t>
      </w:r>
      <w:r w:rsidRPr="00FD7FF0">
        <w:rPr>
          <w:szCs w:val="22"/>
        </w:rPr>
        <w:t>ningsbehörighet gällande televerksamhet. Televäsendet hör till rikets beh</w:t>
      </w:r>
      <w:r w:rsidRPr="00FD7FF0">
        <w:rPr>
          <w:szCs w:val="22"/>
        </w:rPr>
        <w:t>ö</w:t>
      </w:r>
      <w:r w:rsidRPr="00FD7FF0">
        <w:rPr>
          <w:szCs w:val="22"/>
        </w:rPr>
        <w:t>righet enligt 27</w:t>
      </w:r>
      <w:r w:rsidR="004172FB">
        <w:rPr>
          <w:szCs w:val="22"/>
        </w:rPr>
        <w:t> §</w:t>
      </w:r>
      <w:r w:rsidRPr="00FD7FF0">
        <w:rPr>
          <w:szCs w:val="22"/>
        </w:rPr>
        <w:t xml:space="preserve"> 40</w:t>
      </w:r>
      <w:r w:rsidR="004172FB">
        <w:rPr>
          <w:szCs w:val="22"/>
        </w:rPr>
        <w:t> punkt</w:t>
      </w:r>
      <w:r w:rsidRPr="00FD7FF0">
        <w:rPr>
          <w:szCs w:val="22"/>
        </w:rPr>
        <w:t>en i självstyrelselagen, dock så att tillstånd att utöva allmän televerksamhet i landskapet får beviljas av en riksmyndighet endast med landskapsregeringens samtycke.</w:t>
      </w:r>
    </w:p>
    <w:p w:rsidR="009D7381" w:rsidRDefault="00376C7F" w:rsidP="00C43F51">
      <w:pPr>
        <w:pStyle w:val="ANormal"/>
        <w:rPr>
          <w:szCs w:val="22"/>
        </w:rPr>
      </w:pPr>
      <w:r>
        <w:rPr>
          <w:szCs w:val="22"/>
        </w:rPr>
        <w:tab/>
      </w:r>
      <w:r w:rsidR="009D7381" w:rsidRPr="009D7381">
        <w:rPr>
          <w:szCs w:val="22"/>
        </w:rPr>
        <w:t>Riket har lagstiftningsbehörighet i fråga om stiftande, ändring och up</w:t>
      </w:r>
      <w:r w:rsidR="009D7381" w:rsidRPr="009D7381">
        <w:rPr>
          <w:szCs w:val="22"/>
        </w:rPr>
        <w:t>p</w:t>
      </w:r>
      <w:r w:rsidR="009D7381" w:rsidRPr="009D7381">
        <w:rPr>
          <w:szCs w:val="22"/>
        </w:rPr>
        <w:t>hävande av grundlag samt avvikelse från grundlag enligt 27</w:t>
      </w:r>
      <w:r w:rsidR="004172FB">
        <w:rPr>
          <w:szCs w:val="22"/>
        </w:rPr>
        <w:t> §</w:t>
      </w:r>
      <w:r w:rsidR="009D7381" w:rsidRPr="009D7381">
        <w:rPr>
          <w:szCs w:val="22"/>
        </w:rPr>
        <w:t xml:space="preserve"> 1</w:t>
      </w:r>
      <w:r w:rsidR="004172FB">
        <w:rPr>
          <w:szCs w:val="22"/>
        </w:rPr>
        <w:t> punkt</w:t>
      </w:r>
      <w:r w:rsidR="009D7381" w:rsidRPr="009D7381">
        <w:rPr>
          <w:szCs w:val="22"/>
        </w:rPr>
        <w:t>en i självstyrelselagen. I grundlagens 21</w:t>
      </w:r>
      <w:r w:rsidR="004172FB">
        <w:rPr>
          <w:szCs w:val="22"/>
        </w:rPr>
        <w:t> §</w:t>
      </w:r>
      <w:r w:rsidR="009D7381" w:rsidRPr="009D7381">
        <w:rPr>
          <w:szCs w:val="22"/>
        </w:rPr>
        <w:t xml:space="preserve"> föreskrivs om olika garantier för god förvaltning. Enligt bestämmelsen har var och en rätt att på ett behörigt sätt och utan ogrundat dröjsmål få sin sak behandlad av en myndighet som är behörig enligt lag. Offentligheten vid handläggningen, rätten att bli hörd, rätten att få motiverade beslut och rätten att få söka ändring samt andra g</w:t>
      </w:r>
      <w:r w:rsidR="009D7381" w:rsidRPr="009D7381">
        <w:rPr>
          <w:szCs w:val="22"/>
        </w:rPr>
        <w:t>a</w:t>
      </w:r>
      <w:r w:rsidR="009D7381" w:rsidRPr="009D7381">
        <w:rPr>
          <w:szCs w:val="22"/>
        </w:rPr>
        <w:t>rantier för god förvaltning ska tryggas genom lag. Den huvudsakliga avsi</w:t>
      </w:r>
      <w:r w:rsidR="009D7381" w:rsidRPr="009D7381">
        <w:rPr>
          <w:szCs w:val="22"/>
        </w:rPr>
        <w:t>k</w:t>
      </w:r>
      <w:r w:rsidR="009D7381" w:rsidRPr="009D7381">
        <w:rPr>
          <w:szCs w:val="22"/>
        </w:rPr>
        <w:t>ten med lagförslaget är att anpassa myndigheternas förvaltningsförfaranden till digitaliseringen och detta ska ske i förenlighet med de garantier för god förvaltning som det föreskrivs om i grundlagen. Landskapsregeringen anser att förslaget är förenligt med grundlagen.</w:t>
      </w:r>
    </w:p>
    <w:p w:rsidR="00BC0F62" w:rsidRPr="0015505D" w:rsidRDefault="00BC0F62" w:rsidP="00C43F51">
      <w:pPr>
        <w:pStyle w:val="ANormal"/>
        <w:rPr>
          <w:szCs w:val="22"/>
        </w:rPr>
      </w:pPr>
    </w:p>
    <w:p w:rsidR="00B67AC2" w:rsidRDefault="00840979" w:rsidP="004A27F5">
      <w:pPr>
        <w:pStyle w:val="RubrikB"/>
      </w:pPr>
      <w:bookmarkStart w:id="16" w:name="_Toc482786307"/>
      <w:r>
        <w:t>5</w:t>
      </w:r>
      <w:r w:rsidR="00B67AC2" w:rsidRPr="00702E79">
        <w:t>. Förslagets verkningar</w:t>
      </w:r>
      <w:bookmarkEnd w:id="16"/>
    </w:p>
    <w:p w:rsidR="004A27F5" w:rsidRPr="004A27F5" w:rsidRDefault="004A27F5" w:rsidP="004A27F5">
      <w:pPr>
        <w:pStyle w:val="Rubrikmellanrum"/>
      </w:pPr>
    </w:p>
    <w:p w:rsidR="009032C9" w:rsidRDefault="00E33653" w:rsidP="00C43F51">
      <w:pPr>
        <w:pStyle w:val="ANormal"/>
        <w:rPr>
          <w:szCs w:val="22"/>
        </w:rPr>
      </w:pPr>
      <w:r>
        <w:rPr>
          <w:szCs w:val="22"/>
        </w:rPr>
        <w:t xml:space="preserve">Genom lagförslaget </w:t>
      </w:r>
      <w:r w:rsidRPr="00E33653">
        <w:rPr>
          <w:szCs w:val="22"/>
        </w:rPr>
        <w:t>anpassa</w:t>
      </w:r>
      <w:r>
        <w:rPr>
          <w:szCs w:val="22"/>
        </w:rPr>
        <w:t>s</w:t>
      </w:r>
      <w:r w:rsidRPr="00E33653">
        <w:rPr>
          <w:szCs w:val="22"/>
        </w:rPr>
        <w:t xml:space="preserve"> </w:t>
      </w:r>
      <w:r w:rsidR="00E67AA1">
        <w:rPr>
          <w:szCs w:val="22"/>
        </w:rPr>
        <w:t>l</w:t>
      </w:r>
      <w:r w:rsidRPr="00E33653">
        <w:rPr>
          <w:szCs w:val="22"/>
        </w:rPr>
        <w:t>agstiftning</w:t>
      </w:r>
      <w:r w:rsidR="00775B1D">
        <w:rPr>
          <w:szCs w:val="22"/>
        </w:rPr>
        <w:t>en</w:t>
      </w:r>
      <w:r w:rsidRPr="00E33653">
        <w:rPr>
          <w:szCs w:val="22"/>
        </w:rPr>
        <w:t xml:space="preserve"> om förvaltningsförfarandet i landskaps- och kommunalförvaltningen till </w:t>
      </w:r>
      <w:r w:rsidR="00E67AA1">
        <w:rPr>
          <w:szCs w:val="22"/>
        </w:rPr>
        <w:t xml:space="preserve">digitaliseringen. </w:t>
      </w:r>
      <w:r w:rsidR="00E67AA1" w:rsidRPr="00E67AA1">
        <w:rPr>
          <w:szCs w:val="22"/>
        </w:rPr>
        <w:t>Det är svårt att bedöma lag</w:t>
      </w:r>
      <w:r w:rsidR="00E67AA1">
        <w:rPr>
          <w:szCs w:val="22"/>
        </w:rPr>
        <w:t xml:space="preserve">förslagets </w:t>
      </w:r>
      <w:r w:rsidR="00E67AA1" w:rsidRPr="00E67AA1">
        <w:rPr>
          <w:szCs w:val="22"/>
        </w:rPr>
        <w:t>ekon</w:t>
      </w:r>
      <w:r w:rsidR="00E67AA1">
        <w:rPr>
          <w:szCs w:val="22"/>
        </w:rPr>
        <w:t xml:space="preserve">omiska </w:t>
      </w:r>
      <w:r w:rsidR="00E67AA1" w:rsidRPr="00E67AA1">
        <w:rPr>
          <w:szCs w:val="22"/>
        </w:rPr>
        <w:t>verkningar, eftersom det</w:t>
      </w:r>
      <w:r w:rsidR="00E67AA1">
        <w:rPr>
          <w:szCs w:val="22"/>
        </w:rPr>
        <w:t xml:space="preserve"> veterligen al</w:t>
      </w:r>
      <w:r w:rsidR="00E67AA1">
        <w:rPr>
          <w:szCs w:val="22"/>
        </w:rPr>
        <w:t>d</w:t>
      </w:r>
      <w:r w:rsidR="00E67AA1">
        <w:rPr>
          <w:szCs w:val="22"/>
        </w:rPr>
        <w:t xml:space="preserve">rig </w:t>
      </w:r>
      <w:r w:rsidR="00E67AA1" w:rsidRPr="00E67AA1">
        <w:rPr>
          <w:szCs w:val="22"/>
        </w:rPr>
        <w:t>gjorts någon</w:t>
      </w:r>
      <w:r w:rsidR="00E67AA1">
        <w:rPr>
          <w:szCs w:val="22"/>
        </w:rPr>
        <w:t xml:space="preserve"> </w:t>
      </w:r>
      <w:r w:rsidR="00E67AA1" w:rsidRPr="00E67AA1">
        <w:rPr>
          <w:szCs w:val="22"/>
        </w:rPr>
        <w:t>utrednin</w:t>
      </w:r>
      <w:r w:rsidR="00E67AA1">
        <w:rPr>
          <w:szCs w:val="22"/>
        </w:rPr>
        <w:t xml:space="preserve">g om anordnande, utveckling och </w:t>
      </w:r>
      <w:r w:rsidR="00E67AA1" w:rsidRPr="00E67AA1">
        <w:rPr>
          <w:szCs w:val="22"/>
        </w:rPr>
        <w:t xml:space="preserve">upprätthållande av </w:t>
      </w:r>
      <w:r w:rsidR="00E67AA1">
        <w:rPr>
          <w:szCs w:val="22"/>
        </w:rPr>
        <w:t>digitala lösningar inom landskaps- och kommunalförvaltningen på Åland. På ett allmänt plan bedöm</w:t>
      </w:r>
      <w:r w:rsidR="00775B1D">
        <w:rPr>
          <w:szCs w:val="22"/>
        </w:rPr>
        <w:t>er landskapsregeringen</w:t>
      </w:r>
      <w:r w:rsidR="00E67AA1">
        <w:rPr>
          <w:szCs w:val="22"/>
        </w:rPr>
        <w:t xml:space="preserve"> ändå att lagförsl</w:t>
      </w:r>
      <w:r w:rsidR="00E67AA1">
        <w:rPr>
          <w:szCs w:val="22"/>
        </w:rPr>
        <w:t>a</w:t>
      </w:r>
      <w:r w:rsidR="00E67AA1">
        <w:rPr>
          <w:szCs w:val="22"/>
        </w:rPr>
        <w:t xml:space="preserve">get </w:t>
      </w:r>
      <w:r w:rsidR="009449CE">
        <w:rPr>
          <w:szCs w:val="22"/>
        </w:rPr>
        <w:t xml:space="preserve">inte </w:t>
      </w:r>
      <w:r w:rsidR="009032C9">
        <w:rPr>
          <w:szCs w:val="22"/>
        </w:rPr>
        <w:t xml:space="preserve">ska </w:t>
      </w:r>
      <w:r w:rsidR="00E67AA1">
        <w:rPr>
          <w:szCs w:val="22"/>
        </w:rPr>
        <w:t>medför</w:t>
      </w:r>
      <w:r w:rsidR="009032C9">
        <w:rPr>
          <w:szCs w:val="22"/>
        </w:rPr>
        <w:t>a</w:t>
      </w:r>
      <w:r w:rsidR="00E67AA1">
        <w:rPr>
          <w:szCs w:val="22"/>
        </w:rPr>
        <w:t xml:space="preserve"> </w:t>
      </w:r>
      <w:r w:rsidR="009449CE">
        <w:rPr>
          <w:szCs w:val="22"/>
        </w:rPr>
        <w:t xml:space="preserve">några betydande </w:t>
      </w:r>
      <w:r w:rsidR="00E67AA1">
        <w:rPr>
          <w:szCs w:val="22"/>
        </w:rPr>
        <w:t>kostnader för myndigheterna.</w:t>
      </w:r>
      <w:r w:rsidR="009032C9">
        <w:rPr>
          <w:szCs w:val="22"/>
        </w:rPr>
        <w:t xml:space="preserve"> Ober</w:t>
      </w:r>
      <w:r w:rsidR="009032C9">
        <w:rPr>
          <w:szCs w:val="22"/>
        </w:rPr>
        <w:t>o</w:t>
      </w:r>
      <w:r w:rsidR="009032C9">
        <w:rPr>
          <w:szCs w:val="22"/>
        </w:rPr>
        <w:t xml:space="preserve">ende av detta förslag </w:t>
      </w:r>
      <w:r w:rsidR="00511723">
        <w:rPr>
          <w:szCs w:val="22"/>
        </w:rPr>
        <w:t>har myndigheterna ett kontinuerligt behov av att up</w:t>
      </w:r>
      <w:r w:rsidR="00511723">
        <w:rPr>
          <w:szCs w:val="22"/>
        </w:rPr>
        <w:t>p</w:t>
      </w:r>
      <w:r w:rsidR="00511723">
        <w:rPr>
          <w:szCs w:val="22"/>
        </w:rPr>
        <w:t>datera sina webbplatser och elektroniska arbetsrutiner. Resurseringen för genomförandet och beaktandet hos myndigheterna av de enskilda förslagen kan lämpligen göras i anslutning till sådana kontinuerlig översyn</w:t>
      </w:r>
      <w:r w:rsidR="005D1B39">
        <w:rPr>
          <w:szCs w:val="22"/>
        </w:rPr>
        <w:t>.</w:t>
      </w:r>
    </w:p>
    <w:p w:rsidR="00BA1F1A" w:rsidRDefault="009032C9" w:rsidP="00C43F51">
      <w:pPr>
        <w:pStyle w:val="ANormal"/>
        <w:rPr>
          <w:szCs w:val="22"/>
        </w:rPr>
      </w:pPr>
      <w:r>
        <w:rPr>
          <w:szCs w:val="22"/>
        </w:rPr>
        <w:tab/>
      </w:r>
      <w:r w:rsidR="004A27F5" w:rsidRPr="008239FA">
        <w:rPr>
          <w:szCs w:val="22"/>
        </w:rPr>
        <w:t>Landskapsregeringen föreslår</w:t>
      </w:r>
      <w:r w:rsidR="00366B78" w:rsidRPr="008239FA">
        <w:rPr>
          <w:szCs w:val="22"/>
        </w:rPr>
        <w:t xml:space="preserve"> att</w:t>
      </w:r>
      <w:r w:rsidR="00366B78" w:rsidRPr="00366B78">
        <w:rPr>
          <w:szCs w:val="22"/>
        </w:rPr>
        <w:t xml:space="preserve"> de elektroniska anslagstavlorna </w:t>
      </w:r>
      <w:r w:rsidR="00366B78">
        <w:rPr>
          <w:szCs w:val="22"/>
        </w:rPr>
        <w:t xml:space="preserve">ska vara </w:t>
      </w:r>
      <w:r w:rsidR="00366B78" w:rsidRPr="00366B78">
        <w:rPr>
          <w:szCs w:val="22"/>
        </w:rPr>
        <w:t>obligatoriska.</w:t>
      </w:r>
      <w:r w:rsidR="00366B78">
        <w:rPr>
          <w:szCs w:val="22"/>
        </w:rPr>
        <w:t xml:space="preserve"> Införandet av de elektroniska anslagstavlorna och den anslutande publiceringen på webbplatsen av delgivna handlingar förutsätter att myndigheterna</w:t>
      </w:r>
      <w:r w:rsidR="009449CE">
        <w:rPr>
          <w:szCs w:val="22"/>
        </w:rPr>
        <w:t>s</w:t>
      </w:r>
      <w:r w:rsidR="00366B78">
        <w:rPr>
          <w:szCs w:val="22"/>
        </w:rPr>
        <w:t xml:space="preserve"> webbplatser anpassas till kravet på en elektronisk a</w:t>
      </w:r>
      <w:r w:rsidR="00366B78">
        <w:rPr>
          <w:szCs w:val="22"/>
        </w:rPr>
        <w:t>n</w:t>
      </w:r>
      <w:r w:rsidR="00366B78">
        <w:rPr>
          <w:szCs w:val="22"/>
        </w:rPr>
        <w:t xml:space="preserve">slagstavla. Inom myndigheterna måste anvisas resurser </w:t>
      </w:r>
      <w:r w:rsidR="009449CE">
        <w:rPr>
          <w:szCs w:val="22"/>
        </w:rPr>
        <w:t>och upprättas rut</w:t>
      </w:r>
      <w:r w:rsidR="009449CE">
        <w:rPr>
          <w:szCs w:val="22"/>
        </w:rPr>
        <w:t>i</w:t>
      </w:r>
      <w:r w:rsidR="009449CE">
        <w:rPr>
          <w:szCs w:val="22"/>
        </w:rPr>
        <w:t xml:space="preserve">ner </w:t>
      </w:r>
      <w:r w:rsidR="00366B78">
        <w:rPr>
          <w:szCs w:val="22"/>
        </w:rPr>
        <w:t>för den kontinuerliga webbpubliceringen och uppdateringen av web</w:t>
      </w:r>
      <w:r w:rsidR="00366B78">
        <w:rPr>
          <w:szCs w:val="22"/>
        </w:rPr>
        <w:t>b</w:t>
      </w:r>
      <w:r w:rsidR="00366B78">
        <w:rPr>
          <w:szCs w:val="22"/>
        </w:rPr>
        <w:t xml:space="preserve">platsen och anslagstavlan. </w:t>
      </w:r>
      <w:r w:rsidR="00E0792B" w:rsidRPr="00E0792B">
        <w:rPr>
          <w:szCs w:val="22"/>
        </w:rPr>
        <w:t>Åda Ab har upphandlat ett standardiserat hems</w:t>
      </w:r>
      <w:r w:rsidR="00E0792B" w:rsidRPr="00E0792B">
        <w:rPr>
          <w:szCs w:val="22"/>
        </w:rPr>
        <w:t>i</w:t>
      </w:r>
      <w:r w:rsidR="00E0792B" w:rsidRPr="00E0792B">
        <w:rPr>
          <w:szCs w:val="22"/>
        </w:rPr>
        <w:t>despaket avse</w:t>
      </w:r>
      <w:r w:rsidR="00E0792B">
        <w:rPr>
          <w:szCs w:val="22"/>
        </w:rPr>
        <w:t>tt</w:t>
      </w:r>
      <w:r w:rsidR="00E0792B" w:rsidRPr="00E0792B">
        <w:rPr>
          <w:szCs w:val="22"/>
        </w:rPr>
        <w:t xml:space="preserve"> för åländska myndigheter, utvecklingen av funktionalitet för en elektronisk anslagstavla kan med fördel förverkligas som en vidar</w:t>
      </w:r>
      <w:r w:rsidR="00E0792B" w:rsidRPr="00E0792B">
        <w:rPr>
          <w:szCs w:val="22"/>
        </w:rPr>
        <w:t>e</w:t>
      </w:r>
      <w:r w:rsidR="004908DD">
        <w:rPr>
          <w:szCs w:val="22"/>
        </w:rPr>
        <w:t xml:space="preserve">utveckling av detta. </w:t>
      </w:r>
      <w:r w:rsidR="00E0792B" w:rsidRPr="00E0792B">
        <w:rPr>
          <w:szCs w:val="22"/>
        </w:rPr>
        <w:t>Med ett sådant tillvägagångssätt sparas utveckling</w:t>
      </w:r>
      <w:r w:rsidR="00E0792B" w:rsidRPr="00E0792B">
        <w:rPr>
          <w:szCs w:val="22"/>
        </w:rPr>
        <w:t>s</w:t>
      </w:r>
      <w:r w:rsidR="00E0792B" w:rsidRPr="00E0792B">
        <w:rPr>
          <w:szCs w:val="22"/>
        </w:rPr>
        <w:t>kost</w:t>
      </w:r>
      <w:r w:rsidR="00E0792B">
        <w:rPr>
          <w:szCs w:val="22"/>
        </w:rPr>
        <w:t>n</w:t>
      </w:r>
      <w:r w:rsidR="00E0792B" w:rsidRPr="00E0792B">
        <w:rPr>
          <w:szCs w:val="22"/>
        </w:rPr>
        <w:t>ader och funktionaliteten gentemot kunden blir enhetlig, oberoende av myndighet.</w:t>
      </w:r>
      <w:r w:rsidR="00E0792B">
        <w:rPr>
          <w:szCs w:val="22"/>
        </w:rPr>
        <w:t xml:space="preserve"> Enligt förslaget ska myndigheterna ta i bruk</w:t>
      </w:r>
      <w:r w:rsidR="00366B78">
        <w:rPr>
          <w:szCs w:val="22"/>
        </w:rPr>
        <w:t xml:space="preserve"> tekniska lösningar för automatiska svarsmeddelanden vid mottagandet av </w:t>
      </w:r>
      <w:r w:rsidR="00511723">
        <w:rPr>
          <w:szCs w:val="22"/>
        </w:rPr>
        <w:t xml:space="preserve">elektronisk </w:t>
      </w:r>
      <w:r w:rsidR="00366B78">
        <w:rPr>
          <w:szCs w:val="22"/>
        </w:rPr>
        <w:t xml:space="preserve">post </w:t>
      </w:r>
      <w:r w:rsidR="00511723">
        <w:rPr>
          <w:szCs w:val="22"/>
        </w:rPr>
        <w:t>på</w:t>
      </w:r>
      <w:r w:rsidR="00366B78">
        <w:rPr>
          <w:szCs w:val="22"/>
        </w:rPr>
        <w:t xml:space="preserve"> </w:t>
      </w:r>
      <w:r w:rsidR="00366B78">
        <w:rPr>
          <w:szCs w:val="22"/>
        </w:rPr>
        <w:lastRenderedPageBreak/>
        <w:t>myndighetens huvudsakliga e</w:t>
      </w:r>
      <w:r w:rsidR="00511723">
        <w:rPr>
          <w:szCs w:val="22"/>
        </w:rPr>
        <w:t xml:space="preserve">lektroniska </w:t>
      </w:r>
      <w:r w:rsidR="00366B78">
        <w:rPr>
          <w:szCs w:val="22"/>
        </w:rPr>
        <w:t>postadress</w:t>
      </w:r>
      <w:r w:rsidR="009449CE">
        <w:rPr>
          <w:szCs w:val="22"/>
        </w:rPr>
        <w:t>, om detta inte redan har gjorts inom de enskilda myndigheterna</w:t>
      </w:r>
      <w:r w:rsidR="004A27F5">
        <w:rPr>
          <w:szCs w:val="22"/>
        </w:rPr>
        <w:t>.</w:t>
      </w:r>
      <w:r w:rsidR="00E0792B">
        <w:rPr>
          <w:szCs w:val="22"/>
        </w:rPr>
        <w:t xml:space="preserve"> </w:t>
      </w:r>
      <w:r w:rsidR="00E0792B" w:rsidRPr="00E0792B">
        <w:rPr>
          <w:szCs w:val="22"/>
        </w:rPr>
        <w:t>I den mån funktionalitet för automatisk</w:t>
      </w:r>
      <w:r w:rsidR="00E0792B">
        <w:rPr>
          <w:szCs w:val="22"/>
        </w:rPr>
        <w:t>a</w:t>
      </w:r>
      <w:r w:rsidR="00E0792B" w:rsidRPr="00E0792B">
        <w:rPr>
          <w:szCs w:val="22"/>
        </w:rPr>
        <w:t xml:space="preserve"> </w:t>
      </w:r>
      <w:r w:rsidR="00E0792B">
        <w:rPr>
          <w:szCs w:val="22"/>
        </w:rPr>
        <w:t xml:space="preserve">svarsmeddelanden </w:t>
      </w:r>
      <w:r w:rsidR="00E0792B" w:rsidRPr="00E0792B">
        <w:rPr>
          <w:szCs w:val="22"/>
        </w:rPr>
        <w:t>inte ingår i de e-postsystem som myndi</w:t>
      </w:r>
      <w:r w:rsidR="00E0792B" w:rsidRPr="00E0792B">
        <w:rPr>
          <w:szCs w:val="22"/>
        </w:rPr>
        <w:t>g</w:t>
      </w:r>
      <w:r w:rsidR="00E0792B" w:rsidRPr="00E0792B">
        <w:rPr>
          <w:szCs w:val="22"/>
        </w:rPr>
        <w:t>heterna använder kan en gemensam utveckling alternativt upphandling av denna ske inom ramen för Åda Ab.</w:t>
      </w:r>
    </w:p>
    <w:p w:rsidR="006C576A" w:rsidRDefault="006C576A" w:rsidP="00C43F51">
      <w:pPr>
        <w:pStyle w:val="ANormal"/>
        <w:rPr>
          <w:szCs w:val="22"/>
        </w:rPr>
      </w:pPr>
      <w:r>
        <w:rPr>
          <w:szCs w:val="22"/>
        </w:rPr>
        <w:tab/>
      </w:r>
      <w:r w:rsidRPr="006C576A">
        <w:rPr>
          <w:szCs w:val="22"/>
        </w:rPr>
        <w:t>Vissa myndigheter som lyder under l</w:t>
      </w:r>
      <w:r>
        <w:rPr>
          <w:szCs w:val="22"/>
        </w:rPr>
        <w:t>andskapsregeringen kan i dagsläget ha få of</w:t>
      </w:r>
      <w:r w:rsidRPr="006C576A">
        <w:rPr>
          <w:szCs w:val="22"/>
        </w:rPr>
        <w:t xml:space="preserve">fentliga delgivningar enligt förvaltningslagens bestämmelser. </w:t>
      </w:r>
      <w:r>
        <w:rPr>
          <w:szCs w:val="22"/>
        </w:rPr>
        <w:t>Lan</w:t>
      </w:r>
      <w:r>
        <w:rPr>
          <w:szCs w:val="22"/>
        </w:rPr>
        <w:t>d</w:t>
      </w:r>
      <w:r>
        <w:rPr>
          <w:szCs w:val="22"/>
        </w:rPr>
        <w:t xml:space="preserve">skapsregeringen </w:t>
      </w:r>
      <w:r w:rsidRPr="006C576A">
        <w:rPr>
          <w:szCs w:val="22"/>
        </w:rPr>
        <w:t xml:space="preserve">har </w:t>
      </w:r>
      <w:r>
        <w:rPr>
          <w:szCs w:val="22"/>
        </w:rPr>
        <w:t xml:space="preserve">ändå </w:t>
      </w:r>
      <w:r w:rsidRPr="006C576A">
        <w:rPr>
          <w:szCs w:val="22"/>
        </w:rPr>
        <w:t xml:space="preserve">bedömt att </w:t>
      </w:r>
      <w:r>
        <w:rPr>
          <w:szCs w:val="22"/>
        </w:rPr>
        <w:t>det inte kan uteslutas att även sådana m</w:t>
      </w:r>
      <w:r w:rsidRPr="006C576A">
        <w:rPr>
          <w:szCs w:val="22"/>
        </w:rPr>
        <w:t xml:space="preserve">yndigheter i framtiden kan få ett behov av offentlig delgivning. </w:t>
      </w:r>
      <w:r>
        <w:rPr>
          <w:szCs w:val="22"/>
        </w:rPr>
        <w:t>K</w:t>
      </w:r>
      <w:r w:rsidRPr="006C576A">
        <w:rPr>
          <w:szCs w:val="22"/>
        </w:rPr>
        <w:t>ostn</w:t>
      </w:r>
      <w:r w:rsidRPr="006C576A">
        <w:rPr>
          <w:szCs w:val="22"/>
        </w:rPr>
        <w:t>a</w:t>
      </w:r>
      <w:r w:rsidRPr="006C576A">
        <w:rPr>
          <w:szCs w:val="22"/>
        </w:rPr>
        <w:t xml:space="preserve">derna för att modifiera de enskilda myndigheternas webbplatser </w:t>
      </w:r>
      <w:r>
        <w:rPr>
          <w:szCs w:val="22"/>
        </w:rPr>
        <w:t xml:space="preserve">antas vara relativt rimliga. </w:t>
      </w:r>
      <w:r w:rsidRPr="006C576A">
        <w:rPr>
          <w:szCs w:val="22"/>
        </w:rPr>
        <w:t>Vid det praktiska genomförandet av skyldig</w:t>
      </w:r>
      <w:r>
        <w:rPr>
          <w:szCs w:val="22"/>
        </w:rPr>
        <w:t xml:space="preserve">heten för </w:t>
      </w:r>
      <w:r w:rsidRPr="006C576A">
        <w:rPr>
          <w:szCs w:val="22"/>
        </w:rPr>
        <w:t>my</w:t>
      </w:r>
      <w:r w:rsidRPr="006C576A">
        <w:rPr>
          <w:szCs w:val="22"/>
        </w:rPr>
        <w:t>n</w:t>
      </w:r>
      <w:r w:rsidRPr="006C576A">
        <w:rPr>
          <w:szCs w:val="22"/>
        </w:rPr>
        <w:t xml:space="preserve">digheterna att i sina lokaler eller på annan plats ge </w:t>
      </w:r>
      <w:r>
        <w:rPr>
          <w:szCs w:val="22"/>
        </w:rPr>
        <w:t xml:space="preserve">den del av </w:t>
      </w:r>
      <w:r w:rsidRPr="006C576A">
        <w:rPr>
          <w:szCs w:val="22"/>
        </w:rPr>
        <w:t xml:space="preserve">allmänheten </w:t>
      </w:r>
      <w:r>
        <w:rPr>
          <w:szCs w:val="22"/>
        </w:rPr>
        <w:t xml:space="preserve">som inte har tillgång till internet </w:t>
      </w:r>
      <w:r w:rsidRPr="006C576A">
        <w:rPr>
          <w:szCs w:val="22"/>
        </w:rPr>
        <w:t>möjlighet att ta del av innehållet på den elektroniska anslagstavlan bör åtgärderna ställas i proportion till hur ofta myndigheten förvänta</w:t>
      </w:r>
      <w:r>
        <w:rPr>
          <w:szCs w:val="22"/>
        </w:rPr>
        <w:t>r</w:t>
      </w:r>
      <w:r w:rsidRPr="006C576A">
        <w:rPr>
          <w:szCs w:val="22"/>
        </w:rPr>
        <w:t xml:space="preserve"> sig att beslut och handlingar </w:t>
      </w:r>
      <w:r>
        <w:rPr>
          <w:szCs w:val="22"/>
        </w:rPr>
        <w:t xml:space="preserve">behöver </w:t>
      </w:r>
      <w:r w:rsidRPr="006C576A">
        <w:rPr>
          <w:szCs w:val="22"/>
        </w:rPr>
        <w:t>delges offen</w:t>
      </w:r>
      <w:r w:rsidRPr="006C576A">
        <w:rPr>
          <w:szCs w:val="22"/>
        </w:rPr>
        <w:t>t</w:t>
      </w:r>
      <w:r w:rsidRPr="006C576A">
        <w:rPr>
          <w:szCs w:val="22"/>
        </w:rPr>
        <w:t>ligen på webbplatsen.</w:t>
      </w:r>
    </w:p>
    <w:p w:rsidR="00B0456A" w:rsidRDefault="00BA1F1A" w:rsidP="00C43F51">
      <w:pPr>
        <w:pStyle w:val="ANormal"/>
        <w:rPr>
          <w:szCs w:val="22"/>
        </w:rPr>
      </w:pPr>
      <w:r>
        <w:rPr>
          <w:szCs w:val="22"/>
        </w:rPr>
        <w:tab/>
      </w:r>
      <w:r w:rsidR="00B0456A">
        <w:rPr>
          <w:szCs w:val="22"/>
        </w:rPr>
        <w:t>F</w:t>
      </w:r>
      <w:r w:rsidR="00366B78" w:rsidRPr="00366B78">
        <w:rPr>
          <w:szCs w:val="22"/>
        </w:rPr>
        <w:t>örslagen om elektronisk delgivning</w:t>
      </w:r>
      <w:r w:rsidR="00B0456A">
        <w:rPr>
          <w:szCs w:val="22"/>
        </w:rPr>
        <w:t xml:space="preserve"> och</w:t>
      </w:r>
      <w:r w:rsidR="00366B78" w:rsidRPr="00366B78">
        <w:rPr>
          <w:szCs w:val="22"/>
        </w:rPr>
        <w:t xml:space="preserve"> elektroniska underskrifter är av möjliggörande karaktär</w:t>
      </w:r>
      <w:r w:rsidR="00B0456A">
        <w:rPr>
          <w:szCs w:val="22"/>
        </w:rPr>
        <w:t xml:space="preserve">. </w:t>
      </w:r>
      <w:r w:rsidR="00731113">
        <w:rPr>
          <w:szCs w:val="22"/>
        </w:rPr>
        <w:t>Avsikten är att undanröja hinder för effektivt arbete inom myndigheterna och att det ska finnas möjligheter att i större u</w:t>
      </w:r>
      <w:r w:rsidR="00731113">
        <w:rPr>
          <w:szCs w:val="22"/>
        </w:rPr>
        <w:t>t</w:t>
      </w:r>
      <w:r w:rsidR="00731113">
        <w:rPr>
          <w:szCs w:val="22"/>
        </w:rPr>
        <w:t>sträckning sköta enskildas förvaltningsärenden i en digital miljö. Myndi</w:t>
      </w:r>
      <w:r w:rsidR="00731113">
        <w:rPr>
          <w:szCs w:val="22"/>
        </w:rPr>
        <w:t>g</w:t>
      </w:r>
      <w:r w:rsidR="00731113">
        <w:rPr>
          <w:szCs w:val="22"/>
        </w:rPr>
        <w:t>heterna måste själva göra en konsekvensbedömning om och i vilken u</w:t>
      </w:r>
      <w:r w:rsidR="00731113">
        <w:rPr>
          <w:szCs w:val="22"/>
        </w:rPr>
        <w:t>t</w:t>
      </w:r>
      <w:r w:rsidR="00731113">
        <w:rPr>
          <w:szCs w:val="22"/>
        </w:rPr>
        <w:t xml:space="preserve">sträckning elektronisk delgivning och elektroniska underskrifter tas i bruk inom myndigheten. Kostnaderna är </w:t>
      </w:r>
      <w:r w:rsidR="00B0456A">
        <w:rPr>
          <w:szCs w:val="22"/>
        </w:rPr>
        <w:t xml:space="preserve">beroende </w:t>
      </w:r>
      <w:r>
        <w:rPr>
          <w:szCs w:val="22"/>
        </w:rPr>
        <w:t xml:space="preserve">av </w:t>
      </w:r>
      <w:r w:rsidR="00B0456A">
        <w:rPr>
          <w:szCs w:val="22"/>
        </w:rPr>
        <w:t xml:space="preserve">i vilken omfattning dessa </w:t>
      </w:r>
      <w:r w:rsidR="00731113">
        <w:rPr>
          <w:szCs w:val="22"/>
        </w:rPr>
        <w:t xml:space="preserve">elektroniska </w:t>
      </w:r>
      <w:r>
        <w:rPr>
          <w:szCs w:val="22"/>
        </w:rPr>
        <w:t xml:space="preserve">möjligheter </w:t>
      </w:r>
      <w:r w:rsidR="00B0456A">
        <w:rPr>
          <w:szCs w:val="22"/>
        </w:rPr>
        <w:t xml:space="preserve">tas i bruk. </w:t>
      </w:r>
      <w:r w:rsidR="00731113">
        <w:rPr>
          <w:szCs w:val="22"/>
        </w:rPr>
        <w:t xml:space="preserve">Lagförslaget </w:t>
      </w:r>
      <w:r w:rsidR="00B0456A">
        <w:rPr>
          <w:szCs w:val="22"/>
        </w:rPr>
        <w:t>innebär inte att myndi</w:t>
      </w:r>
      <w:r w:rsidR="00B0456A">
        <w:rPr>
          <w:szCs w:val="22"/>
        </w:rPr>
        <w:t>g</w:t>
      </w:r>
      <w:r w:rsidR="00B0456A">
        <w:rPr>
          <w:szCs w:val="22"/>
        </w:rPr>
        <w:t>heterna måste införa tekniska lösningar för elektroniska underskrifter. Fö</w:t>
      </w:r>
      <w:r w:rsidR="00B0456A">
        <w:rPr>
          <w:szCs w:val="22"/>
        </w:rPr>
        <w:t>r</w:t>
      </w:r>
      <w:r w:rsidR="00B0456A">
        <w:rPr>
          <w:szCs w:val="22"/>
        </w:rPr>
        <w:t>slaget om att införa vanlig elektronisk delgivning underlätta</w:t>
      </w:r>
      <w:r w:rsidR="009449CE">
        <w:rPr>
          <w:szCs w:val="22"/>
        </w:rPr>
        <w:t>r</w:t>
      </w:r>
      <w:r w:rsidR="00B0456A">
        <w:rPr>
          <w:szCs w:val="22"/>
        </w:rPr>
        <w:t xml:space="preserve"> myndighete</w:t>
      </w:r>
      <w:r w:rsidR="00B0456A">
        <w:rPr>
          <w:szCs w:val="22"/>
        </w:rPr>
        <w:t>r</w:t>
      </w:r>
      <w:r w:rsidR="00B0456A">
        <w:rPr>
          <w:szCs w:val="22"/>
        </w:rPr>
        <w:t xml:space="preserve">nas kommunikation med parter i förvaltningsärenden. Förslaget innebär att myndigheterna i de flesta fall kan delge </w:t>
      </w:r>
      <w:r w:rsidR="00731113">
        <w:rPr>
          <w:szCs w:val="22"/>
        </w:rPr>
        <w:t>parter</w:t>
      </w:r>
      <w:r w:rsidR="00B0456A">
        <w:rPr>
          <w:szCs w:val="22"/>
        </w:rPr>
        <w:t xml:space="preserve"> genom att sända e</w:t>
      </w:r>
      <w:r w:rsidR="00731113">
        <w:rPr>
          <w:szCs w:val="22"/>
        </w:rPr>
        <w:t xml:space="preserve">lektronisk </w:t>
      </w:r>
      <w:r w:rsidR="00B0456A">
        <w:rPr>
          <w:szCs w:val="22"/>
        </w:rPr>
        <w:t xml:space="preserve">post </w:t>
      </w:r>
      <w:r w:rsidR="002B453F">
        <w:rPr>
          <w:szCs w:val="22"/>
        </w:rPr>
        <w:t xml:space="preserve">om </w:t>
      </w:r>
      <w:r w:rsidR="00B0456A">
        <w:rPr>
          <w:szCs w:val="22"/>
        </w:rPr>
        <w:t>myndighetens beslut till den e</w:t>
      </w:r>
      <w:r w:rsidR="003337EE">
        <w:rPr>
          <w:szCs w:val="22"/>
        </w:rPr>
        <w:t xml:space="preserve">lektroniska </w:t>
      </w:r>
      <w:r w:rsidR="00B0456A">
        <w:rPr>
          <w:szCs w:val="22"/>
        </w:rPr>
        <w:t>postadress som personen har gett, föruts</w:t>
      </w:r>
      <w:r w:rsidR="009449CE">
        <w:rPr>
          <w:szCs w:val="22"/>
        </w:rPr>
        <w:t>att</w:t>
      </w:r>
      <w:r w:rsidR="00B0456A">
        <w:rPr>
          <w:szCs w:val="22"/>
        </w:rPr>
        <w:t xml:space="preserve"> att personen har gett sitt samtycke till </w:t>
      </w:r>
      <w:r w:rsidR="002B453F">
        <w:rPr>
          <w:szCs w:val="22"/>
        </w:rPr>
        <w:t>elektronisk</w:t>
      </w:r>
      <w:r w:rsidR="004A27F5">
        <w:rPr>
          <w:szCs w:val="22"/>
        </w:rPr>
        <w:t xml:space="preserve"> delgi</w:t>
      </w:r>
      <w:r w:rsidR="004A27F5">
        <w:rPr>
          <w:szCs w:val="22"/>
        </w:rPr>
        <w:t>v</w:t>
      </w:r>
      <w:r w:rsidR="004A27F5">
        <w:rPr>
          <w:szCs w:val="22"/>
        </w:rPr>
        <w:t>ning.</w:t>
      </w:r>
    </w:p>
    <w:p w:rsidR="00E0792B" w:rsidRDefault="00AA6577" w:rsidP="00C43F51">
      <w:pPr>
        <w:pStyle w:val="ANormal"/>
        <w:rPr>
          <w:szCs w:val="22"/>
        </w:rPr>
      </w:pPr>
      <w:r>
        <w:rPr>
          <w:szCs w:val="22"/>
        </w:rPr>
        <w:tab/>
        <w:t xml:space="preserve">I riket pågår en digitalisering av kommunikationen mellan myndigheter och deras kunder. </w:t>
      </w:r>
      <w:r w:rsidRPr="00AA6577">
        <w:rPr>
          <w:szCs w:val="22"/>
        </w:rPr>
        <w:t xml:space="preserve">Inom den nationella servicearkitekturen </w:t>
      </w:r>
      <w:r>
        <w:rPr>
          <w:szCs w:val="22"/>
        </w:rPr>
        <w:t>(</w:t>
      </w:r>
      <w:r w:rsidRPr="00AA6577">
        <w:rPr>
          <w:szCs w:val="22"/>
        </w:rPr>
        <w:t>KaPA</w:t>
      </w:r>
      <w:r>
        <w:rPr>
          <w:szCs w:val="22"/>
        </w:rPr>
        <w:t>)</w:t>
      </w:r>
      <w:r w:rsidRPr="00AA6577">
        <w:rPr>
          <w:szCs w:val="22"/>
        </w:rPr>
        <w:t xml:space="preserve"> utvec</w:t>
      </w:r>
      <w:r w:rsidRPr="00AA6577">
        <w:rPr>
          <w:szCs w:val="22"/>
        </w:rPr>
        <w:t>k</w:t>
      </w:r>
      <w:r w:rsidRPr="00AA6577">
        <w:rPr>
          <w:szCs w:val="22"/>
        </w:rPr>
        <w:t xml:space="preserve">las förutom tjänster för identifiering, betalning </w:t>
      </w:r>
      <w:r>
        <w:rPr>
          <w:szCs w:val="22"/>
        </w:rPr>
        <w:t>och</w:t>
      </w:r>
      <w:r w:rsidRPr="00AA6577">
        <w:rPr>
          <w:szCs w:val="22"/>
        </w:rPr>
        <w:t xml:space="preserve"> fullmakter även en elektronisk meddelandetjänst som innehåller funktionalitet för såväl vanlig </w:t>
      </w:r>
      <w:r>
        <w:rPr>
          <w:szCs w:val="22"/>
        </w:rPr>
        <w:t xml:space="preserve">elektronisk </w:t>
      </w:r>
      <w:r w:rsidRPr="00AA6577">
        <w:rPr>
          <w:szCs w:val="22"/>
        </w:rPr>
        <w:t xml:space="preserve">delgivning som bevislig </w:t>
      </w:r>
      <w:r>
        <w:rPr>
          <w:szCs w:val="22"/>
        </w:rPr>
        <w:t xml:space="preserve">elektronisk </w:t>
      </w:r>
      <w:r w:rsidRPr="00AA6577">
        <w:rPr>
          <w:szCs w:val="22"/>
        </w:rPr>
        <w:t>delgivning. Kommunika</w:t>
      </w:r>
      <w:r w:rsidRPr="00AA6577">
        <w:rPr>
          <w:szCs w:val="22"/>
        </w:rPr>
        <w:t>t</w:t>
      </w:r>
      <w:r w:rsidRPr="00AA6577">
        <w:rPr>
          <w:szCs w:val="22"/>
        </w:rPr>
        <w:t>ion från kund till myndighet är också möjlig. Användningen av denna tjänst, som är en vidareutveckling av medborgarkontot, är lagstadgad för statliga myndigheter samt kommuner på fast</w:t>
      </w:r>
      <w:r>
        <w:rPr>
          <w:szCs w:val="22"/>
        </w:rPr>
        <w:t xml:space="preserve">landet. </w:t>
      </w:r>
      <w:r w:rsidRPr="00AA6577">
        <w:rPr>
          <w:szCs w:val="22"/>
        </w:rPr>
        <w:t>Landskapsregeringen initierade december 2016 ett projekt för att skapa förutsättningar för samt inleda implement</w:t>
      </w:r>
      <w:r>
        <w:rPr>
          <w:szCs w:val="22"/>
        </w:rPr>
        <w:t>eringen</w:t>
      </w:r>
      <w:r w:rsidRPr="00AA6577">
        <w:rPr>
          <w:szCs w:val="22"/>
        </w:rPr>
        <w:t xml:space="preserve"> av de tjänster som ingår i </w:t>
      </w:r>
      <w:r>
        <w:rPr>
          <w:szCs w:val="22"/>
        </w:rPr>
        <w:t>den nationella servic</w:t>
      </w:r>
      <w:r>
        <w:rPr>
          <w:szCs w:val="22"/>
        </w:rPr>
        <w:t>e</w:t>
      </w:r>
      <w:r>
        <w:rPr>
          <w:szCs w:val="22"/>
        </w:rPr>
        <w:t xml:space="preserve">arkitekturen </w:t>
      </w:r>
      <w:r w:rsidRPr="00AA6577">
        <w:rPr>
          <w:szCs w:val="22"/>
        </w:rPr>
        <w:t>i den åländska offentliga sektorns IT-system samt skapa en åländsk ingångssida till dessa tjänster. Projektet som drivs tillsammas med Åda Ab arbetar för närvarande med kunskapsinhämtning gällande tekniska lösningar, att ta fram pilotanvändare av de olika tjänsterna, information till övriga myndigheter samt att föra in de åländska myndigheterna tjänster i en landsomfat</w:t>
      </w:r>
      <w:r>
        <w:rPr>
          <w:szCs w:val="22"/>
        </w:rPr>
        <w:t xml:space="preserve">tande databas. </w:t>
      </w:r>
      <w:r w:rsidRPr="00AA6577">
        <w:rPr>
          <w:szCs w:val="22"/>
        </w:rPr>
        <w:t xml:space="preserve">Målsättningen är att den meddelandetjänst som utvecklas inom </w:t>
      </w:r>
      <w:r>
        <w:rPr>
          <w:szCs w:val="22"/>
        </w:rPr>
        <w:t xml:space="preserve">den nationella servicearkitekturen </w:t>
      </w:r>
      <w:r w:rsidRPr="00AA6577">
        <w:rPr>
          <w:szCs w:val="22"/>
        </w:rPr>
        <w:t>även ska kunna användas av åländska myndigheter, något som skulle innebära ett enhetligt system för kunden och spara in utvecklingskostnader.</w:t>
      </w:r>
      <w:r>
        <w:rPr>
          <w:szCs w:val="22"/>
        </w:rPr>
        <w:t xml:space="preserve"> </w:t>
      </w:r>
      <w:r w:rsidR="00FC34EC">
        <w:rPr>
          <w:szCs w:val="22"/>
        </w:rPr>
        <w:t>I d</w:t>
      </w:r>
      <w:r>
        <w:rPr>
          <w:szCs w:val="22"/>
        </w:rPr>
        <w:t xml:space="preserve">etta lagförslag </w:t>
      </w:r>
      <w:r w:rsidR="00FC34EC">
        <w:rPr>
          <w:szCs w:val="22"/>
        </w:rPr>
        <w:t>ingår inte några förslag om att ansluta enskilda myndigheter i landskapet till tjänster inom den nationella servicearkitekturen utan förslaget syftar till en anpas</w:t>
      </w:r>
      <w:r w:rsidR="00FC34EC">
        <w:rPr>
          <w:szCs w:val="22"/>
        </w:rPr>
        <w:t>s</w:t>
      </w:r>
      <w:r w:rsidR="00FC34EC">
        <w:rPr>
          <w:szCs w:val="22"/>
        </w:rPr>
        <w:t>ning av den förvaltningsrättsliga reglering som tillämpas om och då fö</w:t>
      </w:r>
      <w:r w:rsidR="00FC34EC">
        <w:rPr>
          <w:szCs w:val="22"/>
        </w:rPr>
        <w:t>r</w:t>
      </w:r>
      <w:r w:rsidR="00FC34EC">
        <w:rPr>
          <w:szCs w:val="22"/>
        </w:rPr>
        <w:t>valtningsärenden hos enskilda myndigheter i landskapet sköts i</w:t>
      </w:r>
      <w:r w:rsidR="004908DD">
        <w:rPr>
          <w:szCs w:val="22"/>
        </w:rPr>
        <w:t>nom ramen för dylika tjänster.</w:t>
      </w:r>
    </w:p>
    <w:p w:rsidR="00BF00E6" w:rsidRDefault="00B0456A" w:rsidP="00C43F51">
      <w:pPr>
        <w:pStyle w:val="ANormal"/>
        <w:rPr>
          <w:szCs w:val="22"/>
        </w:rPr>
      </w:pPr>
      <w:r>
        <w:rPr>
          <w:szCs w:val="22"/>
        </w:rPr>
        <w:tab/>
      </w:r>
      <w:r w:rsidR="002B453F">
        <w:rPr>
          <w:szCs w:val="22"/>
        </w:rPr>
        <w:t>L</w:t>
      </w:r>
      <w:r w:rsidR="00E67AA1">
        <w:rPr>
          <w:szCs w:val="22"/>
        </w:rPr>
        <w:t xml:space="preserve">agförslaget </w:t>
      </w:r>
      <w:r w:rsidR="002B453F">
        <w:rPr>
          <w:szCs w:val="22"/>
        </w:rPr>
        <w:t xml:space="preserve">ska </w:t>
      </w:r>
      <w:r w:rsidR="00E67AA1">
        <w:rPr>
          <w:szCs w:val="22"/>
        </w:rPr>
        <w:t>inte medföra några särskilda kostnader</w:t>
      </w:r>
      <w:r w:rsidR="002B453F">
        <w:rPr>
          <w:szCs w:val="22"/>
        </w:rPr>
        <w:t xml:space="preserve"> för allmänheten eller förvaltningens kunder</w:t>
      </w:r>
      <w:r w:rsidR="00E67AA1">
        <w:rPr>
          <w:szCs w:val="22"/>
        </w:rPr>
        <w:t xml:space="preserve">. </w:t>
      </w:r>
      <w:r w:rsidR="002B453F">
        <w:rPr>
          <w:szCs w:val="22"/>
        </w:rPr>
        <w:t>L</w:t>
      </w:r>
      <w:r w:rsidR="00603264">
        <w:rPr>
          <w:szCs w:val="22"/>
        </w:rPr>
        <w:t xml:space="preserve">agförslaget </w:t>
      </w:r>
      <w:r w:rsidR="002B453F">
        <w:rPr>
          <w:szCs w:val="22"/>
        </w:rPr>
        <w:t xml:space="preserve">medverkar </w:t>
      </w:r>
      <w:r w:rsidR="00BA1F1A" w:rsidRPr="00BA1F1A">
        <w:rPr>
          <w:szCs w:val="22"/>
        </w:rPr>
        <w:t xml:space="preserve">till att växelverkan </w:t>
      </w:r>
      <w:r w:rsidR="00BA1F1A" w:rsidRPr="00BA1F1A">
        <w:rPr>
          <w:szCs w:val="22"/>
        </w:rPr>
        <w:lastRenderedPageBreak/>
        <w:t xml:space="preserve">mellan </w:t>
      </w:r>
      <w:r w:rsidR="00603264">
        <w:rPr>
          <w:szCs w:val="22"/>
        </w:rPr>
        <w:t xml:space="preserve">myndigheterna och allmänheten </w:t>
      </w:r>
      <w:r w:rsidR="00BA1F1A" w:rsidRPr="00BA1F1A">
        <w:rPr>
          <w:szCs w:val="22"/>
        </w:rPr>
        <w:t>i allt högre</w:t>
      </w:r>
      <w:r w:rsidR="00603264">
        <w:rPr>
          <w:szCs w:val="22"/>
        </w:rPr>
        <w:t xml:space="preserve"> grad </w:t>
      </w:r>
      <w:r w:rsidR="00BA1F1A" w:rsidRPr="00BA1F1A">
        <w:rPr>
          <w:szCs w:val="22"/>
        </w:rPr>
        <w:t xml:space="preserve">sker på </w:t>
      </w:r>
      <w:r w:rsidR="00603264">
        <w:rPr>
          <w:szCs w:val="22"/>
        </w:rPr>
        <w:t>internet e</w:t>
      </w:r>
      <w:r w:rsidR="00603264">
        <w:rPr>
          <w:szCs w:val="22"/>
        </w:rPr>
        <w:t>l</w:t>
      </w:r>
      <w:r w:rsidR="00603264">
        <w:rPr>
          <w:szCs w:val="22"/>
        </w:rPr>
        <w:t>ler via elektronisk kommunikation</w:t>
      </w:r>
      <w:r w:rsidR="00BA1F1A" w:rsidRPr="00BA1F1A">
        <w:rPr>
          <w:szCs w:val="22"/>
        </w:rPr>
        <w:t>.</w:t>
      </w:r>
      <w:r w:rsidR="00603264">
        <w:rPr>
          <w:szCs w:val="22"/>
        </w:rPr>
        <w:t xml:space="preserve"> </w:t>
      </w:r>
      <w:r w:rsidR="002B453F">
        <w:rPr>
          <w:szCs w:val="22"/>
        </w:rPr>
        <w:t>O</w:t>
      </w:r>
      <w:r w:rsidR="009449CE" w:rsidRPr="009449CE">
        <w:rPr>
          <w:szCs w:val="22"/>
        </w:rPr>
        <w:t>ffentli</w:t>
      </w:r>
      <w:r w:rsidR="009449CE">
        <w:rPr>
          <w:szCs w:val="22"/>
        </w:rPr>
        <w:t>g delgiv</w:t>
      </w:r>
      <w:r w:rsidR="002B453F">
        <w:rPr>
          <w:szCs w:val="22"/>
        </w:rPr>
        <w:t>ning av</w:t>
      </w:r>
      <w:r w:rsidR="009449CE">
        <w:rPr>
          <w:szCs w:val="22"/>
        </w:rPr>
        <w:t xml:space="preserve"> handlingar på myndighetens webbplats </w:t>
      </w:r>
      <w:r w:rsidR="009449CE" w:rsidRPr="009449CE">
        <w:rPr>
          <w:szCs w:val="22"/>
        </w:rPr>
        <w:t>främja</w:t>
      </w:r>
      <w:r w:rsidR="002B453F">
        <w:rPr>
          <w:szCs w:val="22"/>
        </w:rPr>
        <w:t>r</w:t>
      </w:r>
      <w:r w:rsidR="009449CE" w:rsidRPr="009449CE">
        <w:rPr>
          <w:szCs w:val="22"/>
        </w:rPr>
        <w:t xml:space="preserve"> </w:t>
      </w:r>
      <w:r w:rsidR="008538E8">
        <w:rPr>
          <w:szCs w:val="22"/>
        </w:rPr>
        <w:t xml:space="preserve">enskildas </w:t>
      </w:r>
      <w:r w:rsidR="009449CE" w:rsidRPr="009449CE">
        <w:rPr>
          <w:szCs w:val="22"/>
        </w:rPr>
        <w:t>grundl</w:t>
      </w:r>
      <w:r w:rsidR="008538E8">
        <w:rPr>
          <w:szCs w:val="22"/>
        </w:rPr>
        <w:t>äggande rättigheter</w:t>
      </w:r>
      <w:r w:rsidR="002B453F">
        <w:rPr>
          <w:szCs w:val="22"/>
        </w:rPr>
        <w:t xml:space="preserve"> och</w:t>
      </w:r>
      <w:r w:rsidR="008538E8">
        <w:rPr>
          <w:szCs w:val="22"/>
        </w:rPr>
        <w:t xml:space="preserve"> öppenheten i </w:t>
      </w:r>
      <w:r w:rsidR="002B453F">
        <w:rPr>
          <w:szCs w:val="22"/>
        </w:rPr>
        <w:t xml:space="preserve">den offentliga </w:t>
      </w:r>
      <w:r w:rsidR="008538E8">
        <w:rPr>
          <w:szCs w:val="22"/>
        </w:rPr>
        <w:t xml:space="preserve">förvaltningen. Samtidigt uppstår </w:t>
      </w:r>
      <w:r w:rsidR="009449CE" w:rsidRPr="009449CE">
        <w:rPr>
          <w:szCs w:val="22"/>
        </w:rPr>
        <w:t>bättre möjli</w:t>
      </w:r>
      <w:r w:rsidR="009449CE" w:rsidRPr="009449CE">
        <w:rPr>
          <w:szCs w:val="22"/>
        </w:rPr>
        <w:t>g</w:t>
      </w:r>
      <w:r w:rsidR="008538E8">
        <w:rPr>
          <w:szCs w:val="22"/>
        </w:rPr>
        <w:t>heter för allmänheten att delta</w:t>
      </w:r>
      <w:r w:rsidR="002B453F">
        <w:rPr>
          <w:szCs w:val="22"/>
        </w:rPr>
        <w:t xml:space="preserve"> i</w:t>
      </w:r>
      <w:r w:rsidR="008538E8">
        <w:rPr>
          <w:szCs w:val="22"/>
        </w:rPr>
        <w:t xml:space="preserve"> och påverka myndigheternas verksamhet</w:t>
      </w:r>
      <w:r w:rsidR="009449CE" w:rsidRPr="009449CE">
        <w:rPr>
          <w:szCs w:val="22"/>
        </w:rPr>
        <w:t>.</w:t>
      </w:r>
      <w:r w:rsidR="008538E8">
        <w:rPr>
          <w:szCs w:val="22"/>
        </w:rPr>
        <w:t xml:space="preserve"> </w:t>
      </w:r>
      <w:r w:rsidR="001D7789">
        <w:rPr>
          <w:szCs w:val="22"/>
        </w:rPr>
        <w:t>Trots att</w:t>
      </w:r>
      <w:r w:rsidR="00E67AA1">
        <w:rPr>
          <w:szCs w:val="22"/>
        </w:rPr>
        <w:t xml:space="preserve"> lagförslaget </w:t>
      </w:r>
      <w:r w:rsidR="00C66640">
        <w:rPr>
          <w:szCs w:val="22"/>
        </w:rPr>
        <w:t xml:space="preserve">syftar till att </w:t>
      </w:r>
      <w:r w:rsidR="00E67AA1">
        <w:rPr>
          <w:szCs w:val="22"/>
        </w:rPr>
        <w:t xml:space="preserve">anpassa lagstiftningen </w:t>
      </w:r>
      <w:r w:rsidR="00C66640">
        <w:rPr>
          <w:szCs w:val="22"/>
        </w:rPr>
        <w:t xml:space="preserve">så att </w:t>
      </w:r>
      <w:r w:rsidR="009449CE">
        <w:rPr>
          <w:szCs w:val="22"/>
        </w:rPr>
        <w:t xml:space="preserve">den </w:t>
      </w:r>
      <w:r w:rsidR="00E67AA1">
        <w:rPr>
          <w:szCs w:val="22"/>
        </w:rPr>
        <w:t>elektr</w:t>
      </w:r>
      <w:r w:rsidR="00E67AA1">
        <w:rPr>
          <w:szCs w:val="22"/>
        </w:rPr>
        <w:t>o</w:t>
      </w:r>
      <w:r w:rsidR="00E67AA1">
        <w:rPr>
          <w:szCs w:val="22"/>
        </w:rPr>
        <w:t>niska ko</w:t>
      </w:r>
      <w:r w:rsidR="00C66640">
        <w:rPr>
          <w:szCs w:val="22"/>
        </w:rPr>
        <w:t xml:space="preserve">mmunikationen </w:t>
      </w:r>
      <w:r w:rsidR="00E67AA1">
        <w:rPr>
          <w:szCs w:val="22"/>
        </w:rPr>
        <w:t xml:space="preserve">mellan enskilda och myndigheter </w:t>
      </w:r>
      <w:r w:rsidR="009449CE">
        <w:rPr>
          <w:szCs w:val="22"/>
        </w:rPr>
        <w:t xml:space="preserve">utökas </w:t>
      </w:r>
      <w:r w:rsidR="00E67AA1">
        <w:rPr>
          <w:szCs w:val="22"/>
        </w:rPr>
        <w:t xml:space="preserve">ska </w:t>
      </w:r>
      <w:r w:rsidR="009449CE">
        <w:rPr>
          <w:szCs w:val="22"/>
        </w:rPr>
        <w:t>fö</w:t>
      </w:r>
      <w:r w:rsidR="009449CE">
        <w:rPr>
          <w:szCs w:val="22"/>
        </w:rPr>
        <w:t>r</w:t>
      </w:r>
      <w:r w:rsidR="009449CE">
        <w:rPr>
          <w:szCs w:val="22"/>
        </w:rPr>
        <w:t xml:space="preserve">slaget </w:t>
      </w:r>
      <w:r w:rsidR="00C66640">
        <w:rPr>
          <w:szCs w:val="22"/>
        </w:rPr>
        <w:t>inte medföra att enskilda måste äga en dator eller ha tillgång till i</w:t>
      </w:r>
      <w:r w:rsidR="00C66640">
        <w:rPr>
          <w:szCs w:val="22"/>
        </w:rPr>
        <w:t>n</w:t>
      </w:r>
      <w:r w:rsidR="00C66640">
        <w:rPr>
          <w:szCs w:val="22"/>
        </w:rPr>
        <w:t xml:space="preserve">ternet. Därför </w:t>
      </w:r>
      <w:r w:rsidR="001D7789">
        <w:rPr>
          <w:szCs w:val="22"/>
        </w:rPr>
        <w:t>kompletteras</w:t>
      </w:r>
      <w:r w:rsidR="00C66640">
        <w:rPr>
          <w:szCs w:val="22"/>
        </w:rPr>
        <w:t xml:space="preserve"> </w:t>
      </w:r>
      <w:r w:rsidR="001D7789">
        <w:rPr>
          <w:szCs w:val="22"/>
        </w:rPr>
        <w:t xml:space="preserve">också </w:t>
      </w:r>
      <w:r w:rsidR="00C66640">
        <w:rPr>
          <w:szCs w:val="22"/>
        </w:rPr>
        <w:t>förslaget om att införa elektroniska a</w:t>
      </w:r>
      <w:r w:rsidR="00C66640">
        <w:rPr>
          <w:szCs w:val="22"/>
        </w:rPr>
        <w:t>n</w:t>
      </w:r>
      <w:r w:rsidR="00C66640">
        <w:rPr>
          <w:szCs w:val="22"/>
        </w:rPr>
        <w:t>slagstavlor på myndigheternas webbplatser med en skyldighet för myndi</w:t>
      </w:r>
      <w:r w:rsidR="00C66640">
        <w:rPr>
          <w:szCs w:val="22"/>
        </w:rPr>
        <w:t>g</w:t>
      </w:r>
      <w:r w:rsidR="00C66640">
        <w:rPr>
          <w:szCs w:val="22"/>
        </w:rPr>
        <w:t>heterna</w:t>
      </w:r>
      <w:r w:rsidR="00C66640" w:rsidRPr="00C66640">
        <w:rPr>
          <w:szCs w:val="22"/>
        </w:rPr>
        <w:t xml:space="preserve"> </w:t>
      </w:r>
      <w:r w:rsidR="00C66640">
        <w:rPr>
          <w:szCs w:val="22"/>
        </w:rPr>
        <w:t xml:space="preserve">att </w:t>
      </w:r>
      <w:r w:rsidR="00C66640" w:rsidRPr="00C66640">
        <w:rPr>
          <w:szCs w:val="22"/>
        </w:rPr>
        <w:t>i sina lokaler eller på annan plats ge var och en möjlighet att ta del av innehållet på den elektroniska anslagstavlan och myndighetens webbplats.</w:t>
      </w:r>
      <w:r w:rsidR="00C66640">
        <w:rPr>
          <w:szCs w:val="22"/>
        </w:rPr>
        <w:t xml:space="preserve"> </w:t>
      </w:r>
      <w:r w:rsidR="009449CE">
        <w:rPr>
          <w:szCs w:val="22"/>
        </w:rPr>
        <w:t>I praktiken kan detta göras</w:t>
      </w:r>
      <w:r w:rsidR="00E60A68">
        <w:rPr>
          <w:szCs w:val="22"/>
        </w:rPr>
        <w:t xml:space="preserve"> </w:t>
      </w:r>
      <w:r w:rsidR="009449CE">
        <w:rPr>
          <w:szCs w:val="22"/>
        </w:rPr>
        <w:t>genom att placera en dataterminal i myndighetens reception</w:t>
      </w:r>
      <w:r w:rsidR="002B453F">
        <w:rPr>
          <w:szCs w:val="22"/>
        </w:rPr>
        <w:t xml:space="preserve"> eller på något annat lämpligt sätt</w:t>
      </w:r>
      <w:r w:rsidR="009449CE">
        <w:rPr>
          <w:szCs w:val="22"/>
        </w:rPr>
        <w:t>. Därmed ska f</w:t>
      </w:r>
      <w:r w:rsidR="001D7789">
        <w:rPr>
          <w:szCs w:val="22"/>
        </w:rPr>
        <w:t>ö</w:t>
      </w:r>
      <w:r w:rsidR="001D7789">
        <w:rPr>
          <w:szCs w:val="22"/>
        </w:rPr>
        <w:t>r</w:t>
      </w:r>
      <w:r w:rsidR="001D7789">
        <w:rPr>
          <w:szCs w:val="22"/>
        </w:rPr>
        <w:t>slaget inte försämra tillgången till information för den samhällsgrupp som inte har direkt tillgång till internet.</w:t>
      </w:r>
      <w:r w:rsidR="00AA6577">
        <w:rPr>
          <w:szCs w:val="22"/>
        </w:rPr>
        <w:t xml:space="preserve"> </w:t>
      </w:r>
      <w:r w:rsidR="00BA1F1A">
        <w:rPr>
          <w:szCs w:val="22"/>
          <w:lang w:val="sv-FI"/>
        </w:rPr>
        <w:t xml:space="preserve">Förslagets </w:t>
      </w:r>
      <w:r w:rsidR="00BA1F1A" w:rsidRPr="00BA1F1A">
        <w:rPr>
          <w:szCs w:val="22"/>
        </w:rPr>
        <w:t xml:space="preserve">miljökonsekvenser </w:t>
      </w:r>
      <w:r w:rsidR="00BA1F1A">
        <w:rPr>
          <w:szCs w:val="22"/>
        </w:rPr>
        <w:t xml:space="preserve">bedöms vara relativt små. Införandet av </w:t>
      </w:r>
      <w:r w:rsidR="002B453F">
        <w:rPr>
          <w:szCs w:val="22"/>
        </w:rPr>
        <w:t xml:space="preserve">obligatoriska </w:t>
      </w:r>
      <w:r w:rsidR="00BA1F1A">
        <w:rPr>
          <w:szCs w:val="22"/>
        </w:rPr>
        <w:t xml:space="preserve">elektroniska anslagstavlor och vanlig elektronisk delgivning kan </w:t>
      </w:r>
      <w:r w:rsidR="00BA1F1A" w:rsidRPr="00BA1F1A">
        <w:rPr>
          <w:szCs w:val="22"/>
        </w:rPr>
        <w:t>minska</w:t>
      </w:r>
      <w:r w:rsidR="00BA1F1A">
        <w:rPr>
          <w:szCs w:val="22"/>
        </w:rPr>
        <w:t xml:space="preserve"> </w:t>
      </w:r>
      <w:r w:rsidR="00BA1F1A" w:rsidRPr="00BA1F1A">
        <w:rPr>
          <w:szCs w:val="22"/>
        </w:rPr>
        <w:t xml:space="preserve">papperskonsumtionen </w:t>
      </w:r>
      <w:r w:rsidR="00BA1F1A">
        <w:rPr>
          <w:szCs w:val="22"/>
        </w:rPr>
        <w:t xml:space="preserve">i viss mån. Handlingar flyttas alltmer </w:t>
      </w:r>
      <w:r w:rsidR="00BA1F1A" w:rsidRPr="00BA1F1A">
        <w:rPr>
          <w:szCs w:val="22"/>
        </w:rPr>
        <w:t xml:space="preserve">sällan </w:t>
      </w:r>
      <w:r w:rsidR="00BA1F1A">
        <w:rPr>
          <w:szCs w:val="22"/>
        </w:rPr>
        <w:t xml:space="preserve">i fysisk </w:t>
      </w:r>
      <w:r w:rsidR="00BA1F1A" w:rsidRPr="00BA1F1A">
        <w:rPr>
          <w:szCs w:val="22"/>
        </w:rPr>
        <w:t>mening</w:t>
      </w:r>
      <w:r w:rsidR="00BF579F">
        <w:rPr>
          <w:szCs w:val="22"/>
        </w:rPr>
        <w:t>. E</w:t>
      </w:r>
      <w:r w:rsidR="00BA1F1A" w:rsidRPr="00BA1F1A">
        <w:rPr>
          <w:szCs w:val="22"/>
        </w:rPr>
        <w:t>n aktivare ele</w:t>
      </w:r>
      <w:r w:rsidR="00BA1F1A">
        <w:rPr>
          <w:szCs w:val="22"/>
        </w:rPr>
        <w:t xml:space="preserve">ktronisk </w:t>
      </w:r>
      <w:r w:rsidR="00BA1F1A" w:rsidRPr="00BA1F1A">
        <w:rPr>
          <w:szCs w:val="22"/>
        </w:rPr>
        <w:t xml:space="preserve">kommunikation </w:t>
      </w:r>
      <w:r w:rsidR="00BA1F1A">
        <w:rPr>
          <w:szCs w:val="22"/>
        </w:rPr>
        <w:t xml:space="preserve">mellan myndigheterna och deras kunder kan </w:t>
      </w:r>
      <w:r w:rsidR="00BA1F1A" w:rsidRPr="00BA1F1A">
        <w:rPr>
          <w:szCs w:val="22"/>
        </w:rPr>
        <w:t>le</w:t>
      </w:r>
      <w:r w:rsidR="00BA1F1A">
        <w:rPr>
          <w:szCs w:val="22"/>
        </w:rPr>
        <w:t xml:space="preserve">da till att </w:t>
      </w:r>
      <w:r w:rsidR="00BA1F1A" w:rsidRPr="00BA1F1A">
        <w:rPr>
          <w:szCs w:val="22"/>
        </w:rPr>
        <w:t>tra</w:t>
      </w:r>
      <w:r w:rsidR="00BA1F1A">
        <w:rPr>
          <w:szCs w:val="22"/>
        </w:rPr>
        <w:t xml:space="preserve">nsportbehov och trafikmängd </w:t>
      </w:r>
      <w:r w:rsidR="00BA1F1A" w:rsidRPr="00BA1F1A">
        <w:rPr>
          <w:szCs w:val="22"/>
        </w:rPr>
        <w:t>minskar.</w:t>
      </w:r>
      <w:r w:rsidR="008538E8">
        <w:rPr>
          <w:szCs w:val="22"/>
        </w:rPr>
        <w:t xml:space="preserve"> </w:t>
      </w:r>
      <w:r w:rsidR="00BF00E6">
        <w:rPr>
          <w:szCs w:val="22"/>
        </w:rPr>
        <w:t xml:space="preserve">Förslaget </w:t>
      </w:r>
      <w:r w:rsidR="00BF00E6" w:rsidRPr="00BF00E6">
        <w:rPr>
          <w:szCs w:val="22"/>
        </w:rPr>
        <w:t>bedöms inte få följder för jämställdheten mellan kvinnor och män.</w:t>
      </w:r>
    </w:p>
    <w:p w:rsidR="00E33653" w:rsidRDefault="00E33653" w:rsidP="00C43F51">
      <w:pPr>
        <w:pStyle w:val="ANormal"/>
        <w:rPr>
          <w:szCs w:val="22"/>
        </w:rPr>
      </w:pPr>
    </w:p>
    <w:p w:rsidR="00702E79" w:rsidRDefault="00840979" w:rsidP="004A27F5">
      <w:pPr>
        <w:pStyle w:val="RubrikB"/>
        <w:rPr>
          <w:lang w:val="sv-FI"/>
        </w:rPr>
      </w:pPr>
      <w:bookmarkStart w:id="17" w:name="_Toc482786308"/>
      <w:r>
        <w:rPr>
          <w:lang w:val="sv-FI"/>
        </w:rPr>
        <w:t>6</w:t>
      </w:r>
      <w:r w:rsidR="00A12480" w:rsidRPr="00FE7091">
        <w:rPr>
          <w:lang w:val="sv-FI"/>
        </w:rPr>
        <w:t>. Ärendets beredning</w:t>
      </w:r>
      <w:bookmarkEnd w:id="17"/>
    </w:p>
    <w:p w:rsidR="004A27F5" w:rsidRPr="004A27F5" w:rsidRDefault="004A27F5" w:rsidP="004A27F5">
      <w:pPr>
        <w:pStyle w:val="Rubrikmellanrum"/>
        <w:rPr>
          <w:lang w:val="sv-FI"/>
        </w:rPr>
      </w:pPr>
    </w:p>
    <w:p w:rsidR="00BF579F" w:rsidRDefault="00BF579F" w:rsidP="00C43F51">
      <w:pPr>
        <w:pStyle w:val="ANormal"/>
        <w:rPr>
          <w:szCs w:val="22"/>
          <w:lang w:val="sv-FI"/>
        </w:rPr>
      </w:pPr>
      <w:r w:rsidRPr="00BF579F">
        <w:rPr>
          <w:szCs w:val="22"/>
          <w:lang w:val="sv-FI"/>
        </w:rPr>
        <w:t xml:space="preserve">Efter sedvanlig beredning </w:t>
      </w:r>
      <w:r>
        <w:rPr>
          <w:szCs w:val="22"/>
          <w:lang w:val="sv-FI"/>
        </w:rPr>
        <w:t xml:space="preserve">vid lagberedningen </w:t>
      </w:r>
      <w:r w:rsidRPr="00BF579F">
        <w:rPr>
          <w:szCs w:val="22"/>
          <w:lang w:val="sv-FI"/>
        </w:rPr>
        <w:t xml:space="preserve">skickades </w:t>
      </w:r>
      <w:r>
        <w:rPr>
          <w:szCs w:val="22"/>
          <w:lang w:val="sv-FI"/>
        </w:rPr>
        <w:t xml:space="preserve">lagförslaget </w:t>
      </w:r>
      <w:r w:rsidRPr="00BF579F">
        <w:rPr>
          <w:szCs w:val="22"/>
          <w:lang w:val="sv-FI"/>
        </w:rPr>
        <w:t>på r</w:t>
      </w:r>
      <w:r w:rsidRPr="00BF579F">
        <w:rPr>
          <w:szCs w:val="22"/>
          <w:lang w:val="sv-FI"/>
        </w:rPr>
        <w:t>e</w:t>
      </w:r>
      <w:r w:rsidRPr="00BF579F">
        <w:rPr>
          <w:szCs w:val="22"/>
          <w:lang w:val="sv-FI"/>
        </w:rPr>
        <w:t xml:space="preserve">miss till </w:t>
      </w:r>
      <w:r>
        <w:rPr>
          <w:szCs w:val="22"/>
          <w:lang w:val="sv-FI"/>
        </w:rPr>
        <w:t>49</w:t>
      </w:r>
      <w:r w:rsidRPr="00BF579F">
        <w:rPr>
          <w:szCs w:val="22"/>
          <w:lang w:val="sv-FI"/>
        </w:rPr>
        <w:t xml:space="preserve"> stycken remissinstanser. </w:t>
      </w:r>
      <w:r>
        <w:rPr>
          <w:szCs w:val="22"/>
          <w:lang w:val="sv-FI"/>
        </w:rPr>
        <w:t>Lagförslaget skickades till a</w:t>
      </w:r>
      <w:r w:rsidRPr="00BF579F">
        <w:rPr>
          <w:szCs w:val="22"/>
          <w:lang w:val="sv-FI"/>
        </w:rPr>
        <w:t>vdelnin</w:t>
      </w:r>
      <w:r w:rsidRPr="00BF579F">
        <w:rPr>
          <w:szCs w:val="22"/>
          <w:lang w:val="sv-FI"/>
        </w:rPr>
        <w:t>g</w:t>
      </w:r>
      <w:r w:rsidRPr="00BF579F">
        <w:rPr>
          <w:szCs w:val="22"/>
          <w:lang w:val="sv-FI"/>
        </w:rPr>
        <w:t>arna vid landskapsregeringens allmänna förvaltning</w:t>
      </w:r>
      <w:r>
        <w:rPr>
          <w:szCs w:val="22"/>
          <w:lang w:val="sv-FI"/>
        </w:rPr>
        <w:t>, Å</w:t>
      </w:r>
      <w:r w:rsidRPr="00BF579F">
        <w:rPr>
          <w:szCs w:val="22"/>
          <w:lang w:val="sv-FI"/>
        </w:rPr>
        <w:t>lands miljö- och hä</w:t>
      </w:r>
      <w:r w:rsidRPr="00BF579F">
        <w:rPr>
          <w:szCs w:val="22"/>
          <w:lang w:val="sv-FI"/>
        </w:rPr>
        <w:t>l</w:t>
      </w:r>
      <w:r w:rsidRPr="00BF579F">
        <w:rPr>
          <w:szCs w:val="22"/>
          <w:lang w:val="sv-FI"/>
        </w:rPr>
        <w:t>soskyddsmyndighet</w:t>
      </w:r>
      <w:r>
        <w:rPr>
          <w:szCs w:val="22"/>
          <w:lang w:val="sv-FI"/>
        </w:rPr>
        <w:t xml:space="preserve">, </w:t>
      </w:r>
      <w:r w:rsidRPr="00BF579F">
        <w:rPr>
          <w:szCs w:val="22"/>
          <w:lang w:val="sv-FI"/>
        </w:rPr>
        <w:t>Ålands arbetsmarkn</w:t>
      </w:r>
      <w:r>
        <w:rPr>
          <w:szCs w:val="22"/>
          <w:lang w:val="sv-FI"/>
        </w:rPr>
        <w:t xml:space="preserve">ads- och studieservicemyndighet, </w:t>
      </w:r>
      <w:r w:rsidRPr="00BF579F">
        <w:rPr>
          <w:szCs w:val="22"/>
          <w:lang w:val="sv-FI"/>
        </w:rPr>
        <w:t>Ålands statistik- och utredningsbyrå</w:t>
      </w:r>
      <w:r>
        <w:rPr>
          <w:szCs w:val="22"/>
          <w:lang w:val="sv-FI"/>
        </w:rPr>
        <w:t xml:space="preserve">, </w:t>
      </w:r>
      <w:r w:rsidRPr="00BF579F">
        <w:rPr>
          <w:szCs w:val="22"/>
          <w:lang w:val="sv-FI"/>
        </w:rPr>
        <w:t>Ålands hälso- och sjukvård</w:t>
      </w:r>
      <w:r>
        <w:rPr>
          <w:szCs w:val="22"/>
          <w:lang w:val="sv-FI"/>
        </w:rPr>
        <w:t xml:space="preserve">, </w:t>
      </w:r>
      <w:r w:rsidRPr="00BF579F">
        <w:rPr>
          <w:szCs w:val="22"/>
          <w:lang w:val="sv-FI"/>
        </w:rPr>
        <w:t>Ålands polismyndighet</w:t>
      </w:r>
      <w:r>
        <w:rPr>
          <w:szCs w:val="22"/>
          <w:lang w:val="sv-FI"/>
        </w:rPr>
        <w:t xml:space="preserve">, </w:t>
      </w:r>
      <w:r w:rsidRPr="00BF579F">
        <w:rPr>
          <w:szCs w:val="22"/>
          <w:lang w:val="sv-FI"/>
        </w:rPr>
        <w:t>Ålands gymnasium</w:t>
      </w:r>
      <w:r>
        <w:rPr>
          <w:szCs w:val="22"/>
          <w:lang w:val="sv-FI"/>
        </w:rPr>
        <w:t xml:space="preserve">, </w:t>
      </w:r>
      <w:r w:rsidRPr="00BF579F">
        <w:rPr>
          <w:szCs w:val="22"/>
          <w:lang w:val="sv-FI"/>
        </w:rPr>
        <w:t>Högskolan på Åland</w:t>
      </w:r>
      <w:r>
        <w:rPr>
          <w:szCs w:val="22"/>
          <w:lang w:val="sv-FI"/>
        </w:rPr>
        <w:t xml:space="preserve">, </w:t>
      </w:r>
      <w:r w:rsidRPr="00BF579F">
        <w:rPr>
          <w:szCs w:val="22"/>
          <w:lang w:val="sv-FI"/>
        </w:rPr>
        <w:t>Ålands folkhö</w:t>
      </w:r>
      <w:r w:rsidRPr="00BF579F">
        <w:rPr>
          <w:szCs w:val="22"/>
          <w:lang w:val="sv-FI"/>
        </w:rPr>
        <w:t>g</w:t>
      </w:r>
      <w:r w:rsidRPr="00BF579F">
        <w:rPr>
          <w:szCs w:val="22"/>
          <w:lang w:val="sv-FI"/>
        </w:rPr>
        <w:t>skola</w:t>
      </w:r>
      <w:r>
        <w:rPr>
          <w:szCs w:val="22"/>
          <w:lang w:val="sv-FI"/>
        </w:rPr>
        <w:t xml:space="preserve">, </w:t>
      </w:r>
      <w:r w:rsidRPr="00BF579F">
        <w:rPr>
          <w:szCs w:val="22"/>
          <w:lang w:val="sv-FI"/>
        </w:rPr>
        <w:t>Ålands musikinstitut</w:t>
      </w:r>
      <w:r>
        <w:rPr>
          <w:szCs w:val="22"/>
          <w:lang w:val="sv-FI"/>
        </w:rPr>
        <w:t xml:space="preserve">, </w:t>
      </w:r>
      <w:r w:rsidRPr="00BF579F">
        <w:rPr>
          <w:szCs w:val="22"/>
          <w:lang w:val="sv-FI"/>
        </w:rPr>
        <w:t>Motorfordonsbyrån</w:t>
      </w:r>
      <w:r>
        <w:rPr>
          <w:szCs w:val="22"/>
          <w:lang w:val="sv-FI"/>
        </w:rPr>
        <w:t xml:space="preserve">, </w:t>
      </w:r>
      <w:r w:rsidRPr="00BF579F">
        <w:rPr>
          <w:szCs w:val="22"/>
          <w:lang w:val="sv-FI"/>
        </w:rPr>
        <w:t>Ålands ombudsmann</w:t>
      </w:r>
      <w:r w:rsidRPr="00BF579F">
        <w:rPr>
          <w:szCs w:val="22"/>
          <w:lang w:val="sv-FI"/>
        </w:rPr>
        <w:t>a</w:t>
      </w:r>
      <w:r w:rsidRPr="00BF579F">
        <w:rPr>
          <w:szCs w:val="22"/>
          <w:lang w:val="sv-FI"/>
        </w:rPr>
        <w:t>myndighet</w:t>
      </w:r>
      <w:r>
        <w:rPr>
          <w:szCs w:val="22"/>
          <w:lang w:val="sv-FI"/>
        </w:rPr>
        <w:t xml:space="preserve">, </w:t>
      </w:r>
      <w:r w:rsidRPr="00BF579F">
        <w:rPr>
          <w:szCs w:val="22"/>
          <w:lang w:val="sv-FI"/>
        </w:rPr>
        <w:t>Ålan</w:t>
      </w:r>
      <w:r>
        <w:rPr>
          <w:szCs w:val="22"/>
          <w:lang w:val="sv-FI"/>
        </w:rPr>
        <w:t>d</w:t>
      </w:r>
      <w:r w:rsidRPr="00BF579F">
        <w:rPr>
          <w:szCs w:val="22"/>
          <w:lang w:val="sv-FI"/>
        </w:rPr>
        <w:t>s sjösäkerhetscentrum</w:t>
      </w:r>
      <w:r>
        <w:rPr>
          <w:szCs w:val="22"/>
          <w:lang w:val="sv-FI"/>
        </w:rPr>
        <w:t xml:space="preserve">, </w:t>
      </w:r>
      <w:r w:rsidRPr="00BF579F">
        <w:rPr>
          <w:szCs w:val="22"/>
          <w:lang w:val="sv-FI"/>
        </w:rPr>
        <w:t>Datainspektionen</w:t>
      </w:r>
      <w:r>
        <w:rPr>
          <w:szCs w:val="22"/>
          <w:lang w:val="sv-FI"/>
        </w:rPr>
        <w:t xml:space="preserve">, </w:t>
      </w:r>
      <w:r w:rsidRPr="00BF579F">
        <w:rPr>
          <w:szCs w:val="22"/>
          <w:lang w:val="sv-FI"/>
        </w:rPr>
        <w:t>Ålands energ</w:t>
      </w:r>
      <w:r w:rsidRPr="00BF579F">
        <w:rPr>
          <w:szCs w:val="22"/>
          <w:lang w:val="sv-FI"/>
        </w:rPr>
        <w:t>i</w:t>
      </w:r>
      <w:r w:rsidRPr="00BF579F">
        <w:rPr>
          <w:szCs w:val="22"/>
          <w:lang w:val="sv-FI"/>
        </w:rPr>
        <w:t>myndighet</w:t>
      </w:r>
      <w:r>
        <w:rPr>
          <w:szCs w:val="22"/>
          <w:lang w:val="sv-FI"/>
        </w:rPr>
        <w:t xml:space="preserve">, </w:t>
      </w:r>
      <w:r w:rsidRPr="00BF579F">
        <w:rPr>
          <w:szCs w:val="22"/>
          <w:lang w:val="sv-FI"/>
        </w:rPr>
        <w:t>Lotteriinspektionen</w:t>
      </w:r>
      <w:r>
        <w:rPr>
          <w:szCs w:val="22"/>
          <w:lang w:val="sv-FI"/>
        </w:rPr>
        <w:t xml:space="preserve">, </w:t>
      </w:r>
      <w:r w:rsidRPr="00BF579F">
        <w:rPr>
          <w:szCs w:val="22"/>
          <w:lang w:val="sv-FI"/>
        </w:rPr>
        <w:t>Landskapsrevisionen</w:t>
      </w:r>
      <w:r>
        <w:rPr>
          <w:szCs w:val="22"/>
          <w:lang w:val="sv-FI"/>
        </w:rPr>
        <w:t xml:space="preserve">, </w:t>
      </w:r>
      <w:r w:rsidRPr="00BF579F">
        <w:rPr>
          <w:szCs w:val="22"/>
          <w:lang w:val="sv-FI"/>
        </w:rPr>
        <w:t>Ålands kulturdel</w:t>
      </w:r>
      <w:r w:rsidRPr="00BF579F">
        <w:rPr>
          <w:szCs w:val="22"/>
          <w:lang w:val="sv-FI"/>
        </w:rPr>
        <w:t>e</w:t>
      </w:r>
      <w:r w:rsidRPr="00BF579F">
        <w:rPr>
          <w:szCs w:val="22"/>
          <w:lang w:val="sv-FI"/>
        </w:rPr>
        <w:t>gation</w:t>
      </w:r>
      <w:r>
        <w:rPr>
          <w:szCs w:val="22"/>
          <w:lang w:val="sv-FI"/>
        </w:rPr>
        <w:t xml:space="preserve">, </w:t>
      </w:r>
      <w:r w:rsidRPr="00BF579F">
        <w:rPr>
          <w:szCs w:val="22"/>
          <w:lang w:val="sv-FI"/>
        </w:rPr>
        <w:t>Ålands lagtingskansli</w:t>
      </w:r>
      <w:r>
        <w:rPr>
          <w:szCs w:val="22"/>
          <w:lang w:val="sv-FI"/>
        </w:rPr>
        <w:t xml:space="preserve">, </w:t>
      </w:r>
      <w:r w:rsidRPr="00BF579F">
        <w:rPr>
          <w:szCs w:val="22"/>
          <w:lang w:val="sv-FI"/>
        </w:rPr>
        <w:t>Brändö kommun</w:t>
      </w:r>
      <w:r>
        <w:rPr>
          <w:szCs w:val="22"/>
          <w:lang w:val="sv-FI"/>
        </w:rPr>
        <w:t xml:space="preserve">, </w:t>
      </w:r>
      <w:r w:rsidRPr="00BF579F">
        <w:rPr>
          <w:szCs w:val="22"/>
          <w:lang w:val="sv-FI"/>
        </w:rPr>
        <w:t>Eckerö kommun</w:t>
      </w:r>
      <w:r>
        <w:rPr>
          <w:szCs w:val="22"/>
          <w:lang w:val="sv-FI"/>
        </w:rPr>
        <w:t xml:space="preserve">, </w:t>
      </w:r>
      <w:r w:rsidRPr="00BF579F">
        <w:rPr>
          <w:szCs w:val="22"/>
          <w:lang w:val="sv-FI"/>
        </w:rPr>
        <w:t>Fi</w:t>
      </w:r>
      <w:r w:rsidRPr="00BF579F">
        <w:rPr>
          <w:szCs w:val="22"/>
          <w:lang w:val="sv-FI"/>
        </w:rPr>
        <w:t>n</w:t>
      </w:r>
      <w:r w:rsidRPr="00BF579F">
        <w:rPr>
          <w:szCs w:val="22"/>
          <w:lang w:val="sv-FI"/>
        </w:rPr>
        <w:t>ströms kommun</w:t>
      </w:r>
      <w:r>
        <w:rPr>
          <w:szCs w:val="22"/>
          <w:lang w:val="sv-FI"/>
        </w:rPr>
        <w:t xml:space="preserve">, </w:t>
      </w:r>
      <w:r w:rsidRPr="00BF579F">
        <w:rPr>
          <w:szCs w:val="22"/>
          <w:lang w:val="sv-FI"/>
        </w:rPr>
        <w:t>Föglö kommun</w:t>
      </w:r>
      <w:r>
        <w:rPr>
          <w:szCs w:val="22"/>
          <w:lang w:val="sv-FI"/>
        </w:rPr>
        <w:t xml:space="preserve">, </w:t>
      </w:r>
      <w:r w:rsidRPr="00BF579F">
        <w:rPr>
          <w:szCs w:val="22"/>
          <w:lang w:val="sv-FI"/>
        </w:rPr>
        <w:t>Geta kommun</w:t>
      </w:r>
      <w:r>
        <w:rPr>
          <w:szCs w:val="22"/>
          <w:lang w:val="sv-FI"/>
        </w:rPr>
        <w:t xml:space="preserve">, </w:t>
      </w:r>
      <w:r w:rsidRPr="00BF579F">
        <w:rPr>
          <w:szCs w:val="22"/>
          <w:lang w:val="sv-FI"/>
        </w:rPr>
        <w:t>Hammarlands kommun</w:t>
      </w:r>
      <w:r>
        <w:rPr>
          <w:szCs w:val="22"/>
          <w:lang w:val="sv-FI"/>
        </w:rPr>
        <w:t xml:space="preserve">, </w:t>
      </w:r>
      <w:r w:rsidRPr="00BF579F">
        <w:rPr>
          <w:szCs w:val="22"/>
          <w:lang w:val="sv-FI"/>
        </w:rPr>
        <w:t>Jomala kommun</w:t>
      </w:r>
      <w:r>
        <w:rPr>
          <w:szCs w:val="22"/>
          <w:lang w:val="sv-FI"/>
        </w:rPr>
        <w:t xml:space="preserve">, </w:t>
      </w:r>
      <w:r w:rsidRPr="00BF579F">
        <w:rPr>
          <w:szCs w:val="22"/>
          <w:lang w:val="sv-FI"/>
        </w:rPr>
        <w:t>Kumlinge kommun</w:t>
      </w:r>
      <w:r>
        <w:rPr>
          <w:szCs w:val="22"/>
          <w:lang w:val="sv-FI"/>
        </w:rPr>
        <w:t xml:space="preserve">, </w:t>
      </w:r>
      <w:r w:rsidRPr="00BF579F">
        <w:rPr>
          <w:szCs w:val="22"/>
          <w:lang w:val="sv-FI"/>
        </w:rPr>
        <w:t>Kökars kommun</w:t>
      </w:r>
      <w:r>
        <w:rPr>
          <w:szCs w:val="22"/>
          <w:lang w:val="sv-FI"/>
        </w:rPr>
        <w:t xml:space="preserve">, </w:t>
      </w:r>
      <w:r w:rsidRPr="00BF579F">
        <w:rPr>
          <w:szCs w:val="22"/>
          <w:lang w:val="sv-FI"/>
        </w:rPr>
        <w:t>Lemlands ko</w:t>
      </w:r>
      <w:r w:rsidRPr="00BF579F">
        <w:rPr>
          <w:szCs w:val="22"/>
          <w:lang w:val="sv-FI"/>
        </w:rPr>
        <w:t>m</w:t>
      </w:r>
      <w:r w:rsidRPr="00BF579F">
        <w:rPr>
          <w:szCs w:val="22"/>
          <w:lang w:val="sv-FI"/>
        </w:rPr>
        <w:t>mun</w:t>
      </w:r>
      <w:r>
        <w:rPr>
          <w:szCs w:val="22"/>
          <w:lang w:val="sv-FI"/>
        </w:rPr>
        <w:t xml:space="preserve">, </w:t>
      </w:r>
      <w:r w:rsidRPr="00BF579F">
        <w:rPr>
          <w:szCs w:val="22"/>
          <w:lang w:val="sv-FI"/>
        </w:rPr>
        <w:t>Lumparlands kommun</w:t>
      </w:r>
      <w:r>
        <w:rPr>
          <w:szCs w:val="22"/>
          <w:lang w:val="sv-FI"/>
        </w:rPr>
        <w:t xml:space="preserve">, </w:t>
      </w:r>
      <w:r w:rsidRPr="00BF579F">
        <w:rPr>
          <w:szCs w:val="22"/>
          <w:lang w:val="sv-FI"/>
        </w:rPr>
        <w:t>Mariehamns stad</w:t>
      </w:r>
      <w:r>
        <w:rPr>
          <w:szCs w:val="22"/>
          <w:lang w:val="sv-FI"/>
        </w:rPr>
        <w:t xml:space="preserve">, </w:t>
      </w:r>
      <w:r w:rsidRPr="00BF579F">
        <w:rPr>
          <w:szCs w:val="22"/>
          <w:lang w:val="sv-FI"/>
        </w:rPr>
        <w:t>Saltviks kommun</w:t>
      </w:r>
      <w:r>
        <w:rPr>
          <w:szCs w:val="22"/>
          <w:lang w:val="sv-FI"/>
        </w:rPr>
        <w:t xml:space="preserve">, </w:t>
      </w:r>
      <w:r w:rsidRPr="00BF579F">
        <w:rPr>
          <w:szCs w:val="22"/>
          <w:lang w:val="sv-FI"/>
        </w:rPr>
        <w:t>Sottunga kommun</w:t>
      </w:r>
      <w:r>
        <w:rPr>
          <w:szCs w:val="22"/>
          <w:lang w:val="sv-FI"/>
        </w:rPr>
        <w:t xml:space="preserve">, </w:t>
      </w:r>
      <w:r w:rsidRPr="00BF579F">
        <w:rPr>
          <w:szCs w:val="22"/>
          <w:lang w:val="sv-FI"/>
        </w:rPr>
        <w:t>Sunds kommun</w:t>
      </w:r>
      <w:r>
        <w:rPr>
          <w:szCs w:val="22"/>
          <w:lang w:val="sv-FI"/>
        </w:rPr>
        <w:t xml:space="preserve">, </w:t>
      </w:r>
      <w:r w:rsidRPr="00BF579F">
        <w:rPr>
          <w:szCs w:val="22"/>
          <w:lang w:val="sv-FI"/>
        </w:rPr>
        <w:t>Vårdö kommun</w:t>
      </w:r>
      <w:r>
        <w:rPr>
          <w:szCs w:val="22"/>
          <w:lang w:val="sv-FI"/>
        </w:rPr>
        <w:t xml:space="preserve">, </w:t>
      </w:r>
      <w:r w:rsidRPr="00BF579F">
        <w:rPr>
          <w:szCs w:val="22"/>
          <w:lang w:val="sv-FI"/>
        </w:rPr>
        <w:t>Ålands kommunförbund</w:t>
      </w:r>
      <w:r>
        <w:rPr>
          <w:szCs w:val="22"/>
          <w:lang w:val="sv-FI"/>
        </w:rPr>
        <w:t xml:space="preserve">, </w:t>
      </w:r>
      <w:r w:rsidRPr="00BF579F">
        <w:rPr>
          <w:szCs w:val="22"/>
          <w:lang w:val="sv-FI"/>
        </w:rPr>
        <w:t>Ålands miljöservice</w:t>
      </w:r>
      <w:r>
        <w:rPr>
          <w:szCs w:val="22"/>
          <w:lang w:val="sv-FI"/>
        </w:rPr>
        <w:t xml:space="preserve">, </w:t>
      </w:r>
      <w:r w:rsidRPr="00BF579F">
        <w:rPr>
          <w:szCs w:val="22"/>
          <w:lang w:val="sv-FI"/>
        </w:rPr>
        <w:t>Norra Ålands högstadiedistrikt</w:t>
      </w:r>
      <w:r>
        <w:rPr>
          <w:szCs w:val="22"/>
          <w:lang w:val="sv-FI"/>
        </w:rPr>
        <w:t xml:space="preserve">, </w:t>
      </w:r>
      <w:r w:rsidRPr="00BF579F">
        <w:rPr>
          <w:szCs w:val="22"/>
          <w:lang w:val="sv-FI"/>
        </w:rPr>
        <w:t>Södra Ålands högst</w:t>
      </w:r>
      <w:r w:rsidRPr="00BF579F">
        <w:rPr>
          <w:szCs w:val="22"/>
          <w:lang w:val="sv-FI"/>
        </w:rPr>
        <w:t>a</w:t>
      </w:r>
      <w:r w:rsidRPr="00BF579F">
        <w:rPr>
          <w:szCs w:val="22"/>
          <w:lang w:val="sv-FI"/>
        </w:rPr>
        <w:t>diedistrikt</w:t>
      </w:r>
      <w:r>
        <w:rPr>
          <w:szCs w:val="22"/>
          <w:lang w:val="sv-FI"/>
        </w:rPr>
        <w:t xml:space="preserve">, </w:t>
      </w:r>
      <w:r w:rsidRPr="00BF579F">
        <w:rPr>
          <w:szCs w:val="22"/>
          <w:lang w:val="sv-FI"/>
        </w:rPr>
        <w:t>Ålands omsorgsförbund</w:t>
      </w:r>
      <w:r>
        <w:rPr>
          <w:szCs w:val="22"/>
          <w:lang w:val="sv-FI"/>
        </w:rPr>
        <w:t xml:space="preserve">, </w:t>
      </w:r>
      <w:r w:rsidRPr="00BF579F">
        <w:rPr>
          <w:szCs w:val="22"/>
          <w:lang w:val="sv-FI"/>
        </w:rPr>
        <w:t>Oasen boende- och vårdcenter</w:t>
      </w:r>
      <w:r>
        <w:rPr>
          <w:szCs w:val="22"/>
          <w:lang w:val="sv-FI"/>
        </w:rPr>
        <w:t xml:space="preserve">, </w:t>
      </w:r>
      <w:r w:rsidRPr="00BF579F">
        <w:rPr>
          <w:szCs w:val="22"/>
          <w:lang w:val="sv-FI"/>
        </w:rPr>
        <w:t>Åda Ab</w:t>
      </w:r>
      <w:r>
        <w:rPr>
          <w:szCs w:val="22"/>
          <w:lang w:val="sv-FI"/>
        </w:rPr>
        <w:t xml:space="preserve">, </w:t>
      </w:r>
      <w:r w:rsidRPr="00BF579F">
        <w:rPr>
          <w:szCs w:val="22"/>
          <w:lang w:val="sv-FI"/>
        </w:rPr>
        <w:t>Ålands förvaltningsdomstol</w:t>
      </w:r>
      <w:r>
        <w:rPr>
          <w:szCs w:val="22"/>
          <w:lang w:val="sv-FI"/>
        </w:rPr>
        <w:t xml:space="preserve">, </w:t>
      </w:r>
      <w:r w:rsidRPr="00BF579F">
        <w:rPr>
          <w:szCs w:val="22"/>
          <w:lang w:val="sv-FI"/>
        </w:rPr>
        <w:t>Högsta förvaltningsdomstolen</w:t>
      </w:r>
      <w:r>
        <w:rPr>
          <w:szCs w:val="22"/>
          <w:lang w:val="sv-FI"/>
        </w:rPr>
        <w:t xml:space="preserve"> och </w:t>
      </w:r>
      <w:r w:rsidRPr="00BF579F">
        <w:rPr>
          <w:szCs w:val="22"/>
          <w:lang w:val="sv-FI"/>
        </w:rPr>
        <w:t>Statens ämbetsverk på Åland</w:t>
      </w:r>
      <w:r w:rsidR="0009427B">
        <w:rPr>
          <w:szCs w:val="22"/>
          <w:lang w:val="sv-FI"/>
        </w:rPr>
        <w:t>.</w:t>
      </w:r>
    </w:p>
    <w:p w:rsidR="00E26E27" w:rsidRDefault="005C6DB9" w:rsidP="00BF579F">
      <w:pPr>
        <w:pStyle w:val="ANormal"/>
        <w:rPr>
          <w:szCs w:val="22"/>
          <w:lang w:val="sv-FI"/>
        </w:rPr>
      </w:pPr>
      <w:r>
        <w:rPr>
          <w:szCs w:val="22"/>
          <w:lang w:val="sv-FI"/>
        </w:rPr>
        <w:tab/>
        <w:t xml:space="preserve">Följande instanser </w:t>
      </w:r>
      <w:r w:rsidRPr="005C6DB9">
        <w:rPr>
          <w:szCs w:val="22"/>
          <w:lang w:val="sv-FI"/>
        </w:rPr>
        <w:t xml:space="preserve">kom </w:t>
      </w:r>
      <w:r>
        <w:rPr>
          <w:szCs w:val="22"/>
          <w:lang w:val="sv-FI"/>
        </w:rPr>
        <w:t xml:space="preserve">in </w:t>
      </w:r>
      <w:r w:rsidRPr="005C6DB9">
        <w:rPr>
          <w:szCs w:val="22"/>
          <w:lang w:val="sv-FI"/>
        </w:rPr>
        <w:t xml:space="preserve">med utlåtanden: </w:t>
      </w:r>
      <w:r w:rsidR="002A338B" w:rsidRPr="002A338B">
        <w:rPr>
          <w:szCs w:val="22"/>
          <w:lang w:val="sv-FI"/>
        </w:rPr>
        <w:t>social- och miljöavdelningen vid landskapsregeringen</w:t>
      </w:r>
      <w:r w:rsidR="002A338B">
        <w:rPr>
          <w:szCs w:val="22"/>
          <w:lang w:val="sv-FI"/>
        </w:rPr>
        <w:t xml:space="preserve">, </w:t>
      </w:r>
      <w:r w:rsidR="002A338B" w:rsidRPr="002A338B">
        <w:rPr>
          <w:szCs w:val="22"/>
          <w:lang w:val="sv-FI"/>
        </w:rPr>
        <w:t>Ålands miljö- och hälsoskyddsmyndighet</w:t>
      </w:r>
      <w:r w:rsidR="002A338B">
        <w:rPr>
          <w:szCs w:val="22"/>
          <w:lang w:val="sv-FI"/>
        </w:rPr>
        <w:t xml:space="preserve">, </w:t>
      </w:r>
      <w:r w:rsidR="002A338B" w:rsidRPr="002A338B">
        <w:rPr>
          <w:szCs w:val="22"/>
          <w:lang w:val="sv-FI"/>
        </w:rPr>
        <w:t>Ålands arbetsmarknads- och studieservicemyndighet</w:t>
      </w:r>
      <w:r w:rsidR="002A338B">
        <w:rPr>
          <w:szCs w:val="22"/>
          <w:lang w:val="sv-FI"/>
        </w:rPr>
        <w:t xml:space="preserve">, </w:t>
      </w:r>
      <w:r w:rsidR="002A338B" w:rsidRPr="002A338B">
        <w:rPr>
          <w:szCs w:val="22"/>
          <w:lang w:val="sv-FI"/>
        </w:rPr>
        <w:t>Ålands statistik- och utre</w:t>
      </w:r>
      <w:r w:rsidR="002A338B" w:rsidRPr="002A338B">
        <w:rPr>
          <w:szCs w:val="22"/>
          <w:lang w:val="sv-FI"/>
        </w:rPr>
        <w:t>d</w:t>
      </w:r>
      <w:r w:rsidR="002A338B" w:rsidRPr="002A338B">
        <w:rPr>
          <w:szCs w:val="22"/>
          <w:lang w:val="sv-FI"/>
        </w:rPr>
        <w:t>ningsbyrå, Ålands hälso- och sjukvård, Ålands polismyndighet, Ålands gymnasium</w:t>
      </w:r>
      <w:r w:rsidR="002A338B">
        <w:rPr>
          <w:szCs w:val="22"/>
          <w:lang w:val="sv-FI"/>
        </w:rPr>
        <w:t xml:space="preserve">, </w:t>
      </w:r>
      <w:r w:rsidR="002A338B" w:rsidRPr="002A338B">
        <w:rPr>
          <w:szCs w:val="22"/>
          <w:lang w:val="sv-FI"/>
        </w:rPr>
        <w:t>Ålands folkhögskola</w:t>
      </w:r>
      <w:r w:rsidR="002A338B">
        <w:rPr>
          <w:szCs w:val="22"/>
          <w:lang w:val="sv-FI"/>
        </w:rPr>
        <w:t xml:space="preserve">, </w:t>
      </w:r>
      <w:r w:rsidR="002A338B" w:rsidRPr="002A338B">
        <w:rPr>
          <w:szCs w:val="22"/>
          <w:lang w:val="sv-FI"/>
        </w:rPr>
        <w:t>Motorfordonsbyrån, Ålands ombud</w:t>
      </w:r>
      <w:r w:rsidR="002A338B" w:rsidRPr="002A338B">
        <w:rPr>
          <w:szCs w:val="22"/>
          <w:lang w:val="sv-FI"/>
        </w:rPr>
        <w:t>s</w:t>
      </w:r>
      <w:r w:rsidR="002A338B" w:rsidRPr="002A338B">
        <w:rPr>
          <w:szCs w:val="22"/>
          <w:lang w:val="sv-FI"/>
        </w:rPr>
        <w:t>mannamyndighet</w:t>
      </w:r>
      <w:r w:rsidR="002A338B">
        <w:rPr>
          <w:szCs w:val="22"/>
          <w:lang w:val="sv-FI"/>
        </w:rPr>
        <w:t xml:space="preserve">, </w:t>
      </w:r>
      <w:r w:rsidR="002A338B" w:rsidRPr="002A338B">
        <w:rPr>
          <w:szCs w:val="22"/>
          <w:lang w:val="sv-FI"/>
        </w:rPr>
        <w:t>Datainspektionen, Ålands energimyndighet, Lotterii</w:t>
      </w:r>
      <w:r w:rsidR="002A338B" w:rsidRPr="002A338B">
        <w:rPr>
          <w:szCs w:val="22"/>
          <w:lang w:val="sv-FI"/>
        </w:rPr>
        <w:t>n</w:t>
      </w:r>
      <w:r w:rsidR="002A338B" w:rsidRPr="002A338B">
        <w:rPr>
          <w:szCs w:val="22"/>
          <w:lang w:val="sv-FI"/>
        </w:rPr>
        <w:t>spektionen,</w:t>
      </w:r>
      <w:r w:rsidR="002A338B">
        <w:rPr>
          <w:szCs w:val="22"/>
          <w:lang w:val="sv-FI"/>
        </w:rPr>
        <w:t xml:space="preserve"> </w:t>
      </w:r>
      <w:r w:rsidR="002A338B" w:rsidRPr="002A338B">
        <w:rPr>
          <w:szCs w:val="22"/>
          <w:lang w:val="sv-FI"/>
        </w:rPr>
        <w:t>Ålands kulturdelegation,</w:t>
      </w:r>
      <w:r w:rsidR="002A338B">
        <w:rPr>
          <w:szCs w:val="22"/>
          <w:lang w:val="sv-FI"/>
        </w:rPr>
        <w:t xml:space="preserve"> </w:t>
      </w:r>
      <w:r w:rsidR="00E26E27" w:rsidRPr="00E26E27">
        <w:rPr>
          <w:szCs w:val="22"/>
          <w:lang w:val="sv-FI"/>
        </w:rPr>
        <w:t xml:space="preserve">Eckerö kommun, Finströms kommun, Föglö kommun, </w:t>
      </w:r>
      <w:r w:rsidR="002A338B" w:rsidRPr="002A338B">
        <w:rPr>
          <w:szCs w:val="22"/>
          <w:lang w:val="sv-FI"/>
        </w:rPr>
        <w:t>Geta kommun</w:t>
      </w:r>
      <w:r w:rsidR="002A338B">
        <w:rPr>
          <w:szCs w:val="22"/>
          <w:lang w:val="sv-FI"/>
        </w:rPr>
        <w:t xml:space="preserve">, </w:t>
      </w:r>
      <w:r w:rsidR="00E26E27" w:rsidRPr="00E26E27">
        <w:rPr>
          <w:szCs w:val="22"/>
          <w:lang w:val="sv-FI"/>
        </w:rPr>
        <w:t>Jomala kommun</w:t>
      </w:r>
      <w:r w:rsidR="00E26E27">
        <w:rPr>
          <w:szCs w:val="22"/>
          <w:lang w:val="sv-FI"/>
        </w:rPr>
        <w:t>,</w:t>
      </w:r>
      <w:r w:rsidR="00E26E27" w:rsidRPr="00E26E27">
        <w:rPr>
          <w:szCs w:val="22"/>
          <w:lang w:val="sv-FI"/>
        </w:rPr>
        <w:t xml:space="preserve"> </w:t>
      </w:r>
      <w:r w:rsidR="002A338B" w:rsidRPr="002A338B">
        <w:rPr>
          <w:szCs w:val="22"/>
          <w:lang w:val="sv-FI"/>
        </w:rPr>
        <w:t>Kumlinge kommun,</w:t>
      </w:r>
      <w:r w:rsidR="002A338B">
        <w:rPr>
          <w:szCs w:val="22"/>
          <w:lang w:val="sv-FI"/>
        </w:rPr>
        <w:t xml:space="preserve"> </w:t>
      </w:r>
      <w:r w:rsidR="00E26E27" w:rsidRPr="00E26E27">
        <w:rPr>
          <w:szCs w:val="22"/>
          <w:lang w:val="sv-FI"/>
        </w:rPr>
        <w:t>Lemlands kommun,</w:t>
      </w:r>
      <w:r w:rsidR="00E26E27">
        <w:rPr>
          <w:szCs w:val="22"/>
          <w:lang w:val="sv-FI"/>
        </w:rPr>
        <w:t xml:space="preserve"> </w:t>
      </w:r>
      <w:r w:rsidR="00E26E27" w:rsidRPr="00E26E27">
        <w:rPr>
          <w:szCs w:val="22"/>
          <w:lang w:val="sv-FI"/>
        </w:rPr>
        <w:t>Lumparlands kommun, Mariehamns stad, Saltviks kommun, Sunds kommun,</w:t>
      </w:r>
      <w:r w:rsidR="00E26E27">
        <w:rPr>
          <w:szCs w:val="22"/>
          <w:lang w:val="sv-FI"/>
        </w:rPr>
        <w:t xml:space="preserve"> Vårdö kommun, </w:t>
      </w:r>
      <w:r w:rsidR="00E26E27" w:rsidRPr="00E26E27">
        <w:rPr>
          <w:szCs w:val="22"/>
          <w:lang w:val="sv-FI"/>
        </w:rPr>
        <w:t>Ålands kommunförbund, Ålands miljöservice,</w:t>
      </w:r>
      <w:r w:rsidR="00E26E27" w:rsidRPr="00E26E27">
        <w:t xml:space="preserve"> </w:t>
      </w:r>
      <w:r w:rsidR="00E26E27" w:rsidRPr="00E26E27">
        <w:rPr>
          <w:szCs w:val="22"/>
          <w:lang w:val="sv-FI"/>
        </w:rPr>
        <w:t>Åda Ab,</w:t>
      </w:r>
      <w:r w:rsidR="00E26E27" w:rsidRPr="00E26E27">
        <w:t xml:space="preserve"> </w:t>
      </w:r>
      <w:r w:rsidR="00E26E27" w:rsidRPr="00E26E27">
        <w:rPr>
          <w:szCs w:val="22"/>
          <w:lang w:val="sv-FI"/>
        </w:rPr>
        <w:t xml:space="preserve">Ålands </w:t>
      </w:r>
      <w:r w:rsidR="00E26E27">
        <w:rPr>
          <w:szCs w:val="22"/>
          <w:lang w:val="sv-FI"/>
        </w:rPr>
        <w:t>tingsrätt/</w:t>
      </w:r>
      <w:r w:rsidR="00E26E27" w:rsidRPr="00E26E27">
        <w:rPr>
          <w:szCs w:val="22"/>
          <w:lang w:val="sv-FI"/>
        </w:rPr>
        <w:t>förvaltningsdomstol</w:t>
      </w:r>
      <w:r w:rsidR="00E26E27">
        <w:rPr>
          <w:szCs w:val="22"/>
          <w:lang w:val="sv-FI"/>
        </w:rPr>
        <w:t xml:space="preserve"> och </w:t>
      </w:r>
      <w:r w:rsidR="00E26E27" w:rsidRPr="00E26E27">
        <w:rPr>
          <w:szCs w:val="22"/>
          <w:lang w:val="sv-FI"/>
        </w:rPr>
        <w:t>Statens ämbetsverk på Åland.</w:t>
      </w:r>
      <w:r w:rsidR="00E26E27">
        <w:rPr>
          <w:szCs w:val="22"/>
          <w:lang w:val="sv-FI"/>
        </w:rPr>
        <w:t xml:space="preserve"> Landskapsrevisionen har framfört sina ko</w:t>
      </w:r>
      <w:r w:rsidR="00E26E27">
        <w:rPr>
          <w:szCs w:val="22"/>
          <w:lang w:val="sv-FI"/>
        </w:rPr>
        <w:t>m</w:t>
      </w:r>
      <w:r w:rsidR="00E03E93">
        <w:rPr>
          <w:szCs w:val="22"/>
          <w:lang w:val="sv-FI"/>
        </w:rPr>
        <w:t>mentarer muntligen.</w:t>
      </w:r>
    </w:p>
    <w:p w:rsidR="00BF579F" w:rsidRDefault="006573C5" w:rsidP="00C43F51">
      <w:pPr>
        <w:pStyle w:val="ANormal"/>
        <w:rPr>
          <w:szCs w:val="22"/>
          <w:lang w:val="sv-FI"/>
        </w:rPr>
      </w:pPr>
      <w:r>
        <w:rPr>
          <w:szCs w:val="22"/>
          <w:lang w:val="sv-FI"/>
        </w:rPr>
        <w:lastRenderedPageBreak/>
        <w:tab/>
      </w:r>
      <w:r w:rsidR="00BF579F">
        <w:rPr>
          <w:szCs w:val="22"/>
          <w:lang w:val="sv-FI"/>
        </w:rPr>
        <w:t>Under beredningen inom landskapsregeringens allmänna förvaltning har särskilt</w:t>
      </w:r>
      <w:r w:rsidR="00BF579F" w:rsidRPr="00BF579F">
        <w:t xml:space="preserve"> </w:t>
      </w:r>
      <w:r w:rsidR="00BF579F">
        <w:t>tjänstemän</w:t>
      </w:r>
      <w:r w:rsidR="00BF579F" w:rsidRPr="00BF579F">
        <w:rPr>
          <w:szCs w:val="22"/>
          <w:lang w:val="sv-FI"/>
        </w:rPr>
        <w:t xml:space="preserve"> vid registraturen</w:t>
      </w:r>
      <w:r w:rsidR="00BF579F">
        <w:rPr>
          <w:szCs w:val="22"/>
          <w:lang w:val="sv-FI"/>
        </w:rPr>
        <w:t xml:space="preserve"> och </w:t>
      </w:r>
      <w:r w:rsidR="00BF579F" w:rsidRPr="00BF579F">
        <w:rPr>
          <w:szCs w:val="22"/>
          <w:lang w:val="sv-FI"/>
        </w:rPr>
        <w:t>utvecklingsenheten inom reg</w:t>
      </w:r>
      <w:r w:rsidR="00BF579F" w:rsidRPr="00BF579F">
        <w:rPr>
          <w:szCs w:val="22"/>
          <w:lang w:val="sv-FI"/>
        </w:rPr>
        <w:t>e</w:t>
      </w:r>
      <w:r w:rsidR="00BF579F" w:rsidRPr="00BF579F">
        <w:rPr>
          <w:szCs w:val="22"/>
          <w:lang w:val="sv-FI"/>
        </w:rPr>
        <w:t xml:space="preserve">ringskansliet </w:t>
      </w:r>
      <w:r w:rsidR="00BF579F">
        <w:rPr>
          <w:szCs w:val="22"/>
          <w:lang w:val="sv-FI"/>
        </w:rPr>
        <w:t>samt</w:t>
      </w:r>
      <w:r w:rsidR="00BF579F" w:rsidRPr="00BF579F">
        <w:rPr>
          <w:szCs w:val="22"/>
          <w:lang w:val="sv-FI"/>
        </w:rPr>
        <w:t xml:space="preserve"> vid allmänna byrån inom finansavdelningen</w:t>
      </w:r>
      <w:r w:rsidR="00BF579F">
        <w:rPr>
          <w:szCs w:val="22"/>
          <w:lang w:val="sv-FI"/>
        </w:rPr>
        <w:t xml:space="preserve"> hörts</w:t>
      </w:r>
      <w:r w:rsidR="0009427B">
        <w:rPr>
          <w:szCs w:val="22"/>
          <w:lang w:val="sv-FI"/>
        </w:rPr>
        <w:t>.</w:t>
      </w:r>
    </w:p>
    <w:p w:rsidR="00BF579F" w:rsidRPr="00695C15" w:rsidRDefault="00BF579F" w:rsidP="00C43F51">
      <w:pPr>
        <w:pStyle w:val="ANormal"/>
        <w:rPr>
          <w:szCs w:val="22"/>
          <w:lang w:val="sv-FI"/>
        </w:rPr>
      </w:pPr>
    </w:p>
    <w:p w:rsidR="00AF3004" w:rsidRDefault="00AF3004" w:rsidP="004A27F5">
      <w:pPr>
        <w:pStyle w:val="RubrikA"/>
      </w:pPr>
      <w:bookmarkStart w:id="18" w:name="_Toc482786309"/>
      <w:r w:rsidRPr="002C78D3">
        <w:t>Detaljmotivering</w:t>
      </w:r>
      <w:bookmarkEnd w:id="18"/>
    </w:p>
    <w:p w:rsidR="004A27F5" w:rsidRPr="004A27F5" w:rsidRDefault="004A27F5" w:rsidP="004A27F5">
      <w:pPr>
        <w:pStyle w:val="Rubrikmellanrum"/>
      </w:pPr>
    </w:p>
    <w:p w:rsidR="00AF3004" w:rsidRDefault="00AF3004" w:rsidP="004A27F5">
      <w:pPr>
        <w:pStyle w:val="RubrikB"/>
      </w:pPr>
      <w:bookmarkStart w:id="19" w:name="_Toc482786310"/>
      <w:r w:rsidRPr="00D00B44">
        <w:rPr>
          <w:lang w:val="sv-FI"/>
        </w:rPr>
        <w:t>1.</w:t>
      </w:r>
      <w:r w:rsidR="00D00B44" w:rsidRPr="00D00B44">
        <w:rPr>
          <w:lang w:val="sv-FI"/>
        </w:rPr>
        <w:t xml:space="preserve"> Landskapslag </w:t>
      </w:r>
      <w:r w:rsidR="00D00B44">
        <w:t xml:space="preserve">om ändring av </w:t>
      </w:r>
      <w:r w:rsidR="00D00B44" w:rsidRPr="00D00B44">
        <w:t>förvaltningslag</w:t>
      </w:r>
      <w:r w:rsidR="0087298F">
        <w:t>en</w:t>
      </w:r>
      <w:r w:rsidR="00D00B44">
        <w:t xml:space="preserve"> för landskapet Åland</w:t>
      </w:r>
      <w:bookmarkEnd w:id="19"/>
    </w:p>
    <w:p w:rsidR="00635677" w:rsidRPr="00635677" w:rsidRDefault="00635677" w:rsidP="00C43F51">
      <w:pPr>
        <w:pStyle w:val="ANormal"/>
      </w:pPr>
    </w:p>
    <w:p w:rsidR="00FD4CCA" w:rsidRPr="008239FA" w:rsidRDefault="00D513D9" w:rsidP="00C43F51">
      <w:pPr>
        <w:pStyle w:val="ANormal"/>
      </w:pPr>
      <w:r>
        <w:t>14</w:t>
      </w:r>
      <w:r w:rsidR="004172FB">
        <w:t> §</w:t>
      </w:r>
      <w:r>
        <w:t xml:space="preserve">. </w:t>
      </w:r>
      <w:r w:rsidRPr="00D513D9">
        <w:rPr>
          <w:i/>
        </w:rPr>
        <w:t>Avsändarens ansvar</w:t>
      </w:r>
      <w:r>
        <w:t xml:space="preserve">. </w:t>
      </w:r>
      <w:r w:rsidR="0043549F" w:rsidRPr="008239FA">
        <w:t>Gällande bestämmelse</w:t>
      </w:r>
      <w:r>
        <w:t xml:space="preserve"> anger att en handling </w:t>
      </w:r>
      <w:r w:rsidR="00285E19">
        <w:t xml:space="preserve">skickas till </w:t>
      </w:r>
      <w:r>
        <w:t xml:space="preserve">en myndighet på avsändarens ansvar och att avsändaren ska se till att en handling kommer in till myndigheten inom angiven tidsfrist. </w:t>
      </w:r>
      <w:r w:rsidR="00FD4CCA">
        <w:t>A</w:t>
      </w:r>
      <w:r>
        <w:t>v</w:t>
      </w:r>
      <w:r>
        <w:t xml:space="preserve">sändaren </w:t>
      </w:r>
      <w:r w:rsidR="00FD4CCA">
        <w:t xml:space="preserve">ska </w:t>
      </w:r>
      <w:r>
        <w:t>på begäran få ett intyg över at</w:t>
      </w:r>
      <w:r w:rsidR="00FD4CCA">
        <w:t xml:space="preserve">t handlingen har registrerats. </w:t>
      </w:r>
      <w:r>
        <w:t>Enligt 5</w:t>
      </w:r>
      <w:r w:rsidR="004172FB">
        <w:t> §</w:t>
      </w:r>
      <w:r>
        <w:t xml:space="preserve"> 4</w:t>
      </w:r>
      <w:r w:rsidR="004172FB">
        <w:t> mom.</w:t>
      </w:r>
      <w:r>
        <w:t xml:space="preserve"> i förvaltningslagen ska myndigheterna se till att enskilda kan kontakta dem med hjälp av elektronisk post och med stöd av 16</w:t>
      </w:r>
      <w:r w:rsidR="004172FB">
        <w:t> §</w:t>
      </w:r>
      <w:r>
        <w:t xml:space="preserve"> 2</w:t>
      </w:r>
      <w:r w:rsidR="004172FB">
        <w:t> mom.</w:t>
      </w:r>
      <w:r>
        <w:t xml:space="preserve"> kan ett förvaltningsärende inledas </w:t>
      </w:r>
      <w:r w:rsidRPr="008239FA">
        <w:t xml:space="preserve">med </w:t>
      </w:r>
      <w:r w:rsidR="0043549F" w:rsidRPr="008239FA">
        <w:t>elektronisk post. I dagens läge finns inte någon i lag föreskriven skyldighet för myndigheter att b</w:t>
      </w:r>
      <w:r w:rsidR="0043549F" w:rsidRPr="008239FA">
        <w:t>e</w:t>
      </w:r>
      <w:r w:rsidR="0043549F" w:rsidRPr="008239FA">
        <w:t xml:space="preserve">kräfta mottagandet av meddelande som skickats med </w:t>
      </w:r>
      <w:r w:rsidR="008C3A55">
        <w:t xml:space="preserve">elektronisk </w:t>
      </w:r>
      <w:r w:rsidR="0043549F" w:rsidRPr="008239FA">
        <w:t>post till myndighet</w:t>
      </w:r>
      <w:r w:rsidR="00D47073" w:rsidRPr="008239FA">
        <w:t>.</w:t>
      </w:r>
    </w:p>
    <w:p w:rsidR="00917C21" w:rsidRDefault="00FD4CCA" w:rsidP="00C43F51">
      <w:pPr>
        <w:pStyle w:val="ANormal"/>
      </w:pPr>
      <w:r w:rsidRPr="008239FA">
        <w:tab/>
      </w:r>
      <w:r w:rsidR="008C3A55">
        <w:t xml:space="preserve">Enligt förslag till </w:t>
      </w:r>
      <w:r w:rsidR="008D698F" w:rsidRPr="008239FA">
        <w:t xml:space="preserve">nytt </w:t>
      </w:r>
      <w:r w:rsidRPr="008239FA">
        <w:rPr>
          <w:i/>
        </w:rPr>
        <w:t>3</w:t>
      </w:r>
      <w:r w:rsidR="004172FB">
        <w:rPr>
          <w:i/>
        </w:rPr>
        <w:t> mom.</w:t>
      </w:r>
      <w:r w:rsidRPr="008239FA">
        <w:t xml:space="preserve"> </w:t>
      </w:r>
      <w:r w:rsidR="008C3A55">
        <w:t xml:space="preserve">ska </w:t>
      </w:r>
      <w:r w:rsidRPr="008239FA">
        <w:t>myndighete</w:t>
      </w:r>
      <w:r w:rsidR="004D2524" w:rsidRPr="008239FA">
        <w:t>n</w:t>
      </w:r>
      <w:r w:rsidRPr="008239FA">
        <w:t xml:space="preserve"> </w:t>
      </w:r>
      <w:r w:rsidR="004D2524" w:rsidRPr="008239FA">
        <w:t xml:space="preserve">bekräfta utan dröjsmål mottagandet av ett meddelande som avsändaren har skickat med </w:t>
      </w:r>
      <w:r w:rsidR="008C3A55">
        <w:t xml:space="preserve">elektronisk </w:t>
      </w:r>
      <w:r w:rsidR="004D2524" w:rsidRPr="008239FA">
        <w:t>post till myndighetens huvudsakliga elektroniska postadress</w:t>
      </w:r>
      <w:r w:rsidRPr="008239FA">
        <w:t>. Avsikten med en sådan bekräftelse är att minska riskerna i den elektroniska kommunika</w:t>
      </w:r>
      <w:r w:rsidRPr="008239FA">
        <w:t>t</w:t>
      </w:r>
      <w:r w:rsidRPr="008239FA">
        <w:t xml:space="preserve">ionen. </w:t>
      </w:r>
      <w:r w:rsidR="004D2524" w:rsidRPr="008239FA">
        <w:t xml:space="preserve">Det är möjligt att meddelanden som skickas med </w:t>
      </w:r>
      <w:r w:rsidR="008C3A55">
        <w:t xml:space="preserve">elektronisk </w:t>
      </w:r>
      <w:r w:rsidR="004D2524" w:rsidRPr="008239FA">
        <w:t xml:space="preserve">post </w:t>
      </w:r>
      <w:r w:rsidR="008D698F" w:rsidRPr="008239FA">
        <w:t xml:space="preserve">inte alls kommer fram eller att de fördröjs av tekniska orsaker. Det kan också hända att avsändaren har misslyckats i att </w:t>
      </w:r>
      <w:r w:rsidR="004D2524" w:rsidRPr="008239FA">
        <w:t xml:space="preserve">sända meddelandet </w:t>
      </w:r>
      <w:r w:rsidR="00825F12" w:rsidRPr="008239FA">
        <w:t>a</w:t>
      </w:r>
      <w:r w:rsidR="00D47073" w:rsidRPr="008239FA">
        <w:t>v</w:t>
      </w:r>
      <w:r w:rsidR="00D47073">
        <w:t xml:space="preserve"> n</w:t>
      </w:r>
      <w:r w:rsidR="00D47073">
        <w:t>å</w:t>
      </w:r>
      <w:r w:rsidR="00D47073">
        <w:t>gon annan orsak.</w:t>
      </w:r>
      <w:r w:rsidR="00917C21">
        <w:t xml:space="preserve"> </w:t>
      </w:r>
      <w:r w:rsidR="008D698F" w:rsidRPr="008239FA">
        <w:t>Myndigheten bör sträva efter att använda automatiska kvittenser för bekräftelsen</w:t>
      </w:r>
      <w:r w:rsidR="008C3A55">
        <w:t>, men v</w:t>
      </w:r>
      <w:r w:rsidR="008D698F" w:rsidRPr="008239FA">
        <w:t>arje myndighet får själv avgöra om den vill använda sig av något annat</w:t>
      </w:r>
      <w:r w:rsidR="0009427B">
        <w:t xml:space="preserve"> sätt att bekräfta mottagandet.</w:t>
      </w:r>
    </w:p>
    <w:p w:rsidR="003E28B9" w:rsidRPr="008239FA" w:rsidRDefault="00917C21" w:rsidP="00C43F51">
      <w:pPr>
        <w:pStyle w:val="ANormal"/>
      </w:pPr>
      <w:r>
        <w:tab/>
      </w:r>
      <w:r w:rsidR="008D698F" w:rsidRPr="008239FA">
        <w:t xml:space="preserve">Ett meddelande som bekräftar ankomsten </w:t>
      </w:r>
      <w:r w:rsidR="008C3A55">
        <w:t xml:space="preserve">till myndigheten </w:t>
      </w:r>
      <w:r w:rsidR="004D2524" w:rsidRPr="008239FA">
        <w:t xml:space="preserve">av </w:t>
      </w:r>
      <w:r w:rsidR="008C3A55">
        <w:t xml:space="preserve">ett </w:t>
      </w:r>
      <w:r w:rsidR="004D2524" w:rsidRPr="008239FA">
        <w:t>me</w:t>
      </w:r>
      <w:r w:rsidR="004D2524" w:rsidRPr="008239FA">
        <w:t>d</w:t>
      </w:r>
      <w:r w:rsidR="004D2524" w:rsidRPr="008239FA">
        <w:t xml:space="preserve">delande som skickas </w:t>
      </w:r>
      <w:r w:rsidR="008C3A55">
        <w:t xml:space="preserve">med elektronisk </w:t>
      </w:r>
      <w:r w:rsidR="004D2524" w:rsidRPr="008239FA">
        <w:t xml:space="preserve">post </w:t>
      </w:r>
      <w:r w:rsidR="008D698F" w:rsidRPr="008239FA">
        <w:t>är inte ett ställningstagande</w:t>
      </w:r>
      <w:r w:rsidR="003E28B9" w:rsidRPr="008239FA">
        <w:t xml:space="preserve"> </w:t>
      </w:r>
      <w:r w:rsidR="008D698F" w:rsidRPr="008239FA">
        <w:t>till huruvida förutsättningarna för handläggn</w:t>
      </w:r>
      <w:r w:rsidR="003E28B9" w:rsidRPr="008239FA">
        <w:t xml:space="preserve">ing av </w:t>
      </w:r>
      <w:r w:rsidR="005339E5" w:rsidRPr="008239FA">
        <w:t xml:space="preserve">ett </w:t>
      </w:r>
      <w:r w:rsidR="003E28B9" w:rsidRPr="008239FA">
        <w:t xml:space="preserve">ärende föreligger eller </w:t>
      </w:r>
      <w:r w:rsidR="008D698F" w:rsidRPr="008239FA">
        <w:t xml:space="preserve">till vilket avgörandet kan bli. </w:t>
      </w:r>
      <w:r w:rsidR="003E28B9" w:rsidRPr="008239FA">
        <w:t xml:space="preserve">Meddelandet </w:t>
      </w:r>
      <w:r w:rsidR="008D698F" w:rsidRPr="008239FA">
        <w:t>betyder inte heller som sådant att ärendet bli</w:t>
      </w:r>
      <w:r w:rsidR="003E28B9" w:rsidRPr="008239FA">
        <w:t xml:space="preserve">vit </w:t>
      </w:r>
      <w:r w:rsidR="008D698F" w:rsidRPr="008239FA">
        <w:t>anhängigt ho</w:t>
      </w:r>
      <w:r w:rsidR="003E28B9" w:rsidRPr="008239FA">
        <w:t xml:space="preserve">s myndigheten. </w:t>
      </w:r>
      <w:r w:rsidR="006C2263">
        <w:t>Läsandet av m</w:t>
      </w:r>
      <w:r w:rsidR="004D2524" w:rsidRPr="008239FA">
        <w:t xml:space="preserve">eddelanden </w:t>
      </w:r>
      <w:r w:rsidR="006C2263">
        <w:t xml:space="preserve">och bifogade handlingar </w:t>
      </w:r>
      <w:r w:rsidR="004D2524" w:rsidRPr="008239FA">
        <w:t xml:space="preserve">som skickas </w:t>
      </w:r>
      <w:r w:rsidR="006C2263">
        <w:t xml:space="preserve">med elektronisk </w:t>
      </w:r>
      <w:r w:rsidR="004D2524" w:rsidRPr="008239FA">
        <w:t xml:space="preserve">post </w:t>
      </w:r>
      <w:r w:rsidR="003E28B9" w:rsidRPr="008239FA">
        <w:t>kan kräva ko</w:t>
      </w:r>
      <w:r w:rsidR="003E28B9" w:rsidRPr="008239FA">
        <w:t>n</w:t>
      </w:r>
      <w:r w:rsidR="003E28B9" w:rsidRPr="008239FA">
        <w:t xml:space="preserve">verteringsåtgärder </w:t>
      </w:r>
      <w:r w:rsidR="008D698F" w:rsidRPr="008239FA">
        <w:t>och först efter att dessa vidtagits kan</w:t>
      </w:r>
      <w:r w:rsidR="003E28B9" w:rsidRPr="008239FA">
        <w:t xml:space="preserve"> </w:t>
      </w:r>
      <w:r w:rsidR="006C2263">
        <w:t>myndigheten a</w:t>
      </w:r>
      <w:r w:rsidR="003E28B9" w:rsidRPr="008239FA">
        <w:t>v</w:t>
      </w:r>
      <w:r w:rsidR="003E28B9" w:rsidRPr="008239FA">
        <w:t xml:space="preserve">göra om ärendet blivit anhängigt. Om </w:t>
      </w:r>
      <w:r w:rsidR="004D2524" w:rsidRPr="008239FA">
        <w:t xml:space="preserve">meddelanden </w:t>
      </w:r>
      <w:r w:rsidR="006C2263">
        <w:t xml:space="preserve">och bifogade dokument </w:t>
      </w:r>
      <w:r w:rsidR="004D2524" w:rsidRPr="008239FA">
        <w:t xml:space="preserve">som skickas </w:t>
      </w:r>
      <w:r w:rsidR="006C2263">
        <w:t xml:space="preserve">med elektronisk </w:t>
      </w:r>
      <w:r w:rsidR="004D2524" w:rsidRPr="008239FA">
        <w:t xml:space="preserve">post </w:t>
      </w:r>
      <w:r w:rsidR="003E28B9" w:rsidRPr="008239FA">
        <w:t>trots konverteringen inte är läslig</w:t>
      </w:r>
      <w:r w:rsidR="00A84451" w:rsidRPr="008239FA">
        <w:t>a</w:t>
      </w:r>
      <w:r w:rsidR="003E28B9" w:rsidRPr="008239FA">
        <w:t xml:space="preserve">, måste myndigheten ta kontakt med avsändaren och be att denne </w:t>
      </w:r>
      <w:r w:rsidR="00285E19" w:rsidRPr="008239FA">
        <w:t xml:space="preserve">skickar </w:t>
      </w:r>
      <w:r w:rsidR="003E28B9" w:rsidRPr="008239FA">
        <w:t>myndi</w:t>
      </w:r>
      <w:r w:rsidR="003E28B9" w:rsidRPr="008239FA">
        <w:t>g</w:t>
      </w:r>
      <w:r w:rsidR="003E28B9" w:rsidRPr="008239FA">
        <w:t xml:space="preserve">heten </w:t>
      </w:r>
      <w:r w:rsidR="00A84451" w:rsidRPr="008239FA">
        <w:t xml:space="preserve">dokumentet </w:t>
      </w:r>
      <w:r w:rsidR="003E28B9" w:rsidRPr="008239FA">
        <w:t>i någon annan form.</w:t>
      </w:r>
    </w:p>
    <w:p w:rsidR="00777179" w:rsidRDefault="003E28B9" w:rsidP="00C43F51">
      <w:pPr>
        <w:pStyle w:val="ANormal"/>
      </w:pPr>
      <w:r w:rsidRPr="008239FA">
        <w:tab/>
        <w:t xml:space="preserve">Myndighetens skyldighet att bekräfta mottagandet av </w:t>
      </w:r>
      <w:r w:rsidR="004D2524" w:rsidRPr="008239FA">
        <w:t xml:space="preserve">meddelanden som skickas med </w:t>
      </w:r>
      <w:r w:rsidR="006C2263">
        <w:t xml:space="preserve">elektronisk </w:t>
      </w:r>
      <w:r w:rsidR="004D2524" w:rsidRPr="008239FA">
        <w:t xml:space="preserve">post </w:t>
      </w:r>
      <w:r w:rsidRPr="008239FA">
        <w:t>gäll</w:t>
      </w:r>
      <w:r w:rsidR="006C2263">
        <w:t>er enbart</w:t>
      </w:r>
      <w:r w:rsidRPr="008239FA">
        <w:t xml:space="preserve"> </w:t>
      </w:r>
      <w:r w:rsidR="004D2524" w:rsidRPr="008239FA">
        <w:t xml:space="preserve">meddelanden </w:t>
      </w:r>
      <w:r w:rsidRPr="008239FA">
        <w:t>som har mottagits på myndighetens huvudsakliga e</w:t>
      </w:r>
      <w:r w:rsidR="006C2263">
        <w:t xml:space="preserve">lektroniska </w:t>
      </w:r>
      <w:r w:rsidRPr="008239FA">
        <w:t xml:space="preserve">postadress. </w:t>
      </w:r>
      <w:r w:rsidR="00285E19" w:rsidRPr="008239FA">
        <w:t>Myndighetens h</w:t>
      </w:r>
      <w:r w:rsidR="00285E19" w:rsidRPr="008239FA">
        <w:t>u</w:t>
      </w:r>
      <w:r w:rsidR="00285E19" w:rsidRPr="008239FA">
        <w:t>vudsakliga e</w:t>
      </w:r>
      <w:r w:rsidR="006C2263">
        <w:t xml:space="preserve">lektroniska </w:t>
      </w:r>
      <w:r w:rsidR="00285E19" w:rsidRPr="008239FA">
        <w:t xml:space="preserve">postadress bör framgå tydligt på myndighetens webbplats. </w:t>
      </w:r>
      <w:r w:rsidR="00917C21">
        <w:t>Det är sannolikt att den elektroniska kommunikationen mellan myndigheter och deras kunder i allt större omfattning övergår från tradi</w:t>
      </w:r>
      <w:r w:rsidR="00917C21">
        <w:t>t</w:t>
      </w:r>
      <w:r w:rsidR="00917C21">
        <w:t xml:space="preserve">ionell elektronisk post till elektronisk kommunikation inom ramen för elektroniska kommunikationstjänster där myndighetens kunder har ett elektroniskt konto för kommunikationen med så gott som alla myndigheter. Till exempel i </w:t>
      </w:r>
      <w:r w:rsidR="00777179">
        <w:t xml:space="preserve">Finland styrs den elektroniska kommunikationen mellan myndigheter och kunder till Suomi.fi-nättjänster där användarna kan läsa meddelanden som de fått från riksmyndigheter efter att de har </w:t>
      </w:r>
      <w:r w:rsidR="00917C21" w:rsidRPr="00917C21">
        <w:t>loggat in på nättjänst</w:t>
      </w:r>
      <w:r w:rsidR="00777179">
        <w:t xml:space="preserve">en. Förslaget till nytt moment riktar in sig på den traditionella elektroniska kommunikationen med elektronisk post. Dock är det i linje med krav på god förvaltning att automatiska svarsfunktioner även byggs in </w:t>
      </w:r>
      <w:r w:rsidR="00777179">
        <w:lastRenderedPageBreak/>
        <w:t xml:space="preserve">i nya nättjänster som i framtiden kan införas för elektronisk kommunikation mellan myndigheterna </w:t>
      </w:r>
      <w:r w:rsidR="0009427B">
        <w:t>i landskapet och deras kunder.</w:t>
      </w:r>
    </w:p>
    <w:p w:rsidR="004D6B5A" w:rsidRPr="008239FA" w:rsidRDefault="00777179" w:rsidP="00C43F51">
      <w:pPr>
        <w:pStyle w:val="ANormal"/>
      </w:pPr>
      <w:r>
        <w:tab/>
      </w:r>
      <w:r w:rsidR="0033457A" w:rsidRPr="008239FA">
        <w:t xml:space="preserve">Meddelanden </w:t>
      </w:r>
      <w:r w:rsidR="006C2263">
        <w:t xml:space="preserve">och bifogade dokument </w:t>
      </w:r>
      <w:r w:rsidR="0033457A" w:rsidRPr="008239FA">
        <w:t xml:space="preserve">som skickas </w:t>
      </w:r>
      <w:r w:rsidR="006C2263">
        <w:t xml:space="preserve">med elektronisk </w:t>
      </w:r>
      <w:r w:rsidR="0033457A" w:rsidRPr="008239FA">
        <w:t xml:space="preserve">post </w:t>
      </w:r>
      <w:r w:rsidR="009E113F" w:rsidRPr="008239FA">
        <w:t xml:space="preserve">och </w:t>
      </w:r>
      <w:r w:rsidR="00285E19" w:rsidRPr="008239FA">
        <w:t xml:space="preserve">som </w:t>
      </w:r>
      <w:r w:rsidR="00863CB5" w:rsidRPr="008239FA">
        <w:t xml:space="preserve">riktas </w:t>
      </w:r>
      <w:r w:rsidR="00285E19" w:rsidRPr="008239FA">
        <w:t>till enskilda tjänstemän</w:t>
      </w:r>
      <w:r w:rsidR="00863CB5" w:rsidRPr="008239FA">
        <w:t>s</w:t>
      </w:r>
      <w:r w:rsidR="00285E19" w:rsidRPr="008239FA">
        <w:t xml:space="preserve"> eller anställda</w:t>
      </w:r>
      <w:r w:rsidR="00863CB5" w:rsidRPr="008239FA">
        <w:t>s e</w:t>
      </w:r>
      <w:r w:rsidR="006C2263">
        <w:t xml:space="preserve">lektroniska </w:t>
      </w:r>
      <w:r w:rsidR="00863CB5" w:rsidRPr="008239FA">
        <w:t>post</w:t>
      </w:r>
      <w:r w:rsidR="00863CB5" w:rsidRPr="008239FA">
        <w:t>a</w:t>
      </w:r>
      <w:r w:rsidR="00863CB5" w:rsidRPr="008239FA">
        <w:t>dresser</w:t>
      </w:r>
      <w:r w:rsidR="00285E19" w:rsidRPr="008239FA">
        <w:t xml:space="preserve"> sk</w:t>
      </w:r>
      <w:r w:rsidR="006C2263">
        <w:t>a</w:t>
      </w:r>
      <w:r w:rsidR="00285E19" w:rsidRPr="008239FA">
        <w:t xml:space="preserve"> inte omfattas av </w:t>
      </w:r>
      <w:r w:rsidR="006C2263">
        <w:t xml:space="preserve">myndighetens </w:t>
      </w:r>
      <w:r w:rsidR="00285E19" w:rsidRPr="008239FA">
        <w:t>skyldighet</w:t>
      </w:r>
      <w:r w:rsidR="005F691A" w:rsidRPr="008239FA">
        <w:t xml:space="preserve"> att bekräfta mott</w:t>
      </w:r>
      <w:r w:rsidR="005F691A" w:rsidRPr="008239FA">
        <w:t>a</w:t>
      </w:r>
      <w:r w:rsidR="005F691A" w:rsidRPr="008239FA">
        <w:t xml:space="preserve">gande. </w:t>
      </w:r>
      <w:r w:rsidR="004D6B5A" w:rsidRPr="008239FA">
        <w:t>Dock har i justitieombudsmannens praxis ansetts att också enskilda tjänstemän vid användningen av e</w:t>
      </w:r>
      <w:r w:rsidR="006C2263">
        <w:t xml:space="preserve">lektronisk </w:t>
      </w:r>
      <w:r w:rsidR="004D6B5A" w:rsidRPr="008239FA">
        <w:t>post ska åtminstone i viss u</w:t>
      </w:r>
      <w:r w:rsidR="004D6B5A" w:rsidRPr="008239FA">
        <w:t>t</w:t>
      </w:r>
      <w:r w:rsidR="004D6B5A" w:rsidRPr="008239FA">
        <w:t xml:space="preserve">sträckning beakta de krav som god förvaltning ställer. </w:t>
      </w:r>
      <w:r w:rsidR="00E179F9" w:rsidRPr="008239FA">
        <w:t>God förvaltning i</w:t>
      </w:r>
      <w:r w:rsidR="00E179F9" w:rsidRPr="008239FA">
        <w:t>n</w:t>
      </w:r>
      <w:r w:rsidR="00E179F9" w:rsidRPr="008239FA">
        <w:t xml:space="preserve">nebär att sakliga brev och förfrågningar från kunderna, också </w:t>
      </w:r>
      <w:r w:rsidR="0033457A" w:rsidRPr="008239FA">
        <w:t>meddelanden som skickas</w:t>
      </w:r>
      <w:r w:rsidR="006C2263">
        <w:t xml:space="preserve"> med elektronisk </w:t>
      </w:r>
      <w:r w:rsidR="0033457A" w:rsidRPr="008239FA">
        <w:t>post</w:t>
      </w:r>
      <w:r w:rsidR="00E179F9" w:rsidRPr="008239FA">
        <w:t>, ska besvaras utan ogrundat dröjsmål.</w:t>
      </w:r>
      <w:r w:rsidR="00E179F9" w:rsidRPr="008239FA">
        <w:rPr>
          <w:vertAlign w:val="superscript"/>
        </w:rPr>
        <w:footnoteReference w:id="7"/>
      </w:r>
      <w:r w:rsidR="00E179F9" w:rsidRPr="008239FA">
        <w:t xml:space="preserve"> </w:t>
      </w:r>
      <w:r w:rsidR="004D6B5A" w:rsidRPr="008239FA">
        <w:t xml:space="preserve">Tjänstemannen ska vid behov sända </w:t>
      </w:r>
      <w:r w:rsidR="006C2263">
        <w:t xml:space="preserve">meddelanden som mottagits med elektronisk </w:t>
      </w:r>
      <w:r w:rsidR="0033457A" w:rsidRPr="008239FA">
        <w:t xml:space="preserve">post </w:t>
      </w:r>
      <w:r w:rsidR="004D6B5A" w:rsidRPr="008239FA">
        <w:t>vidare till myndighetens</w:t>
      </w:r>
      <w:r w:rsidR="009E113F" w:rsidRPr="008239FA">
        <w:t xml:space="preserve"> huvudsakliga </w:t>
      </w:r>
      <w:r w:rsidR="006C2263">
        <w:t xml:space="preserve">elektroniska </w:t>
      </w:r>
      <w:r w:rsidR="009E113F" w:rsidRPr="008239FA">
        <w:t>post</w:t>
      </w:r>
      <w:r w:rsidR="009E113F" w:rsidRPr="008239FA">
        <w:t>a</w:t>
      </w:r>
      <w:r w:rsidR="009E113F" w:rsidRPr="008239FA">
        <w:t>dress</w:t>
      </w:r>
      <w:r w:rsidR="004D6B5A" w:rsidRPr="008239FA">
        <w:t>, därifrån en bekräftelse</w:t>
      </w:r>
      <w:r w:rsidR="006C2263">
        <w:t xml:space="preserve"> om mottagande</w:t>
      </w:r>
      <w:r w:rsidR="004D6B5A" w:rsidRPr="008239FA">
        <w:t xml:space="preserve"> sänds. </w:t>
      </w:r>
      <w:r w:rsidR="009E113F" w:rsidRPr="008239FA">
        <w:t>I samband med lagli</w:t>
      </w:r>
      <w:r w:rsidR="009E113F" w:rsidRPr="008239FA">
        <w:t>g</w:t>
      </w:r>
      <w:r w:rsidR="009E113F" w:rsidRPr="008239FA">
        <w:t xml:space="preserve">hetsövervakning </w:t>
      </w:r>
      <w:r w:rsidR="004D6B5A" w:rsidRPr="008239FA">
        <w:t>har det ansetts vara önskvärt att automatiska frånvar</w:t>
      </w:r>
      <w:r w:rsidR="004D6B5A" w:rsidRPr="008239FA">
        <w:t>o</w:t>
      </w:r>
      <w:r w:rsidR="004D6B5A" w:rsidRPr="008239FA">
        <w:t xml:space="preserve">meddelanden sänds från enskilda tjänstemäns </w:t>
      </w:r>
      <w:r w:rsidR="006C2263">
        <w:t xml:space="preserve">elektroniska </w:t>
      </w:r>
      <w:r w:rsidR="004D6B5A" w:rsidRPr="008239FA">
        <w:t>post</w:t>
      </w:r>
      <w:r w:rsidR="009E113F" w:rsidRPr="008239FA">
        <w:t>adresser</w:t>
      </w:r>
      <w:r w:rsidR="004D6B5A" w:rsidRPr="008239FA">
        <w:t xml:space="preserve"> trots att det inte finns någon förpliktande bestämmelse om detta.</w:t>
      </w:r>
      <w:r w:rsidR="004D6B5A" w:rsidRPr="008239FA">
        <w:rPr>
          <w:rStyle w:val="Fotnotsreferens"/>
        </w:rPr>
        <w:footnoteReference w:id="8"/>
      </w:r>
    </w:p>
    <w:p w:rsidR="00D513D9" w:rsidRPr="008239FA" w:rsidRDefault="00D513D9" w:rsidP="00C43F51">
      <w:pPr>
        <w:pStyle w:val="ANormal"/>
      </w:pPr>
    </w:p>
    <w:p w:rsidR="00915FA6" w:rsidRDefault="0033457A" w:rsidP="00C66F8E">
      <w:pPr>
        <w:pStyle w:val="ANormal"/>
      </w:pPr>
      <w:r w:rsidRPr="008239FA">
        <w:t>16</w:t>
      </w:r>
      <w:r w:rsidR="004172FB">
        <w:t> §</w:t>
      </w:r>
      <w:r w:rsidRPr="008239FA">
        <w:t xml:space="preserve">. </w:t>
      </w:r>
      <w:r w:rsidRPr="008239FA">
        <w:rPr>
          <w:i/>
        </w:rPr>
        <w:t>Hur ett ärende inleds</w:t>
      </w:r>
      <w:r w:rsidRPr="008239FA">
        <w:t>. Gällande bestämmelse anger att ett ärende i</w:t>
      </w:r>
      <w:r w:rsidRPr="008239FA">
        <w:t>n</w:t>
      </w:r>
      <w:r w:rsidRPr="008239FA">
        <w:t xml:space="preserve">leds skriftligen genom att yrkandena jämte grunderna för dem anges. Med myndighetens samtycke får ett ärende också inledas muntligen. </w:t>
      </w:r>
      <w:r w:rsidR="00E84A8E" w:rsidRPr="00E84A8E">
        <w:t>Enligt gä</w:t>
      </w:r>
      <w:r w:rsidR="00E84A8E" w:rsidRPr="00E84A8E">
        <w:t>l</w:t>
      </w:r>
      <w:r w:rsidR="00E84A8E" w:rsidRPr="00E84A8E">
        <w:t>lande definition uppfyller även ett meddelande som har sänts med telefax eller elektronisk post till myndigheten kravet på skriftlig form.</w:t>
      </w:r>
      <w:r w:rsidR="00E84A8E">
        <w:t xml:space="preserve"> Det föreslås att </w:t>
      </w:r>
      <w:r w:rsidRPr="008239FA">
        <w:rPr>
          <w:i/>
        </w:rPr>
        <w:t>2</w:t>
      </w:r>
      <w:r w:rsidR="004172FB">
        <w:rPr>
          <w:i/>
        </w:rPr>
        <w:t> mom.</w:t>
      </w:r>
      <w:r w:rsidRPr="008239FA">
        <w:t xml:space="preserve"> ändras för att beakta ytterligare sätt att elektroniskt inleda ett förvaltningsärende. </w:t>
      </w:r>
      <w:r w:rsidR="00C66F8E">
        <w:t>Digitaliseringen och den teknologiska utvecklingen har medfört att myndigheterna och deras kunder kan kommunicera elektroniskt även på andra sätt än genom att sända meddelanden med elektronisk post. Det torde vara tämligen ovanligt att förvaltningsärenden inleds genom sä</w:t>
      </w:r>
      <w:r w:rsidR="00C66F8E">
        <w:t>n</w:t>
      </w:r>
      <w:r w:rsidR="00C66F8E">
        <w:t>dandet av meddelande</w:t>
      </w:r>
      <w:r w:rsidR="0009427B">
        <w:t>n med telefax till myndigheter.</w:t>
      </w:r>
    </w:p>
    <w:p w:rsidR="00C66F8E" w:rsidRDefault="00915FA6" w:rsidP="00C66F8E">
      <w:pPr>
        <w:pStyle w:val="ANormal"/>
      </w:pPr>
      <w:r>
        <w:tab/>
      </w:r>
      <w:r w:rsidR="00C66F8E">
        <w:t xml:space="preserve">Syftet med ändringen är att </w:t>
      </w:r>
      <w:r w:rsidR="00C66F8E" w:rsidRPr="00C66F8E">
        <w:t xml:space="preserve">klargöra att förvaltningsärenden även kan inledas genom andra typer av meddelanden än </w:t>
      </w:r>
      <w:r w:rsidR="00C66F8E">
        <w:t xml:space="preserve">sådana som skickas med traditionell elektronisk </w:t>
      </w:r>
      <w:r w:rsidR="00C66F8E" w:rsidRPr="00C66F8E">
        <w:t>post</w:t>
      </w:r>
      <w:r w:rsidR="00C66F8E">
        <w:t xml:space="preserve">. </w:t>
      </w:r>
      <w:r w:rsidR="00C66F8E" w:rsidRPr="00C66F8E">
        <w:t xml:space="preserve">Myndigheter erbjuder i allt större grad olika elektroniska tjänster åt </w:t>
      </w:r>
      <w:r w:rsidR="00C66F8E">
        <w:t xml:space="preserve">sina </w:t>
      </w:r>
      <w:r w:rsidR="00C66F8E" w:rsidRPr="00C66F8E">
        <w:t>kunder. Sådana elektroniska tjänster och lö</w:t>
      </w:r>
      <w:r w:rsidR="00C66F8E" w:rsidRPr="00C66F8E">
        <w:t>s</w:t>
      </w:r>
      <w:r w:rsidR="00C66F8E" w:rsidRPr="00C66F8E">
        <w:t>ningar kan innehålla möjlighet att skicka meddelanden mellan tjänstens a</w:t>
      </w:r>
      <w:r w:rsidR="00C66F8E" w:rsidRPr="00C66F8E">
        <w:t>n</w:t>
      </w:r>
      <w:r w:rsidR="00C66F8E" w:rsidRPr="00C66F8E">
        <w:t>vändare och myndigheten.</w:t>
      </w:r>
      <w:r>
        <w:t xml:space="preserve"> I</w:t>
      </w:r>
      <w:r w:rsidRPr="00915FA6">
        <w:t xml:space="preserve"> Finland </w:t>
      </w:r>
      <w:r>
        <w:t xml:space="preserve">har </w:t>
      </w:r>
      <w:r w:rsidRPr="00915FA6">
        <w:t xml:space="preserve">den elektroniska kommunikationen mellan myndigheter och kunder </w:t>
      </w:r>
      <w:r>
        <w:t xml:space="preserve">styrts </w:t>
      </w:r>
      <w:r w:rsidRPr="00915FA6">
        <w:t>till Suomi.fi-nättjänster där anvä</w:t>
      </w:r>
      <w:r w:rsidRPr="00915FA6">
        <w:t>n</w:t>
      </w:r>
      <w:r w:rsidRPr="00915FA6">
        <w:t>darna kan läsa meddelanden som de fått från riksmyndigheter efter att de har loggat in på nättjänsten.</w:t>
      </w:r>
      <w:r>
        <w:t xml:space="preserve"> </w:t>
      </w:r>
      <w:r w:rsidRPr="00915FA6">
        <w:t>Tjänsten blir tillgänglig för alla användare som tar emot myndighetsmeddelanden, utan att några speciella åtgärder behöver vidtas, men det krävs samtycke till tjänsten. Om användaren vill ha my</w:t>
      </w:r>
      <w:r w:rsidRPr="00915FA6">
        <w:t>n</w:t>
      </w:r>
      <w:r w:rsidRPr="00915FA6">
        <w:t>dighetsmeddelandet i pappersform sparar tjänsten endast information om att pappersbrevet har sänts och vilken myndighet som sänt det.</w:t>
      </w:r>
    </w:p>
    <w:p w:rsidR="0033457A" w:rsidRPr="008239FA" w:rsidRDefault="00C66F8E" w:rsidP="00E84A8E">
      <w:pPr>
        <w:pStyle w:val="ANormal"/>
      </w:pPr>
      <w:r>
        <w:tab/>
        <w:t xml:space="preserve">Enligt förslag till ändring </w:t>
      </w:r>
      <w:r w:rsidR="00915FA6">
        <w:t>av 2</w:t>
      </w:r>
      <w:r w:rsidR="004172FB">
        <w:t> mom.</w:t>
      </w:r>
      <w:r w:rsidR="00915FA6">
        <w:t xml:space="preserve"> </w:t>
      </w:r>
      <w:r>
        <w:t xml:space="preserve">ska alla typer av </w:t>
      </w:r>
      <w:r w:rsidR="0033457A" w:rsidRPr="008239FA">
        <w:t xml:space="preserve">meddelanden </w:t>
      </w:r>
      <w:r w:rsidR="001425F6">
        <w:t xml:space="preserve">och information </w:t>
      </w:r>
      <w:r w:rsidR="0033457A" w:rsidRPr="008239FA">
        <w:t>som skickas med en elektronisk dataöverföringsmetod uppfyll</w:t>
      </w:r>
      <w:r>
        <w:t>a</w:t>
      </w:r>
      <w:r w:rsidR="0033457A" w:rsidRPr="008239FA">
        <w:t xml:space="preserve"> kravet på skriftlig form. Med elektronisk dataöverföringsmetod avses tel</w:t>
      </w:r>
      <w:r w:rsidR="0033457A" w:rsidRPr="008239FA">
        <w:t>e</w:t>
      </w:r>
      <w:r w:rsidR="0033457A" w:rsidRPr="008239FA">
        <w:t>fax och teletjänster, såsom elektroniska blanketter, elektronisk post och rä</w:t>
      </w:r>
      <w:r w:rsidR="0033457A" w:rsidRPr="008239FA">
        <w:t>t</w:t>
      </w:r>
      <w:r w:rsidR="0033457A" w:rsidRPr="008239FA">
        <w:t>ten att använda elektroniska datasystem, samt andra på elektronisk teknik baserade metoder där data förmedlas via en trådlös överföringskanal eller kabel, dock inte telefonsamtal. Definitionen motsvarar den som finns i 4</w:t>
      </w:r>
      <w:r w:rsidR="004172FB">
        <w:t> §</w:t>
      </w:r>
      <w:r w:rsidR="0033457A" w:rsidRPr="008239FA">
        <w:t xml:space="preserve"> i lagen om elektronisk kommunikation i myndigheternas verksamhet.</w:t>
      </w:r>
    </w:p>
    <w:p w:rsidR="0033457A" w:rsidRDefault="0033457A" w:rsidP="0033457A">
      <w:pPr>
        <w:pStyle w:val="ANormal"/>
      </w:pPr>
      <w:r w:rsidRPr="008239FA">
        <w:tab/>
      </w:r>
      <w:r w:rsidR="00C66F8E">
        <w:t xml:space="preserve">Ändringen </w:t>
      </w:r>
      <w:r w:rsidRPr="008239FA">
        <w:t>skulle inte innebära att myndigheterna är skyldiga att införa viss</w:t>
      </w:r>
      <w:r w:rsidR="001425F6">
        <w:t>a</w:t>
      </w:r>
      <w:r w:rsidRPr="008239FA">
        <w:t xml:space="preserve"> typ</w:t>
      </w:r>
      <w:r w:rsidR="001425F6">
        <w:t>er</w:t>
      </w:r>
      <w:r w:rsidRPr="008239FA">
        <w:t xml:space="preserve"> av elektroniska tjänster </w:t>
      </w:r>
      <w:r w:rsidR="001425F6">
        <w:t xml:space="preserve">eller tekniska lösningar </w:t>
      </w:r>
      <w:r w:rsidRPr="008239FA">
        <w:t>eftersom my</w:t>
      </w:r>
      <w:r w:rsidRPr="008239FA">
        <w:t>n</w:t>
      </w:r>
      <w:r w:rsidRPr="008239FA">
        <w:t xml:space="preserve">digheternas såväl tekniska som ekonomiska resurser varierar. Avsikten med </w:t>
      </w:r>
      <w:r w:rsidRPr="008239FA">
        <w:lastRenderedPageBreak/>
        <w:t xml:space="preserve">ändringen är att </w:t>
      </w:r>
      <w:r w:rsidR="001425F6">
        <w:t xml:space="preserve">det </w:t>
      </w:r>
      <w:r w:rsidRPr="008239FA">
        <w:t xml:space="preserve">inte ska </w:t>
      </w:r>
      <w:r w:rsidR="001425F6">
        <w:t xml:space="preserve">finnas rättsliga </w:t>
      </w:r>
      <w:r w:rsidRPr="008239FA">
        <w:t>hinder för elektronisk komm</w:t>
      </w:r>
      <w:r w:rsidRPr="008239FA">
        <w:t>u</w:t>
      </w:r>
      <w:r w:rsidRPr="008239FA">
        <w:t xml:space="preserve">nikation mellan myndigheterna och deras kunder beroende på vilken </w:t>
      </w:r>
      <w:r w:rsidR="001425F6">
        <w:t xml:space="preserve">typ av </w:t>
      </w:r>
      <w:r w:rsidRPr="008239FA">
        <w:t>teknisk lösning eller elektronisk</w:t>
      </w:r>
      <w:r w:rsidR="001425F6">
        <w:t>t kommunikationssätt som används</w:t>
      </w:r>
      <w:r w:rsidRPr="008239FA">
        <w:t>. Försl</w:t>
      </w:r>
      <w:r w:rsidRPr="008239FA">
        <w:t>a</w:t>
      </w:r>
      <w:r w:rsidRPr="008239FA">
        <w:t xml:space="preserve">get </w:t>
      </w:r>
      <w:r w:rsidR="001425F6">
        <w:t xml:space="preserve">om att utvidga </w:t>
      </w:r>
      <w:r w:rsidR="00915FA6">
        <w:t>möjligheterna till nya former av elektronisk kommun</w:t>
      </w:r>
      <w:r w:rsidR="00915FA6">
        <w:t>i</w:t>
      </w:r>
      <w:r w:rsidR="00915FA6">
        <w:t xml:space="preserve">kation </w:t>
      </w:r>
      <w:r w:rsidRPr="008239FA">
        <w:t>bör ses i relation till föreslagen ny 58a</w:t>
      </w:r>
      <w:r w:rsidR="004172FB">
        <w:t> §</w:t>
      </w:r>
      <w:r w:rsidRPr="008239FA">
        <w:t xml:space="preserve"> som skulle möjliggöra att myndigheterna delger den som saken gäller med ett elektroniskt me</w:t>
      </w:r>
      <w:r w:rsidRPr="008239FA">
        <w:t>d</w:t>
      </w:r>
      <w:r w:rsidRPr="008239FA">
        <w:t>delande. Avsikten är att förvaltningslagen ska tillåta och möjliggöra att en person både ska kunna inleda förvaltningsärenden och bli delgiven genom sändandet av meddelanden inom ramen för olika elektroniska lösningar och tjänster som myndigheterna inför och tillhandahåller.</w:t>
      </w:r>
    </w:p>
    <w:p w:rsidR="00E84A8E" w:rsidRPr="008239FA" w:rsidRDefault="00E84A8E" w:rsidP="0033457A">
      <w:pPr>
        <w:pStyle w:val="ANormal"/>
      </w:pPr>
    </w:p>
    <w:p w:rsidR="00AE4E5C" w:rsidRDefault="00987F28" w:rsidP="00C43F51">
      <w:pPr>
        <w:pStyle w:val="ANormal"/>
      </w:pPr>
      <w:r>
        <w:t>39</w:t>
      </w:r>
      <w:r w:rsidR="004172FB">
        <w:t> §</w:t>
      </w:r>
      <w:r w:rsidRPr="00987F28">
        <w:t xml:space="preserve">. </w:t>
      </w:r>
      <w:r w:rsidRPr="00987F28">
        <w:rPr>
          <w:i/>
        </w:rPr>
        <w:t>Beslutets form.</w:t>
      </w:r>
      <w:r>
        <w:t xml:space="preserve"> Förvaltningslagens bestämmelser innehåller inte några krav på att ett beslut eller en beslutshandling ska undertecknas</w:t>
      </w:r>
      <w:r w:rsidR="00B13CF9">
        <w:t xml:space="preserve">, men </w:t>
      </w:r>
      <w:r>
        <w:t>3</w:t>
      </w:r>
      <w:r w:rsidR="004172FB">
        <w:t> §</w:t>
      </w:r>
      <w:r>
        <w:t xml:space="preserve"> i landskapslagen om allmänna handlingars offentlighet </w:t>
      </w:r>
      <w:r w:rsidR="00B13CF9">
        <w:t xml:space="preserve">utgår </w:t>
      </w:r>
      <w:r>
        <w:t>från att expedi</w:t>
      </w:r>
      <w:r>
        <w:t>t</w:t>
      </w:r>
      <w:r>
        <w:t>ion blir offentlig först då den underskrivits. Mera specifikt för landskapsr</w:t>
      </w:r>
      <w:r>
        <w:t>e</w:t>
      </w:r>
      <w:r>
        <w:t>geringen anger 8</w:t>
      </w:r>
      <w:r w:rsidR="004172FB">
        <w:t> §</w:t>
      </w:r>
      <w:r>
        <w:t xml:space="preserve"> i landskapslag om ärendenas handläggning i landskap</w:t>
      </w:r>
      <w:r>
        <w:t>s</w:t>
      </w:r>
      <w:r>
        <w:t xml:space="preserve">regeringen att </w:t>
      </w:r>
      <w:r w:rsidR="000F33DE">
        <w:t>där angivet protokoll ska påtecknas och 9</w:t>
      </w:r>
      <w:r w:rsidR="004172FB">
        <w:t> §</w:t>
      </w:r>
      <w:r w:rsidR="000F33DE">
        <w:t xml:space="preserve"> i samma lan</w:t>
      </w:r>
      <w:r w:rsidR="000F33DE">
        <w:t>d</w:t>
      </w:r>
      <w:r w:rsidR="000F33DE">
        <w:t xml:space="preserve">skapslag förutsätter att landskapsregeringens expeditioner undertecknas. </w:t>
      </w:r>
      <w:r w:rsidR="000F33DE" w:rsidRPr="000F33DE">
        <w:t xml:space="preserve">I </w:t>
      </w:r>
      <w:r w:rsidR="000F33DE">
        <w:t xml:space="preserve">enskilda landskapslagar </w:t>
      </w:r>
      <w:r w:rsidR="00B13CF9">
        <w:t xml:space="preserve">anges </w:t>
      </w:r>
      <w:r w:rsidR="000F33DE" w:rsidRPr="000F33DE">
        <w:t>att en viss handling ska undertecknas av myndigheten eller viss tjänsteinnehavare</w:t>
      </w:r>
      <w:r w:rsidR="000F33DE">
        <w:t xml:space="preserve">. </w:t>
      </w:r>
      <w:r w:rsidR="000C76E9">
        <w:t>Eftersom gällande landskapsla</w:t>
      </w:r>
      <w:r w:rsidR="000C76E9">
        <w:t>g</w:t>
      </w:r>
      <w:r w:rsidR="000C76E9">
        <w:t xml:space="preserve">stiftning </w:t>
      </w:r>
      <w:r w:rsidR="00AE4E5C">
        <w:t xml:space="preserve">på detta sätt </w:t>
      </w:r>
      <w:r w:rsidR="000C76E9">
        <w:t xml:space="preserve">förutsätter underskrift av </w:t>
      </w:r>
      <w:r w:rsidR="00746DAB">
        <w:t xml:space="preserve">flertalet </w:t>
      </w:r>
      <w:r w:rsidR="000C76E9">
        <w:t>myndighetshan</w:t>
      </w:r>
      <w:r w:rsidR="000C76E9">
        <w:t>d</w:t>
      </w:r>
      <w:r w:rsidR="000C76E9">
        <w:t xml:space="preserve">lingar föreslås ett nytt </w:t>
      </w:r>
      <w:r w:rsidR="000C76E9" w:rsidRPr="000C76E9">
        <w:rPr>
          <w:i/>
        </w:rPr>
        <w:t>3</w:t>
      </w:r>
      <w:r w:rsidR="004172FB">
        <w:rPr>
          <w:i/>
        </w:rPr>
        <w:t> mom.</w:t>
      </w:r>
      <w:r w:rsidR="000C76E9">
        <w:t xml:space="preserve"> om att myndigheter får underteckna </w:t>
      </w:r>
      <w:r w:rsidR="00AE4E5C">
        <w:t>sådana handli</w:t>
      </w:r>
      <w:r w:rsidR="00D47073">
        <w:t>ngar på andra sätt än för hand.</w:t>
      </w:r>
    </w:p>
    <w:p w:rsidR="003E5215" w:rsidRDefault="00AE4E5C" w:rsidP="00C43F51">
      <w:pPr>
        <w:pStyle w:val="ANormal"/>
      </w:pPr>
      <w:r>
        <w:tab/>
      </w:r>
      <w:r w:rsidR="00CB3CCC">
        <w:t xml:space="preserve">Det huvudsakliga syftet med undertecknandet av myndighetshandlingar är att framförallt mottagaren ska kunna förlita sig på att det är en </w:t>
      </w:r>
      <w:r w:rsidR="006C7063">
        <w:t>riktig</w:t>
      </w:r>
      <w:r w:rsidR="00CB3CCC">
        <w:t xml:space="preserve"> myndighetshandling. </w:t>
      </w:r>
      <w:r w:rsidR="00CB3CCC" w:rsidRPr="00CB3CCC">
        <w:t>Enligt förslaget får myndigheternas beslutshandlingar undertecknas elektroniskt</w:t>
      </w:r>
      <w:r w:rsidR="00CB3CCC">
        <w:t xml:space="preserve">, förutsatt att </w:t>
      </w:r>
      <w:r w:rsidR="00B13CF9">
        <w:t>det går att</w:t>
      </w:r>
      <w:r w:rsidR="00CB3CCC" w:rsidRPr="00CB3CCC">
        <w:t xml:space="preserve"> försäkra sig om handlin</w:t>
      </w:r>
      <w:r w:rsidR="00CB3CCC" w:rsidRPr="00CB3CCC">
        <w:t>g</w:t>
      </w:r>
      <w:r w:rsidR="00CB3CCC" w:rsidRPr="00CB3CCC">
        <w:t>ens autenticitet och integritet.</w:t>
      </w:r>
      <w:r w:rsidR="003E5215">
        <w:t xml:space="preserve"> </w:t>
      </w:r>
      <w:r w:rsidR="006C7063" w:rsidRPr="006C7063">
        <w:t>Med beslutshandlingar avses avgöranden som avslutar handläggningen av förvaltningsärendet hos myndigheten och eventuella under handläggningen fattade beslut. Möjligheten att unde</w:t>
      </w:r>
      <w:r w:rsidR="006C7063" w:rsidRPr="006C7063">
        <w:t>r</w:t>
      </w:r>
      <w:r w:rsidR="006C7063" w:rsidRPr="006C7063">
        <w:t>teckna handlingar elektroniskt gäller både de expeditioner som skickas till enskilda och de protokoll som myndigheterna för i ärendet. Beslutshan</w:t>
      </w:r>
      <w:r w:rsidR="006C7063" w:rsidRPr="006C7063">
        <w:t>d</w:t>
      </w:r>
      <w:r w:rsidR="006C7063" w:rsidRPr="006C7063">
        <w:t>ling</w:t>
      </w:r>
      <w:r w:rsidR="006C7063">
        <w:t>en</w:t>
      </w:r>
      <w:r w:rsidR="006C7063" w:rsidRPr="006C7063">
        <w:t xml:space="preserve"> kan även vara </w:t>
      </w:r>
      <w:r w:rsidR="006C7063">
        <w:t xml:space="preserve">en </w:t>
      </w:r>
      <w:r w:rsidR="006C7063" w:rsidRPr="006C7063">
        <w:t>kopi</w:t>
      </w:r>
      <w:r w:rsidR="006C7063">
        <w:t>a</w:t>
      </w:r>
      <w:r w:rsidR="006C7063" w:rsidRPr="006C7063">
        <w:t xml:space="preserve"> av </w:t>
      </w:r>
      <w:r w:rsidR="006C7063">
        <w:t xml:space="preserve">den ursprungliga </w:t>
      </w:r>
      <w:r w:rsidR="006C7063" w:rsidRPr="006C7063">
        <w:t>handling</w:t>
      </w:r>
      <w:r w:rsidR="006C7063">
        <w:t>en</w:t>
      </w:r>
      <w:r w:rsidR="006C7063" w:rsidRPr="006C7063">
        <w:t>.</w:t>
      </w:r>
      <w:r w:rsidR="006C7063">
        <w:t xml:space="preserve"> Den elektroniska underskriften kan vara </w:t>
      </w:r>
      <w:r w:rsidR="006C7063" w:rsidRPr="006C7063">
        <w:t xml:space="preserve">en avancerad elektronisk underskrift som uppfyller kraven enligt artikel 26 i eIDAS-förordningen, men det får även vara </w:t>
      </w:r>
      <w:r w:rsidR="006C7063">
        <w:t xml:space="preserve">någon </w:t>
      </w:r>
      <w:r w:rsidR="006C7063" w:rsidRPr="006C7063">
        <w:t xml:space="preserve">annan elektronisk underskrift där </w:t>
      </w:r>
      <w:r w:rsidR="00B13CF9">
        <w:t xml:space="preserve">det går att </w:t>
      </w:r>
      <w:r w:rsidR="006C7063" w:rsidRPr="006C7063">
        <w:t>försäkra sig om handlingens autenticitet och integritet.</w:t>
      </w:r>
      <w:r w:rsidR="006C7063">
        <w:t xml:space="preserve"> Med att säkerställa autenticiteten förstås att säkerställa undertecknarens identitet och med att säkerställa i</w:t>
      </w:r>
      <w:r w:rsidR="006C7063">
        <w:t>n</w:t>
      </w:r>
      <w:r w:rsidR="006C7063">
        <w:t>tegriteten att säkerställa att dokumentet inte har ändrats.</w:t>
      </w:r>
    </w:p>
    <w:p w:rsidR="00B10F63" w:rsidRDefault="00867A10" w:rsidP="00C43F51">
      <w:pPr>
        <w:pStyle w:val="ANormal"/>
      </w:pPr>
      <w:r>
        <w:tab/>
      </w:r>
      <w:r w:rsidR="00AC1ABB">
        <w:t xml:space="preserve">Enligt </w:t>
      </w:r>
      <w:r w:rsidR="00E362AF">
        <w:t xml:space="preserve">förslag till </w:t>
      </w:r>
      <w:r w:rsidR="00AC1ABB">
        <w:t>3</w:t>
      </w:r>
      <w:r w:rsidR="004172FB">
        <w:t> mom.</w:t>
      </w:r>
      <w:r w:rsidR="00AC1ABB">
        <w:t xml:space="preserve"> ska myndigheterna även kunna använda sig av maskinella underskrifter. </w:t>
      </w:r>
      <w:r w:rsidR="003D640F">
        <w:t>Begreppet maskinell underskrift används i 20</w:t>
      </w:r>
      <w:r w:rsidR="004172FB">
        <w:t> §</w:t>
      </w:r>
      <w:r w:rsidR="003D640F">
        <w:t xml:space="preserve"> i</w:t>
      </w:r>
      <w:r w:rsidR="003D640F" w:rsidRPr="003D640F">
        <w:t xml:space="preserve"> </w:t>
      </w:r>
      <w:r w:rsidR="003D640F">
        <w:t>l</w:t>
      </w:r>
      <w:r w:rsidR="003D640F" w:rsidRPr="003D640F">
        <w:t>ag</w:t>
      </w:r>
      <w:r w:rsidR="003D640F">
        <w:t xml:space="preserve">en om elektronisk </w:t>
      </w:r>
      <w:r w:rsidR="003D640F" w:rsidRPr="003D640F">
        <w:t>kommunikation i myndigheternas verksamhet</w:t>
      </w:r>
      <w:r w:rsidR="003D640F">
        <w:t xml:space="preserve">. </w:t>
      </w:r>
      <w:r w:rsidR="00F85DEB">
        <w:t xml:space="preserve">Enligt förarbetena till </w:t>
      </w:r>
      <w:r w:rsidR="00CA5318">
        <w:t>rikets bestämmelse betyder m</w:t>
      </w:r>
      <w:r w:rsidR="003D640F">
        <w:t>askinell underskrift i princip att en person i stället för att fysiskt underteckna ett dokument skriver sitt namn med ett ordbehandlingsprogram (FvUB 14/2002 rd).</w:t>
      </w:r>
      <w:r w:rsidR="00CA5318">
        <w:t xml:space="preserve"> </w:t>
      </w:r>
      <w:r w:rsidR="00384166" w:rsidRPr="00384166">
        <w:t xml:space="preserve">Det ska vara möjligt för myndigheter att maskinellt underteckna beslutshandlingar som skickas elektroniskt, främst med </w:t>
      </w:r>
      <w:r w:rsidR="00B13CF9">
        <w:t xml:space="preserve">elektronisk </w:t>
      </w:r>
      <w:r w:rsidR="00384166" w:rsidRPr="00384166">
        <w:t xml:space="preserve">post. </w:t>
      </w:r>
      <w:r w:rsidR="00384166">
        <w:t>Därmed kan d</w:t>
      </w:r>
      <w:r w:rsidR="00384166" w:rsidRPr="00384166">
        <w:t>en mask</w:t>
      </w:r>
      <w:r w:rsidR="00384166" w:rsidRPr="00384166">
        <w:t>i</w:t>
      </w:r>
      <w:r w:rsidR="00384166" w:rsidRPr="00384166">
        <w:t>nella underskriften inte användas i samband med expeditioner som sänds med vanlig post.</w:t>
      </w:r>
      <w:r w:rsidR="00384166">
        <w:t xml:space="preserve"> </w:t>
      </w:r>
      <w:r w:rsidR="00AA64D8">
        <w:t>Maskinella underskrifter är särskilt ändamålsenliga i sa</w:t>
      </w:r>
      <w:r w:rsidR="00AA64D8">
        <w:t>m</w:t>
      </w:r>
      <w:r w:rsidR="00AA64D8">
        <w:t>band med standardärenden där myndigheterna fattar beslut i en betydande omfattning</w:t>
      </w:r>
      <w:r w:rsidR="00384166">
        <w:t xml:space="preserve"> som skickas till mottagaren med vanlig elektronisk delgivning </w:t>
      </w:r>
      <w:r w:rsidR="00B13CF9">
        <w:t xml:space="preserve">med elektronisk </w:t>
      </w:r>
      <w:r w:rsidR="00384166">
        <w:t>post</w:t>
      </w:r>
      <w:r w:rsidR="00AA64D8">
        <w:t>. För att tillgodose rättssäkerhetskrav föreslås att pa</w:t>
      </w:r>
      <w:r w:rsidR="00AA64D8">
        <w:t>r</w:t>
      </w:r>
      <w:r w:rsidR="00AA64D8">
        <w:t xml:space="preserve">ten på begäran ska ha en rätt att </w:t>
      </w:r>
      <w:r w:rsidR="00AA64D8" w:rsidRPr="00AA64D8">
        <w:t>få handlingen med handskriven underskrift.</w:t>
      </w:r>
    </w:p>
    <w:p w:rsidR="00960F86" w:rsidRDefault="00960F86" w:rsidP="00C43F51">
      <w:pPr>
        <w:pStyle w:val="ANormal"/>
      </w:pPr>
    </w:p>
    <w:p w:rsidR="00462A65" w:rsidRDefault="00462A65" w:rsidP="00C43F51">
      <w:pPr>
        <w:pStyle w:val="ANormal"/>
      </w:pPr>
      <w:r>
        <w:t>50</w:t>
      </w:r>
      <w:r w:rsidR="004172FB">
        <w:t> §</w:t>
      </w:r>
      <w:r>
        <w:t xml:space="preserve">. </w:t>
      </w:r>
      <w:r w:rsidRPr="00462A65">
        <w:rPr>
          <w:i/>
        </w:rPr>
        <w:t>Delgivningssätten</w:t>
      </w:r>
      <w:r>
        <w:t xml:space="preserve">. I paragrafen räknas upp de olika delgivningssätt som förvaltningslagen möjliggör. Enligt förslaget ska </w:t>
      </w:r>
      <w:r w:rsidRPr="00462A65">
        <w:rPr>
          <w:i/>
        </w:rPr>
        <w:t>1</w:t>
      </w:r>
      <w:r w:rsidR="004172FB">
        <w:rPr>
          <w:i/>
        </w:rPr>
        <w:t> mom.</w:t>
      </w:r>
      <w:r>
        <w:t xml:space="preserve"> ändras så att bestämmelsen beaktar de förändringar som föreslås i 58</w:t>
      </w:r>
      <w:r w:rsidR="004172FB">
        <w:t> §</w:t>
      </w:r>
      <w:r>
        <w:t xml:space="preserve"> och 58a</w:t>
      </w:r>
      <w:r w:rsidR="004172FB">
        <w:t> §</w:t>
      </w:r>
      <w:r>
        <w:t xml:space="preserve">. </w:t>
      </w:r>
      <w:r>
        <w:lastRenderedPageBreak/>
        <w:t>Elektronisk delgivning ska kunna ske genom bevislig elektronisk delgi</w:t>
      </w:r>
      <w:r>
        <w:t>v</w:t>
      </w:r>
      <w:r>
        <w:t>ning och</w:t>
      </w:r>
      <w:r w:rsidR="00D47073">
        <w:t xml:space="preserve"> vanlig elektronisk delgivning.</w:t>
      </w:r>
    </w:p>
    <w:p w:rsidR="00462A65" w:rsidRDefault="00462A65" w:rsidP="00C43F51">
      <w:pPr>
        <w:pStyle w:val="ANormal"/>
      </w:pPr>
    </w:p>
    <w:p w:rsidR="00146745" w:rsidRDefault="00462A65" w:rsidP="00C43F51">
      <w:pPr>
        <w:pStyle w:val="ANormal"/>
      </w:pPr>
      <w:r>
        <w:t>57</w:t>
      </w:r>
      <w:r w:rsidR="004172FB">
        <w:t> §</w:t>
      </w:r>
      <w:r>
        <w:t xml:space="preserve">. </w:t>
      </w:r>
      <w:r w:rsidRPr="00462A65">
        <w:rPr>
          <w:i/>
        </w:rPr>
        <w:t>Offentlig delgivning</w:t>
      </w:r>
      <w:r>
        <w:t xml:space="preserve">. </w:t>
      </w:r>
      <w:r w:rsidR="000168AA">
        <w:t>Paragrafen ändras i sin helhet. Förslaget syftar till att offentlig delgivning</w:t>
      </w:r>
      <w:r w:rsidR="00AF7750">
        <w:t xml:space="preserve"> </w:t>
      </w:r>
      <w:r w:rsidR="000168AA">
        <w:t>huvudsakligen ska ske i en elektronisk miljö</w:t>
      </w:r>
      <w:r w:rsidR="005D3BAA">
        <w:t xml:space="preserve">. </w:t>
      </w:r>
      <w:r w:rsidR="00146745">
        <w:t xml:space="preserve">I dagsläget utgår offentlig delgivning från att en handling ska hållas en viss tid framlagd för mottagaren hos myndigheten. Detta betyder att </w:t>
      </w:r>
      <w:r w:rsidR="00146745" w:rsidRPr="00146745">
        <w:t xml:space="preserve">mottagaren bereds möjlighet att hos myndigheten bekanta sig med den </w:t>
      </w:r>
      <w:r w:rsidR="005D3BAA">
        <w:t xml:space="preserve">fysiska </w:t>
      </w:r>
      <w:r w:rsidR="00146745" w:rsidRPr="00146745">
        <w:t>handling som delgivningen gäller.</w:t>
      </w:r>
      <w:r w:rsidR="005D3BAA">
        <w:t xml:space="preserve"> </w:t>
      </w:r>
      <w:r w:rsidR="005D3BAA" w:rsidRPr="005D3BAA">
        <w:t>Ett meddelande om att handlingen finns framlagd ska sättas upp på myndighetens anslagstavla eller publiceras i minst en l</w:t>
      </w:r>
      <w:r w:rsidR="005D3BAA" w:rsidRPr="005D3BAA">
        <w:t>o</w:t>
      </w:r>
      <w:r w:rsidR="005D3BAA" w:rsidRPr="005D3BAA">
        <w:t>kal tidning med allmän spridning i landskapet.</w:t>
      </w:r>
      <w:r w:rsidR="005D3BAA">
        <w:t xml:space="preserve"> </w:t>
      </w:r>
      <w:r w:rsidR="008665EE">
        <w:t>O</w:t>
      </w:r>
      <w:r w:rsidR="005D3BAA">
        <w:t>ffentliggörande på my</w:t>
      </w:r>
      <w:r w:rsidR="005D3BAA">
        <w:t>n</w:t>
      </w:r>
      <w:r w:rsidR="005D3BAA">
        <w:t xml:space="preserve">dighetens webbplats </w:t>
      </w:r>
      <w:r w:rsidR="008665EE">
        <w:t xml:space="preserve">har </w:t>
      </w:r>
      <w:r w:rsidR="005D3BAA">
        <w:t>beaktats i</w:t>
      </w:r>
      <w:r w:rsidR="007A22A1">
        <w:t xml:space="preserve"> </w:t>
      </w:r>
      <w:r w:rsidR="005D3BAA">
        <w:t xml:space="preserve">gällande </w:t>
      </w:r>
      <w:r w:rsidR="007A22A1">
        <w:t xml:space="preserve">bestämmelse men det handlar </w:t>
      </w:r>
      <w:r w:rsidR="005D3BAA">
        <w:t xml:space="preserve">om en kompletterande </w:t>
      </w:r>
      <w:r w:rsidR="008665EE">
        <w:t>webb</w:t>
      </w:r>
      <w:r w:rsidR="005D3BAA">
        <w:t>publicering</w:t>
      </w:r>
      <w:r w:rsidR="008665EE">
        <w:t xml:space="preserve"> som ska ske </w:t>
      </w:r>
      <w:r w:rsidR="005D3BAA">
        <w:t>i mån av möjlighet</w:t>
      </w:r>
      <w:r w:rsidR="00D47073">
        <w:t>.</w:t>
      </w:r>
    </w:p>
    <w:p w:rsidR="007A22A1" w:rsidRDefault="005D3BAA" w:rsidP="00C43F51">
      <w:pPr>
        <w:pStyle w:val="ANormal"/>
      </w:pPr>
      <w:r>
        <w:tab/>
        <w:t xml:space="preserve">Enligt förslaget ska </w:t>
      </w:r>
      <w:r w:rsidR="007A22A1">
        <w:t>förfarandet vid offentlig delgivning utgå från en o</w:t>
      </w:r>
      <w:r w:rsidR="007A22A1">
        <w:t>b</w:t>
      </w:r>
      <w:r w:rsidR="007A22A1">
        <w:t xml:space="preserve">ligatorisk </w:t>
      </w:r>
      <w:r>
        <w:t xml:space="preserve">publicering av meddelande och </w:t>
      </w:r>
      <w:r w:rsidR="008665EE">
        <w:t xml:space="preserve">delgiven </w:t>
      </w:r>
      <w:r>
        <w:t>handling på myndighe</w:t>
      </w:r>
      <w:r>
        <w:t>t</w:t>
      </w:r>
      <w:r>
        <w:t>ens webbplats</w:t>
      </w:r>
      <w:r w:rsidR="007A22A1">
        <w:t xml:space="preserve">. Det </w:t>
      </w:r>
      <w:r w:rsidR="002F20BA">
        <w:t xml:space="preserve">är också denna publicering på myndighetens webbplats och elektroniska anslagstavla som ska medföra </w:t>
      </w:r>
      <w:r w:rsidR="00AF7750">
        <w:t>att delgivning sker i en fo</w:t>
      </w:r>
      <w:r w:rsidR="00AF7750">
        <w:t>r</w:t>
      </w:r>
      <w:r w:rsidR="00AF7750">
        <w:t>mell och rättslig mening</w:t>
      </w:r>
      <w:r w:rsidR="008665EE">
        <w:t xml:space="preserve">. Tidpunkt för </w:t>
      </w:r>
      <w:r w:rsidR="002F20BA">
        <w:t xml:space="preserve">delgivningen </w:t>
      </w:r>
      <w:r w:rsidR="008665EE">
        <w:t xml:space="preserve">ska vara bunden vid publiceringen </w:t>
      </w:r>
      <w:r w:rsidR="00AF7750">
        <w:t xml:space="preserve">av ett meddelande </w:t>
      </w:r>
      <w:r w:rsidR="008665EE">
        <w:t>på den elektroniska anslagstavlan</w:t>
      </w:r>
      <w:r w:rsidR="002F20BA">
        <w:t xml:space="preserve">. </w:t>
      </w:r>
      <w:r w:rsidR="00406138">
        <w:t>Detta obligatoriska offentliggörande i en elektronisk miljö sk</w:t>
      </w:r>
      <w:r w:rsidR="007A22A1">
        <w:t>a</w:t>
      </w:r>
      <w:r w:rsidR="00406138">
        <w:t xml:space="preserve"> kompletteras med möjlighet att ta del av informationen och handlingarna i myndighetens l</w:t>
      </w:r>
      <w:r w:rsidR="00406138">
        <w:t>o</w:t>
      </w:r>
      <w:r w:rsidR="00406138">
        <w:t xml:space="preserve">kaler. </w:t>
      </w:r>
      <w:r w:rsidR="002F20BA">
        <w:t>Syftet är att på detta sätt beakta de</w:t>
      </w:r>
      <w:r w:rsidR="00B66C4E">
        <w:t>m</w:t>
      </w:r>
      <w:r w:rsidR="002F20BA">
        <w:t xml:space="preserve"> som i</w:t>
      </w:r>
      <w:r w:rsidR="00D47073">
        <w:t>nte har tillgång till inte</w:t>
      </w:r>
      <w:r w:rsidR="00D47073">
        <w:t>r</w:t>
      </w:r>
      <w:r w:rsidR="00D47073">
        <w:t>net.</w:t>
      </w:r>
    </w:p>
    <w:p w:rsidR="003F2EF6" w:rsidRDefault="002F20BA" w:rsidP="00C43F51">
      <w:pPr>
        <w:pStyle w:val="ANormal"/>
      </w:pPr>
      <w:r>
        <w:tab/>
      </w:r>
      <w:r w:rsidR="00AF7750">
        <w:t xml:space="preserve">Enligt </w:t>
      </w:r>
      <w:r w:rsidR="007A22A1" w:rsidRPr="008B33B4">
        <w:t>förslag</w:t>
      </w:r>
      <w:r w:rsidR="00D47073" w:rsidRPr="008B33B4">
        <w:t>et</w:t>
      </w:r>
      <w:r w:rsidR="007A22A1" w:rsidRPr="008B33B4">
        <w:t xml:space="preserve"> till</w:t>
      </w:r>
      <w:r w:rsidR="007A22A1">
        <w:t xml:space="preserve"> </w:t>
      </w:r>
      <w:r w:rsidR="007A22A1" w:rsidRPr="007A22A1">
        <w:rPr>
          <w:i/>
        </w:rPr>
        <w:t>1</w:t>
      </w:r>
      <w:r w:rsidR="004172FB">
        <w:rPr>
          <w:i/>
        </w:rPr>
        <w:t> mom.</w:t>
      </w:r>
      <w:r w:rsidR="007A22A1">
        <w:t xml:space="preserve"> </w:t>
      </w:r>
      <w:r w:rsidR="00AF7750">
        <w:t xml:space="preserve">ska handling </w:t>
      </w:r>
      <w:r w:rsidR="00B66C4E">
        <w:t xml:space="preserve">vid offentlig delgivning </w:t>
      </w:r>
      <w:r w:rsidR="007A22A1" w:rsidRPr="007A22A1">
        <w:t>under viss tid finnas tillgänglig på myndighetens webbplats i den utsträckning sekretessbestämmelser och annan lagstiftning tillåter detta.</w:t>
      </w:r>
      <w:r w:rsidR="004207D7">
        <w:t xml:space="preserve"> Bestämmelsen förutsätter att samtliga myndigheter har en webbplats och att en offentligt delgiven handling finns publicerad på webbplatsen. Publiceringen av han</w:t>
      </w:r>
      <w:r w:rsidR="004207D7">
        <w:t>d</w:t>
      </w:r>
      <w:r w:rsidR="004207D7">
        <w:t xml:space="preserve">lingen på webbplatsen är kvalificerad så att </w:t>
      </w:r>
      <w:r w:rsidR="00AF7750">
        <w:t xml:space="preserve">publicering enbart </w:t>
      </w:r>
      <w:r w:rsidR="004207D7">
        <w:t>får ske i den utsträckning detta är tillåtet enligt lagstiftning. Redan i dagsläget publicerar myndigheterna en stor mängd handlingar och information,</w:t>
      </w:r>
      <w:r w:rsidR="000A2DEA">
        <w:t xml:space="preserve"> t.ex.</w:t>
      </w:r>
      <w:r w:rsidR="004207D7">
        <w:t xml:space="preserve"> beslutspr</w:t>
      </w:r>
      <w:r w:rsidR="004207D7">
        <w:t>o</w:t>
      </w:r>
      <w:r w:rsidR="004207D7">
        <w:t>tokoll, på sina webbplatser. Myndigheterna förutsätts ha goda rutiner för säkerställa</w:t>
      </w:r>
      <w:r w:rsidR="00AF7750">
        <w:t>ndet av</w:t>
      </w:r>
      <w:r w:rsidR="004207D7">
        <w:t xml:space="preserve"> att </w:t>
      </w:r>
      <w:r w:rsidR="0067048E">
        <w:t xml:space="preserve">publiceringen av </w:t>
      </w:r>
      <w:r w:rsidR="004207D7">
        <w:t xml:space="preserve">handlingar </w:t>
      </w:r>
      <w:r w:rsidR="00B66C4E">
        <w:t xml:space="preserve">på </w:t>
      </w:r>
      <w:r w:rsidR="004207D7">
        <w:t>myndighetens web</w:t>
      </w:r>
      <w:r w:rsidR="004207D7">
        <w:t>b</w:t>
      </w:r>
      <w:r w:rsidR="004207D7">
        <w:t xml:space="preserve">plats är förenlig med </w:t>
      </w:r>
      <w:r w:rsidR="004207D7" w:rsidRPr="008B33B4">
        <w:t>lagstiftning</w:t>
      </w:r>
      <w:r w:rsidR="00D47073" w:rsidRPr="008B33B4">
        <w:t>en</w:t>
      </w:r>
      <w:r w:rsidR="004207D7">
        <w:t xml:space="preserve">. Myndigheterna ska särskilt beakta </w:t>
      </w:r>
      <w:r w:rsidR="00187A4B">
        <w:t xml:space="preserve">att publiceringen sker i förenlighet med </w:t>
      </w:r>
      <w:r w:rsidR="00187A4B" w:rsidRPr="00187A4B">
        <w:t>landskapslag</w:t>
      </w:r>
      <w:r w:rsidR="00187A4B">
        <w:t>en</w:t>
      </w:r>
      <w:r w:rsidR="00187A4B" w:rsidRPr="00187A4B">
        <w:t xml:space="preserve"> om allmänna han</w:t>
      </w:r>
      <w:r w:rsidR="00187A4B" w:rsidRPr="00187A4B">
        <w:t>d</w:t>
      </w:r>
      <w:r w:rsidR="00187A4B" w:rsidRPr="00187A4B">
        <w:t>lingars offentlighet</w:t>
      </w:r>
      <w:r w:rsidR="00187A4B">
        <w:t xml:space="preserve"> och de sekretessbestämmelser som ingår i 9</w:t>
      </w:r>
      <w:r w:rsidR="004172FB">
        <w:t> §</w:t>
      </w:r>
      <w:r w:rsidR="00AF7750">
        <w:t xml:space="preserve"> i den landskapslagen</w:t>
      </w:r>
      <w:r w:rsidR="00187A4B">
        <w:t>. Myndigheten måste avlägsna eller dölja eventuella sekr</w:t>
      </w:r>
      <w:r w:rsidR="00187A4B">
        <w:t>e</w:t>
      </w:r>
      <w:r w:rsidR="00187A4B">
        <w:t>tessbelagda uppgifter före publicering på webbplats</w:t>
      </w:r>
      <w:r w:rsidR="0067048E">
        <w:t>en</w:t>
      </w:r>
      <w:r w:rsidR="00D47073">
        <w:t>.</w:t>
      </w:r>
      <w:r w:rsidR="007F7931">
        <w:t xml:space="preserve"> </w:t>
      </w:r>
      <w:r w:rsidR="00187A4B">
        <w:t xml:space="preserve">På ett motsvarande sätt ska lagstiftningen om </w:t>
      </w:r>
      <w:r w:rsidR="00AF7750">
        <w:t xml:space="preserve">skyddet av </w:t>
      </w:r>
      <w:r w:rsidR="00187A4B">
        <w:t>personuppgifter beaktas inför public</w:t>
      </w:r>
      <w:r w:rsidR="00187A4B">
        <w:t>e</w:t>
      </w:r>
      <w:r w:rsidR="00187A4B">
        <w:t xml:space="preserve">ringen. </w:t>
      </w:r>
      <w:r w:rsidR="00CF5ABC">
        <w:t xml:space="preserve">Tillämpliga bestämmelser om personuppgifter finns </w:t>
      </w:r>
      <w:r w:rsidR="00AF7750">
        <w:t xml:space="preserve">för närvarande bland annat </w:t>
      </w:r>
      <w:r w:rsidR="00CF5ABC">
        <w:t xml:space="preserve">i </w:t>
      </w:r>
      <w:r w:rsidR="00CF5ABC" w:rsidRPr="008B33B4">
        <w:t>landskapslag</w:t>
      </w:r>
      <w:r w:rsidR="00D47073" w:rsidRPr="008B33B4">
        <w:t>en</w:t>
      </w:r>
      <w:r w:rsidR="00CF5ABC">
        <w:t xml:space="preserve"> om behandling av personuppgifter inom lan</w:t>
      </w:r>
      <w:r w:rsidR="00CF5ABC">
        <w:t>d</w:t>
      </w:r>
      <w:r w:rsidR="00CF5ABC">
        <w:t>skaps- och kommunalförvaltningen</w:t>
      </w:r>
      <w:r w:rsidR="009B7E0E">
        <w:t xml:space="preserve">. </w:t>
      </w:r>
      <w:r w:rsidR="0048144F">
        <w:t xml:space="preserve">I handlingar som görs tillgängliga på myndighetens webbplats ska i regel publiceras </w:t>
      </w:r>
      <w:r w:rsidR="00A07BCB" w:rsidRPr="00A07BCB">
        <w:t xml:space="preserve">endast personuppgifter som är nödvändiga med tanke på tillgången till information. </w:t>
      </w:r>
      <w:r w:rsidR="0048144F">
        <w:t>Eventuella p</w:t>
      </w:r>
      <w:r w:rsidR="00A07BCB" w:rsidRPr="00A07BCB">
        <w:t>erso</w:t>
      </w:r>
      <w:r w:rsidR="00A07BCB" w:rsidRPr="00A07BCB">
        <w:t>n</w:t>
      </w:r>
      <w:r w:rsidR="00A07BCB" w:rsidRPr="00A07BCB">
        <w:t xml:space="preserve">uppgifter som </w:t>
      </w:r>
      <w:r w:rsidR="0048144F">
        <w:t xml:space="preserve">det är nödvändigt att göra tillgängliga på webbplatsen </w:t>
      </w:r>
      <w:r w:rsidR="00A07BCB" w:rsidRPr="00A07BCB">
        <w:t xml:space="preserve">ska avlägsnas </w:t>
      </w:r>
      <w:r w:rsidR="0048144F">
        <w:t>när det offentliga delgivningsförfarandet avslutas. Det kan not</w:t>
      </w:r>
      <w:r w:rsidR="0048144F">
        <w:t>e</w:t>
      </w:r>
      <w:r w:rsidR="0048144F">
        <w:t xml:space="preserve">ras att </w:t>
      </w:r>
      <w:r w:rsidR="007F7931">
        <w:t xml:space="preserve">det har genomförts en dataskyddsreform inom EU och </w:t>
      </w:r>
      <w:r w:rsidR="003F2EF6">
        <w:t xml:space="preserve">EU:s </w:t>
      </w:r>
      <w:r w:rsidR="00AF7750">
        <w:t>al</w:t>
      </w:r>
      <w:r w:rsidR="00AF7750">
        <w:t>l</w:t>
      </w:r>
      <w:r w:rsidR="00AF7750">
        <w:t>männa</w:t>
      </w:r>
      <w:r w:rsidR="003F2EF6" w:rsidRPr="003F2EF6">
        <w:t xml:space="preserve"> dataskyddsförordning </w:t>
      </w:r>
      <w:r w:rsidR="007F7931">
        <w:t xml:space="preserve">kommer att tillämpas </w:t>
      </w:r>
      <w:r w:rsidR="003F2EF6">
        <w:t>från d</w:t>
      </w:r>
      <w:r w:rsidR="003F2EF6" w:rsidRPr="003F2EF6">
        <w:t>en 25 maj 2018</w:t>
      </w:r>
      <w:r w:rsidR="00B6631D">
        <w:t>.</w:t>
      </w:r>
    </w:p>
    <w:p w:rsidR="0097177C" w:rsidRDefault="00406515" w:rsidP="00C43F51">
      <w:pPr>
        <w:pStyle w:val="ANormal"/>
      </w:pPr>
      <w:r>
        <w:tab/>
      </w:r>
      <w:r w:rsidR="008A6C1A">
        <w:t xml:space="preserve">Enligt </w:t>
      </w:r>
      <w:r w:rsidR="008A6C1A" w:rsidRPr="008A6C1A">
        <w:rPr>
          <w:i/>
        </w:rPr>
        <w:t>2</w:t>
      </w:r>
      <w:r w:rsidR="004172FB">
        <w:rPr>
          <w:i/>
        </w:rPr>
        <w:t> mom.</w:t>
      </w:r>
      <w:r w:rsidR="008A6C1A">
        <w:t xml:space="preserve"> ska ett meddelande om den handling som finns tillgänglig på myndighetens webbplats publiceras på den elektroniska anslagstavla som samtliga myndigheter förutsätts ha på sina </w:t>
      </w:r>
      <w:r w:rsidR="008A6C1A" w:rsidRPr="008A6C1A">
        <w:t>webbplatse</w:t>
      </w:r>
      <w:r w:rsidR="008A6C1A">
        <w:t xml:space="preserve">r. </w:t>
      </w:r>
      <w:r w:rsidR="00736747">
        <w:t>Den elektr</w:t>
      </w:r>
      <w:r w:rsidR="00736747">
        <w:t>o</w:t>
      </w:r>
      <w:r w:rsidR="00736747">
        <w:t xml:space="preserve">niska anslagstavlan ska </w:t>
      </w:r>
      <w:r w:rsidR="00736747" w:rsidRPr="00736747">
        <w:t>särskilja</w:t>
      </w:r>
      <w:r w:rsidR="00736747">
        <w:t>s</w:t>
      </w:r>
      <w:r w:rsidR="00736747" w:rsidRPr="00736747">
        <w:t xml:space="preserve"> från övrigt innehåll på webbplatsen</w:t>
      </w:r>
      <w:r w:rsidR="00736747">
        <w:t>.</w:t>
      </w:r>
      <w:r w:rsidR="009821DF">
        <w:t xml:space="preserve"> E</w:t>
      </w:r>
      <w:r w:rsidR="009821DF">
        <w:t>n</w:t>
      </w:r>
      <w:r w:rsidR="009821DF">
        <w:t>ligt gällande lagstiftning kan myndigheterna välja mellan att antingen sätta upp ett meddelande om offentlig delgivning på myndighetens fysiska a</w:t>
      </w:r>
      <w:r w:rsidR="009821DF">
        <w:t>n</w:t>
      </w:r>
      <w:r w:rsidR="009821DF">
        <w:t xml:space="preserve">slagstavla eller publicera meddelandet i minst en lokal tidning med allmän spridning. Förslaget utgår från att enbart publicering av meddelandet på myndighetens elektroniska anslagstavla är obligatorisk. </w:t>
      </w:r>
      <w:r w:rsidR="00BC0C07">
        <w:t>Enligt f</w:t>
      </w:r>
      <w:r w:rsidR="009821DF">
        <w:t xml:space="preserve">örslaget </w:t>
      </w:r>
      <w:r w:rsidR="00BC0C07">
        <w:t xml:space="preserve">kan </w:t>
      </w:r>
      <w:r w:rsidR="009821DF">
        <w:lastRenderedPageBreak/>
        <w:t>m</w:t>
      </w:r>
      <w:r w:rsidR="009821DF" w:rsidRPr="009821DF">
        <w:t>eddelandet också publiceras på något annat sätt myndigheten bestämmer.</w:t>
      </w:r>
      <w:r w:rsidR="009821DF">
        <w:t xml:space="preserve"> Myndigheten kan </w:t>
      </w:r>
      <w:r w:rsidR="005258DC">
        <w:t>komplettera publiceringen</w:t>
      </w:r>
      <w:r w:rsidR="000543B0">
        <w:t xml:space="preserve"> av meddelandet</w:t>
      </w:r>
      <w:r w:rsidR="005258DC">
        <w:t xml:space="preserve"> på den elektroniska anslagstavlan med sådant offentliggörande som är </w:t>
      </w:r>
      <w:r w:rsidR="009821DF">
        <w:t>mest änd</w:t>
      </w:r>
      <w:r w:rsidR="009821DF">
        <w:t>a</w:t>
      </w:r>
      <w:r w:rsidR="009821DF">
        <w:t>målsenlig</w:t>
      </w:r>
      <w:r w:rsidR="005258DC">
        <w:t>t</w:t>
      </w:r>
      <w:r w:rsidR="009821DF">
        <w:t xml:space="preserve"> i de</w:t>
      </w:r>
      <w:r w:rsidR="005258DC">
        <w:t>t</w:t>
      </w:r>
      <w:r w:rsidR="009821DF">
        <w:t xml:space="preserve"> </w:t>
      </w:r>
      <w:r w:rsidR="005258DC">
        <w:t xml:space="preserve">aktuella </w:t>
      </w:r>
      <w:r w:rsidR="009821DF">
        <w:t>falle</w:t>
      </w:r>
      <w:r w:rsidR="005258DC">
        <w:t xml:space="preserve">t. </w:t>
      </w:r>
      <w:r w:rsidR="00BC0C07">
        <w:t>Till exempel kan d</w:t>
      </w:r>
      <w:r w:rsidR="005258DC">
        <w:t>et röra sig om publicering i tidning eller an</w:t>
      </w:r>
      <w:r w:rsidR="00302F3C">
        <w:t>slag på en fysisk anslagstavla.</w:t>
      </w:r>
      <w:r w:rsidR="007F7931">
        <w:t xml:space="preserve"> </w:t>
      </w:r>
      <w:r w:rsidR="00B64269">
        <w:t>Enligt förslaget anses d</w:t>
      </w:r>
      <w:r w:rsidR="00B64269" w:rsidRPr="00B64269">
        <w:t>e</w:t>
      </w:r>
      <w:r w:rsidR="00B64269" w:rsidRPr="00B64269">
        <w:t>l</w:t>
      </w:r>
      <w:r w:rsidR="00B64269" w:rsidRPr="00B64269">
        <w:t>givningen ha skett den sjunde dagen efter det att meddelandet publicerades på myndighetens elektroniska anslags</w:t>
      </w:r>
      <w:r w:rsidR="00B64269">
        <w:t>tavla</w:t>
      </w:r>
      <w:r w:rsidR="0097177C">
        <w:t xml:space="preserve"> vilket </w:t>
      </w:r>
      <w:r w:rsidR="00B64269">
        <w:t>innebär att tidpunkten för när delgivning anses ha skett är rättsligt bunden vid publiceringen på my</w:t>
      </w:r>
      <w:r w:rsidR="00B64269">
        <w:t>n</w:t>
      </w:r>
      <w:r w:rsidR="00B64269">
        <w:t xml:space="preserve">dighetens elektroniska anslagstavla. </w:t>
      </w:r>
      <w:r w:rsidR="0097177C" w:rsidRPr="0097177C">
        <w:t xml:space="preserve">Den tekniska lösningen ska vara sådan att </w:t>
      </w:r>
      <w:r w:rsidR="00BC0C07">
        <w:t>det</w:t>
      </w:r>
      <w:r w:rsidR="0097177C" w:rsidRPr="0097177C">
        <w:t xml:space="preserve"> i efterhand </w:t>
      </w:r>
      <w:r w:rsidR="00BC0C07">
        <w:t xml:space="preserve">går att </w:t>
      </w:r>
      <w:r w:rsidR="0097177C" w:rsidRPr="0097177C">
        <w:t xml:space="preserve">kontrollera när meddelandet publicerades på </w:t>
      </w:r>
      <w:r w:rsidR="0097177C">
        <w:t>den elektroniska anslagstavlan.</w:t>
      </w:r>
      <w:r w:rsidR="0097177C" w:rsidRPr="0097177C">
        <w:t xml:space="preserve"> </w:t>
      </w:r>
      <w:r w:rsidR="0097177C">
        <w:t>Tidpunkten för när delgivning anses ha skett påverkas inte av att meddelandet offentliggörs på något kompletterande sätt,</w:t>
      </w:r>
      <w:r w:rsidR="000A2DEA">
        <w:t xml:space="preserve"> t</w:t>
      </w:r>
      <w:r w:rsidR="00BC0C07">
        <w:t>ill exempel</w:t>
      </w:r>
      <w:r w:rsidR="0097177C">
        <w:t xml:space="preserve"> genom publicering i en lokal tidning.</w:t>
      </w:r>
    </w:p>
    <w:p w:rsidR="00406515" w:rsidRDefault="0097177C" w:rsidP="00C43F51">
      <w:pPr>
        <w:pStyle w:val="ANormal"/>
      </w:pPr>
      <w:r>
        <w:tab/>
      </w:r>
      <w:r w:rsidR="00DA496A">
        <w:t xml:space="preserve">I </w:t>
      </w:r>
      <w:r w:rsidR="00BC0C07">
        <w:t xml:space="preserve">förslag till </w:t>
      </w:r>
      <w:r w:rsidR="00DA496A" w:rsidRPr="00DA496A">
        <w:rPr>
          <w:i/>
        </w:rPr>
        <w:t>3</w:t>
      </w:r>
      <w:r w:rsidR="004172FB">
        <w:rPr>
          <w:i/>
        </w:rPr>
        <w:t> mom.</w:t>
      </w:r>
      <w:r w:rsidR="00DA496A">
        <w:t xml:space="preserve"> </w:t>
      </w:r>
      <w:r w:rsidR="00BC0C07">
        <w:t>föreskrivs</w:t>
      </w:r>
      <w:r w:rsidR="00DA496A">
        <w:t xml:space="preserve"> </w:t>
      </w:r>
      <w:r w:rsidR="00BC0C07">
        <w:t xml:space="preserve">krav på innehåll </w:t>
      </w:r>
      <w:r w:rsidR="00DA496A">
        <w:t>i det meddelande som ska publiceras på myndighetens elektroniska anslagstavla.</w:t>
      </w:r>
      <w:r w:rsidR="008A207F">
        <w:t xml:space="preserve"> Enligt </w:t>
      </w:r>
      <w:r w:rsidR="008A207F" w:rsidRPr="008A207F">
        <w:rPr>
          <w:i/>
        </w:rPr>
        <w:t>1</w:t>
      </w:r>
      <w:r w:rsidR="008A207F">
        <w:rPr>
          <w:i/>
        </w:rPr>
        <w:t>, 2</w:t>
      </w:r>
      <w:r w:rsidR="008A207F">
        <w:t xml:space="preserve"> och </w:t>
      </w:r>
      <w:r w:rsidR="008A207F" w:rsidRPr="008A207F">
        <w:rPr>
          <w:i/>
        </w:rPr>
        <w:t>3</w:t>
      </w:r>
      <w:r w:rsidR="004172FB">
        <w:rPr>
          <w:i/>
        </w:rPr>
        <w:t> punkt</w:t>
      </w:r>
      <w:r w:rsidR="008A207F" w:rsidRPr="008A207F">
        <w:rPr>
          <w:i/>
        </w:rPr>
        <w:t>erna</w:t>
      </w:r>
      <w:r w:rsidR="008A207F">
        <w:t xml:space="preserve"> ska det </w:t>
      </w:r>
      <w:r w:rsidR="00BC0C07">
        <w:t xml:space="preserve">av meddelandet </w:t>
      </w:r>
      <w:r w:rsidR="008A207F">
        <w:t xml:space="preserve">framgå vad saken gäller, </w:t>
      </w:r>
      <w:r w:rsidR="008A207F" w:rsidRPr="008A207F">
        <w:t>datum för när meddelandet publicerades på den elektroniska anslagstavlan</w:t>
      </w:r>
      <w:r w:rsidR="008A207F">
        <w:t xml:space="preserve"> samt </w:t>
      </w:r>
      <w:r w:rsidR="008A207F" w:rsidRPr="008A207F">
        <w:t>tidpunkt för när delgivning anses ha skett</w:t>
      </w:r>
      <w:r w:rsidR="008A207F">
        <w:t xml:space="preserve">. </w:t>
      </w:r>
      <w:r w:rsidR="00527B29">
        <w:t xml:space="preserve">Myndigheten ska således räkna ut och ange i meddelandet vid vilket datum offentlig delgivning </w:t>
      </w:r>
      <w:r w:rsidR="00BC0C07">
        <w:t>kommer att ske</w:t>
      </w:r>
      <w:r w:rsidR="00527B29">
        <w:t xml:space="preserve">. </w:t>
      </w:r>
      <w:r w:rsidR="008A207F">
        <w:t>Eftersom de offentligt delgivna handlingarna ska publiceras på myndighe</w:t>
      </w:r>
      <w:r w:rsidR="008A207F">
        <w:t>t</w:t>
      </w:r>
      <w:r w:rsidR="008A207F">
        <w:t xml:space="preserve">ens webbplats anger </w:t>
      </w:r>
      <w:r w:rsidR="008A207F" w:rsidRPr="008A207F">
        <w:rPr>
          <w:i/>
        </w:rPr>
        <w:t>4</w:t>
      </w:r>
      <w:r w:rsidR="004172FB">
        <w:rPr>
          <w:i/>
        </w:rPr>
        <w:t> punkt</w:t>
      </w:r>
      <w:r w:rsidR="008A207F" w:rsidRPr="008A207F">
        <w:rPr>
          <w:i/>
        </w:rPr>
        <w:t>en</w:t>
      </w:r>
      <w:r w:rsidR="008A207F">
        <w:t xml:space="preserve"> att det ska framgå </w:t>
      </w:r>
      <w:r w:rsidR="008A207F" w:rsidRPr="008A207F">
        <w:t>var och till vilken ti</w:t>
      </w:r>
      <w:r w:rsidR="008A207F" w:rsidRPr="008A207F">
        <w:t>d</w:t>
      </w:r>
      <w:r w:rsidR="008A207F" w:rsidRPr="008A207F">
        <w:t>punkt handlingen finns tillgänglig på myndighetens webbplats</w:t>
      </w:r>
      <w:r w:rsidR="008A207F">
        <w:t xml:space="preserve">. </w:t>
      </w:r>
      <w:r w:rsidR="00CD4F22">
        <w:t>I me</w:t>
      </w:r>
      <w:r w:rsidR="00CD4F22">
        <w:t>d</w:t>
      </w:r>
      <w:r w:rsidR="00CD4F22">
        <w:t xml:space="preserve">delandet ska anges på vilken webbadress den delgivna handlingen finns och meddelandet bör innehålla en </w:t>
      </w:r>
      <w:r w:rsidR="007F7931">
        <w:t xml:space="preserve">hänvisning eller </w:t>
      </w:r>
      <w:r w:rsidR="00CD4F22">
        <w:t>länk till den aktuella web</w:t>
      </w:r>
      <w:r w:rsidR="00CD4F22">
        <w:t>b</w:t>
      </w:r>
      <w:r w:rsidR="00CD4F22">
        <w:t xml:space="preserve">sidan på myndighetens webbplats. </w:t>
      </w:r>
      <w:r w:rsidR="00461275">
        <w:t xml:space="preserve">Enligt </w:t>
      </w:r>
      <w:r w:rsidR="00461275" w:rsidRPr="00461275">
        <w:rPr>
          <w:i/>
        </w:rPr>
        <w:t>5</w:t>
      </w:r>
      <w:r w:rsidR="004172FB">
        <w:rPr>
          <w:i/>
        </w:rPr>
        <w:t> punkt</w:t>
      </w:r>
      <w:r w:rsidR="00461275" w:rsidRPr="00461275">
        <w:rPr>
          <w:i/>
        </w:rPr>
        <w:t>en</w:t>
      </w:r>
      <w:r w:rsidR="00461275">
        <w:t xml:space="preserve"> ska av meddelandet framgå </w:t>
      </w:r>
      <w:r w:rsidR="00461275" w:rsidRPr="00461275">
        <w:t>fysisk plats där det är möjligt att ta del av handlingen</w:t>
      </w:r>
      <w:r w:rsidR="00461275">
        <w:t xml:space="preserve">. </w:t>
      </w:r>
      <w:r w:rsidR="00D530B9">
        <w:t>Detta hänv</w:t>
      </w:r>
      <w:r w:rsidR="00D530B9">
        <w:t>i</w:t>
      </w:r>
      <w:r w:rsidR="00D530B9">
        <w:t xml:space="preserve">sar till förslaget om att var och en vid behov </w:t>
      </w:r>
      <w:r w:rsidR="00406515">
        <w:t xml:space="preserve">också </w:t>
      </w:r>
      <w:r w:rsidR="00D530B9">
        <w:t xml:space="preserve">ska kunna komma till myndighetens lokaler eller annan plats för att </w:t>
      </w:r>
      <w:r w:rsidR="00406515">
        <w:t xml:space="preserve">ta del av handlingarna. </w:t>
      </w:r>
      <w:r w:rsidR="00527B29">
        <w:t>Till exempel kan det röra sig om en datatermin</w:t>
      </w:r>
      <w:r w:rsidR="00A64F03">
        <w:t>al i myndighetens lokaler.</w:t>
      </w:r>
    </w:p>
    <w:p w:rsidR="00AD1BE7" w:rsidRDefault="009C4EB5" w:rsidP="00C43F51">
      <w:pPr>
        <w:pStyle w:val="ANormal"/>
      </w:pPr>
      <w:r>
        <w:tab/>
        <w:t xml:space="preserve">Enligt </w:t>
      </w:r>
      <w:r w:rsidRPr="009C4EB5">
        <w:rPr>
          <w:i/>
        </w:rPr>
        <w:t>4</w:t>
      </w:r>
      <w:r w:rsidR="004172FB">
        <w:rPr>
          <w:i/>
        </w:rPr>
        <w:t> mom.</w:t>
      </w:r>
      <w:r>
        <w:t xml:space="preserve"> får m</w:t>
      </w:r>
      <w:r w:rsidRPr="009C4EB5">
        <w:t>eddelandet avlägsnas från den elektroniska anslag</w:t>
      </w:r>
      <w:r w:rsidRPr="009C4EB5">
        <w:t>s</w:t>
      </w:r>
      <w:r w:rsidRPr="009C4EB5">
        <w:t>tavlan och den handling som delges avlägsnas från myndighetens web</w:t>
      </w:r>
      <w:r w:rsidRPr="009C4EB5">
        <w:t>b</w:t>
      </w:r>
      <w:r w:rsidRPr="009C4EB5">
        <w:t>plats först efter att fatalietid har gått ut</w:t>
      </w:r>
      <w:r>
        <w:t xml:space="preserve">. Syftet med detta krav är att trygga rättsskyddet för de </w:t>
      </w:r>
      <w:r w:rsidR="00AD1BE7">
        <w:t xml:space="preserve">personer </w:t>
      </w:r>
      <w:r>
        <w:t xml:space="preserve">vars rättsliga ställning kan påverkas av beslut som delges offentligen, dvs. dessa </w:t>
      </w:r>
      <w:r w:rsidR="00AD1BE7">
        <w:t xml:space="preserve">personer ska kunna ta del av beslutet på myndighetens webbplats före </w:t>
      </w:r>
      <w:r w:rsidR="00DF3ACE">
        <w:t>till e</w:t>
      </w:r>
      <w:r>
        <w:t xml:space="preserve">xempel </w:t>
      </w:r>
      <w:r w:rsidR="00DF3ACE">
        <w:t xml:space="preserve">en </w:t>
      </w:r>
      <w:r>
        <w:t xml:space="preserve">besvärstid </w:t>
      </w:r>
      <w:r w:rsidR="00DF3ACE">
        <w:t>har gått ut</w:t>
      </w:r>
      <w:r w:rsidR="00AD1BE7">
        <w:t xml:space="preserve">. Helt oberoende av sådana fatalietider ska ett </w:t>
      </w:r>
      <w:r w:rsidR="00AD1BE7" w:rsidRPr="00AD1BE7">
        <w:t>meddelande finnas minst 14 dygn på den elektroniska anslagstavlan.</w:t>
      </w:r>
      <w:r w:rsidR="00AD1BE7">
        <w:t xml:space="preserve"> Detta kan anses vara en tid som infor</w:t>
      </w:r>
      <w:r w:rsidR="00AD1BE7">
        <w:t>m</w:t>
      </w:r>
      <w:r w:rsidR="00AD1BE7">
        <w:t>ation av allmänt intresse åtminstone måste vara publicerad för att allmä</w:t>
      </w:r>
      <w:r w:rsidR="00AD1BE7">
        <w:t>n</w:t>
      </w:r>
      <w:r w:rsidR="00AD1BE7">
        <w:t>heten ska få vet</w:t>
      </w:r>
      <w:r w:rsidR="00A64F03">
        <w:t>skap om den.</w:t>
      </w:r>
    </w:p>
    <w:p w:rsidR="00732363" w:rsidRDefault="00CD5252" w:rsidP="00C43F51">
      <w:pPr>
        <w:pStyle w:val="ANormal"/>
      </w:pPr>
      <w:r>
        <w:tab/>
        <w:t>Då enbart offentliggörande på elektroniska anslagstavlor och myndi</w:t>
      </w:r>
      <w:r>
        <w:t>g</w:t>
      </w:r>
      <w:r>
        <w:t xml:space="preserve">heternas webbplatser </w:t>
      </w:r>
      <w:r w:rsidR="00DF3ACE">
        <w:t xml:space="preserve">ska </w:t>
      </w:r>
      <w:r>
        <w:t xml:space="preserve">vara obligatorisk kan det finnas en risk </w:t>
      </w:r>
      <w:r w:rsidRPr="00CD5252">
        <w:t xml:space="preserve">för </w:t>
      </w:r>
      <w:r w:rsidR="00945840">
        <w:t xml:space="preserve">att </w:t>
      </w:r>
      <w:r w:rsidRPr="00CD5252">
        <w:t>pe</w:t>
      </w:r>
      <w:r w:rsidRPr="00CD5252">
        <w:t>r</w:t>
      </w:r>
      <w:r w:rsidRPr="00CD5252">
        <w:t xml:space="preserve">soner som inte har egen tillgång till internet </w:t>
      </w:r>
      <w:r w:rsidR="00945840">
        <w:t>får svårare att ta del av infor</w:t>
      </w:r>
      <w:r w:rsidR="00945840">
        <w:t>m</w:t>
      </w:r>
      <w:r w:rsidR="00945840">
        <w:t xml:space="preserve">ationen. </w:t>
      </w:r>
      <w:r w:rsidR="00DF3ACE">
        <w:t>Därför ska myndigheten e</w:t>
      </w:r>
      <w:r w:rsidR="00945840">
        <w:t xml:space="preserve">nligt </w:t>
      </w:r>
      <w:r w:rsidR="00945840" w:rsidRPr="00945840">
        <w:rPr>
          <w:i/>
        </w:rPr>
        <w:t>5</w:t>
      </w:r>
      <w:r w:rsidR="004172FB">
        <w:rPr>
          <w:i/>
        </w:rPr>
        <w:t> mom.</w:t>
      </w:r>
      <w:r w:rsidR="00945840">
        <w:t xml:space="preserve"> </w:t>
      </w:r>
      <w:r w:rsidR="00945840" w:rsidRPr="00945840">
        <w:t>i sina lokaler eller på annan plats ge var och en möjlighet att ta del av innehållet på den elektroniska a</w:t>
      </w:r>
      <w:r w:rsidR="00945840" w:rsidRPr="00945840">
        <w:t>n</w:t>
      </w:r>
      <w:r w:rsidR="00945840" w:rsidRPr="00945840">
        <w:t xml:space="preserve">slagstavlan och </w:t>
      </w:r>
      <w:r w:rsidR="00023786">
        <w:t xml:space="preserve">i </w:t>
      </w:r>
      <w:r w:rsidR="00945840" w:rsidRPr="00945840">
        <w:t>de handlingar som hålls tillgängliga på myndighetens webbplats.</w:t>
      </w:r>
      <w:r w:rsidR="00803EFA">
        <w:t xml:space="preserve"> De personer som inte har egen tillgång till dator och internet ska i myndighetens lokaler </w:t>
      </w:r>
      <w:r w:rsidR="003965E3">
        <w:t xml:space="preserve">eller på annan av myndigheten anvisad plats </w:t>
      </w:r>
      <w:r w:rsidR="00803EFA">
        <w:t xml:space="preserve">kunna ta del av den information som har gjorts tillgänglig på myndighetens </w:t>
      </w:r>
      <w:r w:rsidR="00A64F03">
        <w:t>web</w:t>
      </w:r>
      <w:r w:rsidR="00A64F03">
        <w:t>b</w:t>
      </w:r>
      <w:r w:rsidR="00A64F03">
        <w:t>plats.</w:t>
      </w:r>
      <w:r w:rsidR="003965E3">
        <w:t xml:space="preserve"> </w:t>
      </w:r>
      <w:r w:rsidR="008C29B0">
        <w:t xml:space="preserve">Personer </w:t>
      </w:r>
      <w:r w:rsidR="004E2547">
        <w:t>kan inte anvisa</w:t>
      </w:r>
      <w:r w:rsidR="008C29B0">
        <w:t>s</w:t>
      </w:r>
      <w:r w:rsidR="004E2547">
        <w:t xml:space="preserve"> till datorer på en plats </w:t>
      </w:r>
      <w:r w:rsidR="006A2CC2">
        <w:t xml:space="preserve">(t.ex. ett café) </w:t>
      </w:r>
      <w:r w:rsidR="008C29B0">
        <w:t>där i</w:t>
      </w:r>
      <w:r w:rsidR="008C29B0">
        <w:t>n</w:t>
      </w:r>
      <w:r w:rsidR="008C29B0">
        <w:t xml:space="preserve">nehavaren av datorerna inte står under myndighetens kontroll och därför inte är skyldig att </w:t>
      </w:r>
      <w:r w:rsidR="00601EC9">
        <w:t>ge</w:t>
      </w:r>
      <w:r w:rsidR="00F81BFC">
        <w:t xml:space="preserve"> tillgång till dator.</w:t>
      </w:r>
    </w:p>
    <w:p w:rsidR="00AD1BE7" w:rsidRDefault="00732363" w:rsidP="00C43F51">
      <w:pPr>
        <w:pStyle w:val="ANormal"/>
      </w:pPr>
      <w:r>
        <w:tab/>
        <w:t xml:space="preserve">I </w:t>
      </w:r>
      <w:r w:rsidR="008C29B0">
        <w:t xml:space="preserve">förslaget bestäms </w:t>
      </w:r>
      <w:r>
        <w:t xml:space="preserve">inte på vilket sätt myndigheten ska ge var och en möjlighet att ta del av innehållet på den elektroniska anslagstavlan och myndighetens webbplats. </w:t>
      </w:r>
      <w:r w:rsidR="00212519">
        <w:t>Syftet med bestämmelsen är att en person snabbt och ändamålsenligt ska kunna ta del av informationen vid ett besök i my</w:t>
      </w:r>
      <w:r w:rsidR="00212519">
        <w:t>n</w:t>
      </w:r>
      <w:r w:rsidR="00212519">
        <w:t>dighetens lokaler</w:t>
      </w:r>
      <w:r w:rsidR="003965E3">
        <w:t xml:space="preserve"> eller på annan plats som myndigheten anvisar</w:t>
      </w:r>
      <w:r w:rsidR="00212519">
        <w:t>. Ett pra</w:t>
      </w:r>
      <w:r w:rsidR="00212519">
        <w:t>k</w:t>
      </w:r>
      <w:r w:rsidR="00212519">
        <w:t>tiskt sätt</w:t>
      </w:r>
      <w:r w:rsidR="00234095">
        <w:t xml:space="preserve"> är</w:t>
      </w:r>
      <w:r w:rsidR="00212519">
        <w:t xml:space="preserve"> att </w:t>
      </w:r>
      <w:r w:rsidR="00803EFA" w:rsidRPr="00803EFA">
        <w:t xml:space="preserve">en dataterminal tillhandahålls i myndighetens lokaler för </w:t>
      </w:r>
      <w:r w:rsidR="00803EFA" w:rsidRPr="00803EFA">
        <w:lastRenderedPageBreak/>
        <w:t>dem som inte har tillgång till internet</w:t>
      </w:r>
      <w:r w:rsidR="00023786">
        <w:t>, alternativt finns informationen til</w:t>
      </w:r>
      <w:r w:rsidR="00023786">
        <w:t>l</w:t>
      </w:r>
      <w:r w:rsidR="00023786">
        <w:t>gänglig som utskrifter i myndighetens reception.</w:t>
      </w:r>
      <w:r w:rsidR="00BB5DC9">
        <w:t xml:space="preserve"> Om myndigheten väljer att tillhandahålla informationen i form av utskrifter måste utskrifterna til</w:t>
      </w:r>
      <w:r w:rsidR="00BB5DC9">
        <w:t>l</w:t>
      </w:r>
      <w:r w:rsidR="00BB5DC9">
        <w:t>handahållas utan dröjsmål för påseende eftersom servicen ska motsvara det som tillgången genom internet innebär. Myndigheterna kan välja att ko</w:t>
      </w:r>
      <w:r w:rsidR="00BB5DC9">
        <w:t>m</w:t>
      </w:r>
      <w:r w:rsidR="00BB5DC9">
        <w:t xml:space="preserve">plettera med ytterligare information </w:t>
      </w:r>
      <w:r w:rsidR="009A3F19">
        <w:t xml:space="preserve">utöver detta minimikrav om att hålla informationen tillgänglig i myndighetens lokaler. Till exempel kan </w:t>
      </w:r>
      <w:r w:rsidR="00803EFA" w:rsidRPr="00803EFA">
        <w:t>innehå</w:t>
      </w:r>
      <w:r w:rsidR="00803EFA" w:rsidRPr="00803EFA">
        <w:t>l</w:t>
      </w:r>
      <w:r w:rsidR="00803EFA" w:rsidRPr="00803EFA">
        <w:t xml:space="preserve">let på den elektroniska anslagstavlan </w:t>
      </w:r>
      <w:r w:rsidR="00023786">
        <w:t xml:space="preserve">göras tillgängligt dygnet runt </w:t>
      </w:r>
      <w:r w:rsidR="00803EFA" w:rsidRPr="00803EFA">
        <w:t>på en t</w:t>
      </w:r>
      <w:r w:rsidR="00803EFA" w:rsidRPr="00803EFA">
        <w:t>e</w:t>
      </w:r>
      <w:r w:rsidR="00803EFA" w:rsidRPr="00803EFA">
        <w:t xml:space="preserve">levisions- eller dataskärm </w:t>
      </w:r>
      <w:r w:rsidR="00023786">
        <w:t xml:space="preserve">som är synlig </w:t>
      </w:r>
      <w:r w:rsidR="00DF3ACE">
        <w:t xml:space="preserve">dygnet runt </w:t>
      </w:r>
      <w:r w:rsidR="00023786">
        <w:t xml:space="preserve">utifrån </w:t>
      </w:r>
      <w:r w:rsidR="00803EFA" w:rsidRPr="00803EFA">
        <w:t>myndighetens lokaler.</w:t>
      </w:r>
    </w:p>
    <w:p w:rsidR="007F7931" w:rsidRDefault="007F7931" w:rsidP="00C43F51">
      <w:pPr>
        <w:pStyle w:val="ANormal"/>
      </w:pPr>
      <w:r>
        <w:tab/>
      </w:r>
      <w:r w:rsidRPr="007F7931">
        <w:t>Den handling som är föremål för offentlig delgivning kan vara ett fö</w:t>
      </w:r>
      <w:r w:rsidRPr="007F7931">
        <w:t>r</w:t>
      </w:r>
      <w:r w:rsidRPr="007F7931">
        <w:t>valtningsbeslut som myndigheten har fattat. I samband med att beslutet görs tillgängligt på myndighetens webbplats ska eventuell anvisning om rättelseyrkande och besvärsanvisning fogas till det publicerade beslutet. Denna skyldighet framgår ur 41 och 42</w:t>
      </w:r>
      <w:r w:rsidR="004172FB">
        <w:t> §</w:t>
      </w:r>
      <w:r w:rsidRPr="007F7931">
        <w:t>§ i förvaltningslagen.</w:t>
      </w:r>
    </w:p>
    <w:p w:rsidR="00AD1BE7" w:rsidRDefault="00AD1BE7" w:rsidP="00C43F51">
      <w:pPr>
        <w:pStyle w:val="ANormal"/>
      </w:pPr>
    </w:p>
    <w:p w:rsidR="001776D4" w:rsidRDefault="00F6454F" w:rsidP="00C43F51">
      <w:pPr>
        <w:pStyle w:val="ANormal"/>
      </w:pPr>
      <w:r>
        <w:t>58</w:t>
      </w:r>
      <w:r w:rsidR="004172FB">
        <w:t> §</w:t>
      </w:r>
      <w:r w:rsidRPr="00F6454F">
        <w:t xml:space="preserve">. </w:t>
      </w:r>
      <w:r w:rsidRPr="00F6454F">
        <w:rPr>
          <w:i/>
        </w:rPr>
        <w:t>Bevislig elektronisk delgivning</w:t>
      </w:r>
      <w:r>
        <w:t xml:space="preserve">. </w:t>
      </w:r>
      <w:r w:rsidR="00181DE7" w:rsidRPr="00181DE7">
        <w:t>Paragrafens rubrik ändras</w:t>
      </w:r>
      <w:r w:rsidR="00181DE7">
        <w:t xml:space="preserve">. </w:t>
      </w:r>
      <w:r w:rsidR="00CB7FD9">
        <w:t xml:space="preserve">Nuvarande bestämmelse om elektronisk delgivning baserar sig till stor del på </w:t>
      </w:r>
      <w:r w:rsidR="00CB7FD9" w:rsidRPr="00CB7FD9">
        <w:t>18</w:t>
      </w:r>
      <w:r w:rsidR="004172FB">
        <w:t> §</w:t>
      </w:r>
      <w:r w:rsidR="00CB7FD9" w:rsidRPr="00CB7FD9">
        <w:t xml:space="preserve"> i l</w:t>
      </w:r>
      <w:r w:rsidR="00CB7FD9" w:rsidRPr="00CB7FD9">
        <w:t>a</w:t>
      </w:r>
      <w:r w:rsidR="00CB7FD9" w:rsidRPr="00CB7FD9">
        <w:t>gen om elektronisk kommunikation</w:t>
      </w:r>
      <w:r w:rsidR="00CB7FD9">
        <w:t xml:space="preserve"> </w:t>
      </w:r>
      <w:r w:rsidR="00CB7FD9" w:rsidRPr="00CB7FD9">
        <w:t>i myndigheternas verksamhet</w:t>
      </w:r>
      <w:r w:rsidR="00025216">
        <w:t xml:space="preserve"> </w:t>
      </w:r>
      <w:r w:rsidR="00CB7FD9">
        <w:t xml:space="preserve">(framst. </w:t>
      </w:r>
      <w:r w:rsidR="00CB7FD9" w:rsidRPr="00CB7FD9">
        <w:t>nr 8/2006-2007</w:t>
      </w:r>
      <w:r w:rsidR="00CB7FD9">
        <w:t xml:space="preserve">, s. 41). </w:t>
      </w:r>
      <w:r w:rsidR="00D052BD">
        <w:t>I</w:t>
      </w:r>
      <w:r w:rsidR="001776D4">
        <w:t xml:space="preserve"> förvaltningslagen </w:t>
      </w:r>
      <w:r w:rsidR="00D052BD">
        <w:t xml:space="preserve">har </w:t>
      </w:r>
      <w:r w:rsidR="0029098D">
        <w:t xml:space="preserve">i dagsläget </w:t>
      </w:r>
      <w:r w:rsidR="001776D4">
        <w:t>inte gjorts en s</w:t>
      </w:r>
      <w:r w:rsidR="001776D4">
        <w:t>å</w:t>
      </w:r>
      <w:r w:rsidR="001776D4">
        <w:t>dan uppdelning i bevislig och vanlig elektronisk delgivning som finns i 18</w:t>
      </w:r>
      <w:r w:rsidR="004172FB">
        <w:t> §</w:t>
      </w:r>
      <w:r w:rsidR="001776D4">
        <w:t xml:space="preserve"> och 19</w:t>
      </w:r>
      <w:r w:rsidR="004172FB">
        <w:t> §</w:t>
      </w:r>
      <w:r w:rsidR="001776D4">
        <w:t xml:space="preserve"> i </w:t>
      </w:r>
      <w:r w:rsidR="001776D4" w:rsidRPr="001776D4">
        <w:t>lagen om elektronisk kommunikation i myndigheternas verksamhet</w:t>
      </w:r>
      <w:r w:rsidR="001776D4">
        <w:t>. Förslag till ändring av 58</w:t>
      </w:r>
      <w:r w:rsidR="004172FB">
        <w:t> §</w:t>
      </w:r>
      <w:r w:rsidR="001776D4">
        <w:t xml:space="preserve"> och ny 58a</w:t>
      </w:r>
      <w:r w:rsidR="004172FB">
        <w:t> §</w:t>
      </w:r>
      <w:r w:rsidR="001776D4">
        <w:t xml:space="preserve"> syftar till att i fö</w:t>
      </w:r>
      <w:r w:rsidR="001776D4">
        <w:t>r</w:t>
      </w:r>
      <w:r w:rsidR="001776D4">
        <w:t xml:space="preserve">valtningslagen föra in bestämmelser som motsvarar rikslagstiftningen om bevislig och vanlig elektronisk delgivning. </w:t>
      </w:r>
      <w:r w:rsidR="000F2900">
        <w:t xml:space="preserve">Bestämmelserna innehåller </w:t>
      </w:r>
      <w:r w:rsidR="00181DE7">
        <w:t xml:space="preserve">elektroniska alternativ </w:t>
      </w:r>
      <w:r w:rsidR="00820DFC">
        <w:t xml:space="preserve">till den </w:t>
      </w:r>
      <w:r w:rsidR="00181DE7">
        <w:t>vanliga och bevisliga delgivning som sker per post enligt 54 och 55</w:t>
      </w:r>
      <w:r w:rsidR="004172FB">
        <w:t> §</w:t>
      </w:r>
      <w:r w:rsidR="00181DE7">
        <w:t>§ i förvaltningslagen.</w:t>
      </w:r>
      <w:r w:rsidR="0029098D">
        <w:t xml:space="preserve"> </w:t>
      </w:r>
      <w:r w:rsidR="00D052BD">
        <w:t>I riket har 18</w:t>
      </w:r>
      <w:r w:rsidR="004172FB">
        <w:t> §</w:t>
      </w:r>
      <w:r w:rsidR="00D052BD">
        <w:t xml:space="preserve"> i </w:t>
      </w:r>
      <w:r w:rsidR="00D052BD" w:rsidRPr="00D052BD">
        <w:t xml:space="preserve">lagen om elektronisk kommunikation i myndigheternas verksamhet ändrats två gånger efter förvaltningslagens ikraftträdande </w:t>
      </w:r>
      <w:r w:rsidR="00D052BD">
        <w:t xml:space="preserve">i landskapet </w:t>
      </w:r>
      <w:r w:rsidR="00D052BD" w:rsidRPr="00D052BD">
        <w:t>(FFS 924/2010 och 534/2016).</w:t>
      </w:r>
      <w:r w:rsidR="00D052BD">
        <w:t xml:space="preserve"> Genom ändringen år 2010 begränsades </w:t>
      </w:r>
      <w:r w:rsidR="00025216">
        <w:t>användningsomr</w:t>
      </w:r>
      <w:r w:rsidR="00025216">
        <w:t>å</w:t>
      </w:r>
      <w:r w:rsidR="00025216">
        <w:t xml:space="preserve">det för bevislig elektronisk delgivning till att gälla enbart de situationer där bevislig delgivning ska användas med stöd av någon annan lag. Samtidigt </w:t>
      </w:r>
      <w:r w:rsidR="00D052BD">
        <w:t xml:space="preserve">gjordes en motsvarande </w:t>
      </w:r>
      <w:r w:rsidR="00025216">
        <w:t>utvidg</w:t>
      </w:r>
      <w:r w:rsidR="00D052BD">
        <w:t xml:space="preserve">ning av </w:t>
      </w:r>
      <w:r w:rsidR="00025216">
        <w:t>användningsområdet för den vanliga elektroniska delgivning som det föreskrivs om i 19</w:t>
      </w:r>
      <w:r w:rsidR="004172FB">
        <w:t> §</w:t>
      </w:r>
      <w:r w:rsidR="00025216">
        <w:t xml:space="preserve"> i </w:t>
      </w:r>
      <w:r w:rsidR="00025216" w:rsidRPr="00025216">
        <w:t>lagen om elektronisk kommunikation i myndigheternas verksamhet</w:t>
      </w:r>
      <w:r w:rsidR="00A64F03">
        <w:t>.</w:t>
      </w:r>
    </w:p>
    <w:p w:rsidR="00820DFC" w:rsidRDefault="00D052BD" w:rsidP="00C43F51">
      <w:pPr>
        <w:pStyle w:val="ANormal"/>
      </w:pPr>
      <w:r>
        <w:tab/>
      </w:r>
      <w:r w:rsidR="008206B3">
        <w:t xml:space="preserve">Nuvarande bestämmelse om elektronisk delgivning gäller delgivning av alla beslut från vars delgivning en besvärstid börjar löpa eller som för att träda i kraft ska delges en part. </w:t>
      </w:r>
      <w:r>
        <w:t>Enligt förslaget</w:t>
      </w:r>
      <w:r w:rsidR="00CA229C">
        <w:t xml:space="preserve"> till </w:t>
      </w:r>
      <w:r w:rsidR="00CA229C" w:rsidRPr="00CA229C">
        <w:rPr>
          <w:i/>
        </w:rPr>
        <w:t>1</w:t>
      </w:r>
      <w:r w:rsidR="004172FB">
        <w:rPr>
          <w:i/>
        </w:rPr>
        <w:t> mom.</w:t>
      </w:r>
      <w:r>
        <w:t xml:space="preserve"> ska det bevisliga elektroniska delgivningsförfarandet endast användas i situationer där </w:t>
      </w:r>
      <w:r w:rsidR="00464B94">
        <w:t>han</w:t>
      </w:r>
      <w:r w:rsidR="00464B94">
        <w:t>d</w:t>
      </w:r>
      <w:r w:rsidR="00464B94">
        <w:t xml:space="preserve">ling enligt lag </w:t>
      </w:r>
      <w:r w:rsidR="00464B94" w:rsidRPr="00464B94">
        <w:t>ska sändas med post mot mottagningsbevis eller delges b</w:t>
      </w:r>
      <w:r w:rsidR="00464B94" w:rsidRPr="00464B94">
        <w:t>e</w:t>
      </w:r>
      <w:r w:rsidR="00464B94" w:rsidRPr="00464B94">
        <w:t>visligen på annat sätt</w:t>
      </w:r>
      <w:r w:rsidR="00464B94">
        <w:t xml:space="preserve">. Således </w:t>
      </w:r>
      <w:r w:rsidR="0029098D">
        <w:t>kan</w:t>
      </w:r>
      <w:r w:rsidR="00464B94">
        <w:t xml:space="preserve"> dokument som får delges genom vanligt brev </w:t>
      </w:r>
      <w:r w:rsidR="0029098D">
        <w:t xml:space="preserve">också </w:t>
      </w:r>
      <w:r w:rsidR="00464B94">
        <w:t>delges genom den vanliga elektroniska delgivning som föreslås i 58a</w:t>
      </w:r>
      <w:r w:rsidR="004172FB">
        <w:t> §</w:t>
      </w:r>
      <w:r w:rsidR="008206B3">
        <w:t xml:space="preserve">, trots att </w:t>
      </w:r>
      <w:r w:rsidR="00464B94">
        <w:t>det är fråga om ett beslut och en frist börjar löpa från de</w:t>
      </w:r>
      <w:r w:rsidR="00464B94">
        <w:t>l</w:t>
      </w:r>
      <w:r w:rsidR="00464B94">
        <w:t>givningen eller om delgivning krävs för att beslutet ska träda i kraft.</w:t>
      </w:r>
      <w:r w:rsidR="008206B3">
        <w:t xml:space="preserve"> </w:t>
      </w:r>
      <w:r w:rsidR="00464B94">
        <w:t>Sa</w:t>
      </w:r>
      <w:r w:rsidR="00464B94">
        <w:t>m</w:t>
      </w:r>
      <w:r w:rsidR="00464B94">
        <w:t>tycke a</w:t>
      </w:r>
      <w:r w:rsidR="008206B3">
        <w:t xml:space="preserve">v parten krävs för att bevislig </w:t>
      </w:r>
      <w:r w:rsidR="00464B94">
        <w:t>elektronisk delgivning ska kunna verkställas.</w:t>
      </w:r>
      <w:r w:rsidR="008206B3">
        <w:t xml:space="preserve"> </w:t>
      </w:r>
      <w:r w:rsidR="00464B94">
        <w:t xml:space="preserve">Så är fallet redan </w:t>
      </w:r>
      <w:r w:rsidR="008206B3">
        <w:t>enligt nuvarande bestämmelse</w:t>
      </w:r>
      <w:r w:rsidR="00464B94">
        <w:t xml:space="preserve">. </w:t>
      </w:r>
      <w:r w:rsidR="002D2D41">
        <w:t xml:space="preserve">Det är viktigt </w:t>
      </w:r>
      <w:r w:rsidR="00464B94">
        <w:t>att den som ger samtycke fö</w:t>
      </w:r>
      <w:r w:rsidR="002D2D41">
        <w:t xml:space="preserve">rstår att delgivningen </w:t>
      </w:r>
      <w:r w:rsidR="00464B94">
        <w:t>kan skicka</w:t>
      </w:r>
      <w:r w:rsidR="002D2D41">
        <w:t xml:space="preserve">s elektroniskt till honom eller </w:t>
      </w:r>
      <w:r w:rsidR="00464B94">
        <w:t>henne. Samty</w:t>
      </w:r>
      <w:r w:rsidR="0029098D">
        <w:t xml:space="preserve">cket ska kunna avse ett enskilt </w:t>
      </w:r>
      <w:r w:rsidR="00464B94">
        <w:t>ären</w:t>
      </w:r>
      <w:r w:rsidR="0029098D">
        <w:t xml:space="preserve">de eller </w:t>
      </w:r>
      <w:r w:rsidR="00464B94">
        <w:t>vara mer allmänt, vilket</w:t>
      </w:r>
      <w:r w:rsidR="002D2D41">
        <w:t xml:space="preserve"> </w:t>
      </w:r>
      <w:r w:rsidR="00464B94">
        <w:t>också är fallet enligt gällande lag. Samtycket</w:t>
      </w:r>
      <w:r w:rsidR="002D2D41">
        <w:t xml:space="preserve"> </w:t>
      </w:r>
      <w:r w:rsidR="00464B94">
        <w:t>kan i praktiken ges</w:t>
      </w:r>
      <w:r w:rsidR="000A2DEA">
        <w:t xml:space="preserve"> t.ex.</w:t>
      </w:r>
      <w:r w:rsidR="00F9789A">
        <w:t xml:space="preserve"> </w:t>
      </w:r>
      <w:r w:rsidR="002D2D41">
        <w:t xml:space="preserve">så att det på en elektronisk </w:t>
      </w:r>
      <w:r w:rsidR="00464B94">
        <w:t>blank</w:t>
      </w:r>
      <w:r w:rsidR="002D2D41">
        <w:t xml:space="preserve">ett finns en särskild punkt där </w:t>
      </w:r>
      <w:r w:rsidR="00464B94">
        <w:t>man kan krys</w:t>
      </w:r>
      <w:r w:rsidR="002D2D41">
        <w:t xml:space="preserve">sa för önskvärt delgivningssätt </w:t>
      </w:r>
      <w:r w:rsidR="00464B94">
        <w:t>eller ändra det d</w:t>
      </w:r>
      <w:r w:rsidR="002D2D41">
        <w:t>e</w:t>
      </w:r>
      <w:r w:rsidR="002D2D41">
        <w:t>l</w:t>
      </w:r>
      <w:r w:rsidR="002D2D41">
        <w:t xml:space="preserve">givningssätt som man tidigare </w:t>
      </w:r>
      <w:r w:rsidR="00464B94">
        <w:t>har valt (</w:t>
      </w:r>
      <w:r w:rsidR="009263AB">
        <w:t>jfr</w:t>
      </w:r>
      <w:r w:rsidR="00CA229C">
        <w:t xml:space="preserve"> </w:t>
      </w:r>
      <w:r w:rsidR="00464B94">
        <w:t xml:space="preserve">RP </w:t>
      </w:r>
      <w:r w:rsidR="00CA229C">
        <w:t xml:space="preserve">111/2010 </w:t>
      </w:r>
      <w:r w:rsidR="00464B94">
        <w:t>rd</w:t>
      </w:r>
      <w:r w:rsidR="00CA229C">
        <w:t>, s. 6</w:t>
      </w:r>
      <w:r w:rsidR="00A64F03">
        <w:t>).</w:t>
      </w:r>
      <w:r w:rsidR="009263AB">
        <w:t xml:space="preserve"> </w:t>
      </w:r>
      <w:r w:rsidR="009263AB" w:rsidRPr="009263AB">
        <w:t>Om my</w:t>
      </w:r>
      <w:r w:rsidR="009263AB" w:rsidRPr="009263AB">
        <w:t>n</w:t>
      </w:r>
      <w:r w:rsidR="009263AB" w:rsidRPr="009263AB">
        <w:t>digheterna inför nättjänster där användarna kan skicka in</w:t>
      </w:r>
      <w:r w:rsidR="009263AB">
        <w:t xml:space="preserve"> meddelanden till myndigheterna</w:t>
      </w:r>
      <w:r w:rsidR="009263AB" w:rsidRPr="009263AB">
        <w:t xml:space="preserve"> och läsa meddelanden som de fått från myndigheterna </w:t>
      </w:r>
      <w:r w:rsidR="009263AB">
        <w:t>bas</w:t>
      </w:r>
      <w:r w:rsidR="009263AB">
        <w:t>e</w:t>
      </w:r>
      <w:r w:rsidR="009263AB">
        <w:t xml:space="preserve">rar sig den kontinuerliga användningen av nättjänsten på att användarna ger </w:t>
      </w:r>
      <w:r w:rsidR="009263AB" w:rsidRPr="009263AB">
        <w:t>ett mera allmänt samtycke till delgivning inom nättjänsten.</w:t>
      </w:r>
    </w:p>
    <w:p w:rsidR="00181DE7" w:rsidRDefault="00CA229C" w:rsidP="00C43F51">
      <w:pPr>
        <w:pStyle w:val="ANormal"/>
      </w:pPr>
      <w:r>
        <w:lastRenderedPageBreak/>
        <w:tab/>
        <w:t xml:space="preserve">Paragrafens </w:t>
      </w:r>
      <w:r w:rsidR="00820DFC">
        <w:t xml:space="preserve">terminologi </w:t>
      </w:r>
      <w:r>
        <w:t>ändras så att den motsvarar 18</w:t>
      </w:r>
      <w:r w:rsidR="004172FB">
        <w:t> §</w:t>
      </w:r>
      <w:r>
        <w:t xml:space="preserve"> i </w:t>
      </w:r>
      <w:r w:rsidRPr="00CA229C">
        <w:t>lagen om elektronisk kommunikation i myndigheternas verksamhet</w:t>
      </w:r>
      <w:r>
        <w:t>.</w:t>
      </w:r>
      <w:r w:rsidR="00820DFC">
        <w:t xml:space="preserve"> Enligt förslaget </w:t>
      </w:r>
      <w:r w:rsidR="006D266E">
        <w:t>får handling delges som ett elektroniskt meddelande, medan gällande b</w:t>
      </w:r>
      <w:r w:rsidR="006D266E">
        <w:t>e</w:t>
      </w:r>
      <w:r w:rsidR="006D266E">
        <w:t>stämmelse hänvisar till delgivning av beslut genom ett elektroniskt dok</w:t>
      </w:r>
      <w:r w:rsidR="006D266E">
        <w:t>u</w:t>
      </w:r>
      <w:r w:rsidR="006D266E">
        <w:t>ment. Begreppet handling är vidare än och innefattar beslut medan begre</w:t>
      </w:r>
      <w:r w:rsidR="006D266E">
        <w:t>p</w:t>
      </w:r>
      <w:r w:rsidR="006D266E">
        <w:t xml:space="preserve">pet elektroniskt meddelande hänvisar till </w:t>
      </w:r>
      <w:r w:rsidR="006D266E" w:rsidRPr="006D266E">
        <w:t>information som har sänts med en elektronisk dataöverföringsmetod och som vid behov kan sparas i skriftlig form</w:t>
      </w:r>
      <w:r w:rsidR="006D266E">
        <w:t xml:space="preserve">. Användningen av begreppet elektroniskt meddelande istället för </w:t>
      </w:r>
      <w:r w:rsidR="001B0958">
        <w:t>elektroniskt dokument tar fasta på den elektroniska metoden för överföring av information och binder inte delgivningen vid något särskilt tekniskt fo</w:t>
      </w:r>
      <w:r w:rsidR="001B0958">
        <w:t>r</w:t>
      </w:r>
      <w:r w:rsidR="001B0958">
        <w:t xml:space="preserve">mat. </w:t>
      </w:r>
      <w:r w:rsidR="006D266E">
        <w:t>Definitionen av elektronisk dataöverföringsmetod behandlas i detal</w:t>
      </w:r>
      <w:r w:rsidR="006D266E">
        <w:t>j</w:t>
      </w:r>
      <w:r w:rsidR="006D266E">
        <w:t>motiveringen till 16</w:t>
      </w:r>
      <w:r w:rsidR="004172FB">
        <w:t> §</w:t>
      </w:r>
      <w:r w:rsidR="00F81BFC">
        <w:t>.</w:t>
      </w:r>
    </w:p>
    <w:p w:rsidR="000F2900" w:rsidRDefault="000F2900" w:rsidP="00C43F51">
      <w:pPr>
        <w:pStyle w:val="ANormal"/>
      </w:pPr>
    </w:p>
    <w:p w:rsidR="00F9789A" w:rsidRDefault="00CA229C" w:rsidP="00C43F51">
      <w:pPr>
        <w:pStyle w:val="ANormal"/>
      </w:pPr>
      <w:r w:rsidRPr="00CA229C">
        <w:t>58</w:t>
      </w:r>
      <w:r>
        <w:t>a</w:t>
      </w:r>
      <w:r w:rsidR="004172FB">
        <w:t> §</w:t>
      </w:r>
      <w:r w:rsidRPr="00CA229C">
        <w:t xml:space="preserve">. </w:t>
      </w:r>
      <w:r w:rsidRPr="00CA229C">
        <w:rPr>
          <w:i/>
        </w:rPr>
        <w:t>Vanlig elektronisk delgivning</w:t>
      </w:r>
      <w:r w:rsidRPr="00CA229C">
        <w:t xml:space="preserve">. </w:t>
      </w:r>
      <w:r w:rsidR="00BB7064">
        <w:t>Paragrafen är ny</w:t>
      </w:r>
      <w:r w:rsidR="00181DE7">
        <w:t xml:space="preserve"> och motsvarar 19</w:t>
      </w:r>
      <w:r w:rsidR="004172FB">
        <w:t> §</w:t>
      </w:r>
      <w:r w:rsidR="00181DE7">
        <w:t xml:space="preserve"> i </w:t>
      </w:r>
      <w:r w:rsidR="00181DE7" w:rsidRPr="00181DE7">
        <w:t>lagen om elektronisk kommunikation i myndigheternas verksamhet</w:t>
      </w:r>
      <w:r w:rsidR="00BB7064">
        <w:t xml:space="preserve">. </w:t>
      </w:r>
      <w:r w:rsidR="00F9789A">
        <w:t xml:space="preserve">Enligt </w:t>
      </w:r>
      <w:r w:rsidR="00F9789A" w:rsidRPr="00F9789A">
        <w:rPr>
          <w:i/>
        </w:rPr>
        <w:t>1</w:t>
      </w:r>
      <w:r w:rsidR="004172FB">
        <w:rPr>
          <w:i/>
        </w:rPr>
        <w:t> mom.</w:t>
      </w:r>
      <w:r w:rsidR="00F9789A">
        <w:t xml:space="preserve"> får andra handlingar än de som ska delges genom bevislig elektr</w:t>
      </w:r>
      <w:r w:rsidR="00F9789A">
        <w:t>o</w:t>
      </w:r>
      <w:r w:rsidR="00F9789A">
        <w:t>nisk delgivning enligt 58</w:t>
      </w:r>
      <w:r w:rsidR="004172FB">
        <w:t> §</w:t>
      </w:r>
      <w:r w:rsidR="00F9789A">
        <w:t xml:space="preserve"> med samtycke av den som saken gäller delges som ett elektroniskt meddelande. </w:t>
      </w:r>
      <w:r w:rsidR="004D10B5">
        <w:t xml:space="preserve">Till exempel kan det röra sig om </w:t>
      </w:r>
      <w:r w:rsidR="00F9789A">
        <w:t>olika slags förberedande åtgärder och kallelser men också sådana beslut som kan delges genom vanlig delgivning</w:t>
      </w:r>
      <w:r w:rsidR="004D10B5">
        <w:t xml:space="preserve"> per post</w:t>
      </w:r>
      <w:r w:rsidR="00F9789A">
        <w:t xml:space="preserve">. Detta innebär att de flesta beslut som fattas inom landskaps- och kommunalförvaltningen kan delges genom vanlig elektronisk delgivning. </w:t>
      </w:r>
      <w:r w:rsidR="004D10B5">
        <w:t xml:space="preserve">Begreppet </w:t>
      </w:r>
      <w:r w:rsidR="000D5B90" w:rsidRPr="000D5B90">
        <w:t>elektroniskt meddelande avse</w:t>
      </w:r>
      <w:r w:rsidR="004D10B5">
        <w:t>r</w:t>
      </w:r>
      <w:r w:rsidR="000D5B90" w:rsidRPr="000D5B90">
        <w:t xml:space="preserve"> i</w:t>
      </w:r>
      <w:r w:rsidR="000D5B90" w:rsidRPr="000D5B90">
        <w:t>n</w:t>
      </w:r>
      <w:r w:rsidR="000D5B90" w:rsidRPr="000D5B90">
        <w:t>formation som har sänts med en elektronisk dataöverföringsmetod och som vid behov kan sparas i skriftlig form</w:t>
      </w:r>
      <w:r w:rsidR="004D10B5">
        <w:t>, dvs. definitionen motsvarar den som används i 4</w:t>
      </w:r>
      <w:r w:rsidR="004172FB">
        <w:t> §</w:t>
      </w:r>
      <w:r w:rsidR="004D10B5">
        <w:t xml:space="preserve"> i </w:t>
      </w:r>
      <w:r w:rsidR="004D10B5" w:rsidRPr="004D10B5">
        <w:t>lagen om elektronisk kommunikation i myndigheternas verksamhet</w:t>
      </w:r>
      <w:r w:rsidR="000D5B90" w:rsidRPr="000D5B90">
        <w:t>.</w:t>
      </w:r>
    </w:p>
    <w:p w:rsidR="0033457A" w:rsidRPr="008B33B4" w:rsidRDefault="00F9789A" w:rsidP="00C43F51">
      <w:pPr>
        <w:pStyle w:val="ANormal"/>
      </w:pPr>
      <w:r>
        <w:tab/>
        <w:t xml:space="preserve">Liksom den bevisliga elektroniska delgivningen förutsätter användning av vanlig elektronisk delgivning att parten ger sitt samtycke. </w:t>
      </w:r>
      <w:r w:rsidR="000C5E2C" w:rsidRPr="000C5E2C">
        <w:t xml:space="preserve">Tillämpningen av förfarandet för vanlig elektronisk delgivning förutsätter att parten ger </w:t>
      </w:r>
      <w:r w:rsidR="000C5E2C">
        <w:t>en elektronisk adress för mottagandet av ett elektroniskt meddelande. Rikets motsvarande lagstiftning innefattar inte några begränsningar av hurdan te</w:t>
      </w:r>
      <w:r w:rsidR="000C5E2C">
        <w:t>k</w:t>
      </w:r>
      <w:r w:rsidR="000C5E2C">
        <w:t xml:space="preserve">nik och vilka slags system som kan användas vid elektronisk delgivning (RP </w:t>
      </w:r>
      <w:r w:rsidR="000C5E2C" w:rsidRPr="000C5E2C">
        <w:t xml:space="preserve">111/2010 rd, s. 6). Att vilken elektronisk adress som helst har uppgetts innebär dock inte att myndigheten måste verkställa delgivning på denna adress. Alla myndigheter har inte nödvändigtvis i praktiken metoder </w:t>
      </w:r>
      <w:r w:rsidR="004D10B5">
        <w:t xml:space="preserve">eller resurser </w:t>
      </w:r>
      <w:r w:rsidR="000C5E2C" w:rsidRPr="000C5E2C">
        <w:t xml:space="preserve">att verkställa delgivning på den adress som parten har uppgett. Det kan också hända att den angivna adressen är sådan att den inte garanterar tillräcklig </w:t>
      </w:r>
      <w:r w:rsidR="000C5E2C" w:rsidRPr="008B33B4">
        <w:t>datasäkerhet.</w:t>
      </w:r>
    </w:p>
    <w:p w:rsidR="00BE776F" w:rsidRDefault="0033457A" w:rsidP="00C43F51">
      <w:pPr>
        <w:pStyle w:val="ANormal"/>
      </w:pPr>
      <w:r w:rsidRPr="008B33B4">
        <w:tab/>
        <w:t xml:space="preserve">Vanlig elektronisk delgivning ska kunna användas inom ramen för </w:t>
      </w:r>
      <w:r w:rsidR="00BB0E97">
        <w:t xml:space="preserve">olika typer av </w:t>
      </w:r>
      <w:r w:rsidRPr="008B33B4">
        <w:t xml:space="preserve">elektroniska tjänster som myndigheterna tillhandahåller vid elektronisk kommunikation med förvaltningens kunder. </w:t>
      </w:r>
      <w:r w:rsidR="00BB0E97">
        <w:t xml:space="preserve">Hänvisningen till begreppet elektroniskt meddelande avser inte enbart </w:t>
      </w:r>
      <w:r w:rsidR="00F91EF8">
        <w:t xml:space="preserve">meddelande som skickas med elektronisk post utan innefattar information som skickas med olika former av elektroniska dataöverföringsmetoder. </w:t>
      </w:r>
      <w:r w:rsidRPr="008B33B4">
        <w:t xml:space="preserve">Inom </w:t>
      </w:r>
      <w:r w:rsidR="00F91EF8">
        <w:t xml:space="preserve">olika </w:t>
      </w:r>
      <w:r w:rsidR="0046705F">
        <w:t>nät</w:t>
      </w:r>
      <w:r w:rsidRPr="008B33B4">
        <w:t xml:space="preserve">tjänster kan finnas funktioner för förmedling av </w:t>
      </w:r>
      <w:r w:rsidR="00F91EF8">
        <w:t xml:space="preserve">information </w:t>
      </w:r>
      <w:r w:rsidRPr="008B33B4">
        <w:t>mellan myndighet och enskild</w:t>
      </w:r>
      <w:r w:rsidR="0046705F">
        <w:t>, t.ex. till ett konto som personen har inom nättjänsten</w:t>
      </w:r>
      <w:r w:rsidRPr="008B33B4">
        <w:t>. Bestämme</w:t>
      </w:r>
      <w:r w:rsidRPr="008B33B4">
        <w:t>l</w:t>
      </w:r>
      <w:r w:rsidRPr="008B33B4">
        <w:t>sen hindrar inte att enskild person ger sitt allmänna samtycke till att my</w:t>
      </w:r>
      <w:r w:rsidRPr="008B33B4">
        <w:t>n</w:t>
      </w:r>
      <w:r w:rsidRPr="008B33B4">
        <w:t>dighet</w:t>
      </w:r>
      <w:r w:rsidR="00F91EF8">
        <w:t xml:space="preserve">en </w:t>
      </w:r>
      <w:r w:rsidRPr="008B33B4">
        <w:t xml:space="preserve">skickar </w:t>
      </w:r>
      <w:r w:rsidR="00F91EF8">
        <w:t>information som ska delges</w:t>
      </w:r>
      <w:r w:rsidRPr="008B33B4">
        <w:t xml:space="preserve"> via en </w:t>
      </w:r>
      <w:r w:rsidR="00F91EF8">
        <w:t xml:space="preserve">viss </w:t>
      </w:r>
      <w:r w:rsidR="0046705F">
        <w:t>nät</w:t>
      </w:r>
      <w:r w:rsidRPr="008B33B4">
        <w:t>tjänst. Om en person inte ger sitt samtycke verkställs delgivningen per post eller på något annat lagstadgat sätt.</w:t>
      </w:r>
      <w:r w:rsidR="00F91EF8">
        <w:t xml:space="preserve"> Vanlig elektronisk delgivning kan inte användas då det föreskrivs att</w:t>
      </w:r>
      <w:r w:rsidR="00DF4800">
        <w:t xml:space="preserve"> </w:t>
      </w:r>
      <w:r w:rsidR="00BE776F">
        <w:t>bevislig elektronisk delgivning eller något annat delgi</w:t>
      </w:r>
      <w:r w:rsidR="00BE776F">
        <w:t>v</w:t>
      </w:r>
      <w:r w:rsidR="00BE776F">
        <w:t>ningssätt</w:t>
      </w:r>
      <w:r w:rsidR="00F91EF8">
        <w:t xml:space="preserve"> ska användas</w:t>
      </w:r>
      <w:r w:rsidR="00BE776F">
        <w:t>.</w:t>
      </w:r>
      <w:r w:rsidR="00F91EF8">
        <w:t xml:space="preserve"> Användningen kan även begränsas av säkerhet</w:t>
      </w:r>
      <w:r w:rsidR="00F91EF8">
        <w:t>s</w:t>
      </w:r>
      <w:r w:rsidR="00F91EF8">
        <w:t>skäl,</w:t>
      </w:r>
      <w:r w:rsidR="00BE776F">
        <w:t xml:space="preserve"> </w:t>
      </w:r>
      <w:r w:rsidR="00F91EF8">
        <w:t>t</w:t>
      </w:r>
      <w:r w:rsidR="0046705F">
        <w:t xml:space="preserve">.ex. </w:t>
      </w:r>
      <w:r w:rsidR="00F91EF8">
        <w:t xml:space="preserve">kan </w:t>
      </w:r>
      <w:r w:rsidR="007E644B" w:rsidRPr="007E644B">
        <w:t xml:space="preserve">vanlig </w:t>
      </w:r>
      <w:r w:rsidR="00F91EF8">
        <w:t xml:space="preserve">elektronisk </w:t>
      </w:r>
      <w:r w:rsidR="007E644B" w:rsidRPr="007E644B">
        <w:t>post inte anses vara tillräckligt informa</w:t>
      </w:r>
      <w:r w:rsidR="007E644B" w:rsidRPr="007E644B">
        <w:t>t</w:t>
      </w:r>
      <w:r w:rsidR="007E644B" w:rsidRPr="007E644B">
        <w:t>ionssäker för förmedling av meddelanden med sekretessbelagda uppgifter.</w:t>
      </w:r>
      <w:r w:rsidR="007E644B" w:rsidRPr="007E644B">
        <w:rPr>
          <w:vertAlign w:val="superscript"/>
        </w:rPr>
        <w:footnoteReference w:id="9"/>
      </w:r>
      <w:r w:rsidR="007E644B" w:rsidRPr="007E644B">
        <w:t xml:space="preserve"> </w:t>
      </w:r>
      <w:r w:rsidR="007E644B">
        <w:lastRenderedPageBreak/>
        <w:t>Myndigheten kan inte använda vanlig elektronisk delgivning</w:t>
      </w:r>
      <w:r w:rsidR="007E644B" w:rsidRPr="007E644B">
        <w:t xml:space="preserve"> </w:t>
      </w:r>
      <w:r w:rsidR="007E644B">
        <w:t>för delgivning av information innehållande sekretessbelagda uppgifter eller känsliga pe</w:t>
      </w:r>
      <w:r w:rsidR="007E644B">
        <w:t>r</w:t>
      </w:r>
      <w:r w:rsidR="007E644B">
        <w:t>sonuppgifter om tillräcklig datasäkerhet inte kan garant</w:t>
      </w:r>
      <w:r w:rsidR="00A64F03">
        <w:t>eras.</w:t>
      </w:r>
    </w:p>
    <w:p w:rsidR="00596BC8" w:rsidRDefault="00155ED9" w:rsidP="00C43F51">
      <w:pPr>
        <w:pStyle w:val="ANormal"/>
      </w:pPr>
      <w:r>
        <w:tab/>
        <w:t xml:space="preserve">I paragrafens </w:t>
      </w:r>
      <w:r w:rsidRPr="00155ED9">
        <w:rPr>
          <w:i/>
        </w:rPr>
        <w:t>2</w:t>
      </w:r>
      <w:r w:rsidR="004172FB">
        <w:rPr>
          <w:i/>
        </w:rPr>
        <w:t> mom.</w:t>
      </w:r>
      <w:r>
        <w:t xml:space="preserve"> föreslås bestämmelse om tidpunkten för verkstä</w:t>
      </w:r>
      <w:r>
        <w:t>l</w:t>
      </w:r>
      <w:r>
        <w:t xml:space="preserve">lighet av vanlig elektronisk delgivning. </w:t>
      </w:r>
      <w:r w:rsidR="00956002">
        <w:t xml:space="preserve">Bestämmelser om </w:t>
      </w:r>
      <w:r>
        <w:t xml:space="preserve">detta </w:t>
      </w:r>
      <w:r w:rsidR="00956002">
        <w:t xml:space="preserve">behövs </w:t>
      </w:r>
      <w:r>
        <w:t>e</w:t>
      </w:r>
      <w:r>
        <w:t>f</w:t>
      </w:r>
      <w:r w:rsidR="00956002">
        <w:t xml:space="preserve">tersom </w:t>
      </w:r>
      <w:r w:rsidR="00DF4800">
        <w:t>överklagbara beslut kan delges genom vanlig elektronisk delgi</w:t>
      </w:r>
      <w:r w:rsidR="00DF4800">
        <w:t>v</w:t>
      </w:r>
      <w:r w:rsidR="00DF4800">
        <w:t xml:space="preserve">ning. </w:t>
      </w:r>
      <w:r>
        <w:t>En delgivning s</w:t>
      </w:r>
      <w:r w:rsidR="00596BC8">
        <w:t xml:space="preserve">ka anses ha skett den tredje </w:t>
      </w:r>
      <w:r>
        <w:t xml:space="preserve">dagen efter </w:t>
      </w:r>
      <w:r w:rsidR="00956002">
        <w:t>att meddela</w:t>
      </w:r>
      <w:r w:rsidR="00956002">
        <w:t>n</w:t>
      </w:r>
      <w:r w:rsidR="00956002">
        <w:t xml:space="preserve">det sändes, om inte </w:t>
      </w:r>
      <w:r>
        <w:t xml:space="preserve">något annat visas. </w:t>
      </w:r>
      <w:r w:rsidR="00596BC8">
        <w:t>Detta skiljer sig från vanlig delgi</w:t>
      </w:r>
      <w:r w:rsidR="00596BC8">
        <w:t>v</w:t>
      </w:r>
      <w:r w:rsidR="00596BC8">
        <w:t>ning per post genom brev till mottagaren som enligt 54</w:t>
      </w:r>
      <w:r w:rsidR="004172FB">
        <w:t> §</w:t>
      </w:r>
      <w:r w:rsidR="00596BC8">
        <w:t xml:space="preserve"> 2</w:t>
      </w:r>
      <w:r w:rsidR="004172FB">
        <w:t> mom.</w:t>
      </w:r>
      <w:r w:rsidR="00596BC8">
        <w:t xml:space="preserve"> i förval</w:t>
      </w:r>
      <w:r w:rsidR="00596BC8">
        <w:t>t</w:t>
      </w:r>
      <w:r w:rsidR="00596BC8">
        <w:t xml:space="preserve">ningslagen anses ha skett den sjunde dagen efter det att brevet sändes. I </w:t>
      </w:r>
      <w:r w:rsidR="0029098D">
        <w:t>fö</w:t>
      </w:r>
      <w:r w:rsidR="0029098D">
        <w:t>r</w:t>
      </w:r>
      <w:r w:rsidR="0029098D">
        <w:t xml:space="preserve">slaget till </w:t>
      </w:r>
      <w:r w:rsidR="00DF4800">
        <w:t>2</w:t>
      </w:r>
      <w:r w:rsidR="004172FB">
        <w:t> mom.</w:t>
      </w:r>
      <w:r w:rsidR="00DF4800">
        <w:t xml:space="preserve"> </w:t>
      </w:r>
      <w:r w:rsidR="000634F2">
        <w:t xml:space="preserve">ingår </w:t>
      </w:r>
      <w:r w:rsidR="00596BC8">
        <w:t xml:space="preserve">inte någon skyldighet att </w:t>
      </w:r>
      <w:r w:rsidR="0029098D">
        <w:t xml:space="preserve">särskilt ange </w:t>
      </w:r>
      <w:r w:rsidR="00596BC8">
        <w:t>när en han</w:t>
      </w:r>
      <w:r w:rsidR="00596BC8">
        <w:t>d</w:t>
      </w:r>
      <w:r w:rsidR="00596BC8">
        <w:t>ling har sänts</w:t>
      </w:r>
      <w:r w:rsidR="0029098D">
        <w:t>, men det anses höra t</w:t>
      </w:r>
      <w:r w:rsidR="00596BC8">
        <w:t xml:space="preserve">ill principerna för god </w:t>
      </w:r>
      <w:r>
        <w:t>förvaltning att dagen för avsän</w:t>
      </w:r>
      <w:r w:rsidR="00596BC8">
        <w:t>dandet framgå</w:t>
      </w:r>
      <w:r w:rsidR="0029098D">
        <w:t>r</w:t>
      </w:r>
      <w:r w:rsidR="00596BC8">
        <w:t xml:space="preserve"> antingen av den delgivna </w:t>
      </w:r>
      <w:r>
        <w:t>handlingen eller i samband med den</w:t>
      </w:r>
      <w:r w:rsidR="00596BC8">
        <w:t xml:space="preserve"> (RP 111/2010 rd, s. 7</w:t>
      </w:r>
      <w:r w:rsidR="00596BC8" w:rsidRPr="00596BC8">
        <w:t>)</w:t>
      </w:r>
      <w:r>
        <w:t>.</w:t>
      </w:r>
    </w:p>
    <w:p w:rsidR="00596BC8" w:rsidRDefault="00596BC8" w:rsidP="00C43F51">
      <w:pPr>
        <w:pStyle w:val="ANormal"/>
      </w:pPr>
    </w:p>
    <w:p w:rsidR="002B5FE0" w:rsidRDefault="00A20935" w:rsidP="00C43F51">
      <w:pPr>
        <w:pStyle w:val="ANormal"/>
      </w:pPr>
      <w:r w:rsidRPr="00A20935">
        <w:rPr>
          <w:i/>
        </w:rPr>
        <w:t>Ikraftträdelsebestämmelse</w:t>
      </w:r>
      <w:r w:rsidRPr="00A20935">
        <w:t xml:space="preserve">. Avsikten är att lagen ska träda i kraft </w:t>
      </w:r>
      <w:r w:rsidR="002B5FE0">
        <w:t xml:space="preserve">efter </w:t>
      </w:r>
      <w:r w:rsidRPr="00A20935">
        <w:t xml:space="preserve">en tillräcklig tidsperiod för anpassning </w:t>
      </w:r>
      <w:r w:rsidR="002B5FE0">
        <w:t>av myndigheternas förvaltningsförf</w:t>
      </w:r>
      <w:r w:rsidR="002B5FE0">
        <w:t>a</w:t>
      </w:r>
      <w:r w:rsidR="002B5FE0">
        <w:t xml:space="preserve">randen och tekniska lösningar. </w:t>
      </w:r>
      <w:r w:rsidR="002B5FE0" w:rsidRPr="002B5FE0">
        <w:t>I enlighet med 20</w:t>
      </w:r>
      <w:r w:rsidR="004172FB">
        <w:t> §</w:t>
      </w:r>
      <w:r w:rsidR="002B5FE0" w:rsidRPr="002B5FE0">
        <w:t xml:space="preserve"> 2</w:t>
      </w:r>
      <w:r w:rsidR="004172FB">
        <w:t> mom.</w:t>
      </w:r>
      <w:r w:rsidR="002B5FE0" w:rsidRPr="002B5FE0">
        <w:t xml:space="preserve"> i självstyrels</w:t>
      </w:r>
      <w:r w:rsidR="002B5FE0" w:rsidRPr="002B5FE0">
        <w:t>e</w:t>
      </w:r>
      <w:r w:rsidR="002B5FE0" w:rsidRPr="002B5FE0">
        <w:t>lagen föreslås att datum för ikraftträdande lämnas öppe</w:t>
      </w:r>
      <w:r w:rsidR="00BA648F">
        <w:t>t</w:t>
      </w:r>
      <w:r w:rsidR="002B5FE0" w:rsidRPr="002B5FE0">
        <w:t xml:space="preserve"> för landskap</w:t>
      </w:r>
      <w:r w:rsidR="002B5FE0">
        <w:t>sreg</w:t>
      </w:r>
      <w:r w:rsidR="002B5FE0">
        <w:t>e</w:t>
      </w:r>
      <w:r w:rsidR="002B5FE0">
        <w:t xml:space="preserve">ringen att fatta beslut om, dock så att lagen ska träda i kraft senast </w:t>
      </w:r>
      <w:r w:rsidR="008B33B4">
        <w:t xml:space="preserve">den </w:t>
      </w:r>
      <w:r w:rsidR="00A64F03">
        <w:t xml:space="preserve">1 </w:t>
      </w:r>
      <w:r w:rsidR="00A64F03" w:rsidRPr="008B33B4">
        <w:t>j</w:t>
      </w:r>
      <w:r w:rsidR="00A64F03" w:rsidRPr="008B33B4">
        <w:t>a</w:t>
      </w:r>
      <w:r w:rsidR="00A64F03" w:rsidRPr="008B33B4">
        <w:t>nuari</w:t>
      </w:r>
      <w:r w:rsidR="00A64F03">
        <w:t xml:space="preserve"> </w:t>
      </w:r>
      <w:r w:rsidR="002B5FE0" w:rsidRPr="002B5FE0">
        <w:t>2019.</w:t>
      </w:r>
    </w:p>
    <w:p w:rsidR="00BA648F" w:rsidRDefault="00BA648F" w:rsidP="00C43F51">
      <w:pPr>
        <w:pStyle w:val="ANormal"/>
      </w:pPr>
      <w:r>
        <w:tab/>
      </w:r>
      <w:r w:rsidRPr="00BA648F">
        <w:t>I vissa landskapsförordningar finns bestämmelser som behöver anpassas till de ändringar som föreslås i detta lagförslag. Till exempel 6</w:t>
      </w:r>
      <w:r w:rsidR="004172FB">
        <w:t> §</w:t>
      </w:r>
      <w:r w:rsidRPr="00BA648F">
        <w:t xml:space="preserve"> i lan</w:t>
      </w:r>
      <w:r w:rsidRPr="00BA648F">
        <w:t>d</w:t>
      </w:r>
      <w:r w:rsidRPr="00BA648F">
        <w:t>skapsförordningen (2013:107) om externa räddningsplaner föreskriver om förfarandet vid beredningen av externa räddningsplaner</w:t>
      </w:r>
      <w:r>
        <w:t xml:space="preserve"> och detta förf</w:t>
      </w:r>
      <w:r>
        <w:t>a</w:t>
      </w:r>
      <w:r>
        <w:t>rande behöver anpassas till förändringarna i förfarandet för offentlig de</w:t>
      </w:r>
      <w:r>
        <w:t>l</w:t>
      </w:r>
      <w:r>
        <w:t>givning. Myndigheternas f</w:t>
      </w:r>
      <w:r w:rsidRPr="00BA648F">
        <w:t>örvaltningsförfarande baserar sig i vissa fall på annonsering på fysiska anslagstavl</w:t>
      </w:r>
      <w:r w:rsidR="00170744">
        <w:t>or, t</w:t>
      </w:r>
      <w:r w:rsidR="0046705F">
        <w:t>.ex.</w:t>
      </w:r>
      <w:r w:rsidRPr="00BA648F">
        <w:t xml:space="preserve"> </w:t>
      </w:r>
      <w:r w:rsidR="00170744">
        <w:t>landskapsregeringens rekryt</w:t>
      </w:r>
      <w:r w:rsidR="00170744">
        <w:t>e</w:t>
      </w:r>
      <w:r w:rsidR="00170744">
        <w:t>rings</w:t>
      </w:r>
      <w:r w:rsidRPr="00BA648F">
        <w:t xml:space="preserve">förfarande </w:t>
      </w:r>
      <w:r w:rsidR="00170744">
        <w:t xml:space="preserve">baserar sig på anslåendet av </w:t>
      </w:r>
      <w:r w:rsidRPr="00BA648F">
        <w:t>delgivning på landskapsreg</w:t>
      </w:r>
      <w:r w:rsidRPr="00BA648F">
        <w:t>e</w:t>
      </w:r>
      <w:r w:rsidRPr="00BA648F">
        <w:t>ringens fysiska anslagstavla. Dylika bestämmelser och förfaranden behöver</w:t>
      </w:r>
      <w:r w:rsidR="00170744">
        <w:t xml:space="preserve"> ändras före lagen träder i kraft</w:t>
      </w:r>
      <w:r w:rsidRPr="00BA648F">
        <w:t>.</w:t>
      </w:r>
    </w:p>
    <w:p w:rsidR="008938FD" w:rsidRDefault="008938FD" w:rsidP="00C43F51">
      <w:pPr>
        <w:pStyle w:val="ANormal"/>
      </w:pPr>
    </w:p>
    <w:p w:rsidR="00D00B44" w:rsidRDefault="00D00B44" w:rsidP="00A64F03">
      <w:pPr>
        <w:pStyle w:val="RubrikB"/>
      </w:pPr>
      <w:bookmarkStart w:id="20" w:name="_Toc482786311"/>
      <w:r>
        <w:t>2</w:t>
      </w:r>
      <w:r w:rsidRPr="00D00B44">
        <w:t>. Landskapslag om ändring av kommunallag</w:t>
      </w:r>
      <w:r w:rsidR="0087298F">
        <w:t>en</w:t>
      </w:r>
      <w:r w:rsidRPr="00D00B44">
        <w:t xml:space="preserve"> </w:t>
      </w:r>
      <w:r>
        <w:t>för landskapet Åland</w:t>
      </w:r>
      <w:bookmarkEnd w:id="20"/>
    </w:p>
    <w:p w:rsidR="00A64F03" w:rsidRPr="00A64F03" w:rsidRDefault="00A64F03" w:rsidP="00A64F03">
      <w:pPr>
        <w:pStyle w:val="Rubrikmellanrum"/>
      </w:pPr>
    </w:p>
    <w:p w:rsidR="00C15ECD" w:rsidRDefault="00435F98" w:rsidP="00C43F51">
      <w:pPr>
        <w:pStyle w:val="ANormal"/>
      </w:pPr>
      <w:r w:rsidRPr="00435F98">
        <w:t>9</w:t>
      </w:r>
      <w:r w:rsidR="004172FB">
        <w:t> §</w:t>
      </w:r>
      <w:r w:rsidRPr="00435F98">
        <w:t xml:space="preserve">. </w:t>
      </w:r>
      <w:r w:rsidRPr="00435F98">
        <w:rPr>
          <w:i/>
        </w:rPr>
        <w:t>Förvaltningsstadga</w:t>
      </w:r>
      <w:r>
        <w:t xml:space="preserve">. </w:t>
      </w:r>
      <w:r w:rsidR="000634F2">
        <w:t>Paragrafen</w:t>
      </w:r>
      <w:r>
        <w:t xml:space="preserve"> innehåller en förteckning över b</w:t>
      </w:r>
      <w:r>
        <w:t>e</w:t>
      </w:r>
      <w:r>
        <w:t xml:space="preserve">stämmelser som ska finnas i förvaltningsstadgan. Enligt </w:t>
      </w:r>
      <w:r w:rsidR="00F841BE">
        <w:t xml:space="preserve">gällande </w:t>
      </w:r>
      <w:r w:rsidR="00124560">
        <w:rPr>
          <w:i/>
        </w:rPr>
        <w:t>9</w:t>
      </w:r>
      <w:r w:rsidR="004A27F5">
        <w:rPr>
          <w:i/>
        </w:rPr>
        <w:t> punkt</w:t>
      </w:r>
      <w:r w:rsidRPr="00435F98">
        <w:rPr>
          <w:i/>
        </w:rPr>
        <w:t>en</w:t>
      </w:r>
      <w:r>
        <w:t xml:space="preserve"> ska det finnas bestämmelser om förande, justering och meddelande om framläggande av protokoll. </w:t>
      </w:r>
      <w:r w:rsidR="00124560">
        <w:t>Bestämmelsen och numreringen i den förtec</w:t>
      </w:r>
      <w:r w:rsidR="00124560">
        <w:t>k</w:t>
      </w:r>
      <w:r w:rsidR="00124560">
        <w:t xml:space="preserve">ning över det som ska finnas i förvaltningsstadgan har </w:t>
      </w:r>
      <w:r w:rsidR="001773F6">
        <w:t xml:space="preserve">nyligen </w:t>
      </w:r>
      <w:r w:rsidR="00124560">
        <w:t>ändrats g</w:t>
      </w:r>
      <w:r w:rsidR="00124560">
        <w:t>e</w:t>
      </w:r>
      <w:r w:rsidR="00124560">
        <w:t>nom lagtingets beslut den 22 mars 2017 om ändring av kommunallagen (LTB 12/2017, LF</w:t>
      </w:r>
      <w:r w:rsidR="00124560" w:rsidRPr="00124560">
        <w:t xml:space="preserve"> 17/2016-2017</w:t>
      </w:r>
      <w:r w:rsidR="00124560">
        <w:t xml:space="preserve">). </w:t>
      </w:r>
      <w:r w:rsidR="006F54B3">
        <w:t>F</w:t>
      </w:r>
      <w:r>
        <w:t>ramläggande förknippas mera med ett fysiskt framläggande av protokoll i kommunens lokaler efter tillkännag</w:t>
      </w:r>
      <w:r>
        <w:t>i</w:t>
      </w:r>
      <w:r>
        <w:t>vande på den fysiska anslagstavlan. Det föreslagna införandet av obligat</w:t>
      </w:r>
      <w:r>
        <w:t>o</w:t>
      </w:r>
      <w:r>
        <w:t xml:space="preserve">riska elektroniska anslagstavlor </w:t>
      </w:r>
      <w:r w:rsidR="00C15ECD">
        <w:t>innebär att tillkännagivna handlingar ska publiceras på kommunens webbplats efter tillkännagivande på en elektr</w:t>
      </w:r>
      <w:r w:rsidR="00C15ECD">
        <w:t>o</w:t>
      </w:r>
      <w:r w:rsidR="00C15ECD">
        <w:t>ni</w:t>
      </w:r>
      <w:r w:rsidR="00A64F03">
        <w:t xml:space="preserve">sk anslagstavla. Därför </w:t>
      </w:r>
      <w:r w:rsidR="00A64F03" w:rsidRPr="008B33B4">
        <w:t>föreslår landskapsregeringen</w:t>
      </w:r>
      <w:r w:rsidR="00C15ECD">
        <w:t xml:space="preserve"> att det hänvisas till </w:t>
      </w:r>
      <w:r w:rsidR="0029098D">
        <w:t xml:space="preserve">det mera allmänna uttrycket </w:t>
      </w:r>
      <w:r w:rsidR="00C15ECD">
        <w:t>offentliggörande av protokoll</w:t>
      </w:r>
      <w:r w:rsidR="00A64F03">
        <w:t>.</w:t>
      </w:r>
    </w:p>
    <w:p w:rsidR="00C15ECD" w:rsidRDefault="00C15ECD" w:rsidP="00C43F51">
      <w:pPr>
        <w:pStyle w:val="ANormal"/>
      </w:pPr>
    </w:p>
    <w:p w:rsidR="000F55F9" w:rsidRDefault="00C15ECD" w:rsidP="00C43F51">
      <w:pPr>
        <w:pStyle w:val="ANormal"/>
      </w:pPr>
      <w:r>
        <w:t>12</w:t>
      </w:r>
      <w:r w:rsidR="004172FB">
        <w:t> §</w:t>
      </w:r>
      <w:r>
        <w:t xml:space="preserve">. </w:t>
      </w:r>
      <w:r w:rsidRPr="00C15ECD">
        <w:rPr>
          <w:i/>
        </w:rPr>
        <w:t>Kommunens elektroniska anslagstavla</w:t>
      </w:r>
      <w:r>
        <w:t>.</w:t>
      </w:r>
      <w:r w:rsidR="00D50109">
        <w:t xml:space="preserve"> Paragrafen ändra</w:t>
      </w:r>
      <w:r w:rsidR="000F55F9">
        <w:t>s</w:t>
      </w:r>
      <w:r w:rsidR="00D50109">
        <w:t xml:space="preserve"> i sin helhet. Enligt förslag till </w:t>
      </w:r>
      <w:r w:rsidR="00D50109" w:rsidRPr="00D50109">
        <w:rPr>
          <w:i/>
        </w:rPr>
        <w:t>1</w:t>
      </w:r>
      <w:r w:rsidR="004172FB">
        <w:rPr>
          <w:i/>
        </w:rPr>
        <w:t> mom.</w:t>
      </w:r>
      <w:r w:rsidR="00D50109">
        <w:t xml:space="preserve"> ska varje kommun på sin webbplats ha en elektronisk anslagstavla. </w:t>
      </w:r>
      <w:r w:rsidR="00A53D16">
        <w:t xml:space="preserve">Bestämmelsen förutsätter att </w:t>
      </w:r>
      <w:r w:rsidR="00A53D16" w:rsidRPr="00A53D16">
        <w:t>kommunerna har en webbplats</w:t>
      </w:r>
      <w:r w:rsidR="00DA56A4">
        <w:t xml:space="preserve">. </w:t>
      </w:r>
      <w:r w:rsidR="000F55F9" w:rsidRPr="000F55F9">
        <w:t>Begreppet elektronisk anslagstavla används för att beskriva och benämna en del av myndighetens webbplats som särskiljs från övrigt inn</w:t>
      </w:r>
      <w:r w:rsidR="000F55F9" w:rsidRPr="000F55F9">
        <w:t>e</w:t>
      </w:r>
      <w:r w:rsidR="000F55F9" w:rsidRPr="000F55F9">
        <w:t xml:space="preserve">håll på webbplatsen och som enbart används för offentliga delgivningar och tillkännagivanden. </w:t>
      </w:r>
      <w:r w:rsidR="0002066B">
        <w:t>Begreppet används i en annan bemärkelse i svensk la</w:t>
      </w:r>
      <w:r w:rsidR="0002066B">
        <w:t>g</w:t>
      </w:r>
      <w:r w:rsidR="0002066B">
        <w:t>stiftning. I l</w:t>
      </w:r>
      <w:r w:rsidR="0002066B" w:rsidRPr="0002066B">
        <w:t>ag</w:t>
      </w:r>
      <w:r w:rsidR="0002066B">
        <w:t>en</w:t>
      </w:r>
      <w:r w:rsidR="0002066B" w:rsidRPr="0002066B">
        <w:t xml:space="preserve"> om ansvar för elektroniska anslagstavlor</w:t>
      </w:r>
      <w:r w:rsidR="0002066B">
        <w:t xml:space="preserve"> (</w:t>
      </w:r>
      <w:r w:rsidR="0002066B" w:rsidRPr="0002066B">
        <w:t>SFS 1998:112</w:t>
      </w:r>
      <w:r w:rsidR="0002066B">
        <w:t xml:space="preserve">) </w:t>
      </w:r>
      <w:r w:rsidR="0002066B">
        <w:lastRenderedPageBreak/>
        <w:t xml:space="preserve">avser elektronisk anslagstavla </w:t>
      </w:r>
      <w:r w:rsidR="0002066B" w:rsidRPr="0002066B">
        <w:t>en tjänst för elektronisk förmedling av me</w:t>
      </w:r>
      <w:r w:rsidR="0002066B" w:rsidRPr="0002066B">
        <w:t>d</w:t>
      </w:r>
      <w:r w:rsidR="0002066B" w:rsidRPr="0002066B">
        <w:t>delanden</w:t>
      </w:r>
      <w:r w:rsidR="0002066B">
        <w:t>, dvs. i Sverige förknippas begreppet inte med myndigheters ku</w:t>
      </w:r>
      <w:r w:rsidR="0002066B">
        <w:t>n</w:t>
      </w:r>
      <w:r w:rsidR="0002066B">
        <w:t>görelser</w:t>
      </w:r>
      <w:r w:rsidR="0002066B" w:rsidRPr="0002066B">
        <w:t>.</w:t>
      </w:r>
    </w:p>
    <w:p w:rsidR="00E93F08" w:rsidRDefault="0002066B" w:rsidP="00C43F51">
      <w:pPr>
        <w:pStyle w:val="ANormal"/>
      </w:pPr>
      <w:r>
        <w:tab/>
      </w:r>
      <w:r w:rsidR="00A53D16">
        <w:t xml:space="preserve">Enligt förslag till </w:t>
      </w:r>
      <w:r w:rsidR="00A53D16" w:rsidRPr="00A53D16">
        <w:rPr>
          <w:i/>
        </w:rPr>
        <w:t>2</w:t>
      </w:r>
      <w:r w:rsidR="004172FB">
        <w:rPr>
          <w:i/>
        </w:rPr>
        <w:t> mom.</w:t>
      </w:r>
      <w:r w:rsidR="00A53D16">
        <w:t xml:space="preserve"> görs </w:t>
      </w:r>
      <w:r w:rsidR="005A073D">
        <w:t>k</w:t>
      </w:r>
      <w:r w:rsidR="005A073D" w:rsidRPr="005A073D">
        <w:t>ommunala tillkännagivanden offentliga genom att de utan d</w:t>
      </w:r>
      <w:r w:rsidR="006B49D2">
        <w:t xml:space="preserve">röjsmål publiceras på kommunens </w:t>
      </w:r>
      <w:r w:rsidR="005A073D" w:rsidRPr="005A073D">
        <w:t>elektroniska anslag</w:t>
      </w:r>
      <w:r w:rsidR="005A073D" w:rsidRPr="005A073D">
        <w:t>s</w:t>
      </w:r>
      <w:r w:rsidR="005A073D" w:rsidRPr="005A073D">
        <w:t>tavla och vid behov på något annat sätt som kommunen fattat beslut om.</w:t>
      </w:r>
      <w:r w:rsidR="005A073D">
        <w:t xml:space="preserve"> </w:t>
      </w:r>
      <w:r w:rsidR="005A073D" w:rsidRPr="005A073D">
        <w:t>Vid tillkännagivandet ska bestämmelserna om offentlig delgivning i fö</w:t>
      </w:r>
      <w:r w:rsidR="005A073D" w:rsidRPr="005A073D">
        <w:t>r</w:t>
      </w:r>
      <w:r w:rsidR="005A073D" w:rsidRPr="005A073D">
        <w:t>valtningslagen för landskapet Åland iakttas i tillämpliga delar.</w:t>
      </w:r>
      <w:r w:rsidR="005A073D">
        <w:t xml:space="preserve"> Regleringen motsvarar </w:t>
      </w:r>
      <w:r>
        <w:t xml:space="preserve">i princip </w:t>
      </w:r>
      <w:r w:rsidR="005A073D">
        <w:t>den gällande med den skillnaden att offentliggörandet ska ske på en elektronisk anslagstavla istället</w:t>
      </w:r>
      <w:r w:rsidR="00A64F03">
        <w:t xml:space="preserve"> för på en fysisk anslagstavla.</w:t>
      </w:r>
      <w:r w:rsidR="00561696">
        <w:t xml:space="preserve"> </w:t>
      </w:r>
      <w:r w:rsidR="005A073D">
        <w:t>Hänvisning</w:t>
      </w:r>
      <w:r w:rsidR="00234095">
        <w:t>en</w:t>
      </w:r>
      <w:r w:rsidR="005A073D">
        <w:t xml:space="preserve"> till </w:t>
      </w:r>
      <w:r w:rsidR="005A073D" w:rsidRPr="005A073D">
        <w:t>bestämmelserna om offentlig delgivning i förvaltningsl</w:t>
      </w:r>
      <w:r w:rsidR="005A073D" w:rsidRPr="005A073D">
        <w:t>a</w:t>
      </w:r>
      <w:r w:rsidR="005A073D" w:rsidRPr="005A073D">
        <w:t xml:space="preserve">gen innebär att </w:t>
      </w:r>
      <w:r w:rsidR="006223FF">
        <w:t>förslagen till ändr</w:t>
      </w:r>
      <w:r>
        <w:t xml:space="preserve">ing av </w:t>
      </w:r>
      <w:r w:rsidR="006223FF">
        <w:t>57</w:t>
      </w:r>
      <w:r w:rsidR="004172FB">
        <w:t> §</w:t>
      </w:r>
      <w:r w:rsidR="006223FF">
        <w:t xml:space="preserve"> i förvaltningslagen ska </w:t>
      </w:r>
      <w:r w:rsidR="00234095">
        <w:t>tillä</w:t>
      </w:r>
      <w:r w:rsidR="00234095">
        <w:t>m</w:t>
      </w:r>
      <w:r w:rsidR="00234095">
        <w:t>pas vid publiceringen av tillkännagivanden på kommunens elektroniska a</w:t>
      </w:r>
      <w:r w:rsidR="00234095">
        <w:t>n</w:t>
      </w:r>
      <w:r w:rsidR="00234095">
        <w:t>slagstavla. Av tillkännagivandet ska således framgå vad saken gäller, datum för när meddelandet publicerades på den elektroniska anslagstavlan, ti</w:t>
      </w:r>
      <w:r w:rsidR="00234095">
        <w:t>d</w:t>
      </w:r>
      <w:r w:rsidR="00234095">
        <w:t>punkt för när delgivning anses ha skett, var och till vilken tidpunkt han</w:t>
      </w:r>
      <w:r w:rsidR="00234095">
        <w:t>d</w:t>
      </w:r>
      <w:r w:rsidR="00234095">
        <w:t>lingen finns tillgänglig på myndighetens webbplats samt fysisk plats där det är möjligt att ta del av handlingen. Den föreslagna ändringen av förfarandet för offentlig delgivning medför att tillkännagivna handlingar ska göras til</w:t>
      </w:r>
      <w:r w:rsidR="00234095">
        <w:t>l</w:t>
      </w:r>
      <w:r w:rsidR="00234095">
        <w:t xml:space="preserve">gängliga på kommunens webbplats </w:t>
      </w:r>
      <w:r w:rsidR="00234095" w:rsidRPr="00234095">
        <w:t>i den utsträckning sekretessbestämme</w:t>
      </w:r>
      <w:r w:rsidR="00234095" w:rsidRPr="00234095">
        <w:t>l</w:t>
      </w:r>
      <w:r w:rsidR="00234095" w:rsidRPr="00234095">
        <w:t>ser och annan lagstiftning tillåter detta.</w:t>
      </w:r>
      <w:r w:rsidR="00234095">
        <w:t xml:space="preserve"> </w:t>
      </w:r>
      <w:r w:rsidR="00E93F08">
        <w:t>E</w:t>
      </w:r>
      <w:r w:rsidR="00234095">
        <w:t>nskilda bestämmelser i komm</w:t>
      </w:r>
      <w:r w:rsidR="00234095">
        <w:t>u</w:t>
      </w:r>
      <w:r w:rsidR="00234095">
        <w:t>nallagen</w:t>
      </w:r>
      <w:r w:rsidR="00E93F08">
        <w:t>, bl</w:t>
      </w:r>
      <w:r w:rsidR="00561696">
        <w:t>.a.</w:t>
      </w:r>
      <w:r w:rsidR="00E93F08">
        <w:t xml:space="preserve"> 28</w:t>
      </w:r>
      <w:r w:rsidR="004172FB">
        <w:t> §</w:t>
      </w:r>
      <w:r w:rsidR="00E93F08">
        <w:t xml:space="preserve"> 2</w:t>
      </w:r>
      <w:r w:rsidR="004172FB">
        <w:t> mom.</w:t>
      </w:r>
      <w:r w:rsidR="00E93F08">
        <w:t xml:space="preserve"> om kommunala protokoll, föreslås ändrade så att det framgår att där angiven handling ska </w:t>
      </w:r>
      <w:r w:rsidR="00234095" w:rsidRPr="00234095">
        <w:t xml:space="preserve">publiceras på kommunens webbplats </w:t>
      </w:r>
      <w:r w:rsidR="008F4097" w:rsidRPr="008F4097">
        <w:t>tillsammans med en besvärsanvisning eller en anvisning om rä</w:t>
      </w:r>
      <w:r w:rsidR="008F4097" w:rsidRPr="008F4097">
        <w:t>t</w:t>
      </w:r>
      <w:r w:rsidR="008F4097" w:rsidRPr="008F4097">
        <w:t xml:space="preserve">telseyrkande </w:t>
      </w:r>
      <w:r w:rsidR="00E93F08">
        <w:t xml:space="preserve">och att det ska </w:t>
      </w:r>
      <w:r w:rsidR="00E93F08" w:rsidRPr="00E93F08">
        <w:t xml:space="preserve">meddelas </w:t>
      </w:r>
      <w:r w:rsidR="00E93F08">
        <w:t xml:space="preserve">om detta </w:t>
      </w:r>
      <w:r w:rsidR="00E93F08" w:rsidRPr="00E93F08">
        <w:t>på kommunens elektroniska anslagstavla.</w:t>
      </w:r>
    </w:p>
    <w:p w:rsidR="009B5852" w:rsidRDefault="00E93F08" w:rsidP="00C43F51">
      <w:pPr>
        <w:pStyle w:val="ANormal"/>
      </w:pPr>
      <w:r>
        <w:tab/>
      </w:r>
      <w:r w:rsidR="00184174">
        <w:t xml:space="preserve">I </w:t>
      </w:r>
      <w:r w:rsidR="00184174" w:rsidRPr="00184174">
        <w:rPr>
          <w:i/>
        </w:rPr>
        <w:t>3</w:t>
      </w:r>
      <w:r w:rsidR="004172FB">
        <w:rPr>
          <w:i/>
        </w:rPr>
        <w:t> mom.</w:t>
      </w:r>
      <w:r w:rsidR="00184174">
        <w:t xml:space="preserve"> anges att d</w:t>
      </w:r>
      <w:r w:rsidRPr="00E93F08">
        <w:t xml:space="preserve">en elektroniska anslagstavlan ska vara lättillgänglig och </w:t>
      </w:r>
      <w:r w:rsidR="00184174">
        <w:t xml:space="preserve">att den ska </w:t>
      </w:r>
      <w:r w:rsidRPr="00E93F08">
        <w:t>kunna särskiljas från övrigt innehåll på webbplatsen.</w:t>
      </w:r>
      <w:r>
        <w:t xml:space="preserve"> </w:t>
      </w:r>
      <w:r w:rsidR="00184174">
        <w:t xml:space="preserve">Kravet på lättillgänglighet innebär att </w:t>
      </w:r>
      <w:r w:rsidR="00792FA1">
        <w:t xml:space="preserve">anslagstavlan ska </w:t>
      </w:r>
      <w:r w:rsidR="00184174">
        <w:t xml:space="preserve">kunna nås direkt från </w:t>
      </w:r>
      <w:r w:rsidR="0035431A">
        <w:t>i</w:t>
      </w:r>
      <w:r w:rsidR="0035431A">
        <w:t>n</w:t>
      </w:r>
      <w:r w:rsidR="0035431A">
        <w:t>gångs</w:t>
      </w:r>
      <w:r w:rsidR="00184174">
        <w:t xml:space="preserve">sidan på kommunens </w:t>
      </w:r>
      <w:r w:rsidR="00792FA1">
        <w:t>webbplats</w:t>
      </w:r>
      <w:r w:rsidR="0035431A">
        <w:t xml:space="preserve">, dvs. </w:t>
      </w:r>
      <w:r w:rsidR="00561696">
        <w:t>orden</w:t>
      </w:r>
      <w:r w:rsidR="0035431A">
        <w:t xml:space="preserve"> </w:t>
      </w:r>
      <w:r w:rsidR="00561696">
        <w:t>”</w:t>
      </w:r>
      <w:r w:rsidR="0035431A">
        <w:t>elektronisk anslag</w:t>
      </w:r>
      <w:r w:rsidR="0035431A">
        <w:t>s</w:t>
      </w:r>
      <w:r w:rsidR="0035431A">
        <w:t>tavla</w:t>
      </w:r>
      <w:r w:rsidR="00561696">
        <w:t>”</w:t>
      </w:r>
      <w:r w:rsidR="0035431A">
        <w:t xml:space="preserve"> ska vara synlig</w:t>
      </w:r>
      <w:r w:rsidR="00561696">
        <w:t>a</w:t>
      </w:r>
      <w:r w:rsidR="0035431A">
        <w:t xml:space="preserve"> på webbplatsens ingångssida och anslagstavlans i</w:t>
      </w:r>
      <w:r w:rsidR="0035431A">
        <w:t>n</w:t>
      </w:r>
      <w:r w:rsidR="0035431A">
        <w:t xml:space="preserve">nehåll ska vara nåbart genom att </w:t>
      </w:r>
      <w:r w:rsidR="00561696">
        <w:t>trycka</w:t>
      </w:r>
      <w:r w:rsidR="0035431A">
        <w:t xml:space="preserve"> på länk</w:t>
      </w:r>
      <w:r w:rsidR="00A56343">
        <w:t>en</w:t>
      </w:r>
      <w:r w:rsidR="0035431A">
        <w:t xml:space="preserve"> till den elektroniska </w:t>
      </w:r>
      <w:r w:rsidR="00A56343">
        <w:t>a</w:t>
      </w:r>
      <w:r w:rsidR="00A56343">
        <w:t>n</w:t>
      </w:r>
      <w:r w:rsidR="00A56343">
        <w:t>slagstavlan</w:t>
      </w:r>
      <w:r w:rsidR="00792FA1">
        <w:t xml:space="preserve">. Villkoret om att </w:t>
      </w:r>
      <w:r w:rsidR="00847014">
        <w:t xml:space="preserve">den elektroniska </w:t>
      </w:r>
      <w:r w:rsidR="00792FA1">
        <w:t>anslagstavlan ska kunna sä</w:t>
      </w:r>
      <w:r w:rsidR="00792FA1">
        <w:t>r</w:t>
      </w:r>
      <w:r w:rsidR="00792FA1">
        <w:t>skiljas</w:t>
      </w:r>
      <w:r w:rsidR="00847014">
        <w:t xml:space="preserve"> från övrigt innehåll på webbplatsen</w:t>
      </w:r>
      <w:r w:rsidR="00792FA1">
        <w:t xml:space="preserve"> </w:t>
      </w:r>
      <w:r w:rsidR="00184174">
        <w:t>innebär att en användare</w:t>
      </w:r>
      <w:r w:rsidR="00792FA1">
        <w:t xml:space="preserve"> </w:t>
      </w:r>
      <w:r w:rsidR="00184174">
        <w:t>inte ska kunna sammanblanda</w:t>
      </w:r>
      <w:r w:rsidR="00847014">
        <w:t xml:space="preserve"> tillkännagivandena på den elektroniska anslagstavlan</w:t>
      </w:r>
      <w:r w:rsidR="00184174">
        <w:t xml:space="preserve"> med annat material på webbplatsen.</w:t>
      </w:r>
      <w:r w:rsidR="00792FA1">
        <w:t xml:space="preserve"> </w:t>
      </w:r>
      <w:r w:rsidR="00847014">
        <w:t>Till exempel får d</w:t>
      </w:r>
      <w:r w:rsidR="006B3D64" w:rsidRPr="006B3D64">
        <w:t>en elektroniska a</w:t>
      </w:r>
      <w:r w:rsidR="006B3D64" w:rsidRPr="006B3D64">
        <w:t>n</w:t>
      </w:r>
      <w:r w:rsidR="006B3D64" w:rsidRPr="006B3D64">
        <w:t>slagstavlan inte bli en förvaringsplats för äldre och inaktuella tillkännag</w:t>
      </w:r>
      <w:r w:rsidR="006B3D64" w:rsidRPr="006B3D64">
        <w:t>i</w:t>
      </w:r>
      <w:r w:rsidR="006B3D64" w:rsidRPr="006B3D64">
        <w:t xml:space="preserve">vanden. </w:t>
      </w:r>
      <w:r w:rsidR="00561696">
        <w:t>På d</w:t>
      </w:r>
      <w:r w:rsidR="006B3D64" w:rsidRPr="006B3D64">
        <w:t xml:space="preserve">en elektroniska anslagstavlan ska inte heller </w:t>
      </w:r>
      <w:r w:rsidR="00561696">
        <w:t xml:space="preserve">anslås </w:t>
      </w:r>
      <w:r w:rsidR="006B3D64" w:rsidRPr="006B3D64">
        <w:t xml:space="preserve">protokoll utan dessa ska finnas på en annan </w:t>
      </w:r>
      <w:r w:rsidR="00847014">
        <w:t>del av</w:t>
      </w:r>
      <w:r w:rsidR="006B3D64" w:rsidRPr="006B3D64">
        <w:t xml:space="preserve"> webbplats</w:t>
      </w:r>
      <w:r w:rsidR="00847014">
        <w:t>en</w:t>
      </w:r>
      <w:r w:rsidR="006B3D64" w:rsidRPr="006B3D64">
        <w:t>, dvs. den elektroniska anslagstavlan ska innehålla länk eller hänvisning till de handlingar som til</w:t>
      </w:r>
      <w:r w:rsidR="006B3D64" w:rsidRPr="006B3D64">
        <w:t>l</w:t>
      </w:r>
      <w:r w:rsidR="006B3D64" w:rsidRPr="006B3D64">
        <w:t>kännages och publiceras på annat ställe på kommunens webbplats.</w:t>
      </w:r>
      <w:r w:rsidR="009B5852">
        <w:t xml:space="preserve"> Vid i</w:t>
      </w:r>
      <w:r w:rsidR="009B5852">
        <w:t>n</w:t>
      </w:r>
      <w:r w:rsidR="009B5852">
        <w:t>förandet av den elektroniska anslagstavlan och uppdaterandet av webbpla</w:t>
      </w:r>
      <w:r w:rsidR="009B5852">
        <w:t>t</w:t>
      </w:r>
      <w:r w:rsidR="009B5852">
        <w:t>sen bör särskilt de behov som personer med funktionsnedsättning har bea</w:t>
      </w:r>
      <w:r w:rsidR="009B5852">
        <w:t>k</w:t>
      </w:r>
      <w:r w:rsidR="009B5852">
        <w:t xml:space="preserve">tas. </w:t>
      </w:r>
      <w:r w:rsidR="009B5852" w:rsidRPr="009B5852">
        <w:t>E</w:t>
      </w:r>
      <w:r w:rsidR="00561696">
        <w:t>U-</w:t>
      </w:r>
      <w:r w:rsidR="009B5852" w:rsidRPr="009B5852">
        <w:t xml:space="preserve">direktiv 2016/2102 </w:t>
      </w:r>
      <w:r w:rsidR="009B5852">
        <w:t xml:space="preserve">innehåller </w:t>
      </w:r>
      <w:r w:rsidR="00146BAB">
        <w:t xml:space="preserve">hänvisning till </w:t>
      </w:r>
      <w:r w:rsidR="009B5852">
        <w:t xml:space="preserve">standard </w:t>
      </w:r>
      <w:r w:rsidR="00146BAB">
        <w:t>som har t</w:t>
      </w:r>
      <w:r w:rsidR="00146BAB">
        <w:t>a</w:t>
      </w:r>
      <w:r w:rsidR="00F81BFC">
        <w:t>gits fram i detta syfte.</w:t>
      </w:r>
    </w:p>
    <w:p w:rsidR="008C4464" w:rsidRDefault="008B6E18" w:rsidP="00C43F51">
      <w:pPr>
        <w:pStyle w:val="ANormal"/>
      </w:pPr>
      <w:r>
        <w:tab/>
      </w:r>
      <w:r w:rsidR="00792FA1">
        <w:t xml:space="preserve">I </w:t>
      </w:r>
      <w:r w:rsidR="00561696">
        <w:t xml:space="preserve">förslag till </w:t>
      </w:r>
      <w:r>
        <w:t>3</w:t>
      </w:r>
      <w:r w:rsidR="004172FB">
        <w:t> mom.</w:t>
      </w:r>
      <w:r w:rsidR="00792FA1">
        <w:t xml:space="preserve"> ingå</w:t>
      </w:r>
      <w:r w:rsidR="00146BAB">
        <w:t>r</w:t>
      </w:r>
      <w:r w:rsidR="00792FA1">
        <w:t xml:space="preserve"> </w:t>
      </w:r>
      <w:r w:rsidR="00561696">
        <w:t xml:space="preserve">också </w:t>
      </w:r>
      <w:r w:rsidR="00792FA1">
        <w:t>en specifik serviceskyldighet om att k</w:t>
      </w:r>
      <w:r w:rsidR="00792FA1" w:rsidRPr="00792FA1">
        <w:t xml:space="preserve">ommunen i sina lokaler eller på annan plats </w:t>
      </w:r>
      <w:r w:rsidR="00792FA1">
        <w:t xml:space="preserve">ska </w:t>
      </w:r>
      <w:r w:rsidR="00792FA1" w:rsidRPr="00792FA1">
        <w:t>ge allmänheten möjlighet att ta del av innehållet på den</w:t>
      </w:r>
      <w:r w:rsidR="00792FA1">
        <w:t xml:space="preserve"> elektroniska </w:t>
      </w:r>
      <w:r w:rsidR="00792FA1" w:rsidRPr="00792FA1">
        <w:t>anslagstavlan.</w:t>
      </w:r>
      <w:r w:rsidR="00792FA1">
        <w:t xml:space="preserve"> </w:t>
      </w:r>
      <w:r w:rsidR="007C7999">
        <w:t xml:space="preserve">Det </w:t>
      </w:r>
      <w:r w:rsidR="007C7999" w:rsidRPr="007C7999">
        <w:t xml:space="preserve">föreskrivs inte på vilket sätt </w:t>
      </w:r>
      <w:r w:rsidR="007C7999">
        <w:t xml:space="preserve">kommunen </w:t>
      </w:r>
      <w:r w:rsidR="007C7999" w:rsidRPr="007C7999">
        <w:t xml:space="preserve">ska ge möjlighet att ta del av innehållet på den elektroniska anslagstavlan. Syftet med bestämmelsen är att en person snabbt och ändamålsenligt ska kunna ta del av informationen </w:t>
      </w:r>
      <w:r w:rsidR="007C7999">
        <w:t xml:space="preserve">på den elektroniska anslagstavlan </w:t>
      </w:r>
      <w:r w:rsidR="007C7999" w:rsidRPr="007C7999">
        <w:t xml:space="preserve">vid ett besök i </w:t>
      </w:r>
      <w:r w:rsidR="007C7999">
        <w:t>kommunens</w:t>
      </w:r>
      <w:r w:rsidR="007C7999" w:rsidRPr="007C7999">
        <w:t xml:space="preserve"> lokaler. Ett praktiskt sätt är att en dataterminal tillhandahålls i </w:t>
      </w:r>
      <w:r w:rsidR="007C7999">
        <w:t xml:space="preserve">kommunkansliet </w:t>
      </w:r>
      <w:r w:rsidR="007C7999" w:rsidRPr="007C7999">
        <w:t>för dem som inte har tillgång till internet</w:t>
      </w:r>
      <w:r w:rsidR="007C7999">
        <w:t xml:space="preserve">. Ett annat </w:t>
      </w:r>
      <w:r w:rsidR="007C7999" w:rsidRPr="007C7999">
        <w:t>alternativ</w:t>
      </w:r>
      <w:r w:rsidR="007C7999">
        <w:t xml:space="preserve"> är att</w:t>
      </w:r>
      <w:r w:rsidR="007C7999" w:rsidRPr="007C7999">
        <w:t xml:space="preserve"> informationen </w:t>
      </w:r>
      <w:r w:rsidR="007C7999">
        <w:t xml:space="preserve">finns </w:t>
      </w:r>
      <w:r w:rsidR="007C7999" w:rsidRPr="007C7999">
        <w:t>til</w:t>
      </w:r>
      <w:r w:rsidR="007C7999" w:rsidRPr="007C7999">
        <w:t>l</w:t>
      </w:r>
      <w:r w:rsidR="007C7999" w:rsidRPr="007C7999">
        <w:t xml:space="preserve">gänglig som utskrifter i </w:t>
      </w:r>
      <w:r w:rsidR="007C7999">
        <w:t>kommunkansliet</w:t>
      </w:r>
      <w:r w:rsidR="007C7999" w:rsidRPr="007C7999">
        <w:t xml:space="preserve">. Om </w:t>
      </w:r>
      <w:r w:rsidR="007C7999">
        <w:t xml:space="preserve">kommunen </w:t>
      </w:r>
      <w:r w:rsidR="007C7999" w:rsidRPr="007C7999">
        <w:t>väljer att tillha</w:t>
      </w:r>
      <w:r w:rsidR="007C7999" w:rsidRPr="007C7999">
        <w:t>n</w:t>
      </w:r>
      <w:r w:rsidR="007C7999" w:rsidRPr="007C7999">
        <w:t xml:space="preserve">dahålla informationen i form av utskrifter måste utskrifterna tillhandahållas </w:t>
      </w:r>
      <w:r w:rsidR="007C7999" w:rsidRPr="007C7999">
        <w:lastRenderedPageBreak/>
        <w:t>utan dröjsmål för påseende eftersom servicen ska motsvara det som til</w:t>
      </w:r>
      <w:r w:rsidR="007C7999" w:rsidRPr="007C7999">
        <w:t>l</w:t>
      </w:r>
      <w:r w:rsidR="00346F5A">
        <w:t>gången genom internet innebär.</w:t>
      </w:r>
    </w:p>
    <w:p w:rsidR="008C4464" w:rsidRDefault="008C4464" w:rsidP="00C43F51">
      <w:pPr>
        <w:pStyle w:val="ANormal"/>
      </w:pPr>
      <w:r>
        <w:tab/>
      </w:r>
      <w:r w:rsidR="007C7999">
        <w:t xml:space="preserve">Kommunen </w:t>
      </w:r>
      <w:r w:rsidR="007C7999" w:rsidRPr="007C7999">
        <w:t xml:space="preserve">kan välja att komplettera med ytterligare information utöver detta minimikrav om att hålla informationen tillgänglig i </w:t>
      </w:r>
      <w:r w:rsidR="007C7999">
        <w:t xml:space="preserve">kommunens </w:t>
      </w:r>
      <w:r w:rsidR="007C7999" w:rsidRPr="007C7999">
        <w:t>lok</w:t>
      </w:r>
      <w:r w:rsidR="007C7999" w:rsidRPr="007C7999">
        <w:t>a</w:t>
      </w:r>
      <w:r w:rsidR="007C7999" w:rsidRPr="007C7999">
        <w:t xml:space="preserve">ler. Till exempel kan innehållet på den elektroniska anslagstavlan göras tillgängligt dygnet runt på en televisions- eller dataskärm som är synlig </w:t>
      </w:r>
      <w:r w:rsidR="007C7999">
        <w:t>ut</w:t>
      </w:r>
      <w:r w:rsidR="007C7999">
        <w:t>i</w:t>
      </w:r>
      <w:r w:rsidR="007C7999">
        <w:t xml:space="preserve">från </w:t>
      </w:r>
      <w:r w:rsidR="007C7999" w:rsidRPr="007C7999">
        <w:t>dygnet runt.</w:t>
      </w:r>
      <w:r w:rsidRPr="008C4464">
        <w:t xml:space="preserve"> </w:t>
      </w:r>
      <w:r w:rsidR="00670FF5">
        <w:t>Då det gäller tillgänglighet till myndigheters lokaler och beaktandet av de funktionsnedsattas behov finns särskilda krav i interna</w:t>
      </w:r>
      <w:r w:rsidR="00670FF5">
        <w:t>t</w:t>
      </w:r>
      <w:r w:rsidR="00670FF5">
        <w:t>ionella konventioner som även gäller på Åland. I a</w:t>
      </w:r>
      <w:r w:rsidRPr="008C4464">
        <w:t xml:space="preserve">rtikel 9 i FN-konventionen om rättigheter för personer med funktionsnedsättning </w:t>
      </w:r>
      <w:r w:rsidR="00670FF5">
        <w:t>garan</w:t>
      </w:r>
      <w:r w:rsidR="00670FF5">
        <w:t>t</w:t>
      </w:r>
      <w:r w:rsidR="00670FF5">
        <w:t>eras i enlighet med tillgänglighetsprincipen att personer med funktionsne</w:t>
      </w:r>
      <w:r w:rsidR="00670FF5">
        <w:t>d</w:t>
      </w:r>
      <w:r w:rsidR="00670FF5">
        <w:t xml:space="preserve">sättning ska ha jämlik rätt att leva oberoende på alla livets områden. </w:t>
      </w:r>
      <w:r w:rsidRPr="008C4464">
        <w:t>Enligt bestämmelsen ska konventionsstaterna vidta ändamålsenliga åtgärder för att säkerställa att personer med funktionsnedsättning får tillgång på samma villkor som andra till bland annat den fysiska miljön och till information, innefattande informations- och kommunikationsteknik.</w:t>
      </w:r>
    </w:p>
    <w:p w:rsidR="00E93F08" w:rsidRDefault="00E93F08" w:rsidP="00C43F51">
      <w:pPr>
        <w:pStyle w:val="ANormal"/>
      </w:pPr>
    </w:p>
    <w:p w:rsidR="00C0506B" w:rsidRDefault="00610BA6" w:rsidP="00C43F51">
      <w:pPr>
        <w:pStyle w:val="ANormal"/>
      </w:pPr>
      <w:r>
        <w:t>28</w:t>
      </w:r>
      <w:r w:rsidR="004172FB">
        <w:t> §</w:t>
      </w:r>
      <w:r>
        <w:t xml:space="preserve">. </w:t>
      </w:r>
      <w:r w:rsidRPr="00610BA6">
        <w:rPr>
          <w:i/>
        </w:rPr>
        <w:t>Protokoll</w:t>
      </w:r>
      <w:r>
        <w:t xml:space="preserve">. </w:t>
      </w:r>
      <w:r w:rsidR="00124560">
        <w:t>I p</w:t>
      </w:r>
      <w:r w:rsidR="0012429F">
        <w:t xml:space="preserve">aragrafen </w:t>
      </w:r>
      <w:r w:rsidR="00124560">
        <w:t xml:space="preserve">föreskrivs </w:t>
      </w:r>
      <w:r w:rsidR="0012429F">
        <w:t>om förandet av protokoll vid de kommunala organen och om hur vissa kommunala organs protokoll ska hållas framlagda efter att meddelande om detta har satts upp på anslag</w:t>
      </w:r>
      <w:r w:rsidR="0012429F">
        <w:t>s</w:t>
      </w:r>
      <w:r w:rsidR="0012429F">
        <w:t xml:space="preserve">tavla. Enligt förslaget ska </w:t>
      </w:r>
      <w:r w:rsidR="0012429F" w:rsidRPr="0012429F">
        <w:rPr>
          <w:i/>
        </w:rPr>
        <w:t>2</w:t>
      </w:r>
      <w:r w:rsidR="004172FB">
        <w:rPr>
          <w:i/>
        </w:rPr>
        <w:t> mom.</w:t>
      </w:r>
      <w:r w:rsidR="0012429F">
        <w:t xml:space="preserve"> ändras för att beakta att de fysiska a</w:t>
      </w:r>
      <w:r w:rsidR="0012429F">
        <w:t>n</w:t>
      </w:r>
      <w:r w:rsidR="0012429F">
        <w:t xml:space="preserve">slagstavlorna ersätts med elektroniska. </w:t>
      </w:r>
      <w:r w:rsidR="0012429F" w:rsidRPr="0012429F">
        <w:t>Fullmäktiges, styrelsens och en nämnds protokoll ska efter justeringen publiceras på kommunens webbplats</w:t>
      </w:r>
      <w:r w:rsidR="00F57C38">
        <w:t xml:space="preserve"> </w:t>
      </w:r>
      <w:r w:rsidR="0012429F" w:rsidRPr="0012429F">
        <w:t>tillsammans med en besvärsanvisning eller en anvisning om rättelsey</w:t>
      </w:r>
      <w:r w:rsidR="0012429F" w:rsidRPr="0012429F">
        <w:t>r</w:t>
      </w:r>
      <w:r w:rsidR="0012429F" w:rsidRPr="0012429F">
        <w:t>kande.</w:t>
      </w:r>
      <w:r w:rsidR="00F57C38">
        <w:t xml:space="preserve"> Förslaget utgår från att allmänheten och kommunmedlemmarna hänvisas till att i första hand ta del av handlingarna direkt på webbplatsen istället för att gå till en fysisk plats.</w:t>
      </w:r>
      <w:r w:rsidR="00C0506B">
        <w:t xml:space="preserve"> </w:t>
      </w:r>
      <w:r w:rsidR="00F57C38">
        <w:t>Även ett meddelande om att protoko</w:t>
      </w:r>
      <w:r w:rsidR="00F57C38">
        <w:t>l</w:t>
      </w:r>
      <w:r w:rsidR="00F57C38">
        <w:t xml:space="preserve">len har lagts upp på webbplatsen ska publiceras på </w:t>
      </w:r>
      <w:r w:rsidR="00F57C38" w:rsidRPr="00F57C38">
        <w:t>kommunens elektr</w:t>
      </w:r>
      <w:r w:rsidR="00F57C38" w:rsidRPr="00F57C38">
        <w:t>o</w:t>
      </w:r>
      <w:r w:rsidR="00F57C38" w:rsidRPr="00F57C38">
        <w:t>niska anslagstavla.</w:t>
      </w:r>
      <w:r w:rsidR="00F57C38">
        <w:t xml:space="preserve"> Enligt förslaget till ändr</w:t>
      </w:r>
      <w:r w:rsidR="00124560">
        <w:t xml:space="preserve">ing av </w:t>
      </w:r>
      <w:r w:rsidR="00F57C38">
        <w:t>12</w:t>
      </w:r>
      <w:r w:rsidR="004172FB">
        <w:t> §</w:t>
      </w:r>
      <w:r w:rsidR="00F57C38">
        <w:t xml:space="preserve"> ska </w:t>
      </w:r>
      <w:r w:rsidR="00124560" w:rsidRPr="00124560">
        <w:t xml:space="preserve">bestämmelserna om offentlig delgivning i förvaltningslagen iakttas i tillämpliga delar </w:t>
      </w:r>
      <w:r w:rsidR="00F57C38">
        <w:t xml:space="preserve">vid </w:t>
      </w:r>
      <w:r w:rsidR="00F57C38" w:rsidRPr="00F57C38">
        <w:t>tillkännagivandet</w:t>
      </w:r>
      <w:r w:rsidR="00F57C38">
        <w:t xml:space="preserve"> på den elektroniska anslagstavlan</w:t>
      </w:r>
      <w:r w:rsidR="00F57C38" w:rsidRPr="00F57C38">
        <w:t>.</w:t>
      </w:r>
      <w:r w:rsidR="00F57C38">
        <w:t xml:space="preserve"> </w:t>
      </w:r>
      <w:r w:rsidR="00124560">
        <w:t>I f</w:t>
      </w:r>
      <w:r w:rsidR="00F57C38">
        <w:t>örslaget till ändra</w:t>
      </w:r>
      <w:r w:rsidR="00C0506B">
        <w:t>t</w:t>
      </w:r>
      <w:r w:rsidR="00F57C38">
        <w:t xml:space="preserve"> 57</w:t>
      </w:r>
      <w:r w:rsidR="004172FB">
        <w:t> §</w:t>
      </w:r>
      <w:r w:rsidR="00F57C38">
        <w:t xml:space="preserve"> </w:t>
      </w:r>
      <w:r w:rsidR="00C0506B">
        <w:t>3</w:t>
      </w:r>
      <w:r w:rsidR="004172FB">
        <w:t> mom.</w:t>
      </w:r>
      <w:r w:rsidR="00C0506B">
        <w:t xml:space="preserve"> </w:t>
      </w:r>
      <w:r w:rsidR="00F57C38">
        <w:t xml:space="preserve">i förvaltningslagen </w:t>
      </w:r>
      <w:r w:rsidR="00124560">
        <w:t xml:space="preserve">föreskrivs </w:t>
      </w:r>
      <w:r w:rsidR="00F57C38">
        <w:t xml:space="preserve">närmare </w:t>
      </w:r>
      <w:r w:rsidR="00124560">
        <w:t xml:space="preserve">om </w:t>
      </w:r>
      <w:r w:rsidR="00F57C38">
        <w:t xml:space="preserve">vad som ska framgå av ett </w:t>
      </w:r>
      <w:r w:rsidR="00F57C38" w:rsidRPr="00F57C38">
        <w:t>meddelande</w:t>
      </w:r>
      <w:r w:rsidR="00F57C38">
        <w:t xml:space="preserve"> som publiceras på </w:t>
      </w:r>
      <w:r w:rsidR="000D68FF">
        <w:t>den elektroniska anslagsta</w:t>
      </w:r>
      <w:r w:rsidR="000D68FF">
        <w:t>v</w:t>
      </w:r>
      <w:r w:rsidR="000D68FF">
        <w:t>lan.</w:t>
      </w:r>
    </w:p>
    <w:p w:rsidR="00F57C38" w:rsidRDefault="00C0506B" w:rsidP="00C43F51">
      <w:pPr>
        <w:pStyle w:val="ANormal"/>
      </w:pPr>
      <w:r>
        <w:tab/>
      </w:r>
      <w:r w:rsidR="006B2C86">
        <w:t xml:space="preserve">Det är viktigt </w:t>
      </w:r>
      <w:r>
        <w:t xml:space="preserve">att </w:t>
      </w:r>
      <w:r w:rsidR="00124560">
        <w:t>ansvariga tjänstemän inom kommunen</w:t>
      </w:r>
      <w:r w:rsidR="006B2C86">
        <w:t xml:space="preserve"> före public</w:t>
      </w:r>
      <w:r w:rsidR="006B2C86">
        <w:t>e</w:t>
      </w:r>
      <w:r w:rsidR="006B2C86">
        <w:t>ringen</w:t>
      </w:r>
      <w:r>
        <w:t xml:space="preserve"> av</w:t>
      </w:r>
      <w:r w:rsidR="006B2C86">
        <w:t xml:space="preserve"> meddelandet på den elektroniska anslagstavlan och protokoll </w:t>
      </w:r>
      <w:r>
        <w:t xml:space="preserve">på webbplatsen </w:t>
      </w:r>
      <w:r w:rsidR="006B2C86">
        <w:t xml:space="preserve">säkerställer att dessa inte innehåller sekretessbelagda uppgifter eller andra uppgifter som inte får publiceras på webbplats. </w:t>
      </w:r>
      <w:r w:rsidR="00E64B9E">
        <w:t>När det gäller publicering av personuppgifter på kommunens webbplats har justitieo</w:t>
      </w:r>
      <w:r w:rsidR="00E64B9E">
        <w:t>m</w:t>
      </w:r>
      <w:r w:rsidR="00E64B9E">
        <w:t>budsmannen i sin beslutspraxis konstaterat att d</w:t>
      </w:r>
      <w:r w:rsidR="00E64B9E" w:rsidRPr="00E64B9E">
        <w:t>e kommunala organens b</w:t>
      </w:r>
      <w:r w:rsidR="00E64B9E" w:rsidRPr="00E64B9E">
        <w:t>e</w:t>
      </w:r>
      <w:r w:rsidR="00E64B9E" w:rsidRPr="00E64B9E">
        <w:t xml:space="preserve">slutsfattande </w:t>
      </w:r>
      <w:r w:rsidR="00E64B9E">
        <w:t xml:space="preserve">ofta </w:t>
      </w:r>
      <w:r w:rsidR="00E64B9E" w:rsidRPr="00E64B9E">
        <w:t xml:space="preserve">gäller </w:t>
      </w:r>
      <w:r w:rsidR="00E64B9E">
        <w:t>ansökningar och andra ärenden som berör en e</w:t>
      </w:r>
      <w:r w:rsidR="00E64B9E">
        <w:t>n</w:t>
      </w:r>
      <w:r w:rsidR="00E64B9E">
        <w:t>skild tjänsteinnehavares, kommuninvånares eller kunds intressen eller rä</w:t>
      </w:r>
      <w:r w:rsidR="00E64B9E">
        <w:t>t</w:t>
      </w:r>
      <w:r w:rsidR="00E64B9E">
        <w:t>tigheter. Detta betyder att man i varje enskilt fall måste bedöma om ko</w:t>
      </w:r>
      <w:r w:rsidR="00E64B9E">
        <w:t>m</w:t>
      </w:r>
      <w:r w:rsidR="00E64B9E">
        <w:t>munallagens förpliktelse att informera om saken utgör en sådan lagstadgad uppgift eller förpliktelse som berättigar till att de aktuella personuppgifte</w:t>
      </w:r>
      <w:r w:rsidR="00E64B9E">
        <w:t>r</w:t>
      </w:r>
      <w:r w:rsidR="00E64B9E">
        <w:t xml:space="preserve">na offentliggörs på kommunens webbsidor. I detta sammanhang ska man också bedöma om det med tanke på kommunens information är nödvändigt att personuppgifterna behandlas i ett öppet datanätverk (JO Riitta-Leena Paunios beslut 28.3.2007, dnr 441/2/05). </w:t>
      </w:r>
      <w:r w:rsidR="00F16608">
        <w:t xml:space="preserve">På webbplatsen ska </w:t>
      </w:r>
      <w:r w:rsidR="00F16608" w:rsidRPr="00F16608">
        <w:t xml:space="preserve">endast </w:t>
      </w:r>
      <w:r w:rsidR="00F16608">
        <w:t>publ</w:t>
      </w:r>
      <w:r w:rsidR="00F16608">
        <w:t>i</w:t>
      </w:r>
      <w:r w:rsidR="00F16608">
        <w:t xml:space="preserve">ceras </w:t>
      </w:r>
      <w:r w:rsidR="00F16608" w:rsidRPr="00F16608">
        <w:t>personuppgifter som är nödvändiga med tanke på tillgången till i</w:t>
      </w:r>
      <w:r w:rsidR="00F16608" w:rsidRPr="00F16608">
        <w:t>n</w:t>
      </w:r>
      <w:r w:rsidR="00F16608" w:rsidRPr="00F16608">
        <w:t xml:space="preserve">formation. </w:t>
      </w:r>
      <w:r w:rsidR="00F16608">
        <w:t>T</w:t>
      </w:r>
      <w:r w:rsidR="00F16608" w:rsidRPr="00F16608">
        <w:t xml:space="preserve">ill uppgifter som </w:t>
      </w:r>
      <w:r w:rsidR="00F16608">
        <w:t xml:space="preserve">i regel </w:t>
      </w:r>
      <w:r w:rsidR="00F16608" w:rsidRPr="00F16608">
        <w:t>inte behöver publiceras hör</w:t>
      </w:r>
      <w:r w:rsidR="000A2DEA">
        <w:t xml:space="preserve"> </w:t>
      </w:r>
      <w:r w:rsidR="000A2DEA" w:rsidRPr="008B33B4">
        <w:t>t.ex.</w:t>
      </w:r>
      <w:r w:rsidR="00F16608" w:rsidRPr="00F16608">
        <w:t xml:space="preserve"> pe</w:t>
      </w:r>
      <w:r w:rsidR="00F16608" w:rsidRPr="00F16608">
        <w:t>r</w:t>
      </w:r>
      <w:r w:rsidR="00F16608" w:rsidRPr="00F16608">
        <w:t>sonbeteckning, adress, telefonnummer, e</w:t>
      </w:r>
      <w:r w:rsidR="00925968">
        <w:t>-</w:t>
      </w:r>
      <w:r w:rsidR="00F16608" w:rsidRPr="00F16608">
        <w:t>postadress, bankkontonummer e</w:t>
      </w:r>
      <w:r w:rsidR="00F16608" w:rsidRPr="00F16608">
        <w:t>l</w:t>
      </w:r>
      <w:r w:rsidR="00F16608" w:rsidRPr="00F16608">
        <w:t>ler uppgif</w:t>
      </w:r>
      <w:r w:rsidR="000D68FF">
        <w:t>ter om familjemedlemmar.</w:t>
      </w:r>
      <w:r w:rsidR="0029376A">
        <w:t xml:space="preserve"> Kommunerna ska fr.o.m. den 25 maj 2018 tillämpa EU:s allmänna dataskyddsförordning som närmare föreskr</w:t>
      </w:r>
      <w:r w:rsidR="0029376A">
        <w:t>i</w:t>
      </w:r>
      <w:r w:rsidR="0029376A">
        <w:t xml:space="preserve">ver hur </w:t>
      </w:r>
      <w:r w:rsidR="00346F5A">
        <w:t>personuppgifter får behandlas.</w:t>
      </w:r>
    </w:p>
    <w:p w:rsidR="00F57C38" w:rsidRDefault="00C0506B" w:rsidP="00C43F51">
      <w:pPr>
        <w:pStyle w:val="ANormal"/>
      </w:pPr>
      <w:r>
        <w:tab/>
        <w:t xml:space="preserve">Enligt förslaget till </w:t>
      </w:r>
      <w:r w:rsidRPr="00C0506B">
        <w:rPr>
          <w:i/>
        </w:rPr>
        <w:t>3</w:t>
      </w:r>
      <w:r w:rsidR="004172FB">
        <w:rPr>
          <w:i/>
        </w:rPr>
        <w:t> mom.</w:t>
      </w:r>
      <w:r>
        <w:t xml:space="preserve"> ska ö</w:t>
      </w:r>
      <w:r w:rsidRPr="00C0506B">
        <w:t>vriga kommunala myndigheters prot</w:t>
      </w:r>
      <w:r w:rsidRPr="00C0506B">
        <w:t>o</w:t>
      </w:r>
      <w:r w:rsidRPr="00C0506B">
        <w:t xml:space="preserve">koll hållas tillgängliga på kommunens webbplats om myndigheten beslutar </w:t>
      </w:r>
      <w:r w:rsidRPr="00C0506B">
        <w:lastRenderedPageBreak/>
        <w:t>det.</w:t>
      </w:r>
      <w:r w:rsidR="001773F6">
        <w:t xml:space="preserve"> I likhet med dagsläget skulle det inte finnas någon skyldighet att hålla dylika protokoll tillgängliga för allmänheten. Om kommunen skulle välja att publicera även dessa protokoll på webbplatsen gäller även i det sa</w:t>
      </w:r>
      <w:r w:rsidR="001773F6">
        <w:t>m</w:t>
      </w:r>
      <w:r w:rsidR="001773F6">
        <w:t>manhanget ovan nämnda slutsatser om att beakta skyddet av sekretessb</w:t>
      </w:r>
      <w:r w:rsidR="001773F6">
        <w:t>e</w:t>
      </w:r>
      <w:r w:rsidR="001773F6">
        <w:t xml:space="preserve">lagda uppgifter </w:t>
      </w:r>
      <w:r w:rsidR="00346F5A">
        <w:t>och skyddet av personuppgifter.</w:t>
      </w:r>
    </w:p>
    <w:p w:rsidR="00610BA6" w:rsidRDefault="00610BA6" w:rsidP="00C43F51">
      <w:pPr>
        <w:pStyle w:val="ANormal"/>
      </w:pPr>
    </w:p>
    <w:p w:rsidR="0001603F" w:rsidRDefault="0001603F" w:rsidP="00C43F51">
      <w:pPr>
        <w:pStyle w:val="ANormal"/>
      </w:pPr>
      <w:r>
        <w:t>42</w:t>
      </w:r>
      <w:r w:rsidR="004172FB">
        <w:t> §</w:t>
      </w:r>
      <w:r>
        <w:t xml:space="preserve">. </w:t>
      </w:r>
      <w:r w:rsidRPr="0001603F">
        <w:rPr>
          <w:i/>
        </w:rPr>
        <w:t>Kallelse</w:t>
      </w:r>
      <w:r>
        <w:t xml:space="preserve">. I paragrafens gällande </w:t>
      </w:r>
      <w:r w:rsidRPr="0001603F">
        <w:rPr>
          <w:i/>
        </w:rPr>
        <w:t>2</w:t>
      </w:r>
      <w:r w:rsidR="004172FB">
        <w:rPr>
          <w:i/>
        </w:rPr>
        <w:t> mom.</w:t>
      </w:r>
      <w:r>
        <w:t xml:space="preserve"> hänvisas till att fullmäktiges sammanträde ska kungöras på det sätt som bestäms i 12</w:t>
      </w:r>
      <w:r w:rsidR="004172FB">
        <w:t> §</w:t>
      </w:r>
      <w:r>
        <w:t>. Terminologin uppdateras då begreppet kungörelse inte mera används i landskapslagstif</w:t>
      </w:r>
      <w:r>
        <w:t>t</w:t>
      </w:r>
      <w:r>
        <w:t>ningen om offentlig delg</w:t>
      </w:r>
      <w:r w:rsidR="000D68FF">
        <w:t>ivning eller tillkännagivanden.</w:t>
      </w:r>
      <w:r w:rsidR="00DC15BF" w:rsidRPr="00DC15BF">
        <w:t xml:space="preserve"> Bestämmelsen har </w:t>
      </w:r>
      <w:r w:rsidR="001773F6">
        <w:t xml:space="preserve">nyligen </w:t>
      </w:r>
      <w:r w:rsidR="00DC15BF" w:rsidRPr="00DC15BF">
        <w:t>ändrats genom lagtingets beslut den 22 mars 2017 om ändring av kommunallagen (LTB 12/2017, LF 17/2016-2017).</w:t>
      </w:r>
    </w:p>
    <w:p w:rsidR="0001603F" w:rsidRDefault="0001603F" w:rsidP="00C43F51">
      <w:pPr>
        <w:pStyle w:val="ANormal"/>
      </w:pPr>
    </w:p>
    <w:p w:rsidR="00766A6D" w:rsidRDefault="00930EC4" w:rsidP="00C43F51">
      <w:pPr>
        <w:pStyle w:val="ANormal"/>
      </w:pPr>
      <w:r>
        <w:t>82</w:t>
      </w:r>
      <w:r w:rsidR="004172FB">
        <w:t> §</w:t>
      </w:r>
      <w:r>
        <w:t xml:space="preserve">. </w:t>
      </w:r>
      <w:r w:rsidRPr="00930EC4">
        <w:rPr>
          <w:i/>
        </w:rPr>
        <w:t>Ombudsstämmans protokoll</w:t>
      </w:r>
      <w:r>
        <w:t xml:space="preserve">. </w:t>
      </w:r>
      <w:r w:rsidR="00766A6D">
        <w:t xml:space="preserve">Paragrafens </w:t>
      </w:r>
      <w:r w:rsidR="00766A6D" w:rsidRPr="00766A6D">
        <w:rPr>
          <w:i/>
        </w:rPr>
        <w:t>1</w:t>
      </w:r>
      <w:r w:rsidR="004172FB">
        <w:rPr>
          <w:i/>
        </w:rPr>
        <w:t> mom.</w:t>
      </w:r>
      <w:r w:rsidR="00766A6D">
        <w:t xml:space="preserve"> anpassas </w:t>
      </w:r>
      <w:r w:rsidR="00B77984">
        <w:t xml:space="preserve">så </w:t>
      </w:r>
      <w:r w:rsidR="00766A6D">
        <w:t xml:space="preserve">att </w:t>
      </w:r>
      <w:r w:rsidR="001773F6">
        <w:t>hä</w:t>
      </w:r>
      <w:r w:rsidR="001773F6">
        <w:t>n</w:t>
      </w:r>
      <w:r w:rsidR="001773F6">
        <w:t>visning</w:t>
      </w:r>
      <w:r w:rsidR="003432F8">
        <w:t>en</w:t>
      </w:r>
      <w:r w:rsidR="001773F6">
        <w:t xml:space="preserve"> till den </w:t>
      </w:r>
      <w:r w:rsidR="00766A6D">
        <w:t xml:space="preserve">fysiska anslagstavlan </w:t>
      </w:r>
      <w:r w:rsidR="001773F6">
        <w:t>byts ut mot en hänvisning till d</w:t>
      </w:r>
      <w:r w:rsidR="00766A6D">
        <w:t>en elektronisk</w:t>
      </w:r>
      <w:r w:rsidR="001773F6">
        <w:t>a anslagstavlan</w:t>
      </w:r>
      <w:r w:rsidR="00766A6D">
        <w:t xml:space="preserve"> och att nuvarande krav på offentligt framlä</w:t>
      </w:r>
      <w:r w:rsidR="00766A6D">
        <w:t>g</w:t>
      </w:r>
      <w:r w:rsidR="00766A6D">
        <w:t>gande ersätt</w:t>
      </w:r>
      <w:r w:rsidR="000D68FF">
        <w:t>s med publicering på webbplats.</w:t>
      </w:r>
    </w:p>
    <w:p w:rsidR="00766A6D" w:rsidRDefault="00766A6D" w:rsidP="00C43F51">
      <w:pPr>
        <w:pStyle w:val="ANormal"/>
      </w:pPr>
    </w:p>
    <w:p w:rsidR="00CD68BE" w:rsidRDefault="00766A6D" w:rsidP="00C43F51">
      <w:pPr>
        <w:pStyle w:val="ANormal"/>
      </w:pPr>
      <w:r>
        <w:t>91</w:t>
      </w:r>
      <w:r w:rsidR="004172FB">
        <w:t> §</w:t>
      </w:r>
      <w:r>
        <w:t xml:space="preserve">. </w:t>
      </w:r>
      <w:r w:rsidRPr="00766A6D">
        <w:rPr>
          <w:i/>
        </w:rPr>
        <w:t>Protokoll</w:t>
      </w:r>
      <w:r>
        <w:t xml:space="preserve">. </w:t>
      </w:r>
      <w:r w:rsidR="00B77984" w:rsidRPr="00B77984">
        <w:t>Paragrafen innehåller bestämmelser om förandet av prot</w:t>
      </w:r>
      <w:r w:rsidR="00B77984" w:rsidRPr="00B77984">
        <w:t>o</w:t>
      </w:r>
      <w:r w:rsidR="00B77984" w:rsidRPr="00B77984">
        <w:t xml:space="preserve">koll </w:t>
      </w:r>
      <w:r w:rsidR="00B77984">
        <w:t xml:space="preserve">inom kommunalförbund </w:t>
      </w:r>
      <w:r w:rsidR="00B77984" w:rsidRPr="00B77984">
        <w:t>och om hur protokoll</w:t>
      </w:r>
      <w:r w:rsidR="00B77984">
        <w:t>en</w:t>
      </w:r>
      <w:r w:rsidR="00B77984" w:rsidRPr="00B77984">
        <w:t xml:space="preserve"> ska </w:t>
      </w:r>
      <w:r w:rsidR="00B77984">
        <w:t xml:space="preserve">tillkännages och </w:t>
      </w:r>
      <w:r w:rsidR="00B77984" w:rsidRPr="00B77984">
        <w:t>hållas framlagda</w:t>
      </w:r>
      <w:r w:rsidR="00B77984">
        <w:t xml:space="preserve">. I </w:t>
      </w:r>
      <w:r w:rsidR="00B77984" w:rsidRPr="00B77984">
        <w:rPr>
          <w:i/>
        </w:rPr>
        <w:t>1</w:t>
      </w:r>
      <w:r w:rsidR="004172FB">
        <w:rPr>
          <w:i/>
        </w:rPr>
        <w:t> mom.</w:t>
      </w:r>
      <w:r w:rsidR="00B77984">
        <w:t xml:space="preserve"> görs enbart en språklig justering. Paragrafens </w:t>
      </w:r>
      <w:r w:rsidR="00B77984" w:rsidRPr="00B77984">
        <w:rPr>
          <w:i/>
        </w:rPr>
        <w:t>2</w:t>
      </w:r>
      <w:r w:rsidR="004172FB">
        <w:rPr>
          <w:i/>
        </w:rPr>
        <w:t> mom.</w:t>
      </w:r>
      <w:r w:rsidR="00B77984">
        <w:t xml:space="preserve"> </w:t>
      </w:r>
      <w:r w:rsidR="00B77984" w:rsidRPr="00B77984">
        <w:t xml:space="preserve">anpassas till att </w:t>
      </w:r>
      <w:r w:rsidR="00B77984">
        <w:t xml:space="preserve">tillkännagivande ska ske på </w:t>
      </w:r>
      <w:r w:rsidR="00B77984" w:rsidRPr="00B77984">
        <w:t>en elektronisk</w:t>
      </w:r>
      <w:r w:rsidR="00B77984">
        <w:t xml:space="preserve"> anslag</w:t>
      </w:r>
      <w:r w:rsidR="00B77984">
        <w:t>s</w:t>
      </w:r>
      <w:r w:rsidR="00B77984">
        <w:t>tavla</w:t>
      </w:r>
      <w:r w:rsidR="00B77984" w:rsidRPr="00B77984">
        <w:t xml:space="preserve"> och </w:t>
      </w:r>
      <w:r w:rsidR="00B77984">
        <w:t xml:space="preserve">de protokoll som i dagsläget ska läggas fram för påseende istället ska publiceras på </w:t>
      </w:r>
      <w:r w:rsidR="00B77984" w:rsidRPr="00B77984">
        <w:t>webbplats.</w:t>
      </w:r>
      <w:r w:rsidR="00B77984">
        <w:t xml:space="preserve"> Momentet innehåller en regel om när m</w:t>
      </w:r>
      <w:r w:rsidR="00B77984" w:rsidRPr="00B77984">
        <w:t>e</w:t>
      </w:r>
      <w:r w:rsidR="00B77984" w:rsidRPr="00B77984">
        <w:t>d</w:t>
      </w:r>
      <w:r w:rsidR="00B77984" w:rsidRPr="00B77984">
        <w:t>lemskommunerna och dess medlemmar anses ha fått del av besluten i pr</w:t>
      </w:r>
      <w:r w:rsidR="00B77984" w:rsidRPr="00B77984">
        <w:t>o</w:t>
      </w:r>
      <w:r w:rsidR="00B77984" w:rsidRPr="00B77984">
        <w:t>tokollet</w:t>
      </w:r>
      <w:r w:rsidR="00B77984">
        <w:t xml:space="preserve">. </w:t>
      </w:r>
      <w:r w:rsidR="00861B27">
        <w:t xml:space="preserve">Enligt förslaget ska </w:t>
      </w:r>
      <w:r w:rsidR="00B77984">
        <w:t xml:space="preserve">delgivning anses ha skett </w:t>
      </w:r>
      <w:r w:rsidR="00B77984" w:rsidRPr="00B77984">
        <w:t>den sjunde dagen e</w:t>
      </w:r>
      <w:r w:rsidR="00B77984" w:rsidRPr="00B77984">
        <w:t>f</w:t>
      </w:r>
      <w:r w:rsidR="00B77984" w:rsidRPr="00B77984">
        <w:t>ter det att medde</w:t>
      </w:r>
      <w:r w:rsidR="00B77984">
        <w:t>landet publicerades på kommunal</w:t>
      </w:r>
      <w:r w:rsidR="00B77984" w:rsidRPr="00B77984">
        <w:t>förbundets elektroniska an</w:t>
      </w:r>
      <w:r w:rsidR="000D68FF">
        <w:t>slagstavla.</w:t>
      </w:r>
    </w:p>
    <w:p w:rsidR="001B437D" w:rsidRDefault="001B437D" w:rsidP="00C43F51">
      <w:pPr>
        <w:pStyle w:val="ANormal"/>
      </w:pPr>
    </w:p>
    <w:p w:rsidR="001B437D" w:rsidRDefault="001B437D" w:rsidP="00C43F51">
      <w:pPr>
        <w:pStyle w:val="ANormal"/>
      </w:pPr>
      <w:r>
        <w:t>93</w:t>
      </w:r>
      <w:r w:rsidR="004172FB">
        <w:t> §</w:t>
      </w:r>
      <w:r>
        <w:t>.</w:t>
      </w:r>
      <w:r w:rsidRPr="001B437D">
        <w:rPr>
          <w:i/>
        </w:rPr>
        <w:t xml:space="preserve"> Tillämpligheten av bestämmelser om kommuner</w:t>
      </w:r>
      <w:r>
        <w:t>. Paragrafen komple</w:t>
      </w:r>
      <w:r>
        <w:t>t</w:t>
      </w:r>
      <w:r>
        <w:t>teras med en hänvisning till 12</w:t>
      </w:r>
      <w:r w:rsidR="004172FB">
        <w:t> §</w:t>
      </w:r>
      <w:r>
        <w:t xml:space="preserve"> om de elektroniska anslagstavlorna. E</w:t>
      </w:r>
      <w:r>
        <w:t>f</w:t>
      </w:r>
      <w:r>
        <w:t xml:space="preserve">tersom </w:t>
      </w:r>
      <w:r w:rsidR="00F651DE">
        <w:t>91</w:t>
      </w:r>
      <w:r w:rsidR="004172FB">
        <w:t> §</w:t>
      </w:r>
      <w:r w:rsidR="00F651DE">
        <w:t xml:space="preserve"> i dagens läge förutsätter att kommunalförbundet har en a</w:t>
      </w:r>
      <w:r w:rsidR="00F651DE">
        <w:t>n</w:t>
      </w:r>
      <w:r w:rsidR="00F651DE">
        <w:t>slagstavla har det föreslagits att kommunalförbundet ska ha en elektronisk anslagstavla</w:t>
      </w:r>
      <w:r w:rsidR="002C5238">
        <w:t xml:space="preserve"> och 12</w:t>
      </w:r>
      <w:r w:rsidR="004172FB">
        <w:t> §</w:t>
      </w:r>
      <w:r w:rsidR="002C5238">
        <w:t xml:space="preserve"> ska </w:t>
      </w:r>
      <w:r w:rsidR="00861B27">
        <w:t xml:space="preserve">gälla </w:t>
      </w:r>
      <w:r w:rsidR="002C5238">
        <w:t>i tillämpliga delar</w:t>
      </w:r>
      <w:r w:rsidR="00861B27">
        <w:t xml:space="preserve"> i förhållande till ko</w:t>
      </w:r>
      <w:r w:rsidR="00861B27">
        <w:t>m</w:t>
      </w:r>
      <w:r w:rsidR="00861B27">
        <w:t>munalförbund</w:t>
      </w:r>
      <w:r w:rsidR="000D68FF">
        <w:t>.</w:t>
      </w:r>
    </w:p>
    <w:p w:rsidR="001B437D" w:rsidRDefault="001B437D" w:rsidP="00C43F51">
      <w:pPr>
        <w:pStyle w:val="ANormal"/>
      </w:pPr>
    </w:p>
    <w:p w:rsidR="00B130C7" w:rsidRDefault="00B130C7" w:rsidP="00C43F51">
      <w:pPr>
        <w:pStyle w:val="ANormal"/>
      </w:pPr>
      <w:r>
        <w:t>107</w:t>
      </w:r>
      <w:r w:rsidR="004172FB">
        <w:t> §</w:t>
      </w:r>
      <w:r>
        <w:t xml:space="preserve">. </w:t>
      </w:r>
      <w:r w:rsidR="00861B27" w:rsidRPr="00861B27">
        <w:rPr>
          <w:i/>
        </w:rPr>
        <w:t xml:space="preserve">Publicering </w:t>
      </w:r>
      <w:r w:rsidRPr="00B130C7">
        <w:rPr>
          <w:i/>
        </w:rPr>
        <w:t>av beslut</w:t>
      </w:r>
      <w:r>
        <w:t xml:space="preserve">. </w:t>
      </w:r>
      <w:r w:rsidRPr="00B130C7">
        <w:t>Paragrafen anpassas så att den fysiska a</w:t>
      </w:r>
      <w:r w:rsidRPr="00B130C7">
        <w:t>n</w:t>
      </w:r>
      <w:r w:rsidRPr="00B130C7">
        <w:t>slagstavlan ersätts med en elektronisk och att nuvarande krav på offentligt framläggande ersätts med publicering på webbplats.</w:t>
      </w:r>
      <w:r>
        <w:t xml:space="preserve"> Ändringarna förutsä</w:t>
      </w:r>
      <w:r w:rsidR="00435D48">
        <w:t>t</w:t>
      </w:r>
      <w:r>
        <w:t>ter att avtalsdelegationen har en webbplats och en ele</w:t>
      </w:r>
      <w:r w:rsidR="000D68FF">
        <w:t>ktronisk anslagstavla på denna.</w:t>
      </w:r>
    </w:p>
    <w:p w:rsidR="00CD68BE" w:rsidRDefault="00CD68BE" w:rsidP="00C43F51">
      <w:pPr>
        <w:pStyle w:val="ANormal"/>
      </w:pPr>
    </w:p>
    <w:p w:rsidR="006B49D2" w:rsidRDefault="00B130C7" w:rsidP="00C43F51">
      <w:pPr>
        <w:pStyle w:val="ANormal"/>
      </w:pPr>
      <w:r>
        <w:t>116</w:t>
      </w:r>
      <w:r w:rsidR="004172FB">
        <w:t> §</w:t>
      </w:r>
      <w:r>
        <w:t xml:space="preserve">. </w:t>
      </w:r>
      <w:r w:rsidRPr="00B130C7">
        <w:rPr>
          <w:i/>
        </w:rPr>
        <w:t>Delgivning av beslut</w:t>
      </w:r>
      <w:r>
        <w:t xml:space="preserve">. </w:t>
      </w:r>
      <w:r w:rsidR="003C2948">
        <w:t xml:space="preserve">I gällande </w:t>
      </w:r>
      <w:r w:rsidR="003C2948" w:rsidRPr="003C2948">
        <w:rPr>
          <w:i/>
        </w:rPr>
        <w:t>1</w:t>
      </w:r>
      <w:r w:rsidR="004172FB">
        <w:rPr>
          <w:i/>
        </w:rPr>
        <w:t> mom.</w:t>
      </w:r>
      <w:r w:rsidR="003C2948">
        <w:t xml:space="preserve"> föreskrivs att parter ska de</w:t>
      </w:r>
      <w:r w:rsidR="003C2948">
        <w:t>l</w:t>
      </w:r>
      <w:r w:rsidR="003C2948">
        <w:t xml:space="preserve">ges kommunala beslut genom vanlig </w:t>
      </w:r>
      <w:r w:rsidR="003C2948" w:rsidRPr="008B33B4">
        <w:t xml:space="preserve">delgivning. </w:t>
      </w:r>
      <w:r w:rsidR="000D68FF" w:rsidRPr="008B33B4">
        <w:t>Landskapsregeringen f</w:t>
      </w:r>
      <w:r w:rsidR="000D68FF" w:rsidRPr="008B33B4">
        <w:t>ö</w:t>
      </w:r>
      <w:r w:rsidR="000D68FF" w:rsidRPr="008B33B4">
        <w:t>reslår</w:t>
      </w:r>
      <w:r w:rsidR="006B49D2" w:rsidRPr="008B33B4">
        <w:t xml:space="preserve"> en ny 58a</w:t>
      </w:r>
      <w:r w:rsidR="004172FB">
        <w:t> §</w:t>
      </w:r>
      <w:r w:rsidR="006B49D2" w:rsidRPr="008B33B4">
        <w:t xml:space="preserve"> i </w:t>
      </w:r>
      <w:r w:rsidR="003C2948" w:rsidRPr="008B33B4">
        <w:t>förvaltningslagen</w:t>
      </w:r>
      <w:r w:rsidR="006B49D2">
        <w:t xml:space="preserve"> som möjliggör </w:t>
      </w:r>
      <w:r w:rsidR="003C2948">
        <w:t>vanlig elektronisk delgivning</w:t>
      </w:r>
      <w:r w:rsidR="002C7BAB">
        <w:t xml:space="preserve">. Denna möjlighet ska beaktas i </w:t>
      </w:r>
      <w:r w:rsidR="006B49D2">
        <w:t>förslag till ändring av 1</w:t>
      </w:r>
      <w:r w:rsidR="004172FB">
        <w:t> mom.</w:t>
      </w:r>
      <w:r w:rsidR="002C7BAB">
        <w:t xml:space="preserve"> så</w:t>
      </w:r>
      <w:r w:rsidR="000F1A80">
        <w:t xml:space="preserve"> </w:t>
      </w:r>
      <w:r w:rsidR="002C7BAB">
        <w:t xml:space="preserve">att </w:t>
      </w:r>
      <w:r w:rsidR="006B49D2">
        <w:t xml:space="preserve">parterna </w:t>
      </w:r>
      <w:r w:rsidR="003432F8">
        <w:t xml:space="preserve">kan </w:t>
      </w:r>
      <w:r w:rsidR="006B49D2">
        <w:t xml:space="preserve">delges protokollsutdrag antingen genom vanlig delgivning eller vanlig elektronisk delgivning. </w:t>
      </w:r>
      <w:r w:rsidR="006B49D2" w:rsidRPr="006B49D2">
        <w:t>På detta sätt kan protokollsutdrag inn</w:t>
      </w:r>
      <w:r w:rsidR="006B49D2" w:rsidRPr="006B49D2">
        <w:t>e</w:t>
      </w:r>
      <w:r w:rsidR="006B49D2" w:rsidRPr="006B49D2">
        <w:t xml:space="preserve">hållande kommunala beslut efter samtycke också delges </w:t>
      </w:r>
      <w:r w:rsidR="003432F8">
        <w:t xml:space="preserve">elektroniskt, t.ex. </w:t>
      </w:r>
      <w:r w:rsidR="006B49D2" w:rsidRPr="006B49D2">
        <w:t xml:space="preserve">genom sändandet av meddelande </w:t>
      </w:r>
      <w:r w:rsidR="003432F8">
        <w:t xml:space="preserve">med elektronisk post </w:t>
      </w:r>
      <w:r w:rsidR="006B49D2" w:rsidRPr="006B49D2">
        <w:t>till parten</w:t>
      </w:r>
      <w:r w:rsidR="003432F8">
        <w:t xml:space="preserve">. </w:t>
      </w:r>
      <w:r w:rsidR="006B49D2">
        <w:t>Till pr</w:t>
      </w:r>
      <w:r w:rsidR="006B49D2">
        <w:t>o</w:t>
      </w:r>
      <w:r w:rsidR="006B49D2">
        <w:t xml:space="preserve">tokollsutdraget ska fogas en </w:t>
      </w:r>
      <w:r w:rsidR="006B49D2" w:rsidRPr="006B49D2">
        <w:t>besvärsanvisning, en anvisning om rättelsey</w:t>
      </w:r>
      <w:r w:rsidR="006B49D2" w:rsidRPr="006B49D2">
        <w:t>r</w:t>
      </w:r>
      <w:r w:rsidR="006B49D2" w:rsidRPr="006B49D2">
        <w:t>kande eller ett meddelande om besvärsförbud</w:t>
      </w:r>
      <w:r w:rsidR="000D68FF">
        <w:t>.</w:t>
      </w:r>
    </w:p>
    <w:p w:rsidR="00B130C7" w:rsidRDefault="006B49D2" w:rsidP="00C43F51">
      <w:pPr>
        <w:pStyle w:val="ANormal"/>
        <w:rPr>
          <w:lang w:val="sv-FI"/>
        </w:rPr>
      </w:pPr>
      <w:r>
        <w:tab/>
      </w:r>
      <w:r w:rsidR="000B367B">
        <w:t xml:space="preserve">I </w:t>
      </w:r>
      <w:r w:rsidRPr="000B367B">
        <w:rPr>
          <w:i/>
        </w:rPr>
        <w:t>2</w:t>
      </w:r>
      <w:r w:rsidR="004172FB">
        <w:rPr>
          <w:i/>
        </w:rPr>
        <w:t> mom.</w:t>
      </w:r>
      <w:r>
        <w:t xml:space="preserve"> </w:t>
      </w:r>
      <w:r w:rsidR="000B367B">
        <w:t>föreskrivs när en kommunmedlem anses ha fått del av ett b</w:t>
      </w:r>
      <w:r w:rsidR="000B367B">
        <w:t>e</w:t>
      </w:r>
      <w:r w:rsidR="000B367B">
        <w:t xml:space="preserve">slut. </w:t>
      </w:r>
      <w:r w:rsidR="000B367B">
        <w:rPr>
          <w:lang w:val="sv-FI"/>
        </w:rPr>
        <w:t>Enligt gällande bestämmelse ska e</w:t>
      </w:r>
      <w:r w:rsidR="000B367B" w:rsidRPr="000B367B">
        <w:rPr>
          <w:lang w:val="sv-FI"/>
        </w:rPr>
        <w:t>n kommunmedle</w:t>
      </w:r>
      <w:r w:rsidR="000B367B">
        <w:rPr>
          <w:lang w:val="sv-FI"/>
        </w:rPr>
        <w:t xml:space="preserve">m anses ha fått del av beslutet </w:t>
      </w:r>
      <w:r w:rsidR="000B367B" w:rsidRPr="000B367B">
        <w:rPr>
          <w:lang w:val="sv-FI"/>
        </w:rPr>
        <w:t>när protokollet har lagts fram offentligt.</w:t>
      </w:r>
      <w:r w:rsidR="000B367B">
        <w:rPr>
          <w:lang w:val="sv-FI"/>
        </w:rPr>
        <w:t xml:space="preserve"> Enligt </w:t>
      </w:r>
      <w:r w:rsidR="000B367B" w:rsidRPr="008B33B4">
        <w:rPr>
          <w:lang w:val="sv-FI"/>
        </w:rPr>
        <w:t>förslag</w:t>
      </w:r>
      <w:r w:rsidR="000D68FF" w:rsidRPr="008B33B4">
        <w:rPr>
          <w:lang w:val="sv-FI"/>
        </w:rPr>
        <w:t>et</w:t>
      </w:r>
      <w:r w:rsidR="000B367B">
        <w:rPr>
          <w:lang w:val="sv-FI"/>
        </w:rPr>
        <w:t xml:space="preserve"> till än</w:t>
      </w:r>
      <w:r w:rsidR="000B367B">
        <w:rPr>
          <w:lang w:val="sv-FI"/>
        </w:rPr>
        <w:t>d</w:t>
      </w:r>
      <w:r w:rsidR="000B367B">
        <w:rPr>
          <w:lang w:val="sv-FI"/>
        </w:rPr>
        <w:t>ring av 57</w:t>
      </w:r>
      <w:r w:rsidR="004172FB">
        <w:rPr>
          <w:lang w:val="sv-FI"/>
        </w:rPr>
        <w:t> §</w:t>
      </w:r>
      <w:r w:rsidR="000B367B">
        <w:rPr>
          <w:lang w:val="sv-FI"/>
        </w:rPr>
        <w:t xml:space="preserve"> i förvaltningslagen </w:t>
      </w:r>
      <w:r w:rsidR="00CD603E">
        <w:rPr>
          <w:lang w:val="sv-FI"/>
        </w:rPr>
        <w:t xml:space="preserve">följer </w:t>
      </w:r>
      <w:r w:rsidR="00A27084">
        <w:rPr>
          <w:lang w:val="sv-FI"/>
        </w:rPr>
        <w:t xml:space="preserve">den offentliga </w:t>
      </w:r>
      <w:r w:rsidR="000B367B">
        <w:rPr>
          <w:lang w:val="sv-FI"/>
        </w:rPr>
        <w:t xml:space="preserve">delgivningen av en handling </w:t>
      </w:r>
      <w:r w:rsidR="00CD603E">
        <w:rPr>
          <w:lang w:val="sv-FI"/>
        </w:rPr>
        <w:t>av</w:t>
      </w:r>
      <w:r w:rsidR="000B367B">
        <w:rPr>
          <w:lang w:val="sv-FI"/>
        </w:rPr>
        <w:t xml:space="preserve"> när </w:t>
      </w:r>
      <w:r w:rsidR="00133FB1" w:rsidRPr="00133FB1">
        <w:rPr>
          <w:lang w:val="sv-FI"/>
        </w:rPr>
        <w:t>meddelande</w:t>
      </w:r>
      <w:r w:rsidR="00133FB1">
        <w:rPr>
          <w:lang w:val="sv-FI"/>
        </w:rPr>
        <w:t>t</w:t>
      </w:r>
      <w:r w:rsidR="00133FB1" w:rsidRPr="00133FB1">
        <w:rPr>
          <w:lang w:val="sv-FI"/>
        </w:rPr>
        <w:t xml:space="preserve"> om att handlingen finns tillgänglig på my</w:t>
      </w:r>
      <w:r w:rsidR="00133FB1" w:rsidRPr="00133FB1">
        <w:rPr>
          <w:lang w:val="sv-FI"/>
        </w:rPr>
        <w:t>n</w:t>
      </w:r>
      <w:r w:rsidR="00133FB1" w:rsidRPr="00133FB1">
        <w:rPr>
          <w:lang w:val="sv-FI"/>
        </w:rPr>
        <w:lastRenderedPageBreak/>
        <w:t>dighetens webbplats publicera</w:t>
      </w:r>
      <w:r w:rsidR="00133FB1">
        <w:rPr>
          <w:lang w:val="sv-FI"/>
        </w:rPr>
        <w:t>de</w:t>
      </w:r>
      <w:r w:rsidR="00133FB1" w:rsidRPr="00133FB1">
        <w:rPr>
          <w:lang w:val="sv-FI"/>
        </w:rPr>
        <w:t>s på myndighetens elektroniska anslag</w:t>
      </w:r>
      <w:r w:rsidR="00133FB1" w:rsidRPr="00133FB1">
        <w:rPr>
          <w:lang w:val="sv-FI"/>
        </w:rPr>
        <w:t>s</w:t>
      </w:r>
      <w:r w:rsidR="00133FB1" w:rsidRPr="00133FB1">
        <w:rPr>
          <w:lang w:val="sv-FI"/>
        </w:rPr>
        <w:t xml:space="preserve">tavla. Delgivningen </w:t>
      </w:r>
      <w:r w:rsidR="00CD603E">
        <w:rPr>
          <w:lang w:val="sv-FI"/>
        </w:rPr>
        <w:t xml:space="preserve">ska </w:t>
      </w:r>
      <w:r w:rsidR="00133FB1" w:rsidRPr="00133FB1">
        <w:rPr>
          <w:lang w:val="sv-FI"/>
        </w:rPr>
        <w:t>ske den sjunde dagen efter det att meddelandet publicerades på myndighetens elektroniska anslagstavla.</w:t>
      </w:r>
      <w:r w:rsidR="00133FB1">
        <w:rPr>
          <w:lang w:val="sv-FI"/>
        </w:rPr>
        <w:t xml:space="preserve"> </w:t>
      </w:r>
      <w:r w:rsidR="000F1A80">
        <w:rPr>
          <w:lang w:val="sv-FI"/>
        </w:rPr>
        <w:t xml:space="preserve">Enligt förslaget ska </w:t>
      </w:r>
      <w:r w:rsidR="00133FB1" w:rsidRPr="008B33B4">
        <w:rPr>
          <w:lang w:val="sv-FI"/>
        </w:rPr>
        <w:t>2</w:t>
      </w:r>
      <w:r w:rsidR="004172FB">
        <w:rPr>
          <w:lang w:val="sv-FI"/>
        </w:rPr>
        <w:t> mom.</w:t>
      </w:r>
      <w:r w:rsidR="00133FB1" w:rsidRPr="008B33B4">
        <w:rPr>
          <w:lang w:val="sv-FI"/>
        </w:rPr>
        <w:t xml:space="preserve"> ändras så att det motsvarar försl</w:t>
      </w:r>
      <w:r w:rsidR="00133FB1">
        <w:rPr>
          <w:lang w:val="sv-FI"/>
        </w:rPr>
        <w:t xml:space="preserve">aget till ändring av förfarandet vid offentlig delgivning. </w:t>
      </w:r>
      <w:r w:rsidR="000B367B" w:rsidRPr="000B367B">
        <w:rPr>
          <w:lang w:val="sv-FI"/>
        </w:rPr>
        <w:t xml:space="preserve">En kommunmedlem </w:t>
      </w:r>
      <w:r w:rsidR="00133FB1">
        <w:rPr>
          <w:lang w:val="sv-FI"/>
        </w:rPr>
        <w:t xml:space="preserve">ska </w:t>
      </w:r>
      <w:r w:rsidR="000B367B" w:rsidRPr="000B367B">
        <w:rPr>
          <w:lang w:val="sv-FI"/>
        </w:rPr>
        <w:t>anses ha fått del av besl</w:t>
      </w:r>
      <w:r w:rsidR="000B367B" w:rsidRPr="000B367B">
        <w:rPr>
          <w:lang w:val="sv-FI"/>
        </w:rPr>
        <w:t>u</w:t>
      </w:r>
      <w:r w:rsidR="000B367B" w:rsidRPr="000B367B">
        <w:rPr>
          <w:lang w:val="sv-FI"/>
        </w:rPr>
        <w:t xml:space="preserve">tet den sjunde dagen efter det att ett meddelande om att </w:t>
      </w:r>
      <w:r w:rsidR="00A27084">
        <w:rPr>
          <w:lang w:val="sv-FI"/>
        </w:rPr>
        <w:t xml:space="preserve">beslutet </w:t>
      </w:r>
      <w:r w:rsidR="000B367B" w:rsidRPr="000B367B">
        <w:rPr>
          <w:lang w:val="sv-FI"/>
        </w:rPr>
        <w:t>finns til</w:t>
      </w:r>
      <w:r w:rsidR="000B367B" w:rsidRPr="000B367B">
        <w:rPr>
          <w:lang w:val="sv-FI"/>
        </w:rPr>
        <w:t>l</w:t>
      </w:r>
      <w:r w:rsidR="000B367B" w:rsidRPr="000B367B">
        <w:rPr>
          <w:lang w:val="sv-FI"/>
        </w:rPr>
        <w:t>gänglig</w:t>
      </w:r>
      <w:r w:rsidR="00A27084">
        <w:rPr>
          <w:lang w:val="sv-FI"/>
        </w:rPr>
        <w:t>t</w:t>
      </w:r>
      <w:r w:rsidR="000B367B" w:rsidRPr="000B367B">
        <w:rPr>
          <w:lang w:val="sv-FI"/>
        </w:rPr>
        <w:t xml:space="preserve"> på kommunens webbplats publicerades på kommunens elektr</w:t>
      </w:r>
      <w:r w:rsidR="000B367B" w:rsidRPr="000B367B">
        <w:rPr>
          <w:lang w:val="sv-FI"/>
        </w:rPr>
        <w:t>o</w:t>
      </w:r>
      <w:r w:rsidR="000B367B" w:rsidRPr="000B367B">
        <w:rPr>
          <w:lang w:val="sv-FI"/>
        </w:rPr>
        <w:t>niska anslags</w:t>
      </w:r>
      <w:r w:rsidR="000D68FF">
        <w:rPr>
          <w:lang w:val="sv-FI"/>
        </w:rPr>
        <w:t>tavla.</w:t>
      </w:r>
    </w:p>
    <w:p w:rsidR="00133FB1" w:rsidRDefault="00133FB1" w:rsidP="00C43F51">
      <w:pPr>
        <w:pStyle w:val="ANormal"/>
      </w:pPr>
    </w:p>
    <w:p w:rsidR="002C7BAB" w:rsidRPr="00074637" w:rsidRDefault="003C0E93" w:rsidP="00C43F51">
      <w:pPr>
        <w:pStyle w:val="ANormal"/>
      </w:pPr>
      <w:r>
        <w:t>118</w:t>
      </w:r>
      <w:r w:rsidR="004172FB">
        <w:t> §</w:t>
      </w:r>
      <w:r>
        <w:t xml:space="preserve">. </w:t>
      </w:r>
      <w:r w:rsidRPr="003C0E93">
        <w:rPr>
          <w:i/>
        </w:rPr>
        <w:t>Fullföljande av besvär</w:t>
      </w:r>
      <w:r>
        <w:t xml:space="preserve">. </w:t>
      </w:r>
      <w:r w:rsidR="002C7BAB" w:rsidRPr="00074637">
        <w:t xml:space="preserve">Paragrafens </w:t>
      </w:r>
      <w:r w:rsidR="002C7BAB" w:rsidRPr="00074637">
        <w:rPr>
          <w:i/>
        </w:rPr>
        <w:t>1</w:t>
      </w:r>
      <w:r w:rsidR="004172FB">
        <w:rPr>
          <w:i/>
        </w:rPr>
        <w:t> mom.</w:t>
      </w:r>
      <w:r w:rsidR="002C7BAB" w:rsidRPr="00074637">
        <w:t xml:space="preserve"> anpassas så att </w:t>
      </w:r>
      <w:r w:rsidR="000F1A80">
        <w:t>hänvi</w:t>
      </w:r>
      <w:r w:rsidR="000F1A80">
        <w:t>s</w:t>
      </w:r>
      <w:r w:rsidR="000F1A80">
        <w:t xml:space="preserve">ningen till </w:t>
      </w:r>
      <w:r w:rsidR="002C7BAB" w:rsidRPr="00074637">
        <w:t xml:space="preserve">den fysiska anslagstavlan </w:t>
      </w:r>
      <w:r w:rsidR="000F1A80">
        <w:t xml:space="preserve">byts ut </w:t>
      </w:r>
      <w:r w:rsidR="002C7BAB" w:rsidRPr="00074637">
        <w:t xml:space="preserve">med en </w:t>
      </w:r>
      <w:r w:rsidR="000F1A80">
        <w:t xml:space="preserve">hänvisning till </w:t>
      </w:r>
      <w:r w:rsidR="00601EC9">
        <w:t>d</w:t>
      </w:r>
      <w:r w:rsidR="000F1A80">
        <w:t xml:space="preserve">en </w:t>
      </w:r>
      <w:r w:rsidR="002C7BAB" w:rsidRPr="00074637">
        <w:t>elektronisk</w:t>
      </w:r>
      <w:r w:rsidR="00601EC9">
        <w:t>a anslagstavlan</w:t>
      </w:r>
      <w:r w:rsidR="000F1A80">
        <w:t>. T</w:t>
      </w:r>
      <w:r w:rsidR="002C7BAB" w:rsidRPr="00074637">
        <w:t>illkännagivandet av Ålands förvaltningsdo</w:t>
      </w:r>
      <w:r w:rsidR="002C7BAB" w:rsidRPr="00074637">
        <w:t>m</w:t>
      </w:r>
      <w:r w:rsidR="002C7BAB" w:rsidRPr="00074637">
        <w:t xml:space="preserve">stols utslag </w:t>
      </w:r>
      <w:r w:rsidR="000F1A80">
        <w:t xml:space="preserve">ska </w:t>
      </w:r>
      <w:r w:rsidR="002C7BAB" w:rsidRPr="00074637">
        <w:t xml:space="preserve">ske på </w:t>
      </w:r>
      <w:r w:rsidRPr="00074637">
        <w:t>kommunens, kommunalförbundets eller behöriga kommuners elektroniska anslagstavla.</w:t>
      </w:r>
      <w:r w:rsidR="00074637" w:rsidRPr="00074637">
        <w:t xml:space="preserve"> På </w:t>
      </w:r>
      <w:r w:rsidR="002C7BAB" w:rsidRPr="00074637">
        <w:t xml:space="preserve">ett motsvarande sätt </w:t>
      </w:r>
      <w:r w:rsidR="00CD603E">
        <w:t xml:space="preserve">följer </w:t>
      </w:r>
      <w:r w:rsidR="002C7BAB" w:rsidRPr="00074637">
        <w:t>inle</w:t>
      </w:r>
      <w:r w:rsidR="002C7BAB" w:rsidRPr="00074637">
        <w:t>d</w:t>
      </w:r>
      <w:r w:rsidR="002C7BAB" w:rsidRPr="00074637">
        <w:t xml:space="preserve">andet av besvärstiden enligt </w:t>
      </w:r>
      <w:r w:rsidR="002C7BAB" w:rsidRPr="00074637">
        <w:rPr>
          <w:i/>
        </w:rPr>
        <w:t>2</w:t>
      </w:r>
      <w:r w:rsidR="004172FB">
        <w:rPr>
          <w:i/>
        </w:rPr>
        <w:t> mom.</w:t>
      </w:r>
      <w:r w:rsidR="002C7BAB" w:rsidRPr="00074637">
        <w:t xml:space="preserve"> </w:t>
      </w:r>
      <w:r w:rsidR="00CD603E">
        <w:t>av</w:t>
      </w:r>
      <w:r w:rsidR="002C7BAB" w:rsidRPr="00074637">
        <w:t xml:space="preserve"> när </w:t>
      </w:r>
      <w:r w:rsidRPr="00074637">
        <w:t xml:space="preserve">tillkännagivandet om utslaget har publicerats på </w:t>
      </w:r>
      <w:r w:rsidR="00637682">
        <w:t>den elektroniska anslagstavlan.</w:t>
      </w:r>
    </w:p>
    <w:p w:rsidR="009E56A4" w:rsidRDefault="009E56A4" w:rsidP="00C43F51">
      <w:pPr>
        <w:pStyle w:val="ANormal"/>
      </w:pPr>
    </w:p>
    <w:p w:rsidR="004371BC" w:rsidRDefault="000141D2" w:rsidP="00C43F51">
      <w:pPr>
        <w:pStyle w:val="ANormal"/>
      </w:pPr>
      <w:r w:rsidRPr="000141D2">
        <w:rPr>
          <w:i/>
        </w:rPr>
        <w:t>Ikraftträdelsebestämmelse.</w:t>
      </w:r>
      <w:r w:rsidRPr="000141D2">
        <w:t xml:space="preserve"> Avsikten är att lagen ska träda i kraft </w:t>
      </w:r>
      <w:r w:rsidR="00490FAB">
        <w:t xml:space="preserve">samtidigt </w:t>
      </w:r>
      <w:r w:rsidR="00E867CA">
        <w:t xml:space="preserve">med ändringen av förvaltningslagen. Ändringarna förutsätter en </w:t>
      </w:r>
      <w:r w:rsidRPr="000141D2">
        <w:t xml:space="preserve">tillräcklig tidsperiod för anpassning av </w:t>
      </w:r>
      <w:r w:rsidR="00E867CA">
        <w:t xml:space="preserve">kommunernas </w:t>
      </w:r>
      <w:r w:rsidRPr="000141D2">
        <w:t>förvaltningsförfaranden och tekniska lösningar. I enlighet med 20</w:t>
      </w:r>
      <w:r w:rsidR="004172FB">
        <w:t> §</w:t>
      </w:r>
      <w:r w:rsidRPr="000141D2">
        <w:t xml:space="preserve"> 2</w:t>
      </w:r>
      <w:r w:rsidR="004172FB">
        <w:t> mom.</w:t>
      </w:r>
      <w:r w:rsidRPr="000141D2">
        <w:t xml:space="preserve"> i självstyrelselagen föreslås att datum för ikraftträdande lämnas öppe</w:t>
      </w:r>
      <w:r w:rsidR="007D4045">
        <w:t>t</w:t>
      </w:r>
      <w:r w:rsidRPr="000141D2">
        <w:t xml:space="preserve"> för landskapsregeringen att fatta beslut om, dock så att lagen ska träda i kraft senast </w:t>
      </w:r>
      <w:r w:rsidR="008B33B4">
        <w:t xml:space="preserve">den </w:t>
      </w:r>
      <w:r w:rsidRPr="000141D2">
        <w:t>1</w:t>
      </w:r>
      <w:r w:rsidR="00637682">
        <w:t xml:space="preserve"> </w:t>
      </w:r>
      <w:r w:rsidR="00637682" w:rsidRPr="008B33B4">
        <w:t>januari</w:t>
      </w:r>
      <w:r w:rsidR="00637682">
        <w:t xml:space="preserve"> </w:t>
      </w:r>
      <w:r w:rsidRPr="000141D2">
        <w:t>2019.</w:t>
      </w:r>
      <w:r w:rsidR="00170744">
        <w:t xml:space="preserve"> </w:t>
      </w:r>
      <w:r w:rsidR="00100BE6">
        <w:t>I vissa landskapsförordningar finns bestämmelser som behöver anpassas till de ändringar s</w:t>
      </w:r>
      <w:r w:rsidR="00346F5A">
        <w:t>om föreslås i detta lagförslag.</w:t>
      </w:r>
    </w:p>
    <w:p w:rsidR="00B922C8" w:rsidRDefault="00B922C8" w:rsidP="00C43F51">
      <w:pPr>
        <w:pStyle w:val="ANormal"/>
      </w:pPr>
    </w:p>
    <w:p w:rsidR="004C3A56" w:rsidRDefault="00635677" w:rsidP="00637682">
      <w:pPr>
        <w:pStyle w:val="RubrikB"/>
      </w:pPr>
      <w:bookmarkStart w:id="21" w:name="_Toc482786312"/>
      <w:r>
        <w:rPr>
          <w:lang w:val="sv-FI"/>
        </w:rPr>
        <w:t xml:space="preserve">3. </w:t>
      </w:r>
      <w:r w:rsidRPr="00635677">
        <w:rPr>
          <w:lang w:val="sv-FI"/>
        </w:rPr>
        <w:t>L</w:t>
      </w:r>
      <w:r>
        <w:rPr>
          <w:lang w:val="sv-FI"/>
        </w:rPr>
        <w:t>andskapslag</w:t>
      </w:r>
      <w:r w:rsidRPr="00635677">
        <w:rPr>
          <w:lang w:val="sv-FI"/>
        </w:rPr>
        <w:t xml:space="preserve"> </w:t>
      </w:r>
      <w:r w:rsidR="007F68EF">
        <w:t>om ändring av 9b</w:t>
      </w:r>
      <w:r w:rsidR="004172FB">
        <w:t> §</w:t>
      </w:r>
      <w:r w:rsidR="007F68EF">
        <w:t xml:space="preserve"> landskapslag</w:t>
      </w:r>
      <w:r w:rsidR="0087298F">
        <w:t>en</w:t>
      </w:r>
      <w:r w:rsidR="007F68EF">
        <w:t xml:space="preserve"> om ärendenas handläggning i landskapsregeringen</w:t>
      </w:r>
      <w:bookmarkEnd w:id="21"/>
    </w:p>
    <w:p w:rsidR="00637682" w:rsidRPr="00637682" w:rsidRDefault="00637682" w:rsidP="00637682">
      <w:pPr>
        <w:pStyle w:val="Rubrikmellanrum"/>
      </w:pPr>
    </w:p>
    <w:p w:rsidR="00B74420" w:rsidRDefault="00B74420" w:rsidP="00C43F51">
      <w:pPr>
        <w:pStyle w:val="ANormal"/>
      </w:pPr>
      <w:r>
        <w:t>9b</w:t>
      </w:r>
      <w:r w:rsidR="004172FB">
        <w:t> §</w:t>
      </w:r>
      <w:r>
        <w:t xml:space="preserve">. </w:t>
      </w:r>
      <w:r w:rsidRPr="00B74420">
        <w:rPr>
          <w:i/>
        </w:rPr>
        <w:t>Elektronisk anslagstavla</w:t>
      </w:r>
      <w:r>
        <w:t xml:space="preserve">. </w:t>
      </w:r>
      <w:r w:rsidR="00976BDE">
        <w:t xml:space="preserve">Enligt förslaget ska paragrafen ändras så </w:t>
      </w:r>
      <w:r w:rsidR="00976BDE" w:rsidRPr="00976BDE">
        <w:t xml:space="preserve">att </w:t>
      </w:r>
      <w:r w:rsidR="00722E86">
        <w:t xml:space="preserve">gällande </w:t>
      </w:r>
      <w:r w:rsidR="00976BDE">
        <w:t xml:space="preserve">krav på att </w:t>
      </w:r>
      <w:r w:rsidR="00976BDE" w:rsidRPr="00976BDE">
        <w:t>de</w:t>
      </w:r>
      <w:r w:rsidR="00976BDE">
        <w:t>t ska finnas en f</w:t>
      </w:r>
      <w:r w:rsidR="00976BDE" w:rsidRPr="00976BDE">
        <w:t>ysisk anslagstavla</w:t>
      </w:r>
      <w:r w:rsidR="00976BDE">
        <w:t xml:space="preserve"> vid Ålands lan</w:t>
      </w:r>
      <w:r w:rsidR="00976BDE">
        <w:t>d</w:t>
      </w:r>
      <w:r w:rsidR="00976BDE">
        <w:t>skapsregerings allmänna förvaltning</w:t>
      </w:r>
      <w:r w:rsidR="00976BDE" w:rsidRPr="00976BDE">
        <w:t xml:space="preserve"> ersätts med e</w:t>
      </w:r>
      <w:r w:rsidR="00976BDE">
        <w:t xml:space="preserve">tt krav på en </w:t>
      </w:r>
      <w:r w:rsidR="00976BDE" w:rsidRPr="00976BDE">
        <w:t>elektronisk</w:t>
      </w:r>
      <w:r w:rsidR="00976BDE">
        <w:t xml:space="preserve"> anslagstavla på landskapsregeringens webbplats. Förslaget till ändring</w:t>
      </w:r>
      <w:r w:rsidR="00AD476F">
        <w:t>ar</w:t>
      </w:r>
      <w:r w:rsidR="00976BDE">
        <w:t xml:space="preserve"> av paragrafen motsvarar de som föreslås till 12</w:t>
      </w:r>
      <w:r w:rsidR="004172FB">
        <w:t> §</w:t>
      </w:r>
      <w:r w:rsidR="00976BDE">
        <w:t xml:space="preserve"> i kommunallagen om ko</w:t>
      </w:r>
      <w:r w:rsidR="00976BDE">
        <w:t>m</w:t>
      </w:r>
      <w:r w:rsidR="00976BDE">
        <w:t xml:space="preserve">munernas elektroniska anslagstavla. Enligt </w:t>
      </w:r>
      <w:r w:rsidR="00976BDE" w:rsidRPr="00976BDE">
        <w:rPr>
          <w:i/>
        </w:rPr>
        <w:t>1</w:t>
      </w:r>
      <w:r w:rsidR="004172FB">
        <w:rPr>
          <w:i/>
        </w:rPr>
        <w:t> mom.</w:t>
      </w:r>
      <w:r w:rsidR="00976BDE">
        <w:t xml:space="preserve"> ska vid </w:t>
      </w:r>
      <w:r>
        <w:t>tillkännagiva</w:t>
      </w:r>
      <w:r>
        <w:t>n</w:t>
      </w:r>
      <w:r>
        <w:t xml:space="preserve">det på </w:t>
      </w:r>
      <w:r w:rsidR="00976BDE">
        <w:t xml:space="preserve">den elektroniska </w:t>
      </w:r>
      <w:r>
        <w:t>anslagstavlan bestämmelserna om offentlig delgi</w:t>
      </w:r>
      <w:r>
        <w:t>v</w:t>
      </w:r>
      <w:r>
        <w:t>ning i förvaltningslagen iakttas i tillämpliga delar.</w:t>
      </w:r>
    </w:p>
    <w:p w:rsidR="00F6595A" w:rsidRDefault="00976BDE" w:rsidP="00C43F51">
      <w:pPr>
        <w:pStyle w:val="ANormal"/>
      </w:pPr>
      <w:r>
        <w:tab/>
        <w:t xml:space="preserve">Enligt förslag till </w:t>
      </w:r>
      <w:r w:rsidRPr="00976BDE">
        <w:rPr>
          <w:i/>
        </w:rPr>
        <w:t>2</w:t>
      </w:r>
      <w:r w:rsidR="004172FB">
        <w:rPr>
          <w:i/>
        </w:rPr>
        <w:t> mom.</w:t>
      </w:r>
      <w:r>
        <w:t xml:space="preserve"> ska d</w:t>
      </w:r>
      <w:r w:rsidRPr="00976BDE">
        <w:t>en elektroniska anslagstavlan vara lättil</w:t>
      </w:r>
      <w:r w:rsidRPr="00976BDE">
        <w:t>l</w:t>
      </w:r>
      <w:r w:rsidRPr="00976BDE">
        <w:t>gänglig och kunna särskiljas från övrigt innehåll på webbplatsen. Lan</w:t>
      </w:r>
      <w:r w:rsidRPr="00976BDE">
        <w:t>d</w:t>
      </w:r>
      <w:r w:rsidRPr="00976BDE">
        <w:t>skapsregeringen ska i sina lokaler eller på annan plats ge allmänheten mö</w:t>
      </w:r>
      <w:r w:rsidRPr="00976BDE">
        <w:t>j</w:t>
      </w:r>
      <w:r w:rsidRPr="00976BDE">
        <w:t>lighet att ta del av innehållet på den elektroniska anslagstavlan.</w:t>
      </w:r>
      <w:r>
        <w:t xml:space="preserve"> Kravet på lättillgänglighet innebär att anslagstavlan ska kunna nås direkt från starts</w:t>
      </w:r>
      <w:r>
        <w:t>i</w:t>
      </w:r>
      <w:r>
        <w:t xml:space="preserve">dan på </w:t>
      </w:r>
      <w:r w:rsidR="008429C5">
        <w:t xml:space="preserve">landskapsregeringens </w:t>
      </w:r>
      <w:r>
        <w:t>webbplats. Villkoret om att anslagstavlan ska kunna särskiljas innebär att den för en användare inte ska kunna samma</w:t>
      </w:r>
      <w:r>
        <w:t>n</w:t>
      </w:r>
      <w:r>
        <w:t xml:space="preserve">blandas med annat material på </w:t>
      </w:r>
      <w:r w:rsidR="008429C5">
        <w:t>landskapsregeringens webbplats</w:t>
      </w:r>
      <w:r>
        <w:t>.</w:t>
      </w:r>
      <w:r w:rsidR="008429C5" w:rsidRPr="008429C5">
        <w:t xml:space="preserve"> </w:t>
      </w:r>
      <w:r w:rsidR="008429C5">
        <w:t xml:space="preserve">I momentet föreslås </w:t>
      </w:r>
      <w:r w:rsidR="008429C5" w:rsidRPr="008429C5">
        <w:t xml:space="preserve">ingå en specifik serviceskyldighet om att </w:t>
      </w:r>
      <w:r w:rsidR="008429C5">
        <w:t xml:space="preserve">landskapsregeringen </w:t>
      </w:r>
      <w:r w:rsidR="008429C5" w:rsidRPr="008429C5">
        <w:t>i sina lokaler eller på annan plats ska ge allmänheten möjlighet att ta del av innehållet på den elektroniska anslagstavlan.</w:t>
      </w:r>
      <w:r w:rsidR="00574191">
        <w:t xml:space="preserve"> </w:t>
      </w:r>
      <w:r w:rsidR="008429C5">
        <w:t xml:space="preserve">I övrigt hänvisas till </w:t>
      </w:r>
      <w:r w:rsidR="00AD476F">
        <w:t>de al</w:t>
      </w:r>
      <w:r w:rsidR="00AD476F">
        <w:t>l</w:t>
      </w:r>
      <w:r w:rsidR="00AD476F">
        <w:t xml:space="preserve">männa motiveringarna i avsnitt 2.1 samt till </w:t>
      </w:r>
      <w:r w:rsidR="008429C5" w:rsidRPr="008429C5">
        <w:t>detaljmotiveringarna i anslu</w:t>
      </w:r>
      <w:r w:rsidR="008429C5" w:rsidRPr="008429C5">
        <w:t>t</w:t>
      </w:r>
      <w:r w:rsidR="008429C5" w:rsidRPr="008429C5">
        <w:t>ning till förslag till ändringar av 12</w:t>
      </w:r>
      <w:r w:rsidR="004172FB">
        <w:t> §</w:t>
      </w:r>
      <w:r w:rsidR="008429C5" w:rsidRPr="008429C5">
        <w:t xml:space="preserve"> i kommunallagen.</w:t>
      </w:r>
      <w:r w:rsidR="008C6960">
        <w:t xml:space="preserve"> Förslaget om att landskapsregeringens allmänna förvaltning ska ha en elektronisk anslag</w:t>
      </w:r>
      <w:r w:rsidR="008C6960">
        <w:t>s</w:t>
      </w:r>
      <w:r w:rsidR="008C6960">
        <w:t>tavla kombineras med förslag om att även de myndigheter som lyder under landskapsregeringen ska ha en elektronisk anslagstavla på sin webbplats. Detta föranleder ändringar i enskilda landskapslagar om res</w:t>
      </w:r>
      <w:r w:rsidR="00637682">
        <w:t>pektive unde</w:t>
      </w:r>
      <w:r w:rsidR="00637682">
        <w:t>r</w:t>
      </w:r>
      <w:r w:rsidR="00637682">
        <w:t>lydande myndighet.</w:t>
      </w:r>
    </w:p>
    <w:p w:rsidR="008429C5" w:rsidRDefault="00F6595A" w:rsidP="00C43F51">
      <w:pPr>
        <w:pStyle w:val="ANormal"/>
      </w:pPr>
      <w:r>
        <w:tab/>
      </w:r>
      <w:r w:rsidR="00E94FB3" w:rsidRPr="00E94FB3">
        <w:t>Vissa myndigheter som lyder under landskapsregeringen kan ha få o</w:t>
      </w:r>
      <w:r w:rsidR="00E94FB3" w:rsidRPr="00E94FB3">
        <w:t>f</w:t>
      </w:r>
      <w:r w:rsidR="00E94FB3" w:rsidRPr="00E94FB3">
        <w:t xml:space="preserve">fentliga delgivningar enligt förvaltningslagens bestämmelser. </w:t>
      </w:r>
      <w:r>
        <w:t>Det har b</w:t>
      </w:r>
      <w:r>
        <w:t>e</w:t>
      </w:r>
      <w:r>
        <w:lastRenderedPageBreak/>
        <w:t>dömts att även myndigheter som i dagsläget har få eller inga offentliga de</w:t>
      </w:r>
      <w:r>
        <w:t>l</w:t>
      </w:r>
      <w:r>
        <w:t>givningar i framtiden kan få ett behov av offentlig delgivning. Med bea</w:t>
      </w:r>
      <w:r>
        <w:t>k</w:t>
      </w:r>
      <w:r>
        <w:t>tande av detta och då kostnaderna för att modifiera de enskilda myndighe</w:t>
      </w:r>
      <w:r>
        <w:t>t</w:t>
      </w:r>
      <w:r>
        <w:t>ernas webbplatser inte ska vara orimliga föreslås att samtliga myndigheter som lyder under landskapsregeringen är skyldiga att ha en elektronisk a</w:t>
      </w:r>
      <w:r>
        <w:t>n</w:t>
      </w:r>
      <w:r>
        <w:t>slagstavla på sin webbplats. Vid det praktiska genomförandet av skyldi</w:t>
      </w:r>
      <w:r>
        <w:t>g</w:t>
      </w:r>
      <w:r>
        <w:t xml:space="preserve">heten för de underlydande myndigheterna att </w:t>
      </w:r>
      <w:r w:rsidRPr="00F6595A">
        <w:t>i sina lokaler eller på annan plats ge allmänheten möjlighet att ta del av innehållet på den elektroniska anslagstavlan</w:t>
      </w:r>
      <w:r>
        <w:t xml:space="preserve"> bör åtgärderna ställas i proportion till </w:t>
      </w:r>
      <w:r w:rsidR="0084682F">
        <w:t xml:space="preserve">om och </w:t>
      </w:r>
      <w:r>
        <w:t xml:space="preserve">hur </w:t>
      </w:r>
      <w:r w:rsidR="00574191">
        <w:t>ofta my</w:t>
      </w:r>
      <w:r w:rsidR="00574191">
        <w:t>n</w:t>
      </w:r>
      <w:r w:rsidR="00574191">
        <w:t>digheten förvänta</w:t>
      </w:r>
      <w:r w:rsidR="0084682F">
        <w:t>r</w:t>
      </w:r>
      <w:r w:rsidR="00574191">
        <w:t xml:space="preserve"> sig att beslut och handlingar del</w:t>
      </w:r>
      <w:r w:rsidR="00346F5A">
        <w:t>ges offentligen på webbplatsen.</w:t>
      </w:r>
    </w:p>
    <w:p w:rsidR="00574191" w:rsidRDefault="00574191" w:rsidP="00C43F51">
      <w:pPr>
        <w:pStyle w:val="ANormal"/>
      </w:pPr>
    </w:p>
    <w:p w:rsidR="00B74420" w:rsidRDefault="008C6960" w:rsidP="00C43F51">
      <w:pPr>
        <w:pStyle w:val="ANormal"/>
      </w:pPr>
      <w:r w:rsidRPr="008C6960">
        <w:rPr>
          <w:i/>
        </w:rPr>
        <w:t>Ikraftträdelsebestämmelse.</w:t>
      </w:r>
      <w:r w:rsidRPr="008C6960">
        <w:t xml:space="preserve"> Avsikten är att lagen ska träda i kraft </w:t>
      </w:r>
      <w:r w:rsidR="00490FAB">
        <w:t xml:space="preserve">samtidigt </w:t>
      </w:r>
      <w:r w:rsidRPr="008C6960">
        <w:t xml:space="preserve">med ändringen av förvaltningslagen. Ändringarna förutsätter en tillräcklig tidsperiod för anpassning av </w:t>
      </w:r>
      <w:r>
        <w:t>landskapsregeringens</w:t>
      </w:r>
      <w:r w:rsidRPr="008C6960">
        <w:t xml:space="preserve"> förvaltningsförfaranden och tekniska lösningar. I enlighet med 20</w:t>
      </w:r>
      <w:r w:rsidR="004172FB">
        <w:t> §</w:t>
      </w:r>
      <w:r w:rsidRPr="008C6960">
        <w:t xml:space="preserve"> 2</w:t>
      </w:r>
      <w:r w:rsidR="004172FB">
        <w:t> mom.</w:t>
      </w:r>
      <w:r w:rsidRPr="008C6960">
        <w:t xml:space="preserve"> i självstyrelselagen f</w:t>
      </w:r>
      <w:r w:rsidRPr="008C6960">
        <w:t>ö</w:t>
      </w:r>
      <w:r w:rsidRPr="008C6960">
        <w:t>reslås att datum för ikraftträdande lämnas öppe</w:t>
      </w:r>
      <w:r w:rsidR="00613B7C">
        <w:t>t</w:t>
      </w:r>
      <w:r w:rsidRPr="008C6960">
        <w:t xml:space="preserve"> för landskapsregeringen att fatta beslut om, dock så att lagen ska träda i kraft senast 1</w:t>
      </w:r>
      <w:r w:rsidR="00637682">
        <w:t xml:space="preserve"> januari </w:t>
      </w:r>
      <w:r w:rsidRPr="008C6960">
        <w:t>2019.</w:t>
      </w:r>
      <w:r w:rsidR="00170744">
        <w:t xml:space="preserve"> </w:t>
      </w:r>
      <w:r w:rsidR="00100BE6" w:rsidRPr="00100BE6">
        <w:t xml:space="preserve">I vissa landskapsförordningar </w:t>
      </w:r>
      <w:r w:rsidR="00C14BA0">
        <w:t xml:space="preserve">och </w:t>
      </w:r>
      <w:r w:rsidR="00502616">
        <w:t>landskapsregeringens n</w:t>
      </w:r>
      <w:r w:rsidR="00C14BA0">
        <w:t xml:space="preserve">ormativa beslut </w:t>
      </w:r>
      <w:r w:rsidR="00100BE6" w:rsidRPr="00100BE6">
        <w:t>finns bestämmelser som behöver anpassas till de ändringar s</w:t>
      </w:r>
      <w:r w:rsidR="00187F0A">
        <w:t>om föreslås i detta lagförslag.</w:t>
      </w:r>
    </w:p>
    <w:p w:rsidR="00B922C8" w:rsidRPr="0016436A" w:rsidRDefault="00B922C8" w:rsidP="00C43F51">
      <w:pPr>
        <w:pStyle w:val="ANormal"/>
      </w:pPr>
    </w:p>
    <w:p w:rsidR="007F68EF" w:rsidRDefault="00635677" w:rsidP="00637682">
      <w:pPr>
        <w:pStyle w:val="RubrikB"/>
      </w:pPr>
      <w:bookmarkStart w:id="22" w:name="_Toc482786313"/>
      <w:r>
        <w:rPr>
          <w:lang w:val="sv-FI"/>
        </w:rPr>
        <w:t xml:space="preserve">4. </w:t>
      </w:r>
      <w:r w:rsidRPr="00635677">
        <w:rPr>
          <w:lang w:val="sv-FI"/>
        </w:rPr>
        <w:t>L</w:t>
      </w:r>
      <w:r>
        <w:rPr>
          <w:lang w:val="sv-FI"/>
        </w:rPr>
        <w:t>andskapslag</w:t>
      </w:r>
      <w:r w:rsidRPr="00635677">
        <w:rPr>
          <w:lang w:val="sv-FI"/>
        </w:rPr>
        <w:t xml:space="preserve"> </w:t>
      </w:r>
      <w:r w:rsidR="007F68EF">
        <w:t>om ändring av landskapslag</w:t>
      </w:r>
      <w:r w:rsidR="0087298F">
        <w:t>en</w:t>
      </w:r>
      <w:r w:rsidR="007F68EF">
        <w:t xml:space="preserve"> om Ålands miljö- och hälsoskyddsmyndighet</w:t>
      </w:r>
      <w:bookmarkEnd w:id="22"/>
    </w:p>
    <w:p w:rsidR="00637682" w:rsidRPr="00637682" w:rsidRDefault="00637682" w:rsidP="00637682">
      <w:pPr>
        <w:pStyle w:val="Rubrikmellanrum"/>
      </w:pPr>
    </w:p>
    <w:p w:rsidR="00E2795A" w:rsidRDefault="00900B4F" w:rsidP="00C43F51">
      <w:pPr>
        <w:pStyle w:val="ANormal"/>
        <w:rPr>
          <w:lang w:val="sv-FI"/>
        </w:rPr>
      </w:pPr>
      <w:r w:rsidRPr="00900B4F">
        <w:rPr>
          <w:lang w:val="sv-FI"/>
        </w:rPr>
        <w:t>2</w:t>
      </w:r>
      <w:r w:rsidR="00965C15">
        <w:rPr>
          <w:lang w:val="sv-FI"/>
        </w:rPr>
        <w:t>1</w:t>
      </w:r>
      <w:r w:rsidRPr="00900B4F">
        <w:rPr>
          <w:lang w:val="sv-FI"/>
        </w:rPr>
        <w:t>a</w:t>
      </w:r>
      <w:r w:rsidR="004172FB">
        <w:rPr>
          <w:lang w:val="sv-FI"/>
        </w:rPr>
        <w:t> §</w:t>
      </w:r>
      <w:r w:rsidRPr="00900B4F">
        <w:rPr>
          <w:lang w:val="sv-FI"/>
        </w:rPr>
        <w:t xml:space="preserve">. </w:t>
      </w:r>
      <w:r w:rsidRPr="00900B4F">
        <w:rPr>
          <w:i/>
          <w:lang w:val="sv-FI"/>
        </w:rPr>
        <w:t>Elektronisk anslagstavla</w:t>
      </w:r>
      <w:r>
        <w:rPr>
          <w:lang w:val="sv-FI"/>
        </w:rPr>
        <w:t xml:space="preserve">. </w:t>
      </w:r>
      <w:r w:rsidR="0084682F">
        <w:rPr>
          <w:lang w:val="sv-FI"/>
        </w:rPr>
        <w:t xml:space="preserve">Landskapsregeringen </w:t>
      </w:r>
      <w:r>
        <w:rPr>
          <w:lang w:val="sv-FI"/>
        </w:rPr>
        <w:t>föreslå</w:t>
      </w:r>
      <w:r w:rsidR="0084682F">
        <w:rPr>
          <w:lang w:val="sv-FI"/>
        </w:rPr>
        <w:t>r</w:t>
      </w:r>
      <w:r>
        <w:rPr>
          <w:lang w:val="sv-FI"/>
        </w:rPr>
        <w:t xml:space="preserve"> en ny par</w:t>
      </w:r>
      <w:r>
        <w:rPr>
          <w:lang w:val="sv-FI"/>
        </w:rPr>
        <w:t>a</w:t>
      </w:r>
      <w:r>
        <w:rPr>
          <w:lang w:val="sv-FI"/>
        </w:rPr>
        <w:t xml:space="preserve">graf </w:t>
      </w:r>
      <w:r w:rsidR="002341E4">
        <w:rPr>
          <w:lang w:val="sv-FI"/>
        </w:rPr>
        <w:t xml:space="preserve">om att det ska finnas en elektronisk anslagstavla på </w:t>
      </w:r>
      <w:r w:rsidR="002341E4" w:rsidRPr="002341E4">
        <w:rPr>
          <w:lang w:val="sv-FI"/>
        </w:rPr>
        <w:t>Ålands miljö- och hälsoskyddsmyndighet</w:t>
      </w:r>
      <w:r w:rsidR="002341E4">
        <w:rPr>
          <w:lang w:val="sv-FI"/>
        </w:rPr>
        <w:t xml:space="preserve"> webbplats. </w:t>
      </w:r>
      <w:r w:rsidR="006E5E06">
        <w:rPr>
          <w:lang w:val="sv-FI"/>
        </w:rPr>
        <w:t>Gällande lag innehåller inte något krav på att myndigheten ska ha en fysisk anslagstavla</w:t>
      </w:r>
      <w:r w:rsidR="006E5E06" w:rsidRPr="008B33B4">
        <w:rPr>
          <w:lang w:val="sv-FI"/>
        </w:rPr>
        <w:t>,</w:t>
      </w:r>
      <w:r w:rsidR="000A2DEA" w:rsidRPr="008B33B4">
        <w:rPr>
          <w:lang w:val="sv-FI"/>
        </w:rPr>
        <w:t xml:space="preserve"> t.ex.</w:t>
      </w:r>
      <w:r w:rsidR="006E5E06" w:rsidRPr="008B33B4">
        <w:rPr>
          <w:lang w:val="sv-FI"/>
        </w:rPr>
        <w:t xml:space="preserve"> delgivningen</w:t>
      </w:r>
      <w:r w:rsidR="006E5E06">
        <w:rPr>
          <w:lang w:val="sv-FI"/>
        </w:rPr>
        <w:t xml:space="preserve"> av til</w:t>
      </w:r>
      <w:r w:rsidR="006E5E06">
        <w:rPr>
          <w:lang w:val="sv-FI"/>
        </w:rPr>
        <w:t>l</w:t>
      </w:r>
      <w:r w:rsidR="006E5E06">
        <w:rPr>
          <w:lang w:val="sv-FI"/>
        </w:rPr>
        <w:t>ståndsbeslut sker enligt nuvarande 17</w:t>
      </w:r>
      <w:r w:rsidR="004172FB">
        <w:rPr>
          <w:lang w:val="sv-FI"/>
        </w:rPr>
        <w:t> §</w:t>
      </w:r>
      <w:r w:rsidR="006E5E06">
        <w:rPr>
          <w:lang w:val="sv-FI"/>
        </w:rPr>
        <w:t xml:space="preserve"> 1</w:t>
      </w:r>
      <w:r w:rsidR="004172FB">
        <w:rPr>
          <w:lang w:val="sv-FI"/>
        </w:rPr>
        <w:t> mom.</w:t>
      </w:r>
      <w:r w:rsidR="006E5E06">
        <w:rPr>
          <w:lang w:val="sv-FI"/>
        </w:rPr>
        <w:t xml:space="preserve"> genom anslående av me</w:t>
      </w:r>
      <w:r w:rsidR="006E5E06">
        <w:rPr>
          <w:lang w:val="sv-FI"/>
        </w:rPr>
        <w:t>d</w:t>
      </w:r>
      <w:r w:rsidR="006E5E06">
        <w:rPr>
          <w:lang w:val="sv-FI"/>
        </w:rPr>
        <w:t xml:space="preserve">delanden på landskapsregeringens och berörd kommuns anslagstavla. </w:t>
      </w:r>
      <w:r w:rsidR="00D547AD">
        <w:rPr>
          <w:lang w:val="sv-FI"/>
        </w:rPr>
        <w:t>M</w:t>
      </w:r>
      <w:r w:rsidR="006E5E06">
        <w:rPr>
          <w:lang w:val="sv-FI"/>
        </w:rPr>
        <w:t xml:space="preserve">yndigheten </w:t>
      </w:r>
      <w:r w:rsidR="00931EBA">
        <w:rPr>
          <w:lang w:val="sv-FI"/>
        </w:rPr>
        <w:t xml:space="preserve">ska själv </w:t>
      </w:r>
      <w:r w:rsidR="006E5E06">
        <w:rPr>
          <w:lang w:val="sv-FI"/>
        </w:rPr>
        <w:t xml:space="preserve">ansvara för publiceringen på </w:t>
      </w:r>
      <w:r w:rsidR="00983A54">
        <w:rPr>
          <w:lang w:val="sv-FI"/>
        </w:rPr>
        <w:t xml:space="preserve">den elektroniska </w:t>
      </w:r>
      <w:r w:rsidR="006E5E06">
        <w:rPr>
          <w:lang w:val="sv-FI"/>
        </w:rPr>
        <w:t>a</w:t>
      </w:r>
      <w:r w:rsidR="006E5E06">
        <w:rPr>
          <w:lang w:val="sv-FI"/>
        </w:rPr>
        <w:t>n</w:t>
      </w:r>
      <w:r w:rsidR="006E5E06">
        <w:rPr>
          <w:lang w:val="sv-FI"/>
        </w:rPr>
        <w:t xml:space="preserve">slagstavlan. </w:t>
      </w:r>
      <w:r w:rsidRPr="00900B4F">
        <w:rPr>
          <w:lang w:val="sv-FI"/>
        </w:rPr>
        <w:t xml:space="preserve">Förslaget till </w:t>
      </w:r>
      <w:r w:rsidR="00E2795A" w:rsidRPr="008B33B4">
        <w:rPr>
          <w:lang w:val="sv-FI"/>
        </w:rPr>
        <w:t>bestämmelse motsvarar förslaget till ändring av 12</w:t>
      </w:r>
      <w:r w:rsidR="004172FB">
        <w:rPr>
          <w:lang w:val="sv-FI"/>
        </w:rPr>
        <w:t> §</w:t>
      </w:r>
      <w:r w:rsidR="00E2795A" w:rsidRPr="008B33B4">
        <w:rPr>
          <w:lang w:val="sv-FI"/>
        </w:rPr>
        <w:t xml:space="preserve"> i kommunallagen och 9b</w:t>
      </w:r>
      <w:r w:rsidR="004172FB">
        <w:rPr>
          <w:lang w:val="sv-FI"/>
        </w:rPr>
        <w:t> §</w:t>
      </w:r>
      <w:r w:rsidR="00E2795A" w:rsidRPr="008B33B4">
        <w:rPr>
          <w:lang w:val="sv-FI"/>
        </w:rPr>
        <w:t xml:space="preserve"> i landskapslag</w:t>
      </w:r>
      <w:r w:rsidR="00637682" w:rsidRPr="008B33B4">
        <w:rPr>
          <w:lang w:val="sv-FI"/>
        </w:rPr>
        <w:t>en</w:t>
      </w:r>
      <w:r w:rsidR="00E2795A" w:rsidRPr="00E2795A">
        <w:rPr>
          <w:lang w:val="sv-FI"/>
        </w:rPr>
        <w:t xml:space="preserve"> om ärendenas handläg</w:t>
      </w:r>
      <w:r w:rsidR="00E2795A" w:rsidRPr="00E2795A">
        <w:rPr>
          <w:lang w:val="sv-FI"/>
        </w:rPr>
        <w:t>g</w:t>
      </w:r>
      <w:r w:rsidR="00E2795A" w:rsidRPr="00E2795A">
        <w:rPr>
          <w:lang w:val="sv-FI"/>
        </w:rPr>
        <w:t>ning i landskapsregeringen</w:t>
      </w:r>
      <w:r w:rsidR="00E2795A">
        <w:rPr>
          <w:lang w:val="sv-FI"/>
        </w:rPr>
        <w:t xml:space="preserve">. Detaljmotiveringen till dessa bestämmelser </w:t>
      </w:r>
      <w:r w:rsidR="00AD476F">
        <w:rPr>
          <w:lang w:val="sv-FI"/>
        </w:rPr>
        <w:t xml:space="preserve">samt de allmänna motiveringarna i avsnitt 2.1 </w:t>
      </w:r>
      <w:r w:rsidR="00E2795A">
        <w:rPr>
          <w:lang w:val="sv-FI"/>
        </w:rPr>
        <w:t>är även relevant</w:t>
      </w:r>
      <w:r w:rsidR="00AD476F">
        <w:rPr>
          <w:lang w:val="sv-FI"/>
        </w:rPr>
        <w:t>a</w:t>
      </w:r>
      <w:r w:rsidR="00637682">
        <w:rPr>
          <w:lang w:val="sv-FI"/>
        </w:rPr>
        <w:t xml:space="preserve"> i samband med detta förslag.</w:t>
      </w:r>
    </w:p>
    <w:p w:rsidR="00E2795A" w:rsidRDefault="00E2795A" w:rsidP="00C43F51">
      <w:pPr>
        <w:pStyle w:val="ANormal"/>
        <w:rPr>
          <w:lang w:val="sv-FI"/>
        </w:rPr>
      </w:pPr>
    </w:p>
    <w:p w:rsidR="00551F65" w:rsidRDefault="00551F65" w:rsidP="00C43F51">
      <w:pPr>
        <w:pStyle w:val="ANormal"/>
        <w:rPr>
          <w:lang w:val="sv-FI"/>
        </w:rPr>
      </w:pPr>
      <w:r>
        <w:rPr>
          <w:lang w:val="sv-FI"/>
        </w:rPr>
        <w:t>14, 15 och 17</w:t>
      </w:r>
      <w:r w:rsidR="004172FB">
        <w:rPr>
          <w:lang w:val="sv-FI"/>
        </w:rPr>
        <w:t> §</w:t>
      </w:r>
      <w:r>
        <w:rPr>
          <w:lang w:val="sv-FI"/>
        </w:rPr>
        <w:t xml:space="preserve">§. </w:t>
      </w:r>
      <w:r w:rsidR="0084682F">
        <w:rPr>
          <w:lang w:val="sv-FI"/>
        </w:rPr>
        <w:t>Enligt förslaget ska p</w:t>
      </w:r>
      <w:r w:rsidRPr="00551F65">
        <w:rPr>
          <w:lang w:val="sv-FI"/>
        </w:rPr>
        <w:t>aragraferna upphäv</w:t>
      </w:r>
      <w:r w:rsidR="0084682F">
        <w:rPr>
          <w:lang w:val="sv-FI"/>
        </w:rPr>
        <w:t>as</w:t>
      </w:r>
      <w:r w:rsidRPr="00551F65">
        <w:rPr>
          <w:lang w:val="sv-FI"/>
        </w:rPr>
        <w:t xml:space="preserve"> eftersom b</w:t>
      </w:r>
      <w:r w:rsidRPr="00551F65">
        <w:rPr>
          <w:lang w:val="sv-FI"/>
        </w:rPr>
        <w:t>e</w:t>
      </w:r>
      <w:r w:rsidRPr="00551F65">
        <w:rPr>
          <w:lang w:val="sv-FI"/>
        </w:rPr>
        <w:t xml:space="preserve">stämmelser med </w:t>
      </w:r>
      <w:r>
        <w:rPr>
          <w:lang w:val="sv-FI"/>
        </w:rPr>
        <w:t xml:space="preserve">liknande </w:t>
      </w:r>
      <w:r w:rsidRPr="00551F65">
        <w:rPr>
          <w:lang w:val="sv-FI"/>
        </w:rPr>
        <w:t>innehåll ingå</w:t>
      </w:r>
      <w:r>
        <w:rPr>
          <w:lang w:val="sv-FI"/>
        </w:rPr>
        <w:t>r</w:t>
      </w:r>
      <w:r w:rsidRPr="00551F65">
        <w:rPr>
          <w:lang w:val="sv-FI"/>
        </w:rPr>
        <w:t xml:space="preserve"> </w:t>
      </w:r>
      <w:r>
        <w:rPr>
          <w:lang w:val="sv-FI"/>
        </w:rPr>
        <w:t xml:space="preserve">i </w:t>
      </w:r>
      <w:r w:rsidRPr="00551F65">
        <w:rPr>
          <w:lang w:val="sv-FI"/>
        </w:rPr>
        <w:t>landskapslag</w:t>
      </w:r>
      <w:r w:rsidR="00BA648F">
        <w:rPr>
          <w:lang w:val="sv-FI"/>
        </w:rPr>
        <w:t>en</w:t>
      </w:r>
      <w:r w:rsidRPr="00551F65">
        <w:rPr>
          <w:lang w:val="sv-FI"/>
        </w:rPr>
        <w:t xml:space="preserve"> (2008:124) om miljöskydd</w:t>
      </w:r>
      <w:r>
        <w:rPr>
          <w:lang w:val="sv-FI"/>
        </w:rPr>
        <w:t xml:space="preserve">. </w:t>
      </w:r>
      <w:r w:rsidR="00BA648F">
        <w:rPr>
          <w:lang w:val="sv-FI"/>
        </w:rPr>
        <w:t>D</w:t>
      </w:r>
      <w:r w:rsidR="0090402F">
        <w:rPr>
          <w:lang w:val="sv-FI"/>
        </w:rPr>
        <w:t>ärtill</w:t>
      </w:r>
      <w:r w:rsidR="00BA648F">
        <w:rPr>
          <w:lang w:val="sv-FI"/>
        </w:rPr>
        <w:t xml:space="preserve"> föreslå</w:t>
      </w:r>
      <w:r w:rsidR="0084682F">
        <w:rPr>
          <w:lang w:val="sv-FI"/>
        </w:rPr>
        <w:t>r landskapsregeringen</w:t>
      </w:r>
      <w:r w:rsidR="00BA648F">
        <w:rPr>
          <w:lang w:val="sv-FI"/>
        </w:rPr>
        <w:t xml:space="preserve"> att 12</w:t>
      </w:r>
      <w:r w:rsidR="00E238D7">
        <w:rPr>
          <w:lang w:val="sv-FI"/>
        </w:rPr>
        <w:t xml:space="preserve"> och </w:t>
      </w:r>
      <w:r w:rsidR="00BA648F">
        <w:rPr>
          <w:lang w:val="sv-FI"/>
        </w:rPr>
        <w:t>14</w:t>
      </w:r>
      <w:r w:rsidR="004172FB">
        <w:rPr>
          <w:lang w:val="sv-FI"/>
        </w:rPr>
        <w:t> §</w:t>
      </w:r>
      <w:r w:rsidR="00BA648F">
        <w:rPr>
          <w:lang w:val="sv-FI"/>
        </w:rPr>
        <w:t xml:space="preserve">§ i </w:t>
      </w:r>
      <w:r w:rsidR="00BA648F" w:rsidRPr="00BA648F">
        <w:rPr>
          <w:lang w:val="sv-FI"/>
        </w:rPr>
        <w:t>lan</w:t>
      </w:r>
      <w:r w:rsidR="00BA648F" w:rsidRPr="00BA648F">
        <w:rPr>
          <w:lang w:val="sv-FI"/>
        </w:rPr>
        <w:t>d</w:t>
      </w:r>
      <w:r w:rsidR="00BA648F" w:rsidRPr="00BA648F">
        <w:rPr>
          <w:lang w:val="sv-FI"/>
        </w:rPr>
        <w:t>skapslag</w:t>
      </w:r>
      <w:r w:rsidR="00BA648F">
        <w:rPr>
          <w:lang w:val="sv-FI"/>
        </w:rPr>
        <w:t>en</w:t>
      </w:r>
      <w:r w:rsidR="00BA648F" w:rsidRPr="00BA648F">
        <w:rPr>
          <w:lang w:val="sv-FI"/>
        </w:rPr>
        <w:t xml:space="preserve"> om miljöskydd</w:t>
      </w:r>
      <w:r w:rsidR="00B05FDB">
        <w:rPr>
          <w:lang w:val="sv-FI"/>
        </w:rPr>
        <w:t>,</w:t>
      </w:r>
      <w:r w:rsidR="00BA648F">
        <w:rPr>
          <w:lang w:val="sv-FI"/>
        </w:rPr>
        <w:t xml:space="preserve"> </w:t>
      </w:r>
      <w:r w:rsidR="00B05FDB">
        <w:rPr>
          <w:lang w:val="sv-FI"/>
        </w:rPr>
        <w:t xml:space="preserve">som gäller </w:t>
      </w:r>
      <w:r w:rsidR="00BA648F">
        <w:rPr>
          <w:lang w:val="sv-FI"/>
        </w:rPr>
        <w:t xml:space="preserve">förfarandet </w:t>
      </w:r>
      <w:r w:rsidR="00B05FDB">
        <w:rPr>
          <w:lang w:val="sv-FI"/>
        </w:rPr>
        <w:t xml:space="preserve">vid </w:t>
      </w:r>
      <w:r w:rsidR="00BA648F">
        <w:rPr>
          <w:lang w:val="sv-FI"/>
        </w:rPr>
        <w:t>delgivandet av a</w:t>
      </w:r>
      <w:r w:rsidR="00BA648F">
        <w:rPr>
          <w:lang w:val="sv-FI"/>
        </w:rPr>
        <w:t>n</w:t>
      </w:r>
      <w:r w:rsidR="00BA648F">
        <w:rPr>
          <w:lang w:val="sv-FI"/>
        </w:rPr>
        <w:t>sökningar och beslut om tillstånd</w:t>
      </w:r>
      <w:r w:rsidR="00B05FDB">
        <w:rPr>
          <w:lang w:val="sv-FI"/>
        </w:rPr>
        <w:t>,</w:t>
      </w:r>
      <w:r w:rsidR="00BA648F">
        <w:rPr>
          <w:lang w:val="sv-FI"/>
        </w:rPr>
        <w:t xml:space="preserve"> anpassas till ändringarna i förvaltning</w:t>
      </w:r>
      <w:r w:rsidR="00BA648F">
        <w:rPr>
          <w:lang w:val="sv-FI"/>
        </w:rPr>
        <w:t>s</w:t>
      </w:r>
      <w:r w:rsidR="00BA648F">
        <w:rPr>
          <w:lang w:val="sv-FI"/>
        </w:rPr>
        <w:t>lagen</w:t>
      </w:r>
      <w:r w:rsidR="00B05FDB">
        <w:rPr>
          <w:lang w:val="sv-FI"/>
        </w:rPr>
        <w:t>s</w:t>
      </w:r>
      <w:r w:rsidR="00BA648F">
        <w:rPr>
          <w:lang w:val="sv-FI"/>
        </w:rPr>
        <w:t xml:space="preserve"> </w:t>
      </w:r>
      <w:r w:rsidR="00B05FDB">
        <w:rPr>
          <w:lang w:val="sv-FI"/>
        </w:rPr>
        <w:t xml:space="preserve">bestämmelser om </w:t>
      </w:r>
      <w:r w:rsidR="00BA648F">
        <w:rPr>
          <w:lang w:val="sv-FI"/>
        </w:rPr>
        <w:t>offe</w:t>
      </w:r>
      <w:r w:rsidR="00187F0A">
        <w:rPr>
          <w:lang w:val="sv-FI"/>
        </w:rPr>
        <w:t>ntlig delgivning.</w:t>
      </w:r>
    </w:p>
    <w:p w:rsidR="00A43DDF" w:rsidRDefault="00A43DDF" w:rsidP="00C43F51">
      <w:pPr>
        <w:pStyle w:val="ANormal"/>
        <w:rPr>
          <w:lang w:val="sv-FI"/>
        </w:rPr>
      </w:pPr>
    </w:p>
    <w:p w:rsidR="00A43DDF" w:rsidRPr="00A43DDF" w:rsidRDefault="00A43DDF" w:rsidP="00C43F51">
      <w:pPr>
        <w:pStyle w:val="ANormal"/>
      </w:pPr>
      <w:r w:rsidRPr="00A43DDF">
        <w:rPr>
          <w:i/>
        </w:rPr>
        <w:t>Ikraftträdelsebestämmelse.</w:t>
      </w:r>
      <w:r w:rsidRPr="00A43DDF">
        <w:t xml:space="preserve"> Avsikten är att lagen ska träda i kraft </w:t>
      </w:r>
      <w:r w:rsidR="00490FAB">
        <w:t xml:space="preserve">samtidigt </w:t>
      </w:r>
      <w:r w:rsidRPr="00A43DDF">
        <w:t xml:space="preserve">med ändringen av förvaltningslagen. Ändringarna förutsätter en tillräcklig tidsperiod för anpassning av </w:t>
      </w:r>
      <w:r>
        <w:t xml:space="preserve">myndighetens </w:t>
      </w:r>
      <w:r w:rsidRPr="00A43DDF">
        <w:t>förvaltningsförfaranden och tekniska lösningar. I enlighet med 20</w:t>
      </w:r>
      <w:r w:rsidR="004172FB">
        <w:t> §</w:t>
      </w:r>
      <w:r w:rsidRPr="00A43DDF">
        <w:t xml:space="preserve"> 2</w:t>
      </w:r>
      <w:r w:rsidR="004172FB">
        <w:t> mom.</w:t>
      </w:r>
      <w:r w:rsidRPr="00A43DDF">
        <w:t xml:space="preserve"> i självstyrelselagen föreslås att datum för ikraftträdande lämnas öppe</w:t>
      </w:r>
      <w:r>
        <w:t>t</w:t>
      </w:r>
      <w:r w:rsidRPr="00A43DDF">
        <w:t xml:space="preserve"> för landskapsregeringen att fatta beslut om, dock så att lagen ska träda i kraft senast </w:t>
      </w:r>
      <w:r w:rsidR="008B33B4">
        <w:t xml:space="preserve">den </w:t>
      </w:r>
      <w:r w:rsidRPr="00A43DDF">
        <w:t>1</w:t>
      </w:r>
      <w:r w:rsidR="009F37CC">
        <w:t xml:space="preserve"> </w:t>
      </w:r>
      <w:r w:rsidR="009F37CC" w:rsidRPr="008B33B4">
        <w:t>januari</w:t>
      </w:r>
      <w:r w:rsidR="009F37CC">
        <w:t xml:space="preserve"> </w:t>
      </w:r>
      <w:r w:rsidRPr="00A43DDF">
        <w:t>2019.</w:t>
      </w:r>
    </w:p>
    <w:p w:rsidR="00E84C48" w:rsidRPr="008B33B4" w:rsidRDefault="00E84C48" w:rsidP="00C43F51">
      <w:pPr>
        <w:pStyle w:val="ANormal"/>
      </w:pPr>
    </w:p>
    <w:p w:rsidR="007F68EF" w:rsidRDefault="009C1618" w:rsidP="009F37CC">
      <w:pPr>
        <w:pStyle w:val="RubrikB"/>
      </w:pPr>
      <w:bookmarkStart w:id="23" w:name="_Toc482786314"/>
      <w:r>
        <w:rPr>
          <w:lang w:val="sv-FI"/>
        </w:rPr>
        <w:t>5</w:t>
      </w:r>
      <w:r w:rsidR="00635677">
        <w:rPr>
          <w:lang w:val="sv-FI"/>
        </w:rPr>
        <w:t xml:space="preserve">. </w:t>
      </w:r>
      <w:r w:rsidR="007F68EF" w:rsidRPr="00635677">
        <w:rPr>
          <w:lang w:val="sv-FI"/>
        </w:rPr>
        <w:t>L</w:t>
      </w:r>
      <w:r w:rsidR="00635677">
        <w:rPr>
          <w:lang w:val="sv-FI"/>
        </w:rPr>
        <w:t>andskapslag</w:t>
      </w:r>
      <w:r w:rsidR="00635677" w:rsidRPr="00635677">
        <w:rPr>
          <w:lang w:val="sv-FI"/>
        </w:rPr>
        <w:t xml:space="preserve"> </w:t>
      </w:r>
      <w:r w:rsidR="007F68EF">
        <w:t>om ändring av landskapslag</w:t>
      </w:r>
      <w:r w:rsidR="0087298F">
        <w:t>en</w:t>
      </w:r>
      <w:r w:rsidR="007F68EF">
        <w:t xml:space="preserve"> om Ålands arbetsmarknads- och studieservicemyndighet</w:t>
      </w:r>
      <w:bookmarkEnd w:id="23"/>
    </w:p>
    <w:p w:rsidR="009F37CC" w:rsidRPr="009F37CC" w:rsidRDefault="009F37CC" w:rsidP="009F37CC">
      <w:pPr>
        <w:pStyle w:val="Rubrikmellanrum"/>
      </w:pPr>
    </w:p>
    <w:p w:rsidR="009C1618" w:rsidRDefault="00D547AD" w:rsidP="00C43F51">
      <w:pPr>
        <w:pStyle w:val="ANormal"/>
        <w:rPr>
          <w:i/>
        </w:rPr>
      </w:pPr>
      <w:r>
        <w:t>2</w:t>
      </w:r>
      <w:r w:rsidR="001C53A0">
        <w:t>3</w:t>
      </w:r>
      <w:r>
        <w:t>a</w:t>
      </w:r>
      <w:r w:rsidR="004172FB">
        <w:t> §</w:t>
      </w:r>
      <w:r>
        <w:t xml:space="preserve">. </w:t>
      </w:r>
      <w:r w:rsidRPr="00D547AD">
        <w:rPr>
          <w:i/>
        </w:rPr>
        <w:t>Elektronisk anslagstavla</w:t>
      </w:r>
      <w:r>
        <w:t xml:space="preserve">. </w:t>
      </w:r>
      <w:r w:rsidR="00E84C48">
        <w:t xml:space="preserve">Enligt förslag till ny </w:t>
      </w:r>
      <w:r w:rsidRPr="00D547AD">
        <w:t xml:space="preserve">paragraf </w:t>
      </w:r>
      <w:r w:rsidR="00E84C48">
        <w:t xml:space="preserve">ska </w:t>
      </w:r>
      <w:r w:rsidRPr="00D547AD">
        <w:t>det fi</w:t>
      </w:r>
      <w:r w:rsidRPr="00D547AD">
        <w:t>n</w:t>
      </w:r>
      <w:r w:rsidRPr="00D547AD">
        <w:t>nas en elektronisk anslagstavla på Ålands arbetsmarknads- och studi</w:t>
      </w:r>
      <w:r w:rsidRPr="00D547AD">
        <w:t>e</w:t>
      </w:r>
      <w:r w:rsidRPr="00D547AD">
        <w:lastRenderedPageBreak/>
        <w:t>servicemyndighet</w:t>
      </w:r>
      <w:r>
        <w:t xml:space="preserve">s </w:t>
      </w:r>
      <w:r w:rsidRPr="00D547AD">
        <w:t>webbplats. Gällande lag innehåller inte något krav på att myndigheten ska ha en fysisk anslagstavla</w:t>
      </w:r>
      <w:r>
        <w:t>. M</w:t>
      </w:r>
      <w:r w:rsidRPr="00D547AD">
        <w:t xml:space="preserve">yndigheten ansvarar själv för publiceringen på </w:t>
      </w:r>
      <w:r w:rsidR="00983A54">
        <w:t xml:space="preserve">den elektroniska </w:t>
      </w:r>
      <w:r w:rsidRPr="00D547AD">
        <w:t xml:space="preserve">anslagstavlan. Förslaget </w:t>
      </w:r>
      <w:r w:rsidRPr="008B33B4">
        <w:t>till bestämmelse motsvarar förslaget till ändring av 12</w:t>
      </w:r>
      <w:r w:rsidR="004172FB">
        <w:t> §</w:t>
      </w:r>
      <w:r w:rsidRPr="008B33B4">
        <w:t xml:space="preserve"> i kommunallagen och 9b</w:t>
      </w:r>
      <w:r w:rsidR="004172FB">
        <w:t> §</w:t>
      </w:r>
      <w:r w:rsidRPr="008B33B4">
        <w:t xml:space="preserve"> i lan</w:t>
      </w:r>
      <w:r w:rsidRPr="008B33B4">
        <w:t>d</w:t>
      </w:r>
      <w:r w:rsidRPr="008B33B4">
        <w:t>skapslag</w:t>
      </w:r>
      <w:r w:rsidR="009F37CC" w:rsidRPr="008B33B4">
        <w:t>en</w:t>
      </w:r>
      <w:r w:rsidRPr="00D547AD">
        <w:t xml:space="preserve"> om ärendenas handläggning i landskapsregeringen. </w:t>
      </w:r>
      <w:r w:rsidR="00C20038" w:rsidRPr="00C20038">
        <w:t>Detaljm</w:t>
      </w:r>
      <w:r w:rsidR="00C20038" w:rsidRPr="00C20038">
        <w:t>o</w:t>
      </w:r>
      <w:r w:rsidR="00C20038" w:rsidRPr="00C20038">
        <w:t>tiveringen till dessa bestämmelser samt de allmänna motiveringarna i a</w:t>
      </w:r>
      <w:r w:rsidR="00C20038" w:rsidRPr="00C20038">
        <w:t>v</w:t>
      </w:r>
      <w:r w:rsidR="00C20038" w:rsidRPr="00C20038">
        <w:t>snitt 2.1 är även relevanta i samband med detta försla</w:t>
      </w:r>
      <w:r w:rsidR="009F37CC">
        <w:t>g.</w:t>
      </w:r>
    </w:p>
    <w:p w:rsidR="009C1618" w:rsidRDefault="009C1618" w:rsidP="00C43F51">
      <w:pPr>
        <w:pStyle w:val="ANormal"/>
        <w:rPr>
          <w:i/>
        </w:rPr>
      </w:pPr>
    </w:p>
    <w:p w:rsidR="00D547AD" w:rsidRDefault="00983A54" w:rsidP="00C43F51">
      <w:pPr>
        <w:pStyle w:val="ANormal"/>
      </w:pPr>
      <w:r w:rsidRPr="00983A54">
        <w:rPr>
          <w:i/>
        </w:rPr>
        <w:t>Ikraftträdelsebestämmelse</w:t>
      </w:r>
      <w:r w:rsidRPr="00983A54">
        <w:t xml:space="preserve">. Avsikten är att lagen ska träda i kraft </w:t>
      </w:r>
      <w:r w:rsidR="009C1618">
        <w:t>s</w:t>
      </w:r>
      <w:r w:rsidR="00490FAB">
        <w:t xml:space="preserve">amtidigt </w:t>
      </w:r>
      <w:r w:rsidRPr="00983A54">
        <w:t>med ändringen av förvaltningslagen. Ändringarna förutsätter en tillräcklig tidsperiod för anpassning av myndighetens förvaltningsförfaranden och tekniska lösningar</w:t>
      </w:r>
      <w:r>
        <w:t xml:space="preserve">. </w:t>
      </w:r>
      <w:r w:rsidRPr="00983A54">
        <w:t>I enlighet med 20</w:t>
      </w:r>
      <w:r w:rsidR="004172FB">
        <w:t> §</w:t>
      </w:r>
      <w:r w:rsidRPr="00983A54">
        <w:t xml:space="preserve"> 2</w:t>
      </w:r>
      <w:r w:rsidR="004172FB">
        <w:t> mom.</w:t>
      </w:r>
      <w:r w:rsidRPr="00983A54">
        <w:t xml:space="preserve"> i självstyrelselagen föreslås att datum för ikraftträdande lämnas öppet för landskapsregeringen att fatta beslut om, dock så att lagen ska träda i kraft senast </w:t>
      </w:r>
      <w:r w:rsidR="008B33B4">
        <w:t xml:space="preserve">den </w:t>
      </w:r>
      <w:r w:rsidRPr="00983A54">
        <w:t>1</w:t>
      </w:r>
      <w:r w:rsidR="009F37CC">
        <w:t xml:space="preserve"> </w:t>
      </w:r>
      <w:r w:rsidR="009F37CC" w:rsidRPr="008B33B4">
        <w:t>januari</w:t>
      </w:r>
      <w:r w:rsidR="009F37CC">
        <w:t xml:space="preserve"> </w:t>
      </w:r>
      <w:r w:rsidRPr="00983A54">
        <w:t>2019.</w:t>
      </w:r>
    </w:p>
    <w:p w:rsidR="00D547AD" w:rsidRPr="00D547AD" w:rsidRDefault="00D547AD" w:rsidP="00C43F51">
      <w:pPr>
        <w:pStyle w:val="ANormal"/>
      </w:pPr>
    </w:p>
    <w:p w:rsidR="007F68EF" w:rsidRDefault="009C1618" w:rsidP="009F37CC">
      <w:pPr>
        <w:pStyle w:val="RubrikB"/>
      </w:pPr>
      <w:bookmarkStart w:id="24" w:name="_Toc482786315"/>
      <w:r>
        <w:rPr>
          <w:lang w:val="sv-FI"/>
        </w:rPr>
        <w:t>6</w:t>
      </w:r>
      <w:r w:rsidR="00635677">
        <w:rPr>
          <w:lang w:val="sv-FI"/>
        </w:rPr>
        <w:t xml:space="preserve">. </w:t>
      </w:r>
      <w:r w:rsidR="00635677" w:rsidRPr="00635677">
        <w:rPr>
          <w:lang w:val="sv-FI"/>
        </w:rPr>
        <w:t>L</w:t>
      </w:r>
      <w:r w:rsidR="00635677">
        <w:rPr>
          <w:lang w:val="sv-FI"/>
        </w:rPr>
        <w:t xml:space="preserve">andskapslag </w:t>
      </w:r>
      <w:r w:rsidR="007F68EF">
        <w:t>om ändring av landskapslag</w:t>
      </w:r>
      <w:r w:rsidR="0087298F">
        <w:t>en</w:t>
      </w:r>
      <w:r w:rsidR="007F68EF">
        <w:t xml:space="preserve"> om Ålands statistik- och utredningsbyrå</w:t>
      </w:r>
      <w:bookmarkEnd w:id="24"/>
    </w:p>
    <w:p w:rsidR="009F37CC" w:rsidRPr="009F37CC" w:rsidRDefault="009F37CC" w:rsidP="009F37CC">
      <w:pPr>
        <w:pStyle w:val="Rubrikmellanrum"/>
      </w:pPr>
    </w:p>
    <w:p w:rsidR="00261729" w:rsidRDefault="001C53A0" w:rsidP="00C43F51">
      <w:pPr>
        <w:pStyle w:val="ANormal"/>
      </w:pPr>
      <w:r>
        <w:t>6</w:t>
      </w:r>
      <w:r w:rsidR="00983A54">
        <w:t>a</w:t>
      </w:r>
      <w:r w:rsidR="004172FB">
        <w:t> §</w:t>
      </w:r>
      <w:r w:rsidR="00983A54">
        <w:t xml:space="preserve">. </w:t>
      </w:r>
      <w:r w:rsidR="00E84C48">
        <w:t xml:space="preserve">Enligt förslag till </w:t>
      </w:r>
      <w:r w:rsidR="00983A54" w:rsidRPr="00983A54">
        <w:t xml:space="preserve">ny paragraf </w:t>
      </w:r>
      <w:r w:rsidR="00E84C48">
        <w:t xml:space="preserve">ska det </w:t>
      </w:r>
      <w:r w:rsidR="00983A54" w:rsidRPr="00983A54">
        <w:t>finnas en elektronisk anslag</w:t>
      </w:r>
      <w:r w:rsidR="00983A54" w:rsidRPr="00983A54">
        <w:t>s</w:t>
      </w:r>
      <w:r w:rsidR="00983A54" w:rsidRPr="00983A54">
        <w:t>tavla på Ålands statistik- och utredningsbyrå</w:t>
      </w:r>
      <w:r w:rsidR="00E84C48">
        <w:t>s</w:t>
      </w:r>
      <w:r w:rsidR="00983A54" w:rsidRPr="00983A54">
        <w:t xml:space="preserve"> webbplats. Gällande lag i</w:t>
      </w:r>
      <w:r w:rsidR="00983A54" w:rsidRPr="00983A54">
        <w:t>n</w:t>
      </w:r>
      <w:r w:rsidR="00983A54" w:rsidRPr="00983A54">
        <w:t xml:space="preserve">nehåller inte något krav på att myndigheten ska ha en fysisk anslagstavla. Myndigheten ansvarar </w:t>
      </w:r>
      <w:r w:rsidR="00983A54" w:rsidRPr="008B33B4">
        <w:t>själv för publiceringen på den elektroniska anslag</w:t>
      </w:r>
      <w:r w:rsidR="00983A54" w:rsidRPr="008B33B4">
        <w:t>s</w:t>
      </w:r>
      <w:r w:rsidR="00983A54" w:rsidRPr="008B33B4">
        <w:t>tavlan. Förslaget till bestämmelse motsvarar förslaget till ändring av 12</w:t>
      </w:r>
      <w:r w:rsidR="004172FB">
        <w:t> §</w:t>
      </w:r>
      <w:r w:rsidR="00983A54" w:rsidRPr="008B33B4">
        <w:t xml:space="preserve"> i kommunallagen och 9b</w:t>
      </w:r>
      <w:r w:rsidR="004172FB">
        <w:t> §</w:t>
      </w:r>
      <w:r w:rsidR="00983A54" w:rsidRPr="008B33B4">
        <w:t xml:space="preserve"> i landskapslag</w:t>
      </w:r>
      <w:r w:rsidR="009F37CC" w:rsidRPr="008B33B4">
        <w:t>en</w:t>
      </w:r>
      <w:r w:rsidR="00983A54" w:rsidRPr="00983A54">
        <w:t xml:space="preserve"> om ärendenas handläggning i landskapsregeringen. </w:t>
      </w:r>
      <w:r w:rsidR="00C20038" w:rsidRPr="00C20038">
        <w:t>Detaljmotiveringen till dessa bestämmelser samt de allmänna motiveringarna i avsnitt 2.1 är även relevan</w:t>
      </w:r>
      <w:r w:rsidR="009F37CC">
        <w:t>ta i samband med detta förslag.</w:t>
      </w:r>
    </w:p>
    <w:p w:rsidR="00983A54" w:rsidRDefault="00261729" w:rsidP="00C43F51">
      <w:pPr>
        <w:pStyle w:val="ANormal"/>
      </w:pPr>
      <w:r w:rsidDel="00261729">
        <w:t xml:space="preserve"> </w:t>
      </w:r>
    </w:p>
    <w:p w:rsidR="00983A54" w:rsidRDefault="00983A54" w:rsidP="00C43F51">
      <w:pPr>
        <w:pStyle w:val="ANormal"/>
      </w:pPr>
      <w:r w:rsidRPr="00983A54">
        <w:rPr>
          <w:i/>
        </w:rPr>
        <w:t>Ikraftträdelsebestämmelse.</w:t>
      </w:r>
      <w:r w:rsidRPr="00983A54">
        <w:t xml:space="preserve"> Avsikten är att lagen ska träda i kraft </w:t>
      </w:r>
      <w:r w:rsidR="00490FAB">
        <w:t xml:space="preserve">samtidigt </w:t>
      </w:r>
      <w:r w:rsidRPr="00983A54">
        <w:t>med ändringen av förvaltningslagen. Ändringarna förutsätter en tillräcklig tidsperiod för anpassning av myndighetens förvaltningsförfaranden och tekniska lösningar. I enlighet med 20</w:t>
      </w:r>
      <w:r w:rsidR="004172FB">
        <w:t> §</w:t>
      </w:r>
      <w:r w:rsidRPr="00983A54">
        <w:t xml:space="preserve"> 2</w:t>
      </w:r>
      <w:r w:rsidR="004172FB">
        <w:t> mom.</w:t>
      </w:r>
      <w:r w:rsidRPr="00983A54">
        <w:t xml:space="preserve"> i självstyrelselagen föreslås att datum för ikraftträdande lämnas öppet för landskapsregeringen att fatta beslut om, dock så att lagen ska träda i kraft senast</w:t>
      </w:r>
      <w:r w:rsidR="008B33B4">
        <w:t xml:space="preserve"> den</w:t>
      </w:r>
      <w:r w:rsidRPr="00983A54">
        <w:t xml:space="preserve"> 1</w:t>
      </w:r>
      <w:r w:rsidR="009F37CC">
        <w:t xml:space="preserve"> </w:t>
      </w:r>
      <w:r w:rsidR="009F37CC" w:rsidRPr="008B33B4">
        <w:t>januari</w:t>
      </w:r>
      <w:r w:rsidR="009F37CC">
        <w:t xml:space="preserve"> </w:t>
      </w:r>
      <w:r w:rsidRPr="00983A54">
        <w:t>2019.</w:t>
      </w:r>
    </w:p>
    <w:p w:rsidR="00983A54" w:rsidRDefault="00983A54" w:rsidP="00C43F51">
      <w:pPr>
        <w:pStyle w:val="ANormal"/>
      </w:pPr>
    </w:p>
    <w:p w:rsidR="007F68EF" w:rsidRDefault="001C53A0" w:rsidP="009F37CC">
      <w:pPr>
        <w:pStyle w:val="RubrikB"/>
      </w:pPr>
      <w:bookmarkStart w:id="25" w:name="_Toc482786316"/>
      <w:r>
        <w:rPr>
          <w:lang w:val="sv-FI"/>
        </w:rPr>
        <w:t>7</w:t>
      </w:r>
      <w:r w:rsidR="00635677">
        <w:rPr>
          <w:lang w:val="sv-FI"/>
        </w:rPr>
        <w:t xml:space="preserve">. </w:t>
      </w:r>
      <w:r w:rsidR="007F68EF" w:rsidRPr="00635677">
        <w:rPr>
          <w:lang w:val="sv-FI"/>
        </w:rPr>
        <w:t>L</w:t>
      </w:r>
      <w:r w:rsidR="00635677" w:rsidRPr="00635677">
        <w:rPr>
          <w:lang w:val="sv-FI"/>
        </w:rPr>
        <w:t xml:space="preserve">andskapslag </w:t>
      </w:r>
      <w:r w:rsidR="007F68EF">
        <w:t>om ändring av landskapslag</w:t>
      </w:r>
      <w:r w:rsidR="0087298F">
        <w:t>en</w:t>
      </w:r>
      <w:r w:rsidR="007F68EF">
        <w:t xml:space="preserve"> om hälso- och sjukvård</w:t>
      </w:r>
      <w:bookmarkEnd w:id="25"/>
    </w:p>
    <w:p w:rsidR="009F37CC" w:rsidRPr="009F37CC" w:rsidRDefault="009F37CC" w:rsidP="009F37CC">
      <w:pPr>
        <w:pStyle w:val="Rubrikmellanrum"/>
      </w:pPr>
    </w:p>
    <w:p w:rsidR="000A507B" w:rsidRDefault="001C53A0" w:rsidP="00C43F51">
      <w:pPr>
        <w:pStyle w:val="ANormal"/>
      </w:pPr>
      <w:r>
        <w:t>55</w:t>
      </w:r>
      <w:r w:rsidR="000A507B">
        <w:t>a</w:t>
      </w:r>
      <w:r w:rsidR="004172FB">
        <w:t> §</w:t>
      </w:r>
      <w:r w:rsidR="000A507B">
        <w:t xml:space="preserve">. </w:t>
      </w:r>
      <w:r w:rsidR="000A507B" w:rsidRPr="000A507B">
        <w:rPr>
          <w:i/>
        </w:rPr>
        <w:t>Elektronisk anslagstavla</w:t>
      </w:r>
      <w:r w:rsidR="000A507B">
        <w:t xml:space="preserve">. </w:t>
      </w:r>
      <w:r w:rsidR="00E84C48">
        <w:t xml:space="preserve">Enligt förslag till </w:t>
      </w:r>
      <w:r w:rsidR="000A507B" w:rsidRPr="000A507B">
        <w:t xml:space="preserve">ny paragraf </w:t>
      </w:r>
      <w:r w:rsidR="00E84C48">
        <w:t xml:space="preserve">ska </w:t>
      </w:r>
      <w:r w:rsidR="000A507B" w:rsidRPr="000A507B">
        <w:t>d</w:t>
      </w:r>
      <w:r w:rsidR="000A507B">
        <w:t>et fi</w:t>
      </w:r>
      <w:r w:rsidR="000A507B">
        <w:t>n</w:t>
      </w:r>
      <w:r w:rsidR="000A507B">
        <w:t>nas en elektronisk an</w:t>
      </w:r>
      <w:r w:rsidR="000A507B" w:rsidRPr="000A507B">
        <w:t>slagstavla på Ålands hälso- och sjukvård</w:t>
      </w:r>
      <w:r w:rsidR="000A507B">
        <w:t>s</w:t>
      </w:r>
      <w:r w:rsidR="000A507B" w:rsidRPr="000A507B">
        <w:t xml:space="preserve"> webbplats. Gällande lag innehåller inte något krav på att myndigheten ska ha en fysisk anslagstavla. Myndigheten ansvarar själv för publiceringen på den elektr</w:t>
      </w:r>
      <w:r w:rsidR="000A507B" w:rsidRPr="000A507B">
        <w:t>o</w:t>
      </w:r>
      <w:r w:rsidR="000A507B" w:rsidRPr="000A507B">
        <w:t xml:space="preserve">niska anslagstavlan. Förslaget till </w:t>
      </w:r>
      <w:r w:rsidR="000A507B" w:rsidRPr="008B33B4">
        <w:t>bestämmelse motsvarar förslaget till än</w:t>
      </w:r>
      <w:r w:rsidR="000A507B" w:rsidRPr="008B33B4">
        <w:t>d</w:t>
      </w:r>
      <w:r w:rsidR="000A507B" w:rsidRPr="008B33B4">
        <w:t>ring av 12</w:t>
      </w:r>
      <w:r w:rsidR="004172FB">
        <w:t> §</w:t>
      </w:r>
      <w:r w:rsidR="000A507B" w:rsidRPr="008B33B4">
        <w:t xml:space="preserve"> i kommunallagen och 9b</w:t>
      </w:r>
      <w:r w:rsidR="004172FB">
        <w:t> §</w:t>
      </w:r>
      <w:r w:rsidR="000A507B" w:rsidRPr="008B33B4">
        <w:t xml:space="preserve"> i landskapslag</w:t>
      </w:r>
      <w:r w:rsidR="00022296" w:rsidRPr="008B33B4">
        <w:t>en</w:t>
      </w:r>
      <w:r w:rsidR="000A507B" w:rsidRPr="000A507B">
        <w:t xml:space="preserve"> om ärendenas handläggning i landskapsregeringen. </w:t>
      </w:r>
      <w:r w:rsidR="00C20038" w:rsidRPr="00C20038">
        <w:t>Detaljmotiveringen till dessa bestä</w:t>
      </w:r>
      <w:r w:rsidR="00C20038" w:rsidRPr="00C20038">
        <w:t>m</w:t>
      </w:r>
      <w:r w:rsidR="00C20038" w:rsidRPr="00C20038">
        <w:t>melser samt de allmänna motiveringarna i avsnitt 2.1 är även relevan</w:t>
      </w:r>
      <w:r w:rsidR="00022296">
        <w:t>ta i samband med detta förslag.</w:t>
      </w:r>
    </w:p>
    <w:p w:rsidR="000A507B" w:rsidRDefault="000A507B" w:rsidP="00C43F51">
      <w:pPr>
        <w:pStyle w:val="ANormal"/>
      </w:pPr>
    </w:p>
    <w:p w:rsidR="000A507B" w:rsidRPr="000A507B" w:rsidRDefault="000A507B" w:rsidP="00C43F51">
      <w:pPr>
        <w:pStyle w:val="ANormal"/>
      </w:pPr>
      <w:r w:rsidRPr="000A507B">
        <w:rPr>
          <w:i/>
        </w:rPr>
        <w:t>Ikraftträdelsebestämmelse.</w:t>
      </w:r>
      <w:r w:rsidRPr="000A507B">
        <w:t xml:space="preserve"> Avsikten är att lagen ska träda i kraft </w:t>
      </w:r>
      <w:r w:rsidR="00490FAB">
        <w:t xml:space="preserve">samtidigt </w:t>
      </w:r>
      <w:r w:rsidRPr="000A507B">
        <w:t>med ändringen av förvaltningslagen. Ändringarna förutsätter en tillräcklig tidsperiod för anpassning av myndighetens förvaltningsförfaranden och tekniska lösningar. I enlighet med 20</w:t>
      </w:r>
      <w:r w:rsidR="004172FB">
        <w:t> §</w:t>
      </w:r>
      <w:r w:rsidRPr="000A507B">
        <w:t xml:space="preserve"> 2</w:t>
      </w:r>
      <w:r w:rsidR="004172FB">
        <w:t> mom.</w:t>
      </w:r>
      <w:r w:rsidRPr="000A507B">
        <w:t xml:space="preserve"> i självstyrelselagen föreslås att datum för ikraftträdande lämnas öppet för landskapsregeringen att fatta beslut om, dock så att lagen ska träda i kraft senast </w:t>
      </w:r>
      <w:r w:rsidR="008B33B4">
        <w:t xml:space="preserve">den </w:t>
      </w:r>
      <w:r w:rsidRPr="000A507B">
        <w:t>1</w:t>
      </w:r>
      <w:r w:rsidR="00022296">
        <w:t xml:space="preserve"> </w:t>
      </w:r>
      <w:r w:rsidR="00022296" w:rsidRPr="008B33B4">
        <w:t>januari</w:t>
      </w:r>
      <w:r w:rsidR="00022296">
        <w:t xml:space="preserve"> </w:t>
      </w:r>
      <w:r w:rsidRPr="000A507B">
        <w:t>2019.</w:t>
      </w:r>
    </w:p>
    <w:p w:rsidR="000A507B" w:rsidRDefault="000A507B" w:rsidP="00C43F51">
      <w:pPr>
        <w:pStyle w:val="ANormal"/>
      </w:pPr>
    </w:p>
    <w:p w:rsidR="007F68EF" w:rsidRDefault="001C53A0" w:rsidP="00022296">
      <w:pPr>
        <w:pStyle w:val="RubrikB"/>
      </w:pPr>
      <w:bookmarkStart w:id="26" w:name="_Toc482786317"/>
      <w:r>
        <w:rPr>
          <w:lang w:val="sv-FI"/>
        </w:rPr>
        <w:lastRenderedPageBreak/>
        <w:t>8</w:t>
      </w:r>
      <w:r w:rsidR="00635677">
        <w:rPr>
          <w:lang w:val="sv-FI"/>
        </w:rPr>
        <w:t xml:space="preserve">. </w:t>
      </w:r>
      <w:r w:rsidR="007F68EF" w:rsidRPr="00635677">
        <w:rPr>
          <w:lang w:val="sv-FI"/>
        </w:rPr>
        <w:t>L</w:t>
      </w:r>
      <w:r w:rsidR="00635677" w:rsidRPr="00635677">
        <w:rPr>
          <w:lang w:val="sv-FI"/>
        </w:rPr>
        <w:t xml:space="preserve">andskapslag </w:t>
      </w:r>
      <w:r w:rsidR="007F68EF">
        <w:t>om ändring av landskapslag</w:t>
      </w:r>
      <w:r w:rsidR="0087298F">
        <w:t>en</w:t>
      </w:r>
      <w:r w:rsidR="007F68EF">
        <w:t xml:space="preserve"> om Ålands polismyndighet</w:t>
      </w:r>
      <w:bookmarkEnd w:id="26"/>
    </w:p>
    <w:p w:rsidR="00022296" w:rsidRPr="00022296" w:rsidRDefault="00022296" w:rsidP="00022296">
      <w:pPr>
        <w:pStyle w:val="Rubrikmellanrum"/>
      </w:pPr>
    </w:p>
    <w:p w:rsidR="00A73194" w:rsidRDefault="00A73194" w:rsidP="00C43F51">
      <w:pPr>
        <w:pStyle w:val="ANormal"/>
      </w:pPr>
      <w:r>
        <w:t>1</w:t>
      </w:r>
      <w:r w:rsidR="001C53A0">
        <w:t>2</w:t>
      </w:r>
      <w:r>
        <w:t>a</w:t>
      </w:r>
      <w:r w:rsidR="004172FB">
        <w:t> §</w:t>
      </w:r>
      <w:r>
        <w:t xml:space="preserve">. </w:t>
      </w:r>
      <w:r w:rsidRPr="00A73194">
        <w:rPr>
          <w:i/>
        </w:rPr>
        <w:t>Elektronisk anslagstavla</w:t>
      </w:r>
      <w:r>
        <w:t xml:space="preserve">. </w:t>
      </w:r>
      <w:r w:rsidR="00CC59CF">
        <w:t xml:space="preserve">Enligt förslag till </w:t>
      </w:r>
      <w:r>
        <w:t xml:space="preserve">ny paragraf </w:t>
      </w:r>
      <w:r w:rsidR="00CC59CF">
        <w:t xml:space="preserve">ska </w:t>
      </w:r>
      <w:r>
        <w:t>det fi</w:t>
      </w:r>
      <w:r>
        <w:t>n</w:t>
      </w:r>
      <w:r>
        <w:t>nas en elektronisk anslagstavla på Ålands polismyndighets webbplats. Gä</w:t>
      </w:r>
      <w:r>
        <w:t>l</w:t>
      </w:r>
      <w:r>
        <w:t>lande lag innehåller inte något krav på att myndigheten ska ha en fysisk a</w:t>
      </w:r>
      <w:r>
        <w:t>n</w:t>
      </w:r>
      <w:r>
        <w:t>slagstavla. Myndigheten ansvarar själv för publiceringen på den elektr</w:t>
      </w:r>
      <w:r>
        <w:t>o</w:t>
      </w:r>
      <w:r>
        <w:t xml:space="preserve">niska anslagstavlan. Förslaget </w:t>
      </w:r>
      <w:r w:rsidRPr="008B33B4">
        <w:t>till bestämmelse motsvarar förslaget till än</w:t>
      </w:r>
      <w:r w:rsidRPr="008B33B4">
        <w:t>d</w:t>
      </w:r>
      <w:r w:rsidRPr="008B33B4">
        <w:t>ring av 12</w:t>
      </w:r>
      <w:r w:rsidR="004172FB">
        <w:t> §</w:t>
      </w:r>
      <w:r w:rsidRPr="008B33B4">
        <w:t xml:space="preserve"> i kommunallagen och 9b</w:t>
      </w:r>
      <w:r w:rsidR="004172FB">
        <w:t> §</w:t>
      </w:r>
      <w:r w:rsidRPr="008B33B4">
        <w:t xml:space="preserve"> i landskapslag</w:t>
      </w:r>
      <w:r w:rsidR="00022296" w:rsidRPr="008B33B4">
        <w:t>en</w:t>
      </w:r>
      <w:r w:rsidRPr="008B33B4">
        <w:t xml:space="preserve"> om ärendenas handläggning i landskapsregeringen. </w:t>
      </w:r>
      <w:r w:rsidR="00C20038" w:rsidRPr="008B33B4">
        <w:t>Detaljmotiveringen</w:t>
      </w:r>
      <w:r w:rsidR="00C20038" w:rsidRPr="00C20038">
        <w:t xml:space="preserve"> till dessa bes</w:t>
      </w:r>
      <w:r w:rsidR="00C20038">
        <w:t>tä</w:t>
      </w:r>
      <w:r w:rsidR="00C20038">
        <w:t>m</w:t>
      </w:r>
      <w:r w:rsidR="00C20038">
        <w:t>melser samt de allmänna moti</w:t>
      </w:r>
      <w:r w:rsidR="00C20038" w:rsidRPr="00C20038">
        <w:t>veringarna i avsnitt 2.1 är även relevan</w:t>
      </w:r>
      <w:r w:rsidR="00022296">
        <w:t>ta i samband med detta förslag.</w:t>
      </w:r>
    </w:p>
    <w:p w:rsidR="00A73194" w:rsidRDefault="00A73194" w:rsidP="00C43F51">
      <w:pPr>
        <w:pStyle w:val="ANormal"/>
      </w:pPr>
    </w:p>
    <w:p w:rsidR="00A73194" w:rsidRDefault="00A73194" w:rsidP="00C43F51">
      <w:pPr>
        <w:pStyle w:val="ANormal"/>
      </w:pPr>
      <w:r w:rsidRPr="00A73194">
        <w:rPr>
          <w:i/>
        </w:rPr>
        <w:t>Ikraftträdelsebestämmelse</w:t>
      </w:r>
      <w:r>
        <w:t xml:space="preserve">. Avsikten är att lagen ska träda i kraft </w:t>
      </w:r>
      <w:r w:rsidR="00490FAB">
        <w:t>samtidigt</w:t>
      </w:r>
      <w:r>
        <w:t xml:space="preserve"> med ändringen av förvaltningslagen. Ändringarna förutsätter en tillräcklig tidsperiod för anpassning av myndighetens förvaltningsförfaranden och tekniska lösningar. I enlighet med 20</w:t>
      </w:r>
      <w:r w:rsidR="004172FB">
        <w:t> §</w:t>
      </w:r>
      <w:r>
        <w:t xml:space="preserve"> 2</w:t>
      </w:r>
      <w:r w:rsidR="004172FB">
        <w:t> mom.</w:t>
      </w:r>
      <w:r>
        <w:t xml:space="preserve"> i självstyrelselagen föreslås att datum för ikraftträdande lämnas öppet för landskapsregeringen att fatta beslut om, dock så att lagen ska träda i kraft senast </w:t>
      </w:r>
      <w:r w:rsidR="008B33B4">
        <w:t xml:space="preserve">den </w:t>
      </w:r>
      <w:r>
        <w:t>1</w:t>
      </w:r>
      <w:r w:rsidR="00022296">
        <w:t xml:space="preserve"> </w:t>
      </w:r>
      <w:r w:rsidR="00022296" w:rsidRPr="008B33B4">
        <w:t>januari</w:t>
      </w:r>
      <w:r w:rsidR="00022296">
        <w:t xml:space="preserve"> </w:t>
      </w:r>
      <w:r>
        <w:t>2019.</w:t>
      </w:r>
    </w:p>
    <w:p w:rsidR="00A73194" w:rsidRDefault="00A73194" w:rsidP="00C43F51">
      <w:pPr>
        <w:pStyle w:val="ANormal"/>
      </w:pPr>
    </w:p>
    <w:p w:rsidR="007F68EF" w:rsidRDefault="001C53A0" w:rsidP="00022296">
      <w:pPr>
        <w:pStyle w:val="RubrikB"/>
      </w:pPr>
      <w:bookmarkStart w:id="27" w:name="_Toc482786318"/>
      <w:r>
        <w:rPr>
          <w:lang w:val="sv-FI"/>
        </w:rPr>
        <w:t>9</w:t>
      </w:r>
      <w:r w:rsidR="00635677">
        <w:rPr>
          <w:lang w:val="sv-FI"/>
        </w:rPr>
        <w:t xml:space="preserve">. </w:t>
      </w:r>
      <w:r w:rsidR="007F68EF" w:rsidRPr="00635677">
        <w:rPr>
          <w:lang w:val="sv-FI"/>
        </w:rPr>
        <w:t>L</w:t>
      </w:r>
      <w:r w:rsidR="00635677" w:rsidRPr="00635677">
        <w:rPr>
          <w:lang w:val="sv-FI"/>
        </w:rPr>
        <w:t xml:space="preserve">andskapslag </w:t>
      </w:r>
      <w:r w:rsidR="007F68EF">
        <w:t>om ändring av landskapslag</w:t>
      </w:r>
      <w:r w:rsidR="0087298F">
        <w:t>en</w:t>
      </w:r>
      <w:r w:rsidR="007F68EF">
        <w:t xml:space="preserve"> om gymnasieutbildning</w:t>
      </w:r>
      <w:bookmarkEnd w:id="27"/>
    </w:p>
    <w:p w:rsidR="00022296" w:rsidRPr="00022296" w:rsidRDefault="00022296" w:rsidP="00022296">
      <w:pPr>
        <w:pStyle w:val="Rubrikmellanrum"/>
      </w:pPr>
    </w:p>
    <w:p w:rsidR="008238DA" w:rsidRDefault="001C53A0" w:rsidP="00C43F51">
      <w:pPr>
        <w:pStyle w:val="ANormal"/>
      </w:pPr>
      <w:r>
        <w:t>70</w:t>
      </w:r>
      <w:r w:rsidR="008238DA">
        <w:t>a</w:t>
      </w:r>
      <w:r w:rsidR="004172FB">
        <w:t> §</w:t>
      </w:r>
      <w:r w:rsidR="008238DA">
        <w:t xml:space="preserve">. </w:t>
      </w:r>
      <w:r w:rsidR="008238DA" w:rsidRPr="008238DA">
        <w:rPr>
          <w:i/>
        </w:rPr>
        <w:t>Elektronisk anslagstavla</w:t>
      </w:r>
      <w:r w:rsidR="008238DA">
        <w:t xml:space="preserve">. </w:t>
      </w:r>
      <w:r w:rsidR="001D5A6B">
        <w:t xml:space="preserve">Enligt förslag till </w:t>
      </w:r>
      <w:r w:rsidR="008238DA">
        <w:t>ny paragraf ska</w:t>
      </w:r>
      <w:r w:rsidR="001D5A6B">
        <w:t xml:space="preserve"> det</w:t>
      </w:r>
      <w:r w:rsidR="008238DA">
        <w:t xml:space="preserve"> fi</w:t>
      </w:r>
      <w:r w:rsidR="008238DA">
        <w:t>n</w:t>
      </w:r>
      <w:r w:rsidR="008238DA">
        <w:t>nas en elektronisk anslagstavla på Ålands gymnasiums webbplats. Gällande lag innehåller inte något krav på att myndigheten ska ha en fysisk anslag</w:t>
      </w:r>
      <w:r w:rsidR="008238DA">
        <w:t>s</w:t>
      </w:r>
      <w:r w:rsidR="008238DA">
        <w:t>tavla. Myndigheten ansvarar själv för publiceringen på den elektroniska a</w:t>
      </w:r>
      <w:r w:rsidR="008238DA">
        <w:t>n</w:t>
      </w:r>
      <w:r w:rsidR="008238DA">
        <w:t xml:space="preserve">slagstavlan. Förslaget till </w:t>
      </w:r>
      <w:r w:rsidR="008238DA" w:rsidRPr="008B33B4">
        <w:t>bestämmelse motsvarar förslaget till ändring av 12</w:t>
      </w:r>
      <w:r w:rsidR="004172FB">
        <w:t> §</w:t>
      </w:r>
      <w:r w:rsidR="008238DA" w:rsidRPr="008B33B4">
        <w:t xml:space="preserve"> i kommunallagen och 9b</w:t>
      </w:r>
      <w:r w:rsidR="004172FB">
        <w:t> §</w:t>
      </w:r>
      <w:r w:rsidR="008238DA" w:rsidRPr="008B33B4">
        <w:t xml:space="preserve"> i landskapslag</w:t>
      </w:r>
      <w:r w:rsidR="00022296" w:rsidRPr="008B33B4">
        <w:t>en</w:t>
      </w:r>
      <w:r w:rsidR="008238DA">
        <w:t xml:space="preserve"> om ärendenas handläg</w:t>
      </w:r>
      <w:r w:rsidR="008238DA">
        <w:t>g</w:t>
      </w:r>
      <w:r w:rsidR="008238DA">
        <w:t xml:space="preserve">ning i landskapsregeringen. </w:t>
      </w:r>
      <w:r w:rsidR="00C20038" w:rsidRPr="00C20038">
        <w:t>Detaljmotiveringen till dessa bestämmelser samt de allmänna motiveringarna i avsnitt 2.1 är även relevan</w:t>
      </w:r>
      <w:r w:rsidR="00022296">
        <w:t>ta i samband med detta förslag.</w:t>
      </w:r>
    </w:p>
    <w:p w:rsidR="008238DA" w:rsidRDefault="008238DA" w:rsidP="00C43F51">
      <w:pPr>
        <w:pStyle w:val="ANormal"/>
      </w:pPr>
    </w:p>
    <w:p w:rsidR="008238DA" w:rsidRDefault="008238DA" w:rsidP="00C43F51">
      <w:pPr>
        <w:pStyle w:val="ANormal"/>
      </w:pPr>
      <w:r w:rsidRPr="008238DA">
        <w:rPr>
          <w:i/>
        </w:rPr>
        <w:t>Ikraftträdelsebestämmelse</w:t>
      </w:r>
      <w:r>
        <w:t xml:space="preserve">. Avsikten är att lagen ska träda i kraft </w:t>
      </w:r>
      <w:r w:rsidR="00490FAB">
        <w:t>samtidigt</w:t>
      </w:r>
      <w:r>
        <w:t xml:space="preserve"> med ändringen av förvaltningslagen. Ändringarna förutsätter en tillräcklig tidsperiod för anpassning av myndighetens förvaltningsförfaranden och tekniska lösningar. I enlighet med 20</w:t>
      </w:r>
      <w:r w:rsidR="004172FB">
        <w:t> §</w:t>
      </w:r>
      <w:r>
        <w:t xml:space="preserve"> 2</w:t>
      </w:r>
      <w:r w:rsidR="004172FB">
        <w:t> mom.</w:t>
      </w:r>
      <w:r>
        <w:t xml:space="preserve"> i självstyrelselagen föreslås att datum för ikraftträdande lämnas öppet för landskapsregeringen att fatta beslut om, dock så att lagen ska träda i kraft senast</w:t>
      </w:r>
      <w:r w:rsidR="008B33B4">
        <w:t xml:space="preserve"> den</w:t>
      </w:r>
      <w:r>
        <w:t xml:space="preserve"> 1</w:t>
      </w:r>
      <w:r w:rsidR="00022296">
        <w:t xml:space="preserve"> </w:t>
      </w:r>
      <w:r w:rsidR="00022296" w:rsidRPr="008B33B4">
        <w:t>januari</w:t>
      </w:r>
      <w:r w:rsidR="00022296">
        <w:t xml:space="preserve"> </w:t>
      </w:r>
      <w:r>
        <w:t>2019.</w:t>
      </w:r>
    </w:p>
    <w:p w:rsidR="00A73194" w:rsidRDefault="00A73194" w:rsidP="00C43F51">
      <w:pPr>
        <w:pStyle w:val="ANormal"/>
      </w:pPr>
    </w:p>
    <w:p w:rsidR="007F68EF" w:rsidRDefault="00635677" w:rsidP="00022296">
      <w:pPr>
        <w:pStyle w:val="RubrikB"/>
      </w:pPr>
      <w:bookmarkStart w:id="28" w:name="_Toc482786319"/>
      <w:r>
        <w:rPr>
          <w:lang w:val="sv-FI"/>
        </w:rPr>
        <w:t>1</w:t>
      </w:r>
      <w:r w:rsidR="001C53A0">
        <w:rPr>
          <w:lang w:val="sv-FI"/>
        </w:rPr>
        <w:t>0</w:t>
      </w:r>
      <w:r>
        <w:rPr>
          <w:lang w:val="sv-FI"/>
        </w:rPr>
        <w:t xml:space="preserve">. </w:t>
      </w:r>
      <w:r w:rsidR="007F68EF" w:rsidRPr="00635677">
        <w:rPr>
          <w:lang w:val="sv-FI"/>
        </w:rPr>
        <w:t>L</w:t>
      </w:r>
      <w:r w:rsidRPr="00635677">
        <w:rPr>
          <w:lang w:val="sv-FI"/>
        </w:rPr>
        <w:t xml:space="preserve">andskapslag </w:t>
      </w:r>
      <w:r w:rsidR="007F68EF">
        <w:t>om ändring av landskapslag</w:t>
      </w:r>
      <w:r w:rsidR="0087298F">
        <w:t>en</w:t>
      </w:r>
      <w:r w:rsidR="007F68EF">
        <w:t xml:space="preserve"> om Högskolan på Åland</w:t>
      </w:r>
      <w:bookmarkEnd w:id="28"/>
    </w:p>
    <w:p w:rsidR="00022296" w:rsidRPr="00022296" w:rsidRDefault="00022296" w:rsidP="00022296">
      <w:pPr>
        <w:pStyle w:val="Rubrikmellanrum"/>
      </w:pPr>
    </w:p>
    <w:p w:rsidR="00532AF6" w:rsidRDefault="001C53A0" w:rsidP="00C43F51">
      <w:pPr>
        <w:pStyle w:val="ANormal"/>
      </w:pPr>
      <w:r>
        <w:t>45</w:t>
      </w:r>
      <w:r w:rsidR="00532AF6">
        <w:t>a</w:t>
      </w:r>
      <w:r w:rsidR="004172FB">
        <w:t> §</w:t>
      </w:r>
      <w:r w:rsidR="00532AF6">
        <w:t xml:space="preserve">. </w:t>
      </w:r>
      <w:r w:rsidR="00532AF6" w:rsidRPr="00532AF6">
        <w:rPr>
          <w:i/>
        </w:rPr>
        <w:t>Elektronisk anslagstavla</w:t>
      </w:r>
      <w:r w:rsidR="00532AF6">
        <w:t xml:space="preserve">. </w:t>
      </w:r>
      <w:r w:rsidR="00490FAB">
        <w:t>Enligt förslag till</w:t>
      </w:r>
      <w:r w:rsidR="00532AF6">
        <w:t xml:space="preserve"> ny paragraf ska </w:t>
      </w:r>
      <w:r w:rsidR="00490FAB">
        <w:t xml:space="preserve">det </w:t>
      </w:r>
      <w:r w:rsidR="00532AF6">
        <w:t>fi</w:t>
      </w:r>
      <w:r w:rsidR="00532AF6">
        <w:t>n</w:t>
      </w:r>
      <w:r w:rsidR="00532AF6">
        <w:t>nas en elektronisk anslagstavla på högskolans webbplats. Gällande lag i</w:t>
      </w:r>
      <w:r w:rsidR="00532AF6">
        <w:t>n</w:t>
      </w:r>
      <w:r w:rsidR="00532AF6">
        <w:t>nehåller inte något krav på att myndigheten ska ha en fysisk anslagstavla. Myndigheten ansvarar själv för publiceringen på den elektroniska anslag</w:t>
      </w:r>
      <w:r w:rsidR="00532AF6">
        <w:t>s</w:t>
      </w:r>
      <w:r w:rsidR="00532AF6">
        <w:t xml:space="preserve">tavlan. Förslaget till </w:t>
      </w:r>
      <w:r w:rsidR="00532AF6" w:rsidRPr="008B33B4">
        <w:t>bestämmelse motsvarar förslaget till ändring av 12</w:t>
      </w:r>
      <w:r w:rsidR="004172FB">
        <w:t> §</w:t>
      </w:r>
      <w:r w:rsidR="00532AF6" w:rsidRPr="008B33B4">
        <w:t xml:space="preserve"> i kommunallagen och 9b</w:t>
      </w:r>
      <w:r w:rsidR="004172FB">
        <w:t> §</w:t>
      </w:r>
      <w:r w:rsidR="00532AF6" w:rsidRPr="008B33B4">
        <w:t xml:space="preserve"> i landskapslag</w:t>
      </w:r>
      <w:r w:rsidR="00022296" w:rsidRPr="008B33B4">
        <w:t>en</w:t>
      </w:r>
      <w:r w:rsidR="00532AF6">
        <w:t xml:space="preserve"> om ärendenas handläggning i landskapsregeringen. </w:t>
      </w:r>
      <w:r w:rsidR="00C20038" w:rsidRPr="00C20038">
        <w:t>Detaljmotiveringen till dessa bestämmelser samt de allmänna motiveringarna i avsnitt 2.1 är även relevan</w:t>
      </w:r>
      <w:r w:rsidR="00022296">
        <w:t>ta i samband med detta förslag.</w:t>
      </w:r>
    </w:p>
    <w:p w:rsidR="00532AF6" w:rsidRDefault="00532AF6" w:rsidP="00C43F51">
      <w:pPr>
        <w:pStyle w:val="ANormal"/>
      </w:pPr>
    </w:p>
    <w:p w:rsidR="00532AF6" w:rsidRDefault="00532AF6" w:rsidP="00C43F51">
      <w:pPr>
        <w:pStyle w:val="ANormal"/>
      </w:pPr>
      <w:r w:rsidRPr="00532AF6">
        <w:rPr>
          <w:i/>
        </w:rPr>
        <w:t>Ikraftträdelsebestämmelse</w:t>
      </w:r>
      <w:r>
        <w:t xml:space="preserve">. Avsikten är att lagen ska träda i kraft </w:t>
      </w:r>
      <w:r w:rsidR="00490FAB">
        <w:t xml:space="preserve">samtidigt </w:t>
      </w:r>
      <w:r>
        <w:t>med ändringen av förvaltningslagen. Ändringarna förutsätter en tillräcklig tidsperiod för anpassning av myndighetens förvaltningsförfaranden och tekniska lösningar. I enlighet med 20</w:t>
      </w:r>
      <w:r w:rsidR="004172FB">
        <w:t> §</w:t>
      </w:r>
      <w:r>
        <w:t xml:space="preserve"> 2</w:t>
      </w:r>
      <w:r w:rsidR="004172FB">
        <w:t> mom.</w:t>
      </w:r>
      <w:r>
        <w:t xml:space="preserve"> i självstyrelselagen föreslås </w:t>
      </w:r>
      <w:r>
        <w:lastRenderedPageBreak/>
        <w:t>att datum för ikraftträdande lämnas öppet för landskapsregeringen att fatta beslut om, dock så att lagen ska träda i kraft senast</w:t>
      </w:r>
      <w:r w:rsidR="008B33B4">
        <w:t xml:space="preserve"> den</w:t>
      </w:r>
      <w:r>
        <w:t xml:space="preserve"> 1</w:t>
      </w:r>
      <w:r w:rsidR="00022296">
        <w:t xml:space="preserve"> </w:t>
      </w:r>
      <w:r w:rsidR="00022296" w:rsidRPr="008B33B4">
        <w:t>januari</w:t>
      </w:r>
      <w:r w:rsidR="00022296">
        <w:t xml:space="preserve"> </w:t>
      </w:r>
      <w:r>
        <w:t>2019.</w:t>
      </w:r>
    </w:p>
    <w:p w:rsidR="008238DA" w:rsidRDefault="008238DA" w:rsidP="00C43F51">
      <w:pPr>
        <w:pStyle w:val="ANormal"/>
      </w:pPr>
    </w:p>
    <w:p w:rsidR="007F68EF" w:rsidRDefault="001C53A0" w:rsidP="00022296">
      <w:pPr>
        <w:pStyle w:val="RubrikB"/>
      </w:pPr>
      <w:bookmarkStart w:id="29" w:name="_Toc482786320"/>
      <w:r>
        <w:rPr>
          <w:lang w:val="sv-FI"/>
        </w:rPr>
        <w:t>1</w:t>
      </w:r>
      <w:r w:rsidR="00635677">
        <w:rPr>
          <w:lang w:val="sv-FI"/>
        </w:rPr>
        <w:t xml:space="preserve">1. </w:t>
      </w:r>
      <w:r w:rsidR="007F68EF" w:rsidRPr="00635677">
        <w:rPr>
          <w:lang w:val="sv-FI"/>
        </w:rPr>
        <w:t>L</w:t>
      </w:r>
      <w:r w:rsidR="00635677" w:rsidRPr="00635677">
        <w:rPr>
          <w:lang w:val="sv-FI"/>
        </w:rPr>
        <w:t xml:space="preserve">andskapslag </w:t>
      </w:r>
      <w:r w:rsidR="007F68EF">
        <w:t>om ändring av landskapslag</w:t>
      </w:r>
      <w:r w:rsidR="0087298F">
        <w:t>en</w:t>
      </w:r>
      <w:r w:rsidR="007F68EF">
        <w:t xml:space="preserve"> om motorfordonsbyrån</w:t>
      </w:r>
      <w:bookmarkEnd w:id="29"/>
    </w:p>
    <w:p w:rsidR="00022296" w:rsidRPr="00022296" w:rsidRDefault="00022296" w:rsidP="00022296">
      <w:pPr>
        <w:pStyle w:val="Rubrikmellanrum"/>
      </w:pPr>
    </w:p>
    <w:p w:rsidR="00A15039" w:rsidRPr="00A15039" w:rsidRDefault="001C53A0" w:rsidP="00C43F51">
      <w:pPr>
        <w:pStyle w:val="ANormal"/>
      </w:pPr>
      <w:r>
        <w:rPr>
          <w:lang w:val="sv-FI"/>
        </w:rPr>
        <w:t>18</w:t>
      </w:r>
      <w:r w:rsidR="00A15039" w:rsidRPr="00A15039">
        <w:rPr>
          <w:lang w:val="sv-FI"/>
        </w:rPr>
        <w:t>a</w:t>
      </w:r>
      <w:r w:rsidR="004172FB">
        <w:rPr>
          <w:lang w:val="sv-FI"/>
        </w:rPr>
        <w:t> §</w:t>
      </w:r>
      <w:r w:rsidR="00A15039" w:rsidRPr="00A15039">
        <w:rPr>
          <w:lang w:val="sv-FI"/>
        </w:rPr>
        <w:t xml:space="preserve">. </w:t>
      </w:r>
      <w:r w:rsidR="00A15039" w:rsidRPr="00A15039">
        <w:rPr>
          <w:i/>
          <w:lang w:val="sv-FI"/>
        </w:rPr>
        <w:t>Elektronisk anslagstavla</w:t>
      </w:r>
      <w:r w:rsidR="00A15039">
        <w:rPr>
          <w:lang w:val="sv-FI"/>
        </w:rPr>
        <w:t xml:space="preserve">. </w:t>
      </w:r>
      <w:r w:rsidR="00490FAB">
        <w:rPr>
          <w:lang w:val="sv-FI"/>
        </w:rPr>
        <w:t xml:space="preserve">Enligt förslag till ny </w:t>
      </w:r>
      <w:r w:rsidR="00A15039" w:rsidRPr="00A15039">
        <w:t xml:space="preserve">paragraf ska </w:t>
      </w:r>
      <w:r w:rsidR="00490FAB">
        <w:t xml:space="preserve">det </w:t>
      </w:r>
      <w:r w:rsidR="00A15039" w:rsidRPr="00A15039">
        <w:t>fi</w:t>
      </w:r>
      <w:r w:rsidR="00A15039" w:rsidRPr="00A15039">
        <w:t>n</w:t>
      </w:r>
      <w:r w:rsidR="00A15039" w:rsidRPr="00A15039">
        <w:t xml:space="preserve">nas en elektronisk anslagstavla på </w:t>
      </w:r>
      <w:r w:rsidR="00A15039">
        <w:t xml:space="preserve">motorfordonsbyråns </w:t>
      </w:r>
      <w:r w:rsidR="00A15039" w:rsidRPr="00A15039">
        <w:t>webbplats. Gällande lag innehåller inte något krav på att myndigheten ska ha en fysisk anslag</w:t>
      </w:r>
      <w:r w:rsidR="00A15039" w:rsidRPr="00A15039">
        <w:t>s</w:t>
      </w:r>
      <w:r w:rsidR="00A15039" w:rsidRPr="00A15039">
        <w:t>tavla. Myndigheten ansvarar själv för publiceringen på den elektroniska a</w:t>
      </w:r>
      <w:r w:rsidR="00A15039" w:rsidRPr="00A15039">
        <w:t>n</w:t>
      </w:r>
      <w:r w:rsidR="00A15039" w:rsidRPr="00A15039">
        <w:t xml:space="preserve">slagstavlan. Förslaget till </w:t>
      </w:r>
      <w:r w:rsidR="00A15039" w:rsidRPr="008B33B4">
        <w:t>bestämmelse motsvarar förslaget till ändring av 12</w:t>
      </w:r>
      <w:r w:rsidR="004172FB">
        <w:t> §</w:t>
      </w:r>
      <w:r w:rsidR="00A15039" w:rsidRPr="008B33B4">
        <w:t xml:space="preserve"> i kommunallagen och 9b</w:t>
      </w:r>
      <w:r w:rsidR="004172FB">
        <w:t> §</w:t>
      </w:r>
      <w:r w:rsidR="00A15039" w:rsidRPr="008B33B4">
        <w:t xml:space="preserve"> i landskapslag</w:t>
      </w:r>
      <w:r w:rsidR="00022296" w:rsidRPr="008B33B4">
        <w:t>en</w:t>
      </w:r>
      <w:r w:rsidR="00A15039" w:rsidRPr="00A15039">
        <w:t xml:space="preserve"> om ärendenas handläg</w:t>
      </w:r>
      <w:r w:rsidR="00A15039" w:rsidRPr="00A15039">
        <w:t>g</w:t>
      </w:r>
      <w:r w:rsidR="00A15039" w:rsidRPr="00A15039">
        <w:t xml:space="preserve">ning i landskapsregeringen. </w:t>
      </w:r>
      <w:r w:rsidR="00C20038" w:rsidRPr="00C20038">
        <w:t>Detaljmotiveringen till dessa bestämmelser samt de allmänna motiveringarna i avsnitt 2.1 är även relevan</w:t>
      </w:r>
      <w:r w:rsidR="00022296">
        <w:t>ta i samband med detta förslag.</w:t>
      </w:r>
    </w:p>
    <w:p w:rsidR="00A15039" w:rsidRPr="00A15039" w:rsidRDefault="00A15039" w:rsidP="00C43F51">
      <w:pPr>
        <w:pStyle w:val="ANormal"/>
      </w:pPr>
    </w:p>
    <w:p w:rsidR="00A15039" w:rsidRPr="00A15039" w:rsidRDefault="00A15039" w:rsidP="00C43F51">
      <w:pPr>
        <w:pStyle w:val="ANormal"/>
      </w:pPr>
      <w:r w:rsidRPr="00A15039">
        <w:rPr>
          <w:i/>
        </w:rPr>
        <w:t>Ikraftträdelsebestämmelse</w:t>
      </w:r>
      <w:r w:rsidRPr="00A15039">
        <w:t xml:space="preserve">. Avsikten är att lagen ska träda i kraft </w:t>
      </w:r>
      <w:r w:rsidR="00490FAB">
        <w:t xml:space="preserve">samtidigt </w:t>
      </w:r>
      <w:r w:rsidRPr="00A15039">
        <w:t>med ändringen av förvaltningslagen. Ändringarna förutsätter en tillräcklig tidsperiod för anpassning av myndighetens förvaltningsförfaranden och tekniska lösningar. I enlighet med 20</w:t>
      </w:r>
      <w:r w:rsidR="004172FB">
        <w:t> §</w:t>
      </w:r>
      <w:r w:rsidRPr="00A15039">
        <w:t xml:space="preserve"> 2</w:t>
      </w:r>
      <w:r w:rsidR="004172FB">
        <w:t> mom.</w:t>
      </w:r>
      <w:r w:rsidRPr="00A15039">
        <w:t xml:space="preserve"> i självstyrelselagen föreslås att datum för ikraftträdande lämnas öppet för landskapsregeringen att fatta beslut om, dock så att lagen ska träda i kraft senast</w:t>
      </w:r>
      <w:r w:rsidR="008B33B4">
        <w:t xml:space="preserve"> den</w:t>
      </w:r>
      <w:r w:rsidRPr="00A15039">
        <w:t xml:space="preserve"> 1</w:t>
      </w:r>
      <w:r w:rsidR="00022296">
        <w:t xml:space="preserve"> </w:t>
      </w:r>
      <w:r w:rsidR="00022296" w:rsidRPr="008B33B4">
        <w:t>januari</w:t>
      </w:r>
      <w:r w:rsidR="00022296">
        <w:t xml:space="preserve"> </w:t>
      </w:r>
      <w:r w:rsidRPr="00A15039">
        <w:t>2019.</w:t>
      </w:r>
    </w:p>
    <w:p w:rsidR="001D2CBE" w:rsidRPr="00635677" w:rsidRDefault="001D2CBE" w:rsidP="00C43F51">
      <w:pPr>
        <w:pStyle w:val="ANormal"/>
        <w:rPr>
          <w:lang w:val="sv-FI"/>
        </w:rPr>
      </w:pPr>
    </w:p>
    <w:p w:rsidR="007F68EF" w:rsidRDefault="00635677" w:rsidP="00C12D2F">
      <w:pPr>
        <w:pStyle w:val="RubrikB"/>
      </w:pPr>
      <w:bookmarkStart w:id="30" w:name="_Toc482786321"/>
      <w:r>
        <w:rPr>
          <w:lang w:val="sv-FI"/>
        </w:rPr>
        <w:t>1</w:t>
      </w:r>
      <w:r w:rsidR="001C53A0">
        <w:rPr>
          <w:lang w:val="sv-FI"/>
        </w:rPr>
        <w:t>2</w:t>
      </w:r>
      <w:r>
        <w:rPr>
          <w:lang w:val="sv-FI"/>
        </w:rPr>
        <w:t xml:space="preserve">. </w:t>
      </w:r>
      <w:r w:rsidR="007F68EF" w:rsidRPr="00635677">
        <w:rPr>
          <w:lang w:val="sv-FI"/>
        </w:rPr>
        <w:t>L</w:t>
      </w:r>
      <w:r w:rsidRPr="00635677">
        <w:rPr>
          <w:lang w:val="sv-FI"/>
        </w:rPr>
        <w:t xml:space="preserve">andskapslag </w:t>
      </w:r>
      <w:r w:rsidR="007F68EF">
        <w:t>om ändring av landskapslag</w:t>
      </w:r>
      <w:r w:rsidR="0087298F">
        <w:t>en</w:t>
      </w:r>
      <w:r w:rsidR="007F68EF">
        <w:t xml:space="preserve"> om Ålands ombudsmannamyndighet</w:t>
      </w:r>
      <w:bookmarkEnd w:id="30"/>
    </w:p>
    <w:p w:rsidR="00C12D2F" w:rsidRPr="00C12D2F" w:rsidRDefault="00C12D2F" w:rsidP="00C12D2F">
      <w:pPr>
        <w:pStyle w:val="Rubrikmellanrum"/>
      </w:pPr>
    </w:p>
    <w:p w:rsidR="00A15039" w:rsidRDefault="001C53A0" w:rsidP="00C43F51">
      <w:pPr>
        <w:pStyle w:val="ANormal"/>
      </w:pPr>
      <w:r>
        <w:t>2</w:t>
      </w:r>
      <w:r w:rsidR="00A15039" w:rsidRPr="00A15039">
        <w:t>2a</w:t>
      </w:r>
      <w:r w:rsidR="004172FB">
        <w:t> §</w:t>
      </w:r>
      <w:r w:rsidR="00A15039" w:rsidRPr="00A15039">
        <w:t xml:space="preserve">. </w:t>
      </w:r>
      <w:r w:rsidR="00A15039" w:rsidRPr="00A15039">
        <w:rPr>
          <w:i/>
        </w:rPr>
        <w:t>Elektronisk anslagstavla</w:t>
      </w:r>
      <w:r w:rsidR="00A15039">
        <w:t xml:space="preserve">. </w:t>
      </w:r>
      <w:r w:rsidR="00490FAB">
        <w:t xml:space="preserve">Enligt förslag till </w:t>
      </w:r>
      <w:r w:rsidR="00A15039">
        <w:t xml:space="preserve">ny paragraf ska </w:t>
      </w:r>
      <w:r w:rsidR="00490FAB">
        <w:t xml:space="preserve">det </w:t>
      </w:r>
      <w:r w:rsidR="00A15039">
        <w:t>fi</w:t>
      </w:r>
      <w:r w:rsidR="00A15039">
        <w:t>n</w:t>
      </w:r>
      <w:r w:rsidR="00A15039">
        <w:t>nas en elektronisk anslagstavla på ombudsmannamyndighetens webbplats. Gällande lag innehåller inte något krav på att myndigheten ska ha en fysisk anslagstavla. Myndigheten ansvarar själv för publiceringen på den elektr</w:t>
      </w:r>
      <w:r w:rsidR="00A15039">
        <w:t>o</w:t>
      </w:r>
      <w:r w:rsidR="00A15039">
        <w:t xml:space="preserve">niska anslagstavlan. Förslaget till </w:t>
      </w:r>
      <w:r w:rsidR="00A15039" w:rsidRPr="008B33B4">
        <w:t>bestämmelse motsvarar förslaget till än</w:t>
      </w:r>
      <w:r w:rsidR="00A15039" w:rsidRPr="008B33B4">
        <w:t>d</w:t>
      </w:r>
      <w:r w:rsidR="00A15039" w:rsidRPr="008B33B4">
        <w:t>ring av 12</w:t>
      </w:r>
      <w:r w:rsidR="004172FB">
        <w:t> §</w:t>
      </w:r>
      <w:r w:rsidR="00A15039" w:rsidRPr="008B33B4">
        <w:t xml:space="preserve"> i kommunallagen och 9b</w:t>
      </w:r>
      <w:r w:rsidR="004172FB">
        <w:t> §</w:t>
      </w:r>
      <w:r w:rsidR="00A15039" w:rsidRPr="008B33B4">
        <w:t xml:space="preserve"> i landskapslag</w:t>
      </w:r>
      <w:r w:rsidR="00C12D2F" w:rsidRPr="008B33B4">
        <w:t>en</w:t>
      </w:r>
      <w:r w:rsidR="00A15039" w:rsidRPr="008B33B4">
        <w:t xml:space="preserve"> om ärendenas handläggning i landskapsregeringen</w:t>
      </w:r>
      <w:r w:rsidR="00A15039">
        <w:t xml:space="preserve">. </w:t>
      </w:r>
      <w:r w:rsidR="00C20038" w:rsidRPr="00C20038">
        <w:t>Detaljmotiveringen till dessa bestä</w:t>
      </w:r>
      <w:r w:rsidR="00C20038" w:rsidRPr="00C20038">
        <w:t>m</w:t>
      </w:r>
      <w:r w:rsidR="00C20038" w:rsidRPr="00C20038">
        <w:t>melser samt de allmänna motiveringarna i avsnitt 2.1 är även relevan</w:t>
      </w:r>
      <w:r w:rsidR="00C12D2F">
        <w:t>ta i samband med detta förslag.</w:t>
      </w:r>
    </w:p>
    <w:p w:rsidR="00A15039" w:rsidRDefault="00A15039" w:rsidP="00C43F51">
      <w:pPr>
        <w:pStyle w:val="ANormal"/>
      </w:pPr>
    </w:p>
    <w:p w:rsidR="00A15039" w:rsidRDefault="00A15039" w:rsidP="00C43F51">
      <w:pPr>
        <w:pStyle w:val="ANormal"/>
      </w:pPr>
      <w:r w:rsidRPr="00A15039">
        <w:rPr>
          <w:i/>
        </w:rPr>
        <w:t>Ikraftträdelsebestämmelse</w:t>
      </w:r>
      <w:r>
        <w:t xml:space="preserve">. Avsikten är att lagen ska träda i kraft </w:t>
      </w:r>
      <w:r w:rsidR="00490FAB">
        <w:t xml:space="preserve">samtidigt </w:t>
      </w:r>
      <w:r>
        <w:t>med ändringen av förvaltningslagen. Ändringarna förutsätter en tillräcklig tidsperiod för anpassning av myndighetens förvaltningsförfaranden och tekniska lösningar. I enlighet med 20</w:t>
      </w:r>
      <w:r w:rsidR="004172FB">
        <w:t> §</w:t>
      </w:r>
      <w:r>
        <w:t xml:space="preserve"> 2</w:t>
      </w:r>
      <w:r w:rsidR="004172FB">
        <w:t> mom.</w:t>
      </w:r>
      <w:r>
        <w:t xml:space="preserve"> i självstyrelselagen föreslås att datumet för ikraftträdande lämnas öppet för landskapsregeringen att fatta beslut om, dock så att lagen ska träda i kraft senast</w:t>
      </w:r>
      <w:r w:rsidR="008B33B4">
        <w:t xml:space="preserve"> den</w:t>
      </w:r>
      <w:r>
        <w:t xml:space="preserve"> 1</w:t>
      </w:r>
      <w:r w:rsidR="00C12D2F">
        <w:t xml:space="preserve"> </w:t>
      </w:r>
      <w:r w:rsidR="00C12D2F" w:rsidRPr="008B33B4">
        <w:t>januari</w:t>
      </w:r>
      <w:r w:rsidR="00C12D2F">
        <w:t xml:space="preserve"> </w:t>
      </w:r>
      <w:r>
        <w:t>2019.</w:t>
      </w:r>
    </w:p>
    <w:p w:rsidR="00A15039" w:rsidRDefault="00A15039" w:rsidP="00C43F51">
      <w:pPr>
        <w:pStyle w:val="ANormal"/>
      </w:pPr>
    </w:p>
    <w:p w:rsidR="007F68EF" w:rsidRDefault="00635677" w:rsidP="00C12D2F">
      <w:pPr>
        <w:pStyle w:val="RubrikB"/>
      </w:pPr>
      <w:bookmarkStart w:id="31" w:name="_Toc482786322"/>
      <w:r>
        <w:rPr>
          <w:lang w:val="sv-FI"/>
        </w:rPr>
        <w:t>1</w:t>
      </w:r>
      <w:r w:rsidR="001C53A0">
        <w:rPr>
          <w:lang w:val="sv-FI"/>
        </w:rPr>
        <w:t>3</w:t>
      </w:r>
      <w:r>
        <w:rPr>
          <w:lang w:val="sv-FI"/>
        </w:rPr>
        <w:t xml:space="preserve">. </w:t>
      </w:r>
      <w:r w:rsidR="007F68EF" w:rsidRPr="00635677">
        <w:rPr>
          <w:lang w:val="sv-FI"/>
        </w:rPr>
        <w:t>L</w:t>
      </w:r>
      <w:r w:rsidRPr="00635677">
        <w:rPr>
          <w:lang w:val="sv-FI"/>
        </w:rPr>
        <w:t xml:space="preserve">andskapslag </w:t>
      </w:r>
      <w:r w:rsidR="007F68EF">
        <w:t>om ändring av landskapslag</w:t>
      </w:r>
      <w:r w:rsidR="0087298F">
        <w:t>en</w:t>
      </w:r>
      <w:r w:rsidR="007F68EF">
        <w:t xml:space="preserve"> om Ålands sjösäkerhetscentrum</w:t>
      </w:r>
      <w:bookmarkEnd w:id="31"/>
    </w:p>
    <w:p w:rsidR="00C12D2F" w:rsidRPr="00C12D2F" w:rsidRDefault="00C12D2F" w:rsidP="00C12D2F">
      <w:pPr>
        <w:pStyle w:val="Rubrikmellanrum"/>
      </w:pPr>
    </w:p>
    <w:p w:rsidR="006B23CB" w:rsidRDefault="001C53A0" w:rsidP="00C43F51">
      <w:pPr>
        <w:pStyle w:val="ANormal"/>
      </w:pPr>
      <w:r>
        <w:t>10</w:t>
      </w:r>
      <w:r w:rsidR="006B23CB">
        <w:t>a</w:t>
      </w:r>
      <w:r w:rsidR="004172FB">
        <w:t> §</w:t>
      </w:r>
      <w:r w:rsidR="006B23CB">
        <w:t xml:space="preserve">. </w:t>
      </w:r>
      <w:r w:rsidR="006B23CB" w:rsidRPr="006B23CB">
        <w:rPr>
          <w:i/>
        </w:rPr>
        <w:t>Elektronisk anslagstavla</w:t>
      </w:r>
      <w:r w:rsidR="006B23CB">
        <w:t xml:space="preserve">. </w:t>
      </w:r>
      <w:r w:rsidR="00490FAB">
        <w:t xml:space="preserve">Enligt förslag till </w:t>
      </w:r>
      <w:r w:rsidR="006B23CB">
        <w:t xml:space="preserve">ny paragraf ska </w:t>
      </w:r>
      <w:r w:rsidR="00490FAB">
        <w:t xml:space="preserve">det </w:t>
      </w:r>
      <w:r w:rsidR="006B23CB">
        <w:t>fi</w:t>
      </w:r>
      <w:r w:rsidR="006B23CB">
        <w:t>n</w:t>
      </w:r>
      <w:r w:rsidR="006B23CB">
        <w:t>nas en elektronisk anslagstavla på Ålands sjösäkerhetscentrums webbplats. Gällande lag innehåller inte något krav på att myndigheten ska ha en fysisk anslagstavla. Myndigheten ansvarar själv för publiceringen på den elektr</w:t>
      </w:r>
      <w:r w:rsidR="006B23CB">
        <w:t>o</w:t>
      </w:r>
      <w:r w:rsidR="006B23CB">
        <w:t xml:space="preserve">niska anslagstavlan. Förslaget till </w:t>
      </w:r>
      <w:r w:rsidR="006B23CB" w:rsidRPr="008B33B4">
        <w:t>bestämmelse motsvarar förslaget till än</w:t>
      </w:r>
      <w:r w:rsidR="006B23CB" w:rsidRPr="008B33B4">
        <w:t>d</w:t>
      </w:r>
      <w:r w:rsidR="006B23CB" w:rsidRPr="008B33B4">
        <w:t>ring av 12</w:t>
      </w:r>
      <w:r w:rsidR="004172FB">
        <w:t> §</w:t>
      </w:r>
      <w:r w:rsidR="006B23CB" w:rsidRPr="008B33B4">
        <w:t xml:space="preserve"> i kommunallagen och 9b</w:t>
      </w:r>
      <w:r w:rsidR="004172FB">
        <w:t> §</w:t>
      </w:r>
      <w:r w:rsidR="006B23CB" w:rsidRPr="008B33B4">
        <w:t xml:space="preserve"> i landskapslag</w:t>
      </w:r>
      <w:r w:rsidR="00C12D2F" w:rsidRPr="008B33B4">
        <w:t>en</w:t>
      </w:r>
      <w:r w:rsidR="006B23CB" w:rsidRPr="008B33B4">
        <w:t xml:space="preserve"> om ärendenas handläggning i landskapsregeringen. </w:t>
      </w:r>
      <w:r w:rsidR="00C20038" w:rsidRPr="008B33B4">
        <w:t>Detaljmotiveringen till dessa bestä</w:t>
      </w:r>
      <w:r w:rsidR="00C20038" w:rsidRPr="008B33B4">
        <w:t>m</w:t>
      </w:r>
      <w:r w:rsidR="00C20038" w:rsidRPr="008B33B4">
        <w:t>melser samt de allmänna motiveringarna</w:t>
      </w:r>
      <w:r w:rsidR="00C20038" w:rsidRPr="00C20038">
        <w:t xml:space="preserve"> i avsnitt 2.1 är även relevan</w:t>
      </w:r>
      <w:r w:rsidR="00C12D2F">
        <w:t>ta i samband med detta förslag.</w:t>
      </w:r>
    </w:p>
    <w:p w:rsidR="006B23CB" w:rsidRDefault="006B23CB" w:rsidP="00C43F51">
      <w:pPr>
        <w:pStyle w:val="ANormal"/>
      </w:pPr>
    </w:p>
    <w:p w:rsidR="006B23CB" w:rsidRDefault="006B23CB" w:rsidP="00C43F51">
      <w:pPr>
        <w:pStyle w:val="ANormal"/>
      </w:pPr>
      <w:r w:rsidRPr="006B23CB">
        <w:rPr>
          <w:i/>
        </w:rPr>
        <w:lastRenderedPageBreak/>
        <w:t>Ikraftträdelsebestämmelse</w:t>
      </w:r>
      <w:r>
        <w:t xml:space="preserve">. Avsikten är att lagen ska träda i kraft </w:t>
      </w:r>
      <w:r w:rsidR="00490FAB">
        <w:t xml:space="preserve">samtidigt </w:t>
      </w:r>
      <w:r>
        <w:t>med ändringen av förvaltningslagen. Ändringarna förutsätter en tillräcklig tidsperiod för anpassning av myndighetens förvaltningsförfaranden och tekniska lösningar. I enlighet med 20</w:t>
      </w:r>
      <w:r w:rsidR="004172FB">
        <w:t> §</w:t>
      </w:r>
      <w:r>
        <w:t xml:space="preserve"> 2</w:t>
      </w:r>
      <w:r w:rsidR="004172FB">
        <w:t> mom.</w:t>
      </w:r>
      <w:r>
        <w:t xml:space="preserve"> i självstyrelselagen föreslås att datum för ikraftträdande lämnas öppet för landskapsregeringen att fatta beslut om, dock så att lagen ska träda i kraft senast </w:t>
      </w:r>
      <w:r w:rsidR="00F76D7B">
        <w:t xml:space="preserve">den </w:t>
      </w:r>
      <w:r>
        <w:t>1</w:t>
      </w:r>
      <w:r w:rsidR="00C12D2F">
        <w:t xml:space="preserve"> </w:t>
      </w:r>
      <w:r w:rsidR="00C12D2F" w:rsidRPr="00F76D7B">
        <w:t>januari</w:t>
      </w:r>
      <w:r w:rsidR="00C12D2F">
        <w:t xml:space="preserve"> </w:t>
      </w:r>
      <w:r>
        <w:t>2019.</w:t>
      </w:r>
    </w:p>
    <w:p w:rsidR="006B23CB" w:rsidRDefault="006B23CB" w:rsidP="00C43F51">
      <w:pPr>
        <w:pStyle w:val="ANormal"/>
      </w:pPr>
    </w:p>
    <w:p w:rsidR="007F68EF" w:rsidRDefault="00635677" w:rsidP="00C12D2F">
      <w:pPr>
        <w:pStyle w:val="RubrikB"/>
      </w:pPr>
      <w:bookmarkStart w:id="32" w:name="_Toc482786323"/>
      <w:r>
        <w:rPr>
          <w:lang w:val="sv-FI"/>
        </w:rPr>
        <w:t>1</w:t>
      </w:r>
      <w:r w:rsidR="001C53A0">
        <w:rPr>
          <w:lang w:val="sv-FI"/>
        </w:rPr>
        <w:t>4.</w:t>
      </w:r>
      <w:r>
        <w:rPr>
          <w:lang w:val="sv-FI"/>
        </w:rPr>
        <w:t xml:space="preserve"> </w:t>
      </w:r>
      <w:r w:rsidR="007F68EF" w:rsidRPr="00635677">
        <w:rPr>
          <w:lang w:val="sv-FI"/>
        </w:rPr>
        <w:t>L</w:t>
      </w:r>
      <w:r w:rsidRPr="00635677">
        <w:rPr>
          <w:lang w:val="sv-FI"/>
        </w:rPr>
        <w:t xml:space="preserve">andskapslag </w:t>
      </w:r>
      <w:r w:rsidR="007F68EF">
        <w:t>om ändring av landskapslag</w:t>
      </w:r>
      <w:r w:rsidR="0087298F">
        <w:t>en</w:t>
      </w:r>
      <w:r w:rsidR="007F68EF">
        <w:t xml:space="preserve"> om Datainspektionen</w:t>
      </w:r>
      <w:bookmarkEnd w:id="32"/>
    </w:p>
    <w:p w:rsidR="00C12D2F" w:rsidRPr="00C12D2F" w:rsidRDefault="00C12D2F" w:rsidP="00C12D2F">
      <w:pPr>
        <w:pStyle w:val="Rubrikmellanrum"/>
      </w:pPr>
    </w:p>
    <w:p w:rsidR="006B23CB" w:rsidRDefault="001C53A0" w:rsidP="00C43F51">
      <w:pPr>
        <w:pStyle w:val="ANormal"/>
      </w:pPr>
      <w:r>
        <w:t>10</w:t>
      </w:r>
      <w:r w:rsidR="006B23CB">
        <w:t>a</w:t>
      </w:r>
      <w:r w:rsidR="004172FB">
        <w:t> §</w:t>
      </w:r>
      <w:r w:rsidR="006B23CB">
        <w:t xml:space="preserve">. </w:t>
      </w:r>
      <w:r w:rsidR="006B23CB" w:rsidRPr="006B23CB">
        <w:rPr>
          <w:i/>
        </w:rPr>
        <w:t>Elektronisk anslagstavla</w:t>
      </w:r>
      <w:r w:rsidR="006B23CB">
        <w:t xml:space="preserve">. </w:t>
      </w:r>
      <w:r w:rsidR="00490FAB">
        <w:t xml:space="preserve">Enligt förslag till </w:t>
      </w:r>
      <w:r w:rsidR="006B23CB">
        <w:t>ny paragraf ska</w:t>
      </w:r>
      <w:r w:rsidR="00490FAB">
        <w:t xml:space="preserve"> det</w:t>
      </w:r>
      <w:r w:rsidR="006B23CB">
        <w:t xml:space="preserve"> fi</w:t>
      </w:r>
      <w:r w:rsidR="006B23CB">
        <w:t>n</w:t>
      </w:r>
      <w:r w:rsidR="006B23CB">
        <w:t>nas en elektronisk anslagstavla på Datainspektionens webbplats. Gällande lag innehåller inte något krav på att myndigheten ska ha en fysisk anslag</w:t>
      </w:r>
      <w:r w:rsidR="006B23CB">
        <w:t>s</w:t>
      </w:r>
      <w:r w:rsidR="006B23CB">
        <w:t>tavla. Myndigheten ansvarar själv för publiceringen på den elektroniska a</w:t>
      </w:r>
      <w:r w:rsidR="006B23CB">
        <w:t>n</w:t>
      </w:r>
      <w:r w:rsidR="006B23CB">
        <w:t xml:space="preserve">slagstavlan. Förslaget </w:t>
      </w:r>
      <w:r w:rsidR="006B23CB" w:rsidRPr="00F76D7B">
        <w:t>till bestämmelse motsvarar förslaget till ändring av 12</w:t>
      </w:r>
      <w:r w:rsidR="004172FB">
        <w:t> §</w:t>
      </w:r>
      <w:r w:rsidR="006B23CB" w:rsidRPr="00F76D7B">
        <w:t xml:space="preserve"> i kommunallagen och 9b</w:t>
      </w:r>
      <w:r w:rsidR="004172FB">
        <w:t> §</w:t>
      </w:r>
      <w:r w:rsidR="006B23CB" w:rsidRPr="00F76D7B">
        <w:t xml:space="preserve"> i landskapslag</w:t>
      </w:r>
      <w:r w:rsidR="00C754DE" w:rsidRPr="00F76D7B">
        <w:t>en</w:t>
      </w:r>
      <w:r w:rsidR="006B23CB" w:rsidRPr="00F76D7B">
        <w:t xml:space="preserve"> om</w:t>
      </w:r>
      <w:r w:rsidR="006B23CB">
        <w:t xml:space="preserve"> ärendenas handläg</w:t>
      </w:r>
      <w:r w:rsidR="006B23CB">
        <w:t>g</w:t>
      </w:r>
      <w:r w:rsidR="006B23CB">
        <w:t xml:space="preserve">ning i landskapsregeringen. </w:t>
      </w:r>
      <w:r w:rsidR="00C20038" w:rsidRPr="00C20038">
        <w:t>Detaljmotiveringen till dessa bestämmelser samt de allmänna motiveringarna i avsnitt 2.1 är även relevan</w:t>
      </w:r>
      <w:r w:rsidR="00C754DE">
        <w:t>ta i samband med detta förslag.</w:t>
      </w:r>
    </w:p>
    <w:p w:rsidR="006B23CB" w:rsidRDefault="006B23CB" w:rsidP="00C43F51">
      <w:pPr>
        <w:pStyle w:val="ANormal"/>
      </w:pPr>
    </w:p>
    <w:p w:rsidR="006B23CB" w:rsidRDefault="006B23CB" w:rsidP="00C43F51">
      <w:pPr>
        <w:pStyle w:val="ANormal"/>
      </w:pPr>
      <w:r w:rsidRPr="006B23CB">
        <w:rPr>
          <w:i/>
        </w:rPr>
        <w:t>Ikraftträdelsebestämmelse</w:t>
      </w:r>
      <w:r>
        <w:t xml:space="preserve">. Avsikten är att lagen ska träda i kraft </w:t>
      </w:r>
      <w:r w:rsidR="00490FAB">
        <w:t xml:space="preserve">samtidigt </w:t>
      </w:r>
      <w:r>
        <w:t>med ändringen av förvaltningslagen. Ändringarna förutsätter en tillräcklig tidsperiod för anpassning av myndighetens förvaltningsförfaranden och tekniska lösningar. I enlighet med 20</w:t>
      </w:r>
      <w:r w:rsidR="004172FB">
        <w:t> §</w:t>
      </w:r>
      <w:r>
        <w:t xml:space="preserve"> 2</w:t>
      </w:r>
      <w:r w:rsidR="004172FB">
        <w:t> mom.</w:t>
      </w:r>
      <w:r>
        <w:t xml:space="preserve"> i självstyrelselagen föreslås att datum för ikraftträdande lämnas öppet för landskapsregeringen att fatta beslut om, dock så att l</w:t>
      </w:r>
      <w:r w:rsidR="00C754DE">
        <w:t xml:space="preserve">agen ska träda i kraft senast </w:t>
      </w:r>
      <w:r w:rsidR="00F76D7B">
        <w:t xml:space="preserve">den </w:t>
      </w:r>
      <w:r w:rsidR="00C754DE">
        <w:t xml:space="preserve">1 </w:t>
      </w:r>
      <w:r w:rsidR="00C754DE" w:rsidRPr="00F76D7B">
        <w:t>januari</w:t>
      </w:r>
      <w:r w:rsidR="00C754DE">
        <w:t xml:space="preserve"> </w:t>
      </w:r>
      <w:r>
        <w:t>2019.</w:t>
      </w:r>
    </w:p>
    <w:p w:rsidR="006B23CB" w:rsidRDefault="006B23CB" w:rsidP="00C43F51">
      <w:pPr>
        <w:pStyle w:val="ANormal"/>
      </w:pPr>
    </w:p>
    <w:p w:rsidR="007F68EF" w:rsidRDefault="00635677" w:rsidP="00C754DE">
      <w:pPr>
        <w:pStyle w:val="RubrikB"/>
      </w:pPr>
      <w:bookmarkStart w:id="33" w:name="_Toc482786324"/>
      <w:r>
        <w:rPr>
          <w:lang w:val="sv-FI"/>
        </w:rPr>
        <w:t>1</w:t>
      </w:r>
      <w:r w:rsidR="001C53A0">
        <w:rPr>
          <w:lang w:val="sv-FI"/>
        </w:rPr>
        <w:t>5</w:t>
      </w:r>
      <w:r>
        <w:rPr>
          <w:lang w:val="sv-FI"/>
        </w:rPr>
        <w:t xml:space="preserve">. </w:t>
      </w:r>
      <w:r w:rsidR="007F68EF" w:rsidRPr="00635677">
        <w:rPr>
          <w:lang w:val="sv-FI"/>
        </w:rPr>
        <w:t>L</w:t>
      </w:r>
      <w:r w:rsidRPr="00635677">
        <w:rPr>
          <w:lang w:val="sv-FI"/>
        </w:rPr>
        <w:t xml:space="preserve">andskapslag </w:t>
      </w:r>
      <w:r w:rsidR="007F68EF">
        <w:t>om ändring av landskapslag</w:t>
      </w:r>
      <w:r w:rsidR="0087298F">
        <w:t>en</w:t>
      </w:r>
      <w:r w:rsidR="007F68EF">
        <w:t xml:space="preserve"> om Ålands energimyndighet</w:t>
      </w:r>
      <w:bookmarkEnd w:id="33"/>
    </w:p>
    <w:p w:rsidR="00C754DE" w:rsidRPr="00C754DE" w:rsidRDefault="00C754DE" w:rsidP="00C754DE">
      <w:pPr>
        <w:pStyle w:val="Rubrikmellanrum"/>
      </w:pPr>
    </w:p>
    <w:p w:rsidR="006B23CB" w:rsidRDefault="006B23CB" w:rsidP="00C43F51">
      <w:pPr>
        <w:pStyle w:val="ANormal"/>
      </w:pPr>
      <w:r>
        <w:t>11a</w:t>
      </w:r>
      <w:r w:rsidR="004172FB">
        <w:t> §</w:t>
      </w:r>
      <w:r>
        <w:t xml:space="preserve">. </w:t>
      </w:r>
      <w:r w:rsidRPr="006B23CB">
        <w:rPr>
          <w:i/>
        </w:rPr>
        <w:t>Elektronisk anslagstavla</w:t>
      </w:r>
      <w:r>
        <w:t xml:space="preserve">. </w:t>
      </w:r>
      <w:r w:rsidR="00490FAB">
        <w:t xml:space="preserve">Enligt förslag till </w:t>
      </w:r>
      <w:r>
        <w:t>ny paragraf ska</w:t>
      </w:r>
      <w:r w:rsidR="00490FAB">
        <w:t xml:space="preserve"> det</w:t>
      </w:r>
      <w:r>
        <w:t xml:space="preserve"> fi</w:t>
      </w:r>
      <w:r>
        <w:t>n</w:t>
      </w:r>
      <w:r>
        <w:t>nas en elektronisk anslagstavla på energimyndighetens webbplats. Gällande lag innehåller inte något krav på att myndigheten ska ha en fysisk anslag</w:t>
      </w:r>
      <w:r>
        <w:t>s</w:t>
      </w:r>
      <w:r>
        <w:t>tavla. Myndigheten ansvarar själv för publiceringen på den elektroniska a</w:t>
      </w:r>
      <w:r>
        <w:t>n</w:t>
      </w:r>
      <w:r>
        <w:t xml:space="preserve">slagstavlan. Förslaget till </w:t>
      </w:r>
      <w:r w:rsidRPr="00F76D7B">
        <w:t>bestämmelse motsvarar förslaget till ändring av 12</w:t>
      </w:r>
      <w:r w:rsidR="004172FB">
        <w:t> §</w:t>
      </w:r>
      <w:r w:rsidRPr="00F76D7B">
        <w:t xml:space="preserve"> i kommunallagen och 9b</w:t>
      </w:r>
      <w:r w:rsidR="004172FB">
        <w:t> §</w:t>
      </w:r>
      <w:r w:rsidRPr="00F76D7B">
        <w:t xml:space="preserve"> i landskapslag</w:t>
      </w:r>
      <w:r w:rsidR="00C754DE" w:rsidRPr="00F76D7B">
        <w:t>en</w:t>
      </w:r>
      <w:r>
        <w:t xml:space="preserve"> om ärendenas handläg</w:t>
      </w:r>
      <w:r>
        <w:t>g</w:t>
      </w:r>
      <w:r>
        <w:t xml:space="preserve">ning i landskapsregeringen. </w:t>
      </w:r>
      <w:r w:rsidR="00C20038" w:rsidRPr="00C20038">
        <w:t>Detaljmotiveringen till dessa bestämmelser samt de allmänna motiveringarna i avsnitt 2.1 är även relevan</w:t>
      </w:r>
      <w:r w:rsidR="00C754DE">
        <w:t>ta i samband med detta förslag.</w:t>
      </w:r>
    </w:p>
    <w:p w:rsidR="006B23CB" w:rsidRDefault="006B23CB" w:rsidP="00C43F51">
      <w:pPr>
        <w:pStyle w:val="ANormal"/>
      </w:pPr>
    </w:p>
    <w:p w:rsidR="006B23CB" w:rsidRDefault="006B23CB" w:rsidP="00C43F51">
      <w:pPr>
        <w:pStyle w:val="ANormal"/>
      </w:pPr>
      <w:r w:rsidRPr="006B23CB">
        <w:rPr>
          <w:i/>
        </w:rPr>
        <w:t>Ikraftträdelsebestämmelse</w:t>
      </w:r>
      <w:r>
        <w:t xml:space="preserve">. Avsikten är att lagen ska träda i kraft </w:t>
      </w:r>
      <w:r w:rsidR="00490FAB">
        <w:t xml:space="preserve">samtidigt </w:t>
      </w:r>
      <w:r>
        <w:t>med ändringen av förvaltningslagen. Ändringarna förutsätter en tillräcklig tidsperiod för anpassning av myndighetens förvaltningsförfaranden och tekniska lösningar. I enlighet med 20</w:t>
      </w:r>
      <w:r w:rsidR="004172FB">
        <w:t> §</w:t>
      </w:r>
      <w:r>
        <w:t xml:space="preserve"> 2</w:t>
      </w:r>
      <w:r w:rsidR="004172FB">
        <w:t> mom.</w:t>
      </w:r>
      <w:r>
        <w:t xml:space="preserve"> i självstyrelselagen föreslås att datum för ikraftträdande lämnas öppet för landskapsregeringen att fatta beslut om, dock så att lagen ska träda i kraft senast</w:t>
      </w:r>
      <w:r w:rsidR="00F76D7B">
        <w:t xml:space="preserve"> den</w:t>
      </w:r>
      <w:r>
        <w:t xml:space="preserve"> 1</w:t>
      </w:r>
      <w:r w:rsidR="00C754DE">
        <w:t xml:space="preserve"> </w:t>
      </w:r>
      <w:r w:rsidR="00C754DE" w:rsidRPr="00F76D7B">
        <w:t>januari</w:t>
      </w:r>
      <w:r w:rsidR="00C754DE">
        <w:t xml:space="preserve"> </w:t>
      </w:r>
      <w:r>
        <w:t>2019.</w:t>
      </w:r>
    </w:p>
    <w:p w:rsidR="006B23CB" w:rsidRDefault="006B23CB" w:rsidP="00C43F51">
      <w:pPr>
        <w:pStyle w:val="ANormal"/>
      </w:pPr>
    </w:p>
    <w:p w:rsidR="007F68EF" w:rsidRDefault="00635677" w:rsidP="00C754DE">
      <w:pPr>
        <w:pStyle w:val="RubrikB"/>
      </w:pPr>
      <w:bookmarkStart w:id="34" w:name="_Toc482786325"/>
      <w:r>
        <w:rPr>
          <w:lang w:val="sv-FI"/>
        </w:rPr>
        <w:t>1</w:t>
      </w:r>
      <w:r w:rsidR="001C53A0">
        <w:rPr>
          <w:lang w:val="sv-FI"/>
        </w:rPr>
        <w:t>6</w:t>
      </w:r>
      <w:r>
        <w:rPr>
          <w:lang w:val="sv-FI"/>
        </w:rPr>
        <w:t xml:space="preserve">. </w:t>
      </w:r>
      <w:r w:rsidR="007F68EF" w:rsidRPr="00635677">
        <w:rPr>
          <w:lang w:val="sv-FI"/>
        </w:rPr>
        <w:t>L</w:t>
      </w:r>
      <w:r w:rsidRPr="00635677">
        <w:rPr>
          <w:lang w:val="sv-FI"/>
        </w:rPr>
        <w:t xml:space="preserve">andskapslag </w:t>
      </w:r>
      <w:r w:rsidR="007F68EF">
        <w:t>om ändring av landskapslag</w:t>
      </w:r>
      <w:r w:rsidR="0087298F">
        <w:t>en</w:t>
      </w:r>
      <w:r w:rsidR="007F68EF">
        <w:t xml:space="preserve"> om Lotteriinspektionen</w:t>
      </w:r>
      <w:bookmarkEnd w:id="34"/>
    </w:p>
    <w:p w:rsidR="00C754DE" w:rsidRPr="00C754DE" w:rsidRDefault="00C754DE" w:rsidP="00C754DE">
      <w:pPr>
        <w:pStyle w:val="Rubrikmellanrum"/>
      </w:pPr>
    </w:p>
    <w:p w:rsidR="006B23CB" w:rsidRDefault="006B23CB" w:rsidP="00C43F51">
      <w:pPr>
        <w:pStyle w:val="ANormal"/>
      </w:pPr>
      <w:r>
        <w:t>1</w:t>
      </w:r>
      <w:r w:rsidR="001C53A0">
        <w:t>5</w:t>
      </w:r>
      <w:r>
        <w:t>a</w:t>
      </w:r>
      <w:r w:rsidR="004172FB">
        <w:t> §</w:t>
      </w:r>
      <w:r>
        <w:t xml:space="preserve">. </w:t>
      </w:r>
      <w:r w:rsidRPr="006B23CB">
        <w:rPr>
          <w:i/>
        </w:rPr>
        <w:t>Elektronisk anslagstavla</w:t>
      </w:r>
      <w:r>
        <w:t xml:space="preserve">. </w:t>
      </w:r>
      <w:r w:rsidR="00490FAB">
        <w:t xml:space="preserve">Enligt förslag till </w:t>
      </w:r>
      <w:r>
        <w:t>ny paragraf ska</w:t>
      </w:r>
      <w:r w:rsidR="00490FAB">
        <w:t xml:space="preserve"> det</w:t>
      </w:r>
      <w:r>
        <w:t xml:space="preserve"> fi</w:t>
      </w:r>
      <w:r>
        <w:t>n</w:t>
      </w:r>
      <w:r>
        <w:t>nas en elektronisk anslagstavla på Lotteriinspektionens webbplats. Gä</w:t>
      </w:r>
      <w:r>
        <w:t>l</w:t>
      </w:r>
      <w:r>
        <w:t>lande lag innehåller inte något krav på att myndigheten ska ha en fysisk a</w:t>
      </w:r>
      <w:r>
        <w:t>n</w:t>
      </w:r>
      <w:r>
        <w:t>slagstavla. Myndigheten ansvarar själv för publiceringen på den elektr</w:t>
      </w:r>
      <w:r>
        <w:t>o</w:t>
      </w:r>
      <w:r>
        <w:t xml:space="preserve">niska anslagstavlan. Förslaget till </w:t>
      </w:r>
      <w:r w:rsidRPr="00F76D7B">
        <w:t>bestämmelse motsvarar förslaget till än</w:t>
      </w:r>
      <w:r w:rsidRPr="00F76D7B">
        <w:t>d</w:t>
      </w:r>
      <w:r w:rsidRPr="00F76D7B">
        <w:t>ring av 12</w:t>
      </w:r>
      <w:r w:rsidR="004172FB">
        <w:t> §</w:t>
      </w:r>
      <w:r w:rsidRPr="00F76D7B">
        <w:t xml:space="preserve"> i kommunallagen och 9b</w:t>
      </w:r>
      <w:r w:rsidR="004172FB">
        <w:t> §</w:t>
      </w:r>
      <w:r w:rsidRPr="00F76D7B">
        <w:t xml:space="preserve"> i landskapslag</w:t>
      </w:r>
      <w:r w:rsidR="00C754DE" w:rsidRPr="00F76D7B">
        <w:t>en</w:t>
      </w:r>
      <w:r>
        <w:t xml:space="preserve"> om ärendenas handläggning i landskapsregeringen. </w:t>
      </w:r>
      <w:r w:rsidR="00C20038" w:rsidRPr="00C20038">
        <w:t>Detaljmotiveringen till dessa bestä</w:t>
      </w:r>
      <w:r w:rsidR="00C20038" w:rsidRPr="00C20038">
        <w:t>m</w:t>
      </w:r>
      <w:r w:rsidR="00C20038" w:rsidRPr="00C20038">
        <w:lastRenderedPageBreak/>
        <w:t xml:space="preserve">melser </w:t>
      </w:r>
      <w:r w:rsidR="00C20038">
        <w:t>samt de allmänna moti</w:t>
      </w:r>
      <w:r w:rsidR="00C20038" w:rsidRPr="00C20038">
        <w:t>veringarna i avsnitt 2.1 är även relevanta i samband med d</w:t>
      </w:r>
      <w:r w:rsidR="00C754DE">
        <w:t>etta förslag.</w:t>
      </w:r>
    </w:p>
    <w:p w:rsidR="006B23CB" w:rsidRDefault="006B23CB" w:rsidP="00C43F51">
      <w:pPr>
        <w:pStyle w:val="ANormal"/>
      </w:pPr>
    </w:p>
    <w:p w:rsidR="006B23CB" w:rsidRDefault="006B23CB" w:rsidP="00C43F51">
      <w:pPr>
        <w:pStyle w:val="ANormal"/>
      </w:pPr>
      <w:r w:rsidRPr="006B23CB">
        <w:rPr>
          <w:i/>
        </w:rPr>
        <w:t>Ikraftträdelsebestämmelse</w:t>
      </w:r>
      <w:r>
        <w:t xml:space="preserve">. Avsikten är att lagen ska träda i kraft </w:t>
      </w:r>
      <w:r w:rsidR="00403727">
        <w:t xml:space="preserve">samtidigt </w:t>
      </w:r>
      <w:r>
        <w:t>med ändringen av förvaltningslagen. Ändringarna förutsätter en tillräcklig tidsperiod för anpassning av myndighetens förvaltningsförfaranden och tekniska lösningar. I enlighet med 20</w:t>
      </w:r>
      <w:r w:rsidR="004172FB">
        <w:t> §</w:t>
      </w:r>
      <w:r>
        <w:t xml:space="preserve"> 2</w:t>
      </w:r>
      <w:r w:rsidR="004172FB">
        <w:t> mom.</w:t>
      </w:r>
      <w:r>
        <w:t xml:space="preserve"> i självstyrelselagen föreslås att datum för ikraftträdande lämnas öppet för landskapsregeringen att fatta beslut om, dock så att lagen ska träda i kraft senast</w:t>
      </w:r>
      <w:r w:rsidR="00F76D7B">
        <w:t xml:space="preserve"> den</w:t>
      </w:r>
      <w:r>
        <w:t xml:space="preserve"> 1</w:t>
      </w:r>
      <w:r w:rsidR="00C754DE">
        <w:t xml:space="preserve"> </w:t>
      </w:r>
      <w:r w:rsidR="00C754DE" w:rsidRPr="00F76D7B">
        <w:t>januari</w:t>
      </w:r>
      <w:r w:rsidR="00C754DE">
        <w:t xml:space="preserve"> </w:t>
      </w:r>
      <w:r>
        <w:t>2019.</w:t>
      </w:r>
    </w:p>
    <w:p w:rsidR="002863CD" w:rsidRDefault="002863CD" w:rsidP="00C43F51">
      <w:pPr>
        <w:pStyle w:val="ANormal"/>
      </w:pPr>
    </w:p>
    <w:p w:rsidR="00354F81" w:rsidRPr="00F76D7B" w:rsidRDefault="00354F81" w:rsidP="00354F81">
      <w:pPr>
        <w:pStyle w:val="RubrikB"/>
      </w:pPr>
      <w:bookmarkStart w:id="35" w:name="_Toc482786326"/>
      <w:r w:rsidRPr="00F76D7B">
        <w:t>1</w:t>
      </w:r>
      <w:r w:rsidR="001C53A0">
        <w:t>7</w:t>
      </w:r>
      <w:r w:rsidRPr="00F76D7B">
        <w:t>. Landskapslag om ändring av landskapslagen om Landskapsrevisionen</w:t>
      </w:r>
      <w:bookmarkEnd w:id="35"/>
    </w:p>
    <w:p w:rsidR="00354F81" w:rsidRPr="00F76D7B" w:rsidRDefault="00354F81" w:rsidP="00354F81">
      <w:pPr>
        <w:pStyle w:val="Rubrikmellanrum"/>
      </w:pPr>
    </w:p>
    <w:p w:rsidR="00354F81" w:rsidRPr="00F76D7B" w:rsidRDefault="00354F81" w:rsidP="00354F81">
      <w:pPr>
        <w:pStyle w:val="ANormal"/>
      </w:pPr>
      <w:r w:rsidRPr="00F76D7B">
        <w:t>15a</w:t>
      </w:r>
      <w:r w:rsidR="004172FB">
        <w:t> §</w:t>
      </w:r>
      <w:r w:rsidRPr="00F76D7B">
        <w:t xml:space="preserve">. </w:t>
      </w:r>
      <w:r w:rsidRPr="00F76D7B">
        <w:rPr>
          <w:i/>
        </w:rPr>
        <w:t>Elektronisk anslagstavla</w:t>
      </w:r>
      <w:r w:rsidRPr="00F76D7B">
        <w:t xml:space="preserve">. Gällande lag innehåller inte något krav på att Landskapsrevisionen ska ha en fysisk anslagstavla. </w:t>
      </w:r>
      <w:r w:rsidR="00403727">
        <w:t xml:space="preserve">Enligt förslag till </w:t>
      </w:r>
      <w:r w:rsidRPr="00F76D7B">
        <w:t>ny paragraf ska</w:t>
      </w:r>
      <w:r w:rsidR="00403727">
        <w:t xml:space="preserve"> det</w:t>
      </w:r>
      <w:r w:rsidRPr="00F76D7B">
        <w:t xml:space="preserve"> finnas en elektronisk anslagstavla på myndighetens web</w:t>
      </w:r>
      <w:r w:rsidRPr="00F76D7B">
        <w:t>b</w:t>
      </w:r>
      <w:r w:rsidRPr="00F76D7B">
        <w:t>plats. Myndigheten ansvarar själv för publiceringen på den elektroniska a</w:t>
      </w:r>
      <w:r w:rsidRPr="00F76D7B">
        <w:t>n</w:t>
      </w:r>
      <w:r w:rsidRPr="00F76D7B">
        <w:t>slagstavlan. Förslaget till bestämmelse motsvarar förslaget till ändring av 12</w:t>
      </w:r>
      <w:r w:rsidR="004172FB">
        <w:t> §</w:t>
      </w:r>
      <w:r w:rsidRPr="00F76D7B">
        <w:t xml:space="preserve"> i kommunallagen och 9b</w:t>
      </w:r>
      <w:r w:rsidR="004172FB">
        <w:t> §</w:t>
      </w:r>
      <w:r w:rsidRPr="00F76D7B">
        <w:t xml:space="preserve"> i landskapslagen om ärendenas handläg</w:t>
      </w:r>
      <w:r w:rsidRPr="00F76D7B">
        <w:t>g</w:t>
      </w:r>
      <w:r w:rsidRPr="00F76D7B">
        <w:t>ning i landskapsregeringen. Detaljmotiveringen till dessa bestämmelser samt de allmänna motiveringarna i avsnitt 2.1 är även relevanta i samband med detta förslag.</w:t>
      </w:r>
    </w:p>
    <w:p w:rsidR="00354F81" w:rsidRPr="00F76D7B" w:rsidRDefault="00354F81" w:rsidP="00354F81">
      <w:pPr>
        <w:pStyle w:val="ANormal"/>
      </w:pPr>
    </w:p>
    <w:p w:rsidR="00354F81" w:rsidRPr="00F76D7B" w:rsidRDefault="00354F81" w:rsidP="00354F81">
      <w:pPr>
        <w:pStyle w:val="ANormal"/>
      </w:pPr>
      <w:r w:rsidRPr="00F76D7B">
        <w:rPr>
          <w:i/>
        </w:rPr>
        <w:t>Ikraftträdelsebestämmelse</w:t>
      </w:r>
      <w:r w:rsidRPr="00F76D7B">
        <w:t xml:space="preserve">. Avsikten är att lagen ska träda i kraft </w:t>
      </w:r>
      <w:r w:rsidR="00403727">
        <w:t xml:space="preserve">samtidigt </w:t>
      </w:r>
      <w:r w:rsidRPr="00F76D7B">
        <w:t>med ändringen av förvaltningslagen. Ändringarna förutsätter en tillräcklig tidsperiod för anpassning av myndighetens förvaltningsförfaranden och tekniska lösningar. I enlighet med 20</w:t>
      </w:r>
      <w:r w:rsidR="004172FB">
        <w:t> §</w:t>
      </w:r>
      <w:r w:rsidRPr="00F76D7B">
        <w:t xml:space="preserve"> 2</w:t>
      </w:r>
      <w:r w:rsidR="004172FB">
        <w:t> mom.</w:t>
      </w:r>
      <w:r w:rsidRPr="00F76D7B">
        <w:t xml:space="preserve"> i självstyrelselagen föreslås att datum för ikraftträdande lämnas öppet för landskapsregeringen att fatta beslut om, dock så att lagen ska träda i kraft senast </w:t>
      </w:r>
      <w:r w:rsidR="00F76D7B">
        <w:t xml:space="preserve">den </w:t>
      </w:r>
      <w:r w:rsidRPr="00F76D7B">
        <w:t>1 januari 2019.</w:t>
      </w:r>
    </w:p>
    <w:p w:rsidR="00354F81" w:rsidRPr="00F76D7B" w:rsidRDefault="00354F81" w:rsidP="00354F81">
      <w:pPr>
        <w:pStyle w:val="ANormal"/>
      </w:pPr>
    </w:p>
    <w:p w:rsidR="00354F81" w:rsidRPr="00F76D7B" w:rsidRDefault="00354F81" w:rsidP="00FD3FB2">
      <w:pPr>
        <w:pStyle w:val="RubrikB"/>
      </w:pPr>
      <w:bookmarkStart w:id="36" w:name="_Toc482786327"/>
      <w:r w:rsidRPr="00F76D7B">
        <w:t>1</w:t>
      </w:r>
      <w:r w:rsidR="001C53A0">
        <w:t>8</w:t>
      </w:r>
      <w:r w:rsidRPr="00F76D7B">
        <w:t>. Landskapslag om ändring av landskapslagen om Ålands kulturdelegation</w:t>
      </w:r>
      <w:bookmarkEnd w:id="36"/>
    </w:p>
    <w:p w:rsidR="00354F81" w:rsidRPr="00F76D7B" w:rsidRDefault="00354F81" w:rsidP="00354F81">
      <w:pPr>
        <w:pStyle w:val="Rubrikmellanrum"/>
      </w:pPr>
    </w:p>
    <w:p w:rsidR="00354F81" w:rsidRPr="00F76D7B" w:rsidRDefault="00354F81" w:rsidP="00354F81">
      <w:pPr>
        <w:pStyle w:val="ANormal"/>
      </w:pPr>
      <w:r w:rsidRPr="00F76D7B">
        <w:t>10a</w:t>
      </w:r>
      <w:r w:rsidR="004172FB">
        <w:t> §</w:t>
      </w:r>
      <w:r w:rsidRPr="00F76D7B">
        <w:t xml:space="preserve">. </w:t>
      </w:r>
      <w:r w:rsidRPr="00F76D7B">
        <w:rPr>
          <w:i/>
        </w:rPr>
        <w:t>Elektronisk anslagstavla</w:t>
      </w:r>
      <w:r w:rsidRPr="00F76D7B">
        <w:t xml:space="preserve">. Gällande lag innehåller inte något krav på att Ålands kulturdelegation ska ha en fysisk anslagstavla. </w:t>
      </w:r>
      <w:r w:rsidR="00403727">
        <w:t xml:space="preserve">Enligt förslag till </w:t>
      </w:r>
      <w:r w:rsidRPr="00F76D7B">
        <w:t>ny paragraf ska</w:t>
      </w:r>
      <w:r w:rsidR="00403727">
        <w:t xml:space="preserve"> det</w:t>
      </w:r>
      <w:r w:rsidRPr="00F76D7B">
        <w:t xml:space="preserve"> finnas en elektronisk anslagstavla på delegationens webbplats. Delegationen ansvarar själv för publiceringen på den elektr</w:t>
      </w:r>
      <w:r w:rsidRPr="00F76D7B">
        <w:t>o</w:t>
      </w:r>
      <w:r w:rsidRPr="00F76D7B">
        <w:t>niska anslagstavlan. Förslaget till bestämmelse motsvarar förslaget till än</w:t>
      </w:r>
      <w:r w:rsidRPr="00F76D7B">
        <w:t>d</w:t>
      </w:r>
      <w:r w:rsidRPr="00F76D7B">
        <w:t>ring av 12</w:t>
      </w:r>
      <w:r w:rsidR="004172FB">
        <w:t> §</w:t>
      </w:r>
      <w:r w:rsidRPr="00F76D7B">
        <w:t xml:space="preserve"> i kommunallagen och 9b</w:t>
      </w:r>
      <w:r w:rsidR="004172FB">
        <w:t> §</w:t>
      </w:r>
      <w:r w:rsidRPr="00F76D7B">
        <w:t xml:space="preserve"> i landskapslagen om ärendenas handläggning i landskapsregeringen. Detaljmotiveringen till dessa bestä</w:t>
      </w:r>
      <w:r w:rsidRPr="00F76D7B">
        <w:t>m</w:t>
      </w:r>
      <w:r w:rsidRPr="00F76D7B">
        <w:t>melser samt de allmänna motiveringarna i avsnitt 2.1 är även relevanta i samband med detta förslag.</w:t>
      </w:r>
    </w:p>
    <w:p w:rsidR="00354F81" w:rsidRPr="00F76D7B" w:rsidRDefault="00354F81" w:rsidP="00354F81">
      <w:pPr>
        <w:pStyle w:val="ANormal"/>
      </w:pPr>
    </w:p>
    <w:p w:rsidR="00354F81" w:rsidRPr="00F76D7B" w:rsidRDefault="00354F81" w:rsidP="00354F81">
      <w:pPr>
        <w:pStyle w:val="ANormal"/>
      </w:pPr>
      <w:r w:rsidRPr="00F76D7B">
        <w:rPr>
          <w:i/>
        </w:rPr>
        <w:t>Ikraftträdelsebestämmelse</w:t>
      </w:r>
      <w:r w:rsidRPr="00F76D7B">
        <w:t xml:space="preserve">. Avsikten är att lagen ska träda i kraft </w:t>
      </w:r>
      <w:r w:rsidR="00403727">
        <w:t xml:space="preserve">samtidigt </w:t>
      </w:r>
      <w:r w:rsidRPr="00F76D7B">
        <w:t>med ändringen av förvaltningslagen. Ändringarna förutsätter en tillräcklig tidsperiod för anpassning av myndighetens förvaltningsförfaranden och tekniska lösningar. I enlighet med 20</w:t>
      </w:r>
      <w:r w:rsidR="004172FB">
        <w:t> §</w:t>
      </w:r>
      <w:r w:rsidRPr="00F76D7B">
        <w:t xml:space="preserve"> 2</w:t>
      </w:r>
      <w:r w:rsidR="004172FB">
        <w:t> mom.</w:t>
      </w:r>
      <w:r w:rsidRPr="00F76D7B">
        <w:t xml:space="preserve"> i självstyrelselagen föreslås att datum för ikraftträdande lämnas öppet för landskapsregeringen att fatta beslut om, dock så att lagen ska träda i kraft senast </w:t>
      </w:r>
      <w:r w:rsidR="00F76D7B">
        <w:t xml:space="preserve">den </w:t>
      </w:r>
      <w:r w:rsidRPr="00F76D7B">
        <w:t>1 januari 2019.</w:t>
      </w:r>
    </w:p>
    <w:p w:rsidR="00354F81" w:rsidRPr="00F76D7B" w:rsidRDefault="00354F81" w:rsidP="00354F81">
      <w:pPr>
        <w:pStyle w:val="ANormal"/>
      </w:pPr>
    </w:p>
    <w:p w:rsidR="00354F81" w:rsidRPr="00F76D7B" w:rsidRDefault="001C53A0" w:rsidP="00354F81">
      <w:pPr>
        <w:pStyle w:val="RubrikB"/>
      </w:pPr>
      <w:bookmarkStart w:id="37" w:name="_Toc482786328"/>
      <w:r>
        <w:t>19</w:t>
      </w:r>
      <w:r w:rsidR="00354F81" w:rsidRPr="00F76D7B">
        <w:t>. Landskapslag om ändring av landskapslagen om Ålands folkhögskola</w:t>
      </w:r>
      <w:bookmarkEnd w:id="37"/>
    </w:p>
    <w:p w:rsidR="00354F81" w:rsidRPr="00F76D7B" w:rsidRDefault="00354F81" w:rsidP="00354F81">
      <w:pPr>
        <w:pStyle w:val="Rubrikmellanrum"/>
      </w:pPr>
    </w:p>
    <w:p w:rsidR="00354F81" w:rsidRPr="00F76D7B" w:rsidRDefault="00354F81" w:rsidP="00354F81">
      <w:pPr>
        <w:pStyle w:val="ANormal"/>
      </w:pPr>
      <w:r w:rsidRPr="00F76D7B">
        <w:t>35a</w:t>
      </w:r>
      <w:r w:rsidR="004172FB">
        <w:t> §</w:t>
      </w:r>
      <w:r w:rsidRPr="00F76D7B">
        <w:t xml:space="preserve">. </w:t>
      </w:r>
      <w:r w:rsidRPr="00F76D7B">
        <w:rPr>
          <w:i/>
        </w:rPr>
        <w:t>Elektronisk anslagstavla</w:t>
      </w:r>
      <w:r w:rsidRPr="00F76D7B">
        <w:t xml:space="preserve">. Gällande lag innehåller inte något krav på att Ålands folkhögskola ska ha en fysisk anslagstavla. </w:t>
      </w:r>
      <w:r w:rsidR="00403727">
        <w:t xml:space="preserve">Enligt förslag till </w:t>
      </w:r>
      <w:r w:rsidRPr="00F76D7B">
        <w:t>ny paragraf ska</w:t>
      </w:r>
      <w:r w:rsidR="00403727">
        <w:t xml:space="preserve"> det</w:t>
      </w:r>
      <w:r w:rsidRPr="00F76D7B">
        <w:t xml:space="preserve"> finnas en elektronisk anslagstavla på folkhögskolans webbplats. Folkhögskolan ansvarar själv för publiceringen på den elektr</w:t>
      </w:r>
      <w:r w:rsidRPr="00F76D7B">
        <w:t>o</w:t>
      </w:r>
      <w:r w:rsidRPr="00F76D7B">
        <w:lastRenderedPageBreak/>
        <w:t>niska anslagstavlan. Förslaget till bestämmelse motsvarar förslaget till än</w:t>
      </w:r>
      <w:r w:rsidRPr="00F76D7B">
        <w:t>d</w:t>
      </w:r>
      <w:r w:rsidRPr="00F76D7B">
        <w:t>ring av 12</w:t>
      </w:r>
      <w:r w:rsidR="004172FB">
        <w:t> §</w:t>
      </w:r>
      <w:r w:rsidRPr="00F76D7B">
        <w:t xml:space="preserve"> i kommunallagen och 9b</w:t>
      </w:r>
      <w:r w:rsidR="004172FB">
        <w:t> §</w:t>
      </w:r>
      <w:r w:rsidRPr="00F76D7B">
        <w:t xml:space="preserve"> i landskapslagen om ärendenas handläggning i landskapsregeringen. Detaljmotiveringen till dessa bestä</w:t>
      </w:r>
      <w:r w:rsidRPr="00F76D7B">
        <w:t>m</w:t>
      </w:r>
      <w:r w:rsidRPr="00F76D7B">
        <w:t>melser samt de allmänna motiveringarna i avsnitt 2.1 är även relevanta i samband med detta förslag.</w:t>
      </w:r>
    </w:p>
    <w:p w:rsidR="00354F81" w:rsidRPr="00F76D7B" w:rsidRDefault="00354F81" w:rsidP="00354F81">
      <w:pPr>
        <w:pStyle w:val="ANormal"/>
      </w:pPr>
    </w:p>
    <w:p w:rsidR="00354F81" w:rsidRPr="00F76D7B" w:rsidRDefault="00354F81" w:rsidP="00354F81">
      <w:pPr>
        <w:pStyle w:val="ANormal"/>
      </w:pPr>
      <w:r w:rsidRPr="00F76D7B">
        <w:rPr>
          <w:i/>
        </w:rPr>
        <w:t>Ikraftträdelsebestämmelse</w:t>
      </w:r>
      <w:r w:rsidRPr="00F76D7B">
        <w:t xml:space="preserve">. Avsikten är att lagen ska träda i kraft </w:t>
      </w:r>
      <w:r w:rsidR="00403727">
        <w:t xml:space="preserve">samtidigt </w:t>
      </w:r>
      <w:r w:rsidRPr="00F76D7B">
        <w:t>med ändringen av förvaltningslagen. Ändringarna förutsätter en tillräcklig tidsperiod för anpassning av myndighetens förvaltningsförfaranden och tekniska lösningar. I enlighet med 20</w:t>
      </w:r>
      <w:r w:rsidR="004172FB">
        <w:t> §</w:t>
      </w:r>
      <w:r w:rsidRPr="00F76D7B">
        <w:t xml:space="preserve"> 2</w:t>
      </w:r>
      <w:r w:rsidR="004172FB">
        <w:t> mom.</w:t>
      </w:r>
      <w:r w:rsidRPr="00F76D7B">
        <w:t xml:space="preserve"> i självstyrelselagen föreslås att datum för ikraftträdande lämnas öppet för landskapsregeringen att fatta beslut om, dock så att lagen ska träda i kraft senast</w:t>
      </w:r>
      <w:r w:rsidR="00F76D7B">
        <w:t xml:space="preserve"> den</w:t>
      </w:r>
      <w:r w:rsidRPr="00F76D7B">
        <w:t xml:space="preserve"> 1 januari 2019.</w:t>
      </w:r>
    </w:p>
    <w:p w:rsidR="00354F81" w:rsidRPr="00F76D7B" w:rsidRDefault="00354F81" w:rsidP="00354F81">
      <w:pPr>
        <w:pStyle w:val="ANormal"/>
      </w:pPr>
    </w:p>
    <w:p w:rsidR="00354F81" w:rsidRPr="00F76D7B" w:rsidRDefault="00354F81" w:rsidP="00354F81">
      <w:pPr>
        <w:pStyle w:val="RubrikB"/>
      </w:pPr>
      <w:bookmarkStart w:id="38" w:name="_Toc482786329"/>
      <w:r w:rsidRPr="00F76D7B">
        <w:t>2</w:t>
      </w:r>
      <w:r w:rsidR="001C53A0">
        <w:t>0</w:t>
      </w:r>
      <w:r w:rsidRPr="00F76D7B">
        <w:t>. Landskapslag om ändring av landskapslagen om Ålands musikinstitut</w:t>
      </w:r>
      <w:bookmarkEnd w:id="38"/>
    </w:p>
    <w:p w:rsidR="00354F81" w:rsidRPr="00F76D7B" w:rsidRDefault="00354F81" w:rsidP="00354F81">
      <w:pPr>
        <w:pStyle w:val="Rubrikmellanrum"/>
      </w:pPr>
    </w:p>
    <w:p w:rsidR="00354F81" w:rsidRPr="00F76D7B" w:rsidRDefault="00354F81" w:rsidP="00354F81">
      <w:pPr>
        <w:pStyle w:val="ANormal"/>
      </w:pPr>
      <w:r w:rsidRPr="00F76D7B">
        <w:t>18b</w:t>
      </w:r>
      <w:r w:rsidR="004172FB">
        <w:t> §</w:t>
      </w:r>
      <w:r w:rsidRPr="00F76D7B">
        <w:t xml:space="preserve">. </w:t>
      </w:r>
      <w:r w:rsidRPr="00F76D7B">
        <w:rPr>
          <w:i/>
        </w:rPr>
        <w:t>Elektronisk anslagstavla</w:t>
      </w:r>
      <w:r w:rsidRPr="00F76D7B">
        <w:t xml:space="preserve">. Gällande lag innehåller inte något krav på att Ålands musikinstitut ska ha en fysisk anslagstavla. </w:t>
      </w:r>
      <w:r w:rsidR="00403727">
        <w:t xml:space="preserve">Enligt förslag till </w:t>
      </w:r>
      <w:r w:rsidRPr="00F76D7B">
        <w:t>ny paragraf ska</w:t>
      </w:r>
      <w:r w:rsidR="00403727">
        <w:t xml:space="preserve"> det</w:t>
      </w:r>
      <w:r w:rsidRPr="00F76D7B">
        <w:t xml:space="preserve"> finnas en elektronisk anslagstavla på musikinstitutets webbplats. Musikinstitutet ansvarar själv för publiceringen på den elektr</w:t>
      </w:r>
      <w:r w:rsidRPr="00F76D7B">
        <w:t>o</w:t>
      </w:r>
      <w:r w:rsidRPr="00F76D7B">
        <w:t>niska anslagstavlan. Förslaget till bestämmelse motsvarar förslaget till än</w:t>
      </w:r>
      <w:r w:rsidRPr="00F76D7B">
        <w:t>d</w:t>
      </w:r>
      <w:r w:rsidRPr="00F76D7B">
        <w:t>ring av 12</w:t>
      </w:r>
      <w:r w:rsidR="004172FB">
        <w:t> §</w:t>
      </w:r>
      <w:r w:rsidRPr="00F76D7B">
        <w:t xml:space="preserve"> i kommunallagen och 9b</w:t>
      </w:r>
      <w:r w:rsidR="004172FB">
        <w:t> §</w:t>
      </w:r>
      <w:r w:rsidRPr="00F76D7B">
        <w:t xml:space="preserve"> i landskapslag</w:t>
      </w:r>
      <w:r w:rsidR="000C14C0" w:rsidRPr="00F76D7B">
        <w:t>en</w:t>
      </w:r>
      <w:r w:rsidRPr="00F76D7B">
        <w:t xml:space="preserve"> om ärendenas handläggning i landskapsregeringen. Detaljmotiveringen till dessa bestä</w:t>
      </w:r>
      <w:r w:rsidRPr="00F76D7B">
        <w:t>m</w:t>
      </w:r>
      <w:r w:rsidRPr="00F76D7B">
        <w:t>melser samt de allmänna motiveringarna i avsnitt 2.1 är även relevan</w:t>
      </w:r>
      <w:r w:rsidR="000C14C0" w:rsidRPr="00F76D7B">
        <w:t>ta i samband med detta förslag.</w:t>
      </w:r>
    </w:p>
    <w:p w:rsidR="00354F81" w:rsidRPr="00F76D7B" w:rsidRDefault="00354F81" w:rsidP="00354F81">
      <w:pPr>
        <w:pStyle w:val="ANormal"/>
      </w:pPr>
    </w:p>
    <w:p w:rsidR="00354F81" w:rsidRPr="00F76D7B" w:rsidRDefault="00354F81" w:rsidP="00354F81">
      <w:pPr>
        <w:pStyle w:val="ANormal"/>
      </w:pPr>
      <w:r w:rsidRPr="00F76D7B">
        <w:rPr>
          <w:i/>
        </w:rPr>
        <w:t>Ikraftträdelsebestämmelse</w:t>
      </w:r>
      <w:r w:rsidRPr="00F76D7B">
        <w:t>. Avsikten är att lagen ska träda i kraft</w:t>
      </w:r>
      <w:r w:rsidR="00403727">
        <w:t xml:space="preserve"> samtidigt </w:t>
      </w:r>
      <w:r w:rsidRPr="00F76D7B">
        <w:t>med ändringen av förvaltningslagen. Ändringarna förutsätter en tillräcklig tidsperiod för anpassning av myndighetens förvaltningsförfaranden och tekniska lösningar. I enlighet med 20</w:t>
      </w:r>
      <w:r w:rsidR="004172FB">
        <w:t> §</w:t>
      </w:r>
      <w:r w:rsidRPr="00F76D7B">
        <w:t xml:space="preserve"> 2</w:t>
      </w:r>
      <w:r w:rsidR="004172FB">
        <w:t> mom.</w:t>
      </w:r>
      <w:r w:rsidRPr="00F76D7B">
        <w:t xml:space="preserve"> i självstyrelselagen föreslås att datum för ikraftträdande lämnas öppet för landskapsregeringen att fatta beslut om, dock så att lagen ska träda i kraft senast</w:t>
      </w:r>
      <w:r w:rsidR="00F76D7B">
        <w:t xml:space="preserve"> den</w:t>
      </w:r>
      <w:r w:rsidRPr="00F76D7B">
        <w:t xml:space="preserve"> 1</w:t>
      </w:r>
      <w:r w:rsidR="000C14C0" w:rsidRPr="00F76D7B">
        <w:t xml:space="preserve"> januari </w:t>
      </w:r>
      <w:r w:rsidRPr="00F76D7B">
        <w:t>2019.</w:t>
      </w:r>
    </w:p>
    <w:p w:rsidR="00574191" w:rsidRDefault="00574191" w:rsidP="00C43F51">
      <w:pPr>
        <w:pStyle w:val="ANormal"/>
      </w:pPr>
    </w:p>
    <w:p w:rsidR="007F68EF" w:rsidRDefault="000C14C0" w:rsidP="00C754DE">
      <w:pPr>
        <w:pStyle w:val="RubrikB"/>
      </w:pPr>
      <w:bookmarkStart w:id="39" w:name="_Toc482786330"/>
      <w:r>
        <w:rPr>
          <w:lang w:val="sv-FI"/>
        </w:rPr>
        <w:t>2</w:t>
      </w:r>
      <w:r w:rsidR="001C53A0">
        <w:rPr>
          <w:lang w:val="sv-FI"/>
        </w:rPr>
        <w:t>1</w:t>
      </w:r>
      <w:r w:rsidR="00635677">
        <w:rPr>
          <w:lang w:val="sv-FI"/>
        </w:rPr>
        <w:t xml:space="preserve">. </w:t>
      </w:r>
      <w:r w:rsidR="007F68EF" w:rsidRPr="00635677">
        <w:rPr>
          <w:lang w:val="sv-FI"/>
        </w:rPr>
        <w:t>L</w:t>
      </w:r>
      <w:r w:rsidR="00635677" w:rsidRPr="00635677">
        <w:rPr>
          <w:lang w:val="sv-FI"/>
        </w:rPr>
        <w:t xml:space="preserve">andskapslag </w:t>
      </w:r>
      <w:r w:rsidR="007F68EF">
        <w:t>om ändring av vattenlag</w:t>
      </w:r>
      <w:r w:rsidR="0087298F">
        <w:t>en</w:t>
      </w:r>
      <w:r w:rsidR="007F68EF">
        <w:t xml:space="preserve"> för landskapet Åland</w:t>
      </w:r>
      <w:bookmarkEnd w:id="39"/>
    </w:p>
    <w:p w:rsidR="00C754DE" w:rsidRPr="00C754DE" w:rsidRDefault="00C754DE" w:rsidP="00C754DE">
      <w:pPr>
        <w:pStyle w:val="Rubrikmellanrum"/>
      </w:pPr>
    </w:p>
    <w:p w:rsidR="0064134C" w:rsidRDefault="0064134C" w:rsidP="00C43F51">
      <w:pPr>
        <w:pStyle w:val="ANormal"/>
        <w:rPr>
          <w:b/>
        </w:rPr>
      </w:pPr>
      <w:r w:rsidRPr="0064134C">
        <w:rPr>
          <w:b/>
        </w:rPr>
        <w:t>14</w:t>
      </w:r>
      <w:r w:rsidR="004172FB">
        <w:rPr>
          <w:b/>
        </w:rPr>
        <w:t> kap.</w:t>
      </w:r>
      <w:r w:rsidRPr="0064134C">
        <w:rPr>
          <w:b/>
        </w:rPr>
        <w:t xml:space="preserve"> Vattenförrättning</w:t>
      </w:r>
    </w:p>
    <w:p w:rsidR="0064134C" w:rsidRDefault="0064134C" w:rsidP="000C14C0">
      <w:pPr>
        <w:pStyle w:val="Rubrikmellanrum"/>
      </w:pPr>
    </w:p>
    <w:p w:rsidR="00CC2009" w:rsidRDefault="00EF2720" w:rsidP="00C43F51">
      <w:pPr>
        <w:pStyle w:val="ANormal"/>
      </w:pPr>
      <w:r>
        <w:t>8</w:t>
      </w:r>
      <w:r w:rsidR="004172FB">
        <w:t> §</w:t>
      </w:r>
      <w:r>
        <w:t xml:space="preserve">. </w:t>
      </w:r>
      <w:r w:rsidRPr="00EF2720">
        <w:rPr>
          <w:i/>
        </w:rPr>
        <w:t>Kallelse till förrättningssammanträde</w:t>
      </w:r>
      <w:r>
        <w:t xml:space="preserve">. </w:t>
      </w:r>
      <w:r w:rsidR="00B05FDB">
        <w:t xml:space="preserve">Enligt förslaget ska </w:t>
      </w:r>
      <w:r>
        <w:t>bestämme</w:t>
      </w:r>
      <w:r>
        <w:t>l</w:t>
      </w:r>
      <w:r>
        <w:t>sen ändras så</w:t>
      </w:r>
      <w:r w:rsidRPr="00EF2720">
        <w:t xml:space="preserve"> att </w:t>
      </w:r>
      <w:r>
        <w:t xml:space="preserve">sakägarna </w:t>
      </w:r>
      <w:r w:rsidRPr="00EF2720">
        <w:t>utöver vanlig delgivning även ska kunna delges</w:t>
      </w:r>
      <w:r>
        <w:t xml:space="preserve"> kallelse till förrättningssammanträde</w:t>
      </w:r>
      <w:r w:rsidRPr="00EF2720">
        <w:t xml:space="preserve"> genom vanlig elektronisk delgivning enligt </w:t>
      </w:r>
      <w:r w:rsidRPr="00F76D7B">
        <w:t>förslag</w:t>
      </w:r>
      <w:r w:rsidRPr="00EF2720">
        <w:t xml:space="preserve"> till </w:t>
      </w:r>
      <w:r w:rsidR="00B05FDB">
        <w:t xml:space="preserve">ny </w:t>
      </w:r>
      <w:r w:rsidRPr="00EF2720">
        <w:t>58a</w:t>
      </w:r>
      <w:r w:rsidR="004172FB">
        <w:t> §</w:t>
      </w:r>
      <w:r w:rsidRPr="00EF2720">
        <w:t xml:space="preserve"> i förvaltningslagen. På detta sätt kan informa</w:t>
      </w:r>
      <w:r w:rsidRPr="00EF2720">
        <w:t>t</w:t>
      </w:r>
      <w:r w:rsidRPr="00EF2720">
        <w:t xml:space="preserve">ionen efter samtycke också delges genom sändandet av meddelande till </w:t>
      </w:r>
      <w:r>
        <w:t xml:space="preserve">sakägarens </w:t>
      </w:r>
      <w:r w:rsidR="00B05FDB">
        <w:t xml:space="preserve">elektroniska </w:t>
      </w:r>
      <w:r w:rsidRPr="00EF2720">
        <w:t>postadress.</w:t>
      </w:r>
      <w:r>
        <w:t xml:space="preserve"> Därtill </w:t>
      </w:r>
      <w:r w:rsidR="00B05FDB">
        <w:t xml:space="preserve">ska </w:t>
      </w:r>
      <w:r>
        <w:t>paragrafen anpassas till att offentlig delgivning sker genom publicering av meddelanden på myndi</w:t>
      </w:r>
      <w:r>
        <w:t>g</w:t>
      </w:r>
      <w:r>
        <w:t>hetens elektroniska anslagstavla. I bestämmelsen angive</w:t>
      </w:r>
      <w:r w:rsidR="00CC2009">
        <w:t>n kallelse till b</w:t>
      </w:r>
      <w:r w:rsidR="00CC2009">
        <w:t>e</w:t>
      </w:r>
      <w:r w:rsidR="00CC2009">
        <w:t xml:space="preserve">gynnelsesammanträde ska både </w:t>
      </w:r>
      <w:r w:rsidR="00CC2009" w:rsidRPr="00CC2009">
        <w:t>tillkännages på landskapsregeringens och berörd kommuns elektroniska anslagstavla samt publiceras i minst en lokal tidning med allmän spridning i landskapet</w:t>
      </w:r>
      <w:r w:rsidR="00C754DE">
        <w:t>.</w:t>
      </w:r>
    </w:p>
    <w:p w:rsidR="00EF2720" w:rsidRDefault="00EF2720" w:rsidP="00C43F51">
      <w:pPr>
        <w:pStyle w:val="ANormal"/>
      </w:pPr>
    </w:p>
    <w:p w:rsidR="00971E0F" w:rsidRDefault="00EF2720" w:rsidP="00C43F51">
      <w:pPr>
        <w:pStyle w:val="ANormal"/>
      </w:pPr>
      <w:r>
        <w:t>16</w:t>
      </w:r>
      <w:r w:rsidR="004172FB">
        <w:t> §</w:t>
      </w:r>
      <w:r>
        <w:t xml:space="preserve">. </w:t>
      </w:r>
      <w:r w:rsidRPr="00CC2009">
        <w:rPr>
          <w:i/>
        </w:rPr>
        <w:t>Beslut</w:t>
      </w:r>
      <w:r w:rsidR="00CC2009">
        <w:t xml:space="preserve">. </w:t>
      </w:r>
      <w:r w:rsidR="00B05FDB">
        <w:t xml:space="preserve">Enligt förslaget ska </w:t>
      </w:r>
      <w:r w:rsidR="00CC2009" w:rsidRPr="00CC2009">
        <w:rPr>
          <w:i/>
        </w:rPr>
        <w:t>2</w:t>
      </w:r>
      <w:r w:rsidR="004172FB">
        <w:rPr>
          <w:i/>
        </w:rPr>
        <w:t> mom.</w:t>
      </w:r>
      <w:r w:rsidR="00CC2009">
        <w:t xml:space="preserve"> </w:t>
      </w:r>
      <w:r w:rsidR="00CC2009" w:rsidRPr="00CC2009">
        <w:t>anpassas till att offentlig delgi</w:t>
      </w:r>
      <w:r w:rsidR="00CC2009" w:rsidRPr="00CC2009">
        <w:t>v</w:t>
      </w:r>
      <w:r w:rsidR="00CC2009" w:rsidRPr="00CC2009">
        <w:t>ning sk</w:t>
      </w:r>
      <w:r w:rsidR="00C20038">
        <w:t>a ske</w:t>
      </w:r>
      <w:r w:rsidR="00CC2009" w:rsidRPr="00CC2009">
        <w:t xml:space="preserve"> genom publicering av meddelanden på myndighetens elektr</w:t>
      </w:r>
      <w:r w:rsidR="00CC2009" w:rsidRPr="00CC2009">
        <w:t>o</w:t>
      </w:r>
      <w:r w:rsidR="00CC2009" w:rsidRPr="00CC2009">
        <w:t>niska anslagstavla. I bestämmelsen angive</w:t>
      </w:r>
      <w:r w:rsidR="00971E0F">
        <w:t>t beslut ska hållas tillgängligt på kommunens webbplats och meddelande om beslutet ska delges offentligen enligt för</w:t>
      </w:r>
      <w:r w:rsidR="00C754DE">
        <w:t>valtningslagen.</w:t>
      </w:r>
    </w:p>
    <w:p w:rsidR="00EF2720" w:rsidRPr="0064134C" w:rsidRDefault="00EF2720" w:rsidP="00C43F51">
      <w:pPr>
        <w:pStyle w:val="ANormal"/>
        <w:rPr>
          <w:b/>
        </w:rPr>
      </w:pPr>
    </w:p>
    <w:p w:rsidR="00EF2720" w:rsidRDefault="00D50CDF" w:rsidP="00C43F51">
      <w:pPr>
        <w:pStyle w:val="ANormal"/>
      </w:pPr>
      <w:r w:rsidRPr="00D50CDF">
        <w:rPr>
          <w:i/>
        </w:rPr>
        <w:t>Ikraftträdelsebestämmelse</w:t>
      </w:r>
      <w:r w:rsidRPr="00D50CDF">
        <w:t xml:space="preserve">. Avsikten är att lagen ska träda i kraft </w:t>
      </w:r>
      <w:r w:rsidR="00B05FDB">
        <w:t xml:space="preserve">samtidigt </w:t>
      </w:r>
      <w:r w:rsidRPr="00D50CDF">
        <w:t xml:space="preserve">med ändringen av förvaltningslagen. Ändringarna förutsätter en tillräcklig </w:t>
      </w:r>
      <w:r w:rsidRPr="00D50CDF">
        <w:lastRenderedPageBreak/>
        <w:t>tidsperiod för anpassning av myndighete</w:t>
      </w:r>
      <w:r w:rsidR="00B05FDB">
        <w:t>r</w:t>
      </w:r>
      <w:r w:rsidRPr="00D50CDF">
        <w:t>n</w:t>
      </w:r>
      <w:r w:rsidR="00B05FDB">
        <w:t>a</w:t>
      </w:r>
      <w:r w:rsidRPr="00D50CDF">
        <w:t>s förvaltningsförfaranden och tekniska lösningar. I enlighet med 20</w:t>
      </w:r>
      <w:r w:rsidR="004172FB">
        <w:t> §</w:t>
      </w:r>
      <w:r w:rsidRPr="00D50CDF">
        <w:t xml:space="preserve"> 2</w:t>
      </w:r>
      <w:r w:rsidR="004172FB">
        <w:t> mom.</w:t>
      </w:r>
      <w:r w:rsidRPr="00D50CDF">
        <w:t xml:space="preserve"> i självstyrelselagen föreslås att datum för ikraftträdande lämnas öppet för landskapsregeringen att fatta beslut om, dock så att lagen ska träda i kraft senast </w:t>
      </w:r>
      <w:r w:rsidR="00F76D7B">
        <w:t xml:space="preserve">den </w:t>
      </w:r>
      <w:r w:rsidRPr="00D50CDF">
        <w:t>1</w:t>
      </w:r>
      <w:r w:rsidR="00C754DE">
        <w:t xml:space="preserve"> </w:t>
      </w:r>
      <w:r w:rsidR="00C754DE" w:rsidRPr="00F76D7B">
        <w:t>januari</w:t>
      </w:r>
      <w:r w:rsidR="00C754DE">
        <w:t xml:space="preserve"> </w:t>
      </w:r>
      <w:r w:rsidRPr="00D50CDF">
        <w:t>2019.</w:t>
      </w:r>
    </w:p>
    <w:p w:rsidR="005D2A8F" w:rsidRDefault="005D2A8F" w:rsidP="00C43F51">
      <w:pPr>
        <w:pStyle w:val="ANormal"/>
      </w:pPr>
    </w:p>
    <w:p w:rsidR="007F68EF" w:rsidRDefault="000C14C0" w:rsidP="00C754DE">
      <w:pPr>
        <w:pStyle w:val="RubrikB"/>
      </w:pPr>
      <w:bookmarkStart w:id="40" w:name="_Toc482786331"/>
      <w:r>
        <w:rPr>
          <w:lang w:val="sv-FI"/>
        </w:rPr>
        <w:t>2</w:t>
      </w:r>
      <w:r w:rsidR="001C53A0">
        <w:rPr>
          <w:lang w:val="sv-FI"/>
        </w:rPr>
        <w:t>2</w:t>
      </w:r>
      <w:r w:rsidR="00635677">
        <w:rPr>
          <w:lang w:val="sv-FI"/>
        </w:rPr>
        <w:t xml:space="preserve">. </w:t>
      </w:r>
      <w:r w:rsidR="007F68EF" w:rsidRPr="00635677">
        <w:rPr>
          <w:lang w:val="sv-FI"/>
        </w:rPr>
        <w:t>L</w:t>
      </w:r>
      <w:r w:rsidR="00635677" w:rsidRPr="00635677">
        <w:rPr>
          <w:lang w:val="sv-FI"/>
        </w:rPr>
        <w:t xml:space="preserve">andskapslag </w:t>
      </w:r>
      <w:r w:rsidR="007F68EF">
        <w:t>om ändring av landskapslag</w:t>
      </w:r>
      <w:r w:rsidR="0087298F">
        <w:t>en</w:t>
      </w:r>
      <w:r w:rsidR="007F68EF">
        <w:t xml:space="preserve"> om miljöskydd</w:t>
      </w:r>
      <w:bookmarkEnd w:id="40"/>
    </w:p>
    <w:p w:rsidR="00C754DE" w:rsidRPr="00C754DE" w:rsidRDefault="00C754DE" w:rsidP="00C754DE">
      <w:pPr>
        <w:pStyle w:val="Rubrikmellanrum"/>
      </w:pPr>
    </w:p>
    <w:p w:rsidR="0052323B" w:rsidRPr="00D73D78" w:rsidRDefault="00B05FDB" w:rsidP="00B05FDB">
      <w:pPr>
        <w:pStyle w:val="ANormal"/>
      </w:pPr>
      <w:r w:rsidRPr="00D73D78">
        <w:t>1</w:t>
      </w:r>
      <w:r w:rsidR="00DE48A5" w:rsidRPr="00D73D78">
        <w:t>2</w:t>
      </w:r>
      <w:r w:rsidR="004172FB">
        <w:t> §</w:t>
      </w:r>
      <w:r w:rsidRPr="00D73D78">
        <w:t>.</w:t>
      </w:r>
      <w:r w:rsidR="00F451FD" w:rsidRPr="00D73D78">
        <w:t xml:space="preserve"> </w:t>
      </w:r>
      <w:r w:rsidR="00DE48A5" w:rsidRPr="00D73D78">
        <w:rPr>
          <w:i/>
        </w:rPr>
        <w:t>Ansökan om tillstånd och miljögranskning</w:t>
      </w:r>
      <w:r w:rsidR="00DE48A5" w:rsidRPr="00D73D78">
        <w:t>.</w:t>
      </w:r>
      <w:r w:rsidR="0052323B" w:rsidRPr="00D73D78">
        <w:t xml:space="preserve"> I gällande </w:t>
      </w:r>
      <w:r w:rsidR="0052323B" w:rsidRPr="00D73D78">
        <w:rPr>
          <w:i/>
        </w:rPr>
        <w:t>2</w:t>
      </w:r>
      <w:r w:rsidR="004172FB">
        <w:rPr>
          <w:i/>
        </w:rPr>
        <w:t> mom.</w:t>
      </w:r>
      <w:r w:rsidR="0052323B" w:rsidRPr="00D73D78">
        <w:t xml:space="preserve"> för</w:t>
      </w:r>
      <w:r w:rsidR="0052323B" w:rsidRPr="00D73D78">
        <w:t>e</w:t>
      </w:r>
      <w:r w:rsidR="0052323B" w:rsidRPr="00D73D78">
        <w:t xml:space="preserve">skrivs om hur prövningsmyndigheten ska </w:t>
      </w:r>
      <w:r w:rsidR="00A20919" w:rsidRPr="00D73D78">
        <w:t xml:space="preserve">tillkännage </w:t>
      </w:r>
      <w:r w:rsidR="0052323B" w:rsidRPr="00D73D78">
        <w:t>en ansökan om til</w:t>
      </w:r>
      <w:r w:rsidR="0052323B" w:rsidRPr="00D73D78">
        <w:t>l</w:t>
      </w:r>
      <w:r w:rsidR="0052323B" w:rsidRPr="00D73D78">
        <w:t xml:space="preserve">stånd eller miljögranskning. </w:t>
      </w:r>
      <w:r w:rsidR="00010AB0" w:rsidRPr="00D73D78">
        <w:t xml:space="preserve">Myndigheten ska alltid </w:t>
      </w:r>
      <w:r w:rsidR="00A20919" w:rsidRPr="00D73D78">
        <w:t>tillkännag</w:t>
      </w:r>
      <w:r w:rsidR="00010AB0" w:rsidRPr="00D73D78">
        <w:t>e</w:t>
      </w:r>
      <w:r w:rsidR="00A20919" w:rsidRPr="00D73D78">
        <w:t xml:space="preserve"> </w:t>
      </w:r>
      <w:r w:rsidR="00010AB0" w:rsidRPr="00D73D78">
        <w:t xml:space="preserve">ansökan </w:t>
      </w:r>
      <w:r w:rsidR="00A20919" w:rsidRPr="00D73D78">
        <w:t xml:space="preserve">för allmänheten oberoende av och utöver </w:t>
      </w:r>
      <w:r w:rsidR="00DE7825" w:rsidRPr="00D73D78">
        <w:t xml:space="preserve">eventuell </w:t>
      </w:r>
      <w:r w:rsidR="00A20919" w:rsidRPr="00D73D78">
        <w:t xml:space="preserve">delgivning </w:t>
      </w:r>
      <w:r w:rsidR="00010AB0" w:rsidRPr="00D73D78">
        <w:t xml:space="preserve">av parter som sker </w:t>
      </w:r>
      <w:r w:rsidR="00A20919" w:rsidRPr="00D73D78">
        <w:t xml:space="preserve">enligt förvaltningslagens bestämmelser. </w:t>
      </w:r>
      <w:r w:rsidR="0052323B" w:rsidRPr="00D73D78">
        <w:t xml:space="preserve">Enligt förslaget ska </w:t>
      </w:r>
      <w:r w:rsidR="00A20919" w:rsidRPr="00D73D78">
        <w:t>termin</w:t>
      </w:r>
      <w:r w:rsidR="00A20919" w:rsidRPr="00D73D78">
        <w:t>o</w:t>
      </w:r>
      <w:r w:rsidR="00A20919" w:rsidRPr="00D73D78">
        <w:t xml:space="preserve">login ändras så att </w:t>
      </w:r>
      <w:r w:rsidR="0052323B" w:rsidRPr="00D73D78">
        <w:t xml:space="preserve">momentet </w:t>
      </w:r>
      <w:r w:rsidR="00A20919" w:rsidRPr="00D73D78">
        <w:t>hänvisar till publicering på myndighetens webbplats</w:t>
      </w:r>
      <w:r w:rsidR="00A20919" w:rsidRPr="00FA50D5">
        <w:t>.</w:t>
      </w:r>
      <w:r w:rsidR="00B34799" w:rsidRPr="00FA50D5">
        <w:t xml:space="preserve"> K</w:t>
      </w:r>
      <w:r w:rsidR="004172FB" w:rsidRPr="00FA50D5">
        <w:t>ap</w:t>
      </w:r>
      <w:r w:rsidR="00B34799" w:rsidRPr="00FA50D5">
        <w:t>itel</w:t>
      </w:r>
      <w:r w:rsidR="0052323B" w:rsidRPr="00FA50D5">
        <w:t xml:space="preserve"> 4</w:t>
      </w:r>
      <w:r w:rsidR="0052323B" w:rsidRPr="00D73D78">
        <w:t xml:space="preserve"> i landskapslagen om Ålands miljö- och hälsoskydd</w:t>
      </w:r>
      <w:r w:rsidR="0052323B" w:rsidRPr="00D73D78">
        <w:t>s</w:t>
      </w:r>
      <w:r w:rsidR="0052323B" w:rsidRPr="00D73D78">
        <w:t>myndighet innehåller bestämmelser som överlappar med bestämmelserna i</w:t>
      </w:r>
      <w:r w:rsidR="00B34799">
        <w:t xml:space="preserve"> </w:t>
      </w:r>
      <w:r w:rsidR="00B34799" w:rsidRPr="00FA50D5">
        <w:t>3 </w:t>
      </w:r>
      <w:r w:rsidR="004172FB" w:rsidRPr="00FA50D5">
        <w:t>kap.</w:t>
      </w:r>
      <w:r w:rsidR="0052323B" w:rsidRPr="00D73D78">
        <w:t xml:space="preserve"> i landskapslagen om miljöskydd. Enligt förslaget ska 14, 15 och 17</w:t>
      </w:r>
      <w:r w:rsidR="004172FB">
        <w:t> §</w:t>
      </w:r>
      <w:r w:rsidR="0052323B" w:rsidRPr="00D73D78">
        <w:t>§ i landskapslagen om Ålands miljö- och hälsoskyddsmyndighet up</w:t>
      </w:r>
      <w:r w:rsidR="0052323B" w:rsidRPr="00D73D78">
        <w:t>p</w:t>
      </w:r>
      <w:r w:rsidR="0052323B" w:rsidRPr="00D73D78">
        <w:t>hävas</w:t>
      </w:r>
      <w:r w:rsidR="00B34799">
        <w:t>.</w:t>
      </w:r>
    </w:p>
    <w:p w:rsidR="00DE7825" w:rsidRPr="00D73D78" w:rsidRDefault="00DE7825" w:rsidP="00B05FDB">
      <w:pPr>
        <w:pStyle w:val="ANormal"/>
      </w:pPr>
    </w:p>
    <w:p w:rsidR="00DE48A5" w:rsidRPr="00D73D78" w:rsidRDefault="004B5B5C" w:rsidP="001C3158">
      <w:pPr>
        <w:pStyle w:val="ANormal"/>
      </w:pPr>
      <w:r w:rsidRPr="00D73D78">
        <w:t>14</w:t>
      </w:r>
      <w:r w:rsidR="004172FB">
        <w:t> §</w:t>
      </w:r>
      <w:r w:rsidRPr="00D73D78">
        <w:t xml:space="preserve">. </w:t>
      </w:r>
      <w:r w:rsidRPr="00D73D78">
        <w:rPr>
          <w:i/>
        </w:rPr>
        <w:t>Meddelande av beslut</w:t>
      </w:r>
      <w:r w:rsidRPr="00D73D78">
        <w:t xml:space="preserve">. </w:t>
      </w:r>
      <w:r w:rsidR="00465323" w:rsidRPr="00D73D78">
        <w:t>Enligt gällande</w:t>
      </w:r>
      <w:r w:rsidR="001D562B" w:rsidRPr="00D73D78">
        <w:t xml:space="preserve"> paragraf ska beslut om tillstånd eller miljögranskning, utöver vad som gäller enligt förvaltningslagen, til</w:t>
      </w:r>
      <w:r w:rsidR="001D562B" w:rsidRPr="00D73D78">
        <w:t>l</w:t>
      </w:r>
      <w:r w:rsidR="001D562B" w:rsidRPr="00D73D78">
        <w:t xml:space="preserve">kännages allmänheten genom elektronisk publicering. </w:t>
      </w:r>
      <w:r w:rsidR="00DE7825" w:rsidRPr="00D73D78">
        <w:t>Det handlar om til</w:t>
      </w:r>
      <w:r w:rsidR="00DE7825" w:rsidRPr="00D73D78">
        <w:t>l</w:t>
      </w:r>
      <w:r w:rsidR="00DE7825" w:rsidRPr="00D73D78">
        <w:t>kännagivande för allmänheten utöver eventuell delgivning som sker enligt förvaltningslagens bestämmelser om delgivning av parter. Enligt förslaget ska terminologin ändras så att momentet hänvisar till publicering på my</w:t>
      </w:r>
      <w:r w:rsidR="00DE7825" w:rsidRPr="00D73D78">
        <w:t>n</w:t>
      </w:r>
      <w:r w:rsidR="00DE7825" w:rsidRPr="00D73D78">
        <w:t xml:space="preserve">dighetens </w:t>
      </w:r>
      <w:r w:rsidR="00B51067" w:rsidRPr="00D73D78">
        <w:t>elektroniska anslagstavla</w:t>
      </w:r>
      <w:r w:rsidR="000F2FDF">
        <w:t>.</w:t>
      </w:r>
    </w:p>
    <w:p w:rsidR="001C3158" w:rsidRPr="00D73D78" w:rsidRDefault="001C3158" w:rsidP="001C3158">
      <w:pPr>
        <w:pStyle w:val="ANormal"/>
      </w:pPr>
    </w:p>
    <w:p w:rsidR="001C3158" w:rsidRPr="00D73D78" w:rsidRDefault="001C3158" w:rsidP="00010AB0">
      <w:pPr>
        <w:pStyle w:val="ANormal"/>
      </w:pPr>
      <w:r w:rsidRPr="00D73D78">
        <w:t>16</w:t>
      </w:r>
      <w:r w:rsidR="004172FB">
        <w:t> §</w:t>
      </w:r>
      <w:r w:rsidRPr="00D73D78">
        <w:t xml:space="preserve">. </w:t>
      </w:r>
      <w:r w:rsidRPr="00D73D78">
        <w:rPr>
          <w:i/>
        </w:rPr>
        <w:t>Meddelande om ansökan</w:t>
      </w:r>
      <w:r w:rsidRPr="00D73D78">
        <w:t xml:space="preserve">. </w:t>
      </w:r>
      <w:r w:rsidR="00010AB0" w:rsidRPr="00D73D78">
        <w:t>Enligt gällande bestämmelse ska ansökan meddelas elektroniskt utöver vad som gäller enligt förvaltningslagen. Var och en har rätt att under meddelandetiden skriftligen yttra sig över ansökan. Enligt förslaget ska terminologin ändras så att momentet hänvisar till publ</w:t>
      </w:r>
      <w:r w:rsidR="00010AB0" w:rsidRPr="00D73D78">
        <w:t>i</w:t>
      </w:r>
      <w:r w:rsidR="00010AB0" w:rsidRPr="00D73D78">
        <w:t xml:space="preserve">cering på myndighetens </w:t>
      </w:r>
      <w:r w:rsidR="00B51067" w:rsidRPr="00D73D78">
        <w:t>elektroniska anslagstavla</w:t>
      </w:r>
      <w:r w:rsidR="000F2FDF">
        <w:t>.</w:t>
      </w:r>
    </w:p>
    <w:p w:rsidR="00B05FDB" w:rsidRPr="00D73D78" w:rsidRDefault="00B05FDB" w:rsidP="00C43F51">
      <w:pPr>
        <w:pStyle w:val="ANormal"/>
      </w:pPr>
    </w:p>
    <w:p w:rsidR="000B117D" w:rsidRDefault="000B117D" w:rsidP="00C43F51">
      <w:pPr>
        <w:pStyle w:val="ANormal"/>
      </w:pPr>
      <w:r w:rsidRPr="00D73D78">
        <w:t>53d</w:t>
      </w:r>
      <w:r w:rsidR="004172FB">
        <w:t> §</w:t>
      </w:r>
      <w:r w:rsidRPr="00D73D78">
        <w:t xml:space="preserve">. </w:t>
      </w:r>
      <w:r w:rsidRPr="00D73D78">
        <w:rPr>
          <w:i/>
        </w:rPr>
        <w:t>Förfarande för när planer ska göras upp och upplysningar lämnas</w:t>
      </w:r>
      <w:r w:rsidRPr="00D73D78">
        <w:t xml:space="preserve">. </w:t>
      </w:r>
      <w:r w:rsidR="00B05FDB" w:rsidRPr="00D73D78">
        <w:t xml:space="preserve">Enligt förslaget ska </w:t>
      </w:r>
      <w:r w:rsidRPr="00D73D78">
        <w:rPr>
          <w:i/>
        </w:rPr>
        <w:t>2</w:t>
      </w:r>
      <w:r w:rsidR="004172FB">
        <w:rPr>
          <w:i/>
        </w:rPr>
        <w:t> mom.</w:t>
      </w:r>
      <w:r w:rsidRPr="00D73D78">
        <w:t xml:space="preserve"> innehålla en allmän hänvisning till förfarandet för offentlig delgivning enligt förvaltningslagen. Gällande bestämmelse hänvisar till landskapsregeringens fysiska anslagstavla. De föreslagna än</w:t>
      </w:r>
      <w:r w:rsidRPr="00D73D78">
        <w:t>d</w:t>
      </w:r>
      <w:r w:rsidRPr="00D73D78">
        <w:t xml:space="preserve">ringarna av förfarandet för offentlig delgivning </w:t>
      </w:r>
      <w:r w:rsidR="00C20038" w:rsidRPr="00D73D78">
        <w:t xml:space="preserve">innebär </w:t>
      </w:r>
      <w:r w:rsidRPr="00D73D78">
        <w:t>att offentlig delgi</w:t>
      </w:r>
      <w:r w:rsidRPr="00D73D78">
        <w:t>v</w:t>
      </w:r>
      <w:r w:rsidRPr="00D73D78">
        <w:t xml:space="preserve">ning </w:t>
      </w:r>
      <w:r w:rsidR="00092E6C" w:rsidRPr="00D73D78">
        <w:t xml:space="preserve">ska </w:t>
      </w:r>
      <w:r w:rsidRPr="00D73D78">
        <w:t xml:space="preserve">ske på </w:t>
      </w:r>
      <w:r w:rsidR="00092E6C" w:rsidRPr="00D73D78">
        <w:t xml:space="preserve">myndighetens </w:t>
      </w:r>
      <w:r w:rsidRPr="00D73D78">
        <w:t xml:space="preserve">webbplats och </w:t>
      </w:r>
      <w:r w:rsidR="001A0B68" w:rsidRPr="00D73D78">
        <w:t>genom publicering av me</w:t>
      </w:r>
      <w:r w:rsidR="001A0B68" w:rsidRPr="00D73D78">
        <w:t>d</w:t>
      </w:r>
      <w:r w:rsidR="001A0B68" w:rsidRPr="00D73D78">
        <w:t xml:space="preserve">delanden på </w:t>
      </w:r>
      <w:r w:rsidRPr="00D73D78">
        <w:t>elektronisk anslags</w:t>
      </w:r>
      <w:r w:rsidR="001A0B68" w:rsidRPr="00D73D78">
        <w:t>tavla</w:t>
      </w:r>
      <w:r w:rsidR="00C754DE" w:rsidRPr="00D73D78">
        <w:t>.</w:t>
      </w:r>
      <w:r w:rsidR="00092E6C" w:rsidRPr="00D73D78">
        <w:t xml:space="preserve"> Sådan publicering kan kompletteras t.ex. med annons i lokal tidning.</w:t>
      </w:r>
    </w:p>
    <w:p w:rsidR="001A0B68" w:rsidRDefault="001A0B68" w:rsidP="00C43F51">
      <w:pPr>
        <w:pStyle w:val="ANormal"/>
      </w:pPr>
    </w:p>
    <w:p w:rsidR="001A0B68" w:rsidRDefault="001A0B68" w:rsidP="00C43F51">
      <w:pPr>
        <w:pStyle w:val="ANormal"/>
      </w:pPr>
      <w:r w:rsidRPr="001A0B68">
        <w:rPr>
          <w:i/>
        </w:rPr>
        <w:t>Ikraftträdelsebestämmelse</w:t>
      </w:r>
      <w:r w:rsidRPr="001A0B68">
        <w:t xml:space="preserve">. Avsikten är att lagen ska träda i kraft </w:t>
      </w:r>
      <w:r w:rsidR="00B05FDB">
        <w:t>samtidigt</w:t>
      </w:r>
      <w:r w:rsidRPr="001A0B68">
        <w:t xml:space="preserve"> med ändringen av förvaltningslagen. Ändringarna förutsätter en tillräcklig tidsperiod för anpassning av myndighetens förvaltningsförfaranden och tekniska lösningar. I enlighet med 20</w:t>
      </w:r>
      <w:r w:rsidR="004172FB">
        <w:t> §</w:t>
      </w:r>
      <w:r w:rsidRPr="001A0B68">
        <w:t xml:space="preserve"> 2</w:t>
      </w:r>
      <w:r w:rsidR="004172FB">
        <w:t> mom.</w:t>
      </w:r>
      <w:r w:rsidRPr="001A0B68">
        <w:t xml:space="preserve"> i självstyrelselagen föreslås att datum för ikraftträdande lämnas öppet för landskapsregeringen att fatta beslut om, dock så att lagen ska träda i kraft senast</w:t>
      </w:r>
      <w:r w:rsidR="00F76D7B">
        <w:t xml:space="preserve"> den </w:t>
      </w:r>
      <w:r w:rsidRPr="001A0B68">
        <w:t>1</w:t>
      </w:r>
      <w:r w:rsidR="00C754DE">
        <w:t xml:space="preserve"> </w:t>
      </w:r>
      <w:r w:rsidR="00C754DE" w:rsidRPr="00F76D7B">
        <w:t>januari</w:t>
      </w:r>
      <w:r w:rsidR="00C754DE">
        <w:t xml:space="preserve"> </w:t>
      </w:r>
      <w:r w:rsidRPr="001A0B68">
        <w:t>2019.</w:t>
      </w:r>
    </w:p>
    <w:p w:rsidR="00224E2B" w:rsidRDefault="00224E2B" w:rsidP="00C43F51">
      <w:pPr>
        <w:pStyle w:val="ANormal"/>
      </w:pPr>
    </w:p>
    <w:p w:rsidR="007F68EF" w:rsidRDefault="000C14C0" w:rsidP="00066A34">
      <w:pPr>
        <w:pStyle w:val="RubrikB"/>
      </w:pPr>
      <w:bookmarkStart w:id="41" w:name="_Toc482786332"/>
      <w:r>
        <w:rPr>
          <w:lang w:val="sv-FI"/>
        </w:rPr>
        <w:t>2</w:t>
      </w:r>
      <w:r w:rsidR="001C53A0">
        <w:rPr>
          <w:lang w:val="sv-FI"/>
        </w:rPr>
        <w:t>3</w:t>
      </w:r>
      <w:r w:rsidR="00635677">
        <w:rPr>
          <w:lang w:val="sv-FI"/>
        </w:rPr>
        <w:t xml:space="preserve">. </w:t>
      </w:r>
      <w:r w:rsidR="007F68EF" w:rsidRPr="00635677">
        <w:rPr>
          <w:lang w:val="sv-FI"/>
        </w:rPr>
        <w:t>L</w:t>
      </w:r>
      <w:r w:rsidR="00635677" w:rsidRPr="00635677">
        <w:rPr>
          <w:lang w:val="sv-FI"/>
        </w:rPr>
        <w:t xml:space="preserve">andskapslag </w:t>
      </w:r>
      <w:r w:rsidR="007F68EF">
        <w:t>om ändring av 50 och 114</w:t>
      </w:r>
      <w:r w:rsidR="004172FB">
        <w:t> §</w:t>
      </w:r>
      <w:r w:rsidR="007F68EF">
        <w:t>§ landskapslag</w:t>
      </w:r>
      <w:r w:rsidR="0087298F">
        <w:t>en</w:t>
      </w:r>
      <w:r w:rsidR="007F68EF">
        <w:t xml:space="preserve"> om allmänna vägar i landskapet Åland</w:t>
      </w:r>
      <w:bookmarkEnd w:id="41"/>
    </w:p>
    <w:p w:rsidR="00066A34" w:rsidRPr="00066A34" w:rsidRDefault="00066A34" w:rsidP="00066A34">
      <w:pPr>
        <w:pStyle w:val="Rubrikmellanrum"/>
      </w:pPr>
    </w:p>
    <w:p w:rsidR="00F32275" w:rsidRDefault="00F32275" w:rsidP="00C43F51">
      <w:pPr>
        <w:pStyle w:val="ANormal"/>
      </w:pPr>
      <w:r>
        <w:t>50</w:t>
      </w:r>
      <w:r w:rsidR="004172FB">
        <w:t> §</w:t>
      </w:r>
      <w:r>
        <w:t xml:space="preserve">. </w:t>
      </w:r>
      <w:r w:rsidRPr="00F32275">
        <w:t xml:space="preserve">Gällande bestämmelse hänvisar till </w:t>
      </w:r>
      <w:r>
        <w:t xml:space="preserve">berörd kommuns </w:t>
      </w:r>
      <w:r w:rsidRPr="00F32275">
        <w:t>fysiska anslag</w:t>
      </w:r>
      <w:r w:rsidRPr="00F32275">
        <w:t>s</w:t>
      </w:r>
      <w:r w:rsidRPr="00F32275">
        <w:t>tavla</w:t>
      </w:r>
      <w:r>
        <w:t xml:space="preserve"> medan förfarandet för offentlig delgivning föreslås </w:t>
      </w:r>
      <w:r w:rsidRPr="00F32275">
        <w:t xml:space="preserve">ske på webbplats och genom publicering av meddelanden på elektronisk anslagstavla. </w:t>
      </w:r>
      <w:r w:rsidR="007C7DFE">
        <w:t>Enligt förslaget ska p</w:t>
      </w:r>
      <w:r>
        <w:t xml:space="preserve">aragrafens </w:t>
      </w:r>
      <w:r w:rsidRPr="00F32275">
        <w:rPr>
          <w:i/>
        </w:rPr>
        <w:t>4</w:t>
      </w:r>
      <w:r w:rsidR="004172FB">
        <w:rPr>
          <w:i/>
        </w:rPr>
        <w:t> mom.</w:t>
      </w:r>
      <w:r>
        <w:t xml:space="preserve"> anpassas till den föreslagna förändringen</w:t>
      </w:r>
      <w:r w:rsidR="00155741">
        <w:t xml:space="preserve">, dock så att meddelandet om delgivning av de i paragrafen avsedda beslut </w:t>
      </w:r>
      <w:r w:rsidR="007C7DFE">
        <w:lastRenderedPageBreak/>
        <w:t xml:space="preserve">som landskapsregeringen fattar </w:t>
      </w:r>
      <w:r w:rsidR="00155741">
        <w:t xml:space="preserve">ska publiceras </w:t>
      </w:r>
      <w:r w:rsidR="00155741" w:rsidRPr="00155741">
        <w:t>på landskapsregeringens och berörd kommuns elektroniska anslagstavla</w:t>
      </w:r>
      <w:r w:rsidR="00066A34">
        <w:t>.</w:t>
      </w:r>
    </w:p>
    <w:p w:rsidR="00F32275" w:rsidRDefault="00F32275" w:rsidP="00C43F51">
      <w:pPr>
        <w:pStyle w:val="ANormal"/>
      </w:pPr>
    </w:p>
    <w:p w:rsidR="00155741" w:rsidRDefault="00F32275" w:rsidP="00C43F51">
      <w:pPr>
        <w:pStyle w:val="ANormal"/>
      </w:pPr>
      <w:r>
        <w:t>114</w:t>
      </w:r>
      <w:r w:rsidR="004172FB">
        <w:t> §</w:t>
      </w:r>
      <w:r>
        <w:t xml:space="preserve">. </w:t>
      </w:r>
      <w:r w:rsidR="00155741">
        <w:t xml:space="preserve">Enligt förslaget ska </w:t>
      </w:r>
      <w:r w:rsidR="00155741" w:rsidRPr="00155741">
        <w:rPr>
          <w:i/>
        </w:rPr>
        <w:t>1</w:t>
      </w:r>
      <w:r w:rsidR="004172FB">
        <w:rPr>
          <w:i/>
        </w:rPr>
        <w:t> mom.</w:t>
      </w:r>
      <w:r w:rsidR="00155741">
        <w:t xml:space="preserve"> anpassas till att </w:t>
      </w:r>
      <w:r w:rsidR="00155741" w:rsidRPr="00155741">
        <w:t>offentlig delgivning sk</w:t>
      </w:r>
      <w:r w:rsidR="00155741">
        <w:t>a</w:t>
      </w:r>
      <w:r w:rsidR="00155741" w:rsidRPr="00155741">
        <w:t xml:space="preserve"> </w:t>
      </w:r>
      <w:r w:rsidR="007C7DFE">
        <w:t xml:space="preserve">ske </w:t>
      </w:r>
      <w:r w:rsidR="00155741" w:rsidRPr="00155741">
        <w:t>på webbplats och genom publicering av meddelanden på elektronisk anslagstavla.</w:t>
      </w:r>
      <w:r w:rsidR="00155741">
        <w:t xml:space="preserve"> Meddelandet om i paragrafen avsett beslut från landskapsr</w:t>
      </w:r>
      <w:r w:rsidR="00155741">
        <w:t>e</w:t>
      </w:r>
      <w:r w:rsidR="00155741">
        <w:t xml:space="preserve">geringen ska </w:t>
      </w:r>
      <w:r>
        <w:t>publiceras på landskapsregeringens och berörd kommuns elektroniska anslagstavla</w:t>
      </w:r>
      <w:r w:rsidR="00066A34">
        <w:t>.</w:t>
      </w:r>
    </w:p>
    <w:p w:rsidR="001A0B68" w:rsidRDefault="001A0B68" w:rsidP="00C43F51">
      <w:pPr>
        <w:pStyle w:val="ANormal"/>
      </w:pPr>
    </w:p>
    <w:p w:rsidR="001A0B68" w:rsidRDefault="00155741" w:rsidP="00C43F51">
      <w:pPr>
        <w:pStyle w:val="ANormal"/>
      </w:pPr>
      <w:r w:rsidRPr="00155741">
        <w:rPr>
          <w:i/>
        </w:rPr>
        <w:t>Ikraftträdelsebestämmelse</w:t>
      </w:r>
      <w:r w:rsidRPr="00155741">
        <w:t xml:space="preserve">. Avsikten är att lagen ska träda i kraft </w:t>
      </w:r>
      <w:r w:rsidR="007C7DFE">
        <w:t xml:space="preserve">samtidigt </w:t>
      </w:r>
      <w:r w:rsidRPr="00155741">
        <w:t>med ändringen av förvaltningslagen. Ändringarna förutsätter en tillräcklig tidsperiod för anpassning av myndighete</w:t>
      </w:r>
      <w:r w:rsidR="001E13CA">
        <w:t>r</w:t>
      </w:r>
      <w:r w:rsidRPr="00155741">
        <w:t>n</w:t>
      </w:r>
      <w:r w:rsidR="001E13CA">
        <w:t>a</w:t>
      </w:r>
      <w:r w:rsidRPr="00155741">
        <w:t>s förvaltningsförfaranden och tekniska lösningar. I enlighet med 20</w:t>
      </w:r>
      <w:r w:rsidR="004172FB">
        <w:t> §</w:t>
      </w:r>
      <w:r w:rsidRPr="00155741">
        <w:t xml:space="preserve"> 2</w:t>
      </w:r>
      <w:r w:rsidR="004172FB">
        <w:t> mom.</w:t>
      </w:r>
      <w:r w:rsidRPr="00155741">
        <w:t xml:space="preserve"> i självstyrelselagen föreslås att datum för ikraftträdande lämnas öppet för landskapsregeringen att fatta beslut om, dock så att lagen ska träda i kraft senast</w:t>
      </w:r>
      <w:r w:rsidR="00F76D7B">
        <w:t xml:space="preserve"> den</w:t>
      </w:r>
      <w:r w:rsidRPr="00155741">
        <w:t xml:space="preserve"> 1</w:t>
      </w:r>
      <w:r w:rsidR="00066A34">
        <w:t xml:space="preserve"> </w:t>
      </w:r>
      <w:r w:rsidR="00066A34" w:rsidRPr="00F76D7B">
        <w:t>januari</w:t>
      </w:r>
      <w:r w:rsidR="00066A34">
        <w:t xml:space="preserve"> </w:t>
      </w:r>
      <w:r w:rsidRPr="00155741">
        <w:t>2019.</w:t>
      </w:r>
    </w:p>
    <w:p w:rsidR="00155741" w:rsidRDefault="00155741" w:rsidP="00C43F51">
      <w:pPr>
        <w:pStyle w:val="ANormal"/>
      </w:pPr>
    </w:p>
    <w:p w:rsidR="007F68EF" w:rsidRDefault="000C14C0" w:rsidP="00066A34">
      <w:pPr>
        <w:pStyle w:val="RubrikB"/>
      </w:pPr>
      <w:bookmarkStart w:id="42" w:name="_Toc482786333"/>
      <w:r>
        <w:rPr>
          <w:lang w:val="sv-FI"/>
        </w:rPr>
        <w:t>24</w:t>
      </w:r>
      <w:r w:rsidR="00635677">
        <w:rPr>
          <w:lang w:val="sv-FI"/>
        </w:rPr>
        <w:t xml:space="preserve">. </w:t>
      </w:r>
      <w:r w:rsidR="007F68EF" w:rsidRPr="00635677">
        <w:rPr>
          <w:lang w:val="sv-FI"/>
        </w:rPr>
        <w:t>L</w:t>
      </w:r>
      <w:r w:rsidR="00635677" w:rsidRPr="00635677">
        <w:rPr>
          <w:lang w:val="sv-FI"/>
        </w:rPr>
        <w:t xml:space="preserve">andskapslag </w:t>
      </w:r>
      <w:r w:rsidR="007F68EF">
        <w:t>om ändring av 23</w:t>
      </w:r>
      <w:r w:rsidR="004172FB">
        <w:t> §</w:t>
      </w:r>
      <w:r w:rsidR="007F68EF">
        <w:t xml:space="preserve"> jaktlag</w:t>
      </w:r>
      <w:r w:rsidR="0087298F">
        <w:t>en</w:t>
      </w:r>
      <w:r w:rsidR="007F68EF">
        <w:t xml:space="preserve"> för landskapet Åland</w:t>
      </w:r>
      <w:bookmarkEnd w:id="42"/>
    </w:p>
    <w:p w:rsidR="00066A34" w:rsidRPr="00066A34" w:rsidRDefault="00066A34" w:rsidP="00066A34">
      <w:pPr>
        <w:pStyle w:val="Rubrikmellanrum"/>
      </w:pPr>
    </w:p>
    <w:p w:rsidR="00655484" w:rsidRDefault="00655484" w:rsidP="00C43F51">
      <w:pPr>
        <w:pStyle w:val="ANormal"/>
      </w:pPr>
      <w:r>
        <w:t>23</w:t>
      </w:r>
      <w:r w:rsidR="004172FB">
        <w:t> §</w:t>
      </w:r>
      <w:r>
        <w:t xml:space="preserve">. </w:t>
      </w:r>
      <w:r w:rsidR="007C7DFE">
        <w:t>Enligt förslaget ska p</w:t>
      </w:r>
      <w:r>
        <w:t xml:space="preserve">aragrafens </w:t>
      </w:r>
      <w:r w:rsidRPr="00655484">
        <w:rPr>
          <w:i/>
        </w:rPr>
        <w:t>3</w:t>
      </w:r>
      <w:r w:rsidR="004172FB">
        <w:rPr>
          <w:i/>
        </w:rPr>
        <w:t> mom.</w:t>
      </w:r>
      <w:r w:rsidRPr="00655484">
        <w:t xml:space="preserve"> anpassas till </w:t>
      </w:r>
      <w:r>
        <w:t xml:space="preserve">att </w:t>
      </w:r>
      <w:r w:rsidRPr="00655484">
        <w:t>offentlig de</w:t>
      </w:r>
      <w:r w:rsidRPr="00655484">
        <w:t>l</w:t>
      </w:r>
      <w:r w:rsidRPr="00655484">
        <w:t>givning sker på webbplats och genom publicering av meddelanden på elektronisk anslagstavla</w:t>
      </w:r>
      <w:r>
        <w:t>, i detta fall på kommunens elektroniska anslag</w:t>
      </w:r>
      <w:r>
        <w:t>s</w:t>
      </w:r>
      <w:r>
        <w:t>tavla</w:t>
      </w:r>
      <w:r w:rsidRPr="00655484">
        <w:t>.</w:t>
      </w:r>
      <w:r>
        <w:t xml:space="preserve"> Samtidigt </w:t>
      </w:r>
      <w:r w:rsidR="007C7DFE">
        <w:t xml:space="preserve">ska </w:t>
      </w:r>
      <w:r>
        <w:t xml:space="preserve">momentet </w:t>
      </w:r>
      <w:r w:rsidRPr="00655484">
        <w:t xml:space="preserve">ändras så att </w:t>
      </w:r>
      <w:r>
        <w:t xml:space="preserve">beslutet om jaktförbud </w:t>
      </w:r>
      <w:r w:rsidRPr="00655484">
        <w:t>utöver vanlig delgivning även ska kunna delges genom vanlig elektronisk delgi</w:t>
      </w:r>
      <w:r w:rsidRPr="00655484">
        <w:t>v</w:t>
      </w:r>
      <w:r w:rsidRPr="00655484">
        <w:t>ning enligt förslag till 58a</w:t>
      </w:r>
      <w:r w:rsidR="004172FB">
        <w:t> §</w:t>
      </w:r>
      <w:r w:rsidRPr="00655484">
        <w:t xml:space="preserve"> i förvaltningslagen. På detta sätt kan informa</w:t>
      </w:r>
      <w:r w:rsidRPr="00655484">
        <w:t>t</w:t>
      </w:r>
      <w:r w:rsidRPr="00655484">
        <w:t>ionen efter samtycke också delges genom sändandet av meddelande till</w:t>
      </w:r>
      <w:r>
        <w:t xml:space="preserve"> den e</w:t>
      </w:r>
      <w:r w:rsidR="007C7DFE">
        <w:t xml:space="preserve">lektroniska </w:t>
      </w:r>
      <w:r>
        <w:t>postadress som personer som har jakträtt inom förbudsområdet har upp</w:t>
      </w:r>
      <w:r w:rsidR="00066A34">
        <w:t>gett.</w:t>
      </w:r>
    </w:p>
    <w:p w:rsidR="003076A6" w:rsidRDefault="003076A6" w:rsidP="00C43F51">
      <w:pPr>
        <w:pStyle w:val="ANormal"/>
      </w:pPr>
    </w:p>
    <w:p w:rsidR="003076A6" w:rsidRDefault="003076A6" w:rsidP="00C43F51">
      <w:pPr>
        <w:pStyle w:val="ANormal"/>
        <w:rPr>
          <w:lang w:val="sv-FI"/>
        </w:rPr>
      </w:pPr>
      <w:r w:rsidRPr="003076A6">
        <w:rPr>
          <w:i/>
        </w:rPr>
        <w:t>Ikraftträdelsebestämmelse</w:t>
      </w:r>
      <w:r w:rsidRPr="003076A6">
        <w:t xml:space="preserve">. Avsikten är att lagen ska träda i kraft </w:t>
      </w:r>
      <w:r w:rsidR="007C7DFE">
        <w:t>samtidigt</w:t>
      </w:r>
      <w:r w:rsidRPr="003076A6">
        <w:t xml:space="preserve"> med ändringen av förvaltningslagen. Ändringarna förutsätter en tillräcklig tidsperiod för anpassning av myndighetens förvaltningsförfaranden och tekniska lösningar. I enlighet med 20</w:t>
      </w:r>
      <w:r w:rsidR="004172FB">
        <w:t> §</w:t>
      </w:r>
      <w:r w:rsidRPr="003076A6">
        <w:t xml:space="preserve"> 2</w:t>
      </w:r>
      <w:r w:rsidR="004172FB">
        <w:t> mom.</w:t>
      </w:r>
      <w:r w:rsidRPr="003076A6">
        <w:t xml:space="preserve"> i självstyrelselagen föreslås att datum för ikraftträdande lämnas öppet för landskapsregeringen att fatta beslut om, dock så att l</w:t>
      </w:r>
      <w:r w:rsidR="00066A34">
        <w:t>agen ska träda i kraft senast</w:t>
      </w:r>
      <w:r w:rsidR="00D735C9">
        <w:t xml:space="preserve"> den</w:t>
      </w:r>
      <w:r w:rsidR="00066A34">
        <w:t xml:space="preserve"> 1 </w:t>
      </w:r>
      <w:r w:rsidR="00066A34" w:rsidRPr="00D735C9">
        <w:t>januari</w:t>
      </w:r>
      <w:r w:rsidR="00066A34">
        <w:t xml:space="preserve"> </w:t>
      </w:r>
      <w:r w:rsidRPr="003076A6">
        <w:t>2019.</w:t>
      </w:r>
    </w:p>
    <w:p w:rsidR="003076A6" w:rsidRPr="003076A6" w:rsidRDefault="003076A6" w:rsidP="00C43F51">
      <w:pPr>
        <w:pStyle w:val="ANormal"/>
        <w:rPr>
          <w:lang w:val="sv-FI"/>
        </w:rPr>
      </w:pPr>
    </w:p>
    <w:p w:rsidR="007F68EF" w:rsidRDefault="000C14C0" w:rsidP="00066A34">
      <w:pPr>
        <w:pStyle w:val="RubrikB"/>
      </w:pPr>
      <w:bookmarkStart w:id="43" w:name="_Toc482786334"/>
      <w:r>
        <w:rPr>
          <w:lang w:val="sv-FI"/>
        </w:rPr>
        <w:t>25</w:t>
      </w:r>
      <w:r w:rsidR="00635677">
        <w:rPr>
          <w:lang w:val="sv-FI"/>
        </w:rPr>
        <w:t xml:space="preserve">. </w:t>
      </w:r>
      <w:r w:rsidR="007F68EF" w:rsidRPr="00635677">
        <w:rPr>
          <w:lang w:val="sv-FI"/>
        </w:rPr>
        <w:t>L</w:t>
      </w:r>
      <w:r w:rsidR="00635677" w:rsidRPr="00635677">
        <w:rPr>
          <w:lang w:val="sv-FI"/>
        </w:rPr>
        <w:t xml:space="preserve">andskapslag </w:t>
      </w:r>
      <w:r w:rsidR="007F68EF">
        <w:t>om ändring av 25 och 41</w:t>
      </w:r>
      <w:r w:rsidR="004172FB">
        <w:t> §</w:t>
      </w:r>
      <w:r w:rsidR="007F68EF">
        <w:t>§ landskapslag</w:t>
      </w:r>
      <w:r w:rsidR="0087298F">
        <w:t>en</w:t>
      </w:r>
      <w:r w:rsidR="007F68EF">
        <w:t xml:space="preserve"> om fiske i landskapet Åland</w:t>
      </w:r>
      <w:bookmarkEnd w:id="43"/>
    </w:p>
    <w:p w:rsidR="00066A34" w:rsidRPr="00066A34" w:rsidRDefault="00066A34" w:rsidP="00066A34">
      <w:pPr>
        <w:pStyle w:val="Rubrikmellanrum"/>
      </w:pPr>
    </w:p>
    <w:p w:rsidR="003076A6" w:rsidRDefault="003076A6" w:rsidP="00C43F51">
      <w:pPr>
        <w:pStyle w:val="ANormal"/>
      </w:pPr>
      <w:r>
        <w:t>25</w:t>
      </w:r>
      <w:r w:rsidR="004172FB">
        <w:t> §</w:t>
      </w:r>
      <w:r>
        <w:t xml:space="preserve">. </w:t>
      </w:r>
      <w:r w:rsidR="007C7DFE">
        <w:t xml:space="preserve">Enligt förslaget ska </w:t>
      </w:r>
      <w:r w:rsidRPr="003076A6">
        <w:rPr>
          <w:i/>
        </w:rPr>
        <w:t>3</w:t>
      </w:r>
      <w:r w:rsidR="004172FB">
        <w:rPr>
          <w:i/>
        </w:rPr>
        <w:t> mom.</w:t>
      </w:r>
      <w:r w:rsidRPr="003076A6">
        <w:t xml:space="preserve"> anpassas till att offentlig delgivning s</w:t>
      </w:r>
      <w:r>
        <w:t xml:space="preserve">ka ske </w:t>
      </w:r>
      <w:r w:rsidRPr="003076A6">
        <w:t>genom publicering av meddelanden på elektronisk anslagstavla. I b</w:t>
      </w:r>
      <w:r w:rsidRPr="003076A6">
        <w:t>e</w:t>
      </w:r>
      <w:r w:rsidRPr="003076A6">
        <w:t xml:space="preserve">stämmelsen angivet </w:t>
      </w:r>
      <w:r>
        <w:t xml:space="preserve">meddelande om förbud </w:t>
      </w:r>
      <w:r w:rsidRPr="003076A6">
        <w:t xml:space="preserve">ska </w:t>
      </w:r>
      <w:r>
        <w:t xml:space="preserve">publiceras på kommunens elektroniska anslagstavla </w:t>
      </w:r>
      <w:r w:rsidRPr="003076A6">
        <w:t>och meddelande</w:t>
      </w:r>
      <w:r>
        <w:t xml:space="preserve">t ska årligen förnyas, så länge förbudet gäller. Fiskevattnets innehavare kan vid behov också publicera </w:t>
      </w:r>
      <w:r w:rsidR="008619E4">
        <w:t xml:space="preserve">meddelandet </w:t>
      </w:r>
      <w:r w:rsidR="00066A34">
        <w:t>på något annat sätt.</w:t>
      </w:r>
    </w:p>
    <w:p w:rsidR="003076A6" w:rsidRDefault="003076A6" w:rsidP="00C43F51">
      <w:pPr>
        <w:pStyle w:val="ANormal"/>
      </w:pPr>
    </w:p>
    <w:p w:rsidR="001E4D55" w:rsidRDefault="003076A6" w:rsidP="00C43F51">
      <w:pPr>
        <w:pStyle w:val="ANormal"/>
      </w:pPr>
      <w:r>
        <w:t>41</w:t>
      </w:r>
      <w:r w:rsidR="004172FB">
        <w:t> §</w:t>
      </w:r>
      <w:r>
        <w:t xml:space="preserve">. Paragrafens </w:t>
      </w:r>
      <w:r w:rsidRPr="001E4D55">
        <w:rPr>
          <w:i/>
        </w:rPr>
        <w:t>4</w:t>
      </w:r>
      <w:r w:rsidR="004172FB">
        <w:rPr>
          <w:i/>
        </w:rPr>
        <w:t> mom.</w:t>
      </w:r>
      <w:r>
        <w:t xml:space="preserve"> </w:t>
      </w:r>
      <w:r w:rsidR="001E4D55">
        <w:t>ska anpassas till ändringarna av förfarandet vid offentlig delgivning. Meddelande om sådant förbud som avses i 2</w:t>
      </w:r>
      <w:r w:rsidR="004172FB">
        <w:t> mom.</w:t>
      </w:r>
      <w:r w:rsidR="001E4D55">
        <w:t xml:space="preserve"> och dess upphävande ska publiceras på kommunens elektroniska anslag</w:t>
      </w:r>
      <w:r w:rsidR="001E4D55">
        <w:t>s</w:t>
      </w:r>
      <w:r w:rsidR="001E4D55">
        <w:t xml:space="preserve">tavla och </w:t>
      </w:r>
      <w:r>
        <w:t>delges offentligen enligt vad som föreskrivs i förvaltningslagen</w:t>
      </w:r>
      <w:r w:rsidR="00066A34">
        <w:t>.</w:t>
      </w:r>
    </w:p>
    <w:p w:rsidR="00655484" w:rsidRDefault="00655484" w:rsidP="00C43F51">
      <w:pPr>
        <w:pStyle w:val="ANormal"/>
      </w:pPr>
    </w:p>
    <w:p w:rsidR="00283AB6" w:rsidRDefault="00283AB6" w:rsidP="00C43F51">
      <w:pPr>
        <w:pStyle w:val="ANormal"/>
      </w:pPr>
      <w:r w:rsidRPr="00283AB6">
        <w:rPr>
          <w:i/>
        </w:rPr>
        <w:t>Ikraftträdelsebestämmelse</w:t>
      </w:r>
      <w:r w:rsidRPr="00283AB6">
        <w:t xml:space="preserve">. Avsikten är att lagen ska träda i kraft </w:t>
      </w:r>
      <w:r w:rsidR="007C7DFE">
        <w:t>samtidigt</w:t>
      </w:r>
      <w:r w:rsidRPr="00283AB6">
        <w:t xml:space="preserve"> med ändringen av förvaltningslagen. Ändringarna förutsätter en tillräcklig tidsperiod för anpassning av myndighete</w:t>
      </w:r>
      <w:r w:rsidR="001E13CA">
        <w:t>r</w:t>
      </w:r>
      <w:r w:rsidRPr="00283AB6">
        <w:t>n</w:t>
      </w:r>
      <w:r w:rsidR="001E13CA">
        <w:t>a</w:t>
      </w:r>
      <w:r w:rsidRPr="00283AB6">
        <w:t>s förvaltningsförfaranden och tekniska lösningar. I enlighet med 20</w:t>
      </w:r>
      <w:r w:rsidR="004172FB">
        <w:t> §</w:t>
      </w:r>
      <w:r w:rsidRPr="00283AB6">
        <w:t xml:space="preserve"> 2</w:t>
      </w:r>
      <w:r w:rsidR="004172FB">
        <w:t> mom.</w:t>
      </w:r>
      <w:r w:rsidRPr="00283AB6">
        <w:t xml:space="preserve"> i självstyrelselagen föreslås att datum för ikraftträdande lämnas öppet för landskapsregeringen att fatta beslut om, dock så att lagen ska träda i kraft senast </w:t>
      </w:r>
      <w:r w:rsidR="00D735C9">
        <w:t xml:space="preserve">den </w:t>
      </w:r>
      <w:r w:rsidRPr="00283AB6">
        <w:t>1</w:t>
      </w:r>
      <w:r w:rsidR="00066A34">
        <w:t xml:space="preserve"> </w:t>
      </w:r>
      <w:r w:rsidR="00066A34" w:rsidRPr="00D735C9">
        <w:t>januari</w:t>
      </w:r>
      <w:r w:rsidR="00066A34">
        <w:t xml:space="preserve"> </w:t>
      </w:r>
      <w:r w:rsidRPr="00283AB6">
        <w:t>2019.</w:t>
      </w:r>
    </w:p>
    <w:p w:rsidR="000F55F6" w:rsidRDefault="000F55F6" w:rsidP="00C43F51">
      <w:pPr>
        <w:pStyle w:val="ANormal"/>
      </w:pPr>
    </w:p>
    <w:p w:rsidR="007F68EF" w:rsidRDefault="000C14C0" w:rsidP="00066A34">
      <w:pPr>
        <w:pStyle w:val="RubrikB"/>
      </w:pPr>
      <w:bookmarkStart w:id="44" w:name="_Toc482786335"/>
      <w:r>
        <w:rPr>
          <w:lang w:val="sv-FI"/>
        </w:rPr>
        <w:t>2</w:t>
      </w:r>
      <w:r w:rsidR="001C53A0">
        <w:rPr>
          <w:lang w:val="sv-FI"/>
        </w:rPr>
        <w:t>6</w:t>
      </w:r>
      <w:r w:rsidR="00635677">
        <w:rPr>
          <w:lang w:val="sv-FI"/>
        </w:rPr>
        <w:t xml:space="preserve">. </w:t>
      </w:r>
      <w:r w:rsidR="007F68EF" w:rsidRPr="00635677">
        <w:rPr>
          <w:lang w:val="sv-FI"/>
        </w:rPr>
        <w:t>L</w:t>
      </w:r>
      <w:r w:rsidR="00635677" w:rsidRPr="00635677">
        <w:rPr>
          <w:lang w:val="sv-FI"/>
        </w:rPr>
        <w:t xml:space="preserve">andskapslag </w:t>
      </w:r>
      <w:r w:rsidR="007F68EF">
        <w:t>om ändring av 21</w:t>
      </w:r>
      <w:r w:rsidR="004172FB">
        <w:t> §</w:t>
      </w:r>
      <w:r w:rsidR="007F68EF">
        <w:t xml:space="preserve"> landskapslag</w:t>
      </w:r>
      <w:r w:rsidR="0087298F">
        <w:t>en</w:t>
      </w:r>
      <w:r w:rsidR="007F68EF">
        <w:t xml:space="preserve"> om hembygdsrättsförfaranden</w:t>
      </w:r>
      <w:bookmarkEnd w:id="44"/>
    </w:p>
    <w:p w:rsidR="00066A34" w:rsidRDefault="00066A34" w:rsidP="00066A34">
      <w:pPr>
        <w:pStyle w:val="Rubrikmellanrum"/>
      </w:pPr>
    </w:p>
    <w:p w:rsidR="000F55F6" w:rsidRDefault="000F55F6" w:rsidP="00C43F51">
      <w:pPr>
        <w:pStyle w:val="ANormal"/>
      </w:pPr>
      <w:r>
        <w:t>21</w:t>
      </w:r>
      <w:r w:rsidR="004172FB">
        <w:t> §</w:t>
      </w:r>
      <w:r>
        <w:t xml:space="preserve">. </w:t>
      </w:r>
      <w:r w:rsidRPr="000F55F6">
        <w:rPr>
          <w:i/>
        </w:rPr>
        <w:t xml:space="preserve">Delgivning av beslut om </w:t>
      </w:r>
      <w:r w:rsidRPr="000C14C0">
        <w:rPr>
          <w:i/>
        </w:rPr>
        <w:t>utflyttningsdag</w:t>
      </w:r>
      <w:r w:rsidRPr="000C14C0">
        <w:t xml:space="preserve">. </w:t>
      </w:r>
      <w:r w:rsidR="000A46EC">
        <w:t xml:space="preserve">Enligt förslaget ska </w:t>
      </w:r>
      <w:r w:rsidRPr="00D735C9">
        <w:t>paragr</w:t>
      </w:r>
      <w:r w:rsidRPr="00D735C9">
        <w:t>a</w:t>
      </w:r>
      <w:r w:rsidRPr="00D735C9">
        <w:t>fen ändras så att landskapsreg</w:t>
      </w:r>
      <w:r>
        <w:t xml:space="preserve">eringens beslut om utflyttningsdag </w:t>
      </w:r>
      <w:r w:rsidRPr="000F55F6">
        <w:t xml:space="preserve">även ska kunna delges genom vanlig elektronisk delgivning enligt </w:t>
      </w:r>
      <w:r w:rsidRPr="00D735C9">
        <w:t>förslag</w:t>
      </w:r>
      <w:r w:rsidR="00066A34" w:rsidRPr="00D735C9">
        <w:t>et</w:t>
      </w:r>
      <w:r w:rsidRPr="000F55F6">
        <w:t xml:space="preserve"> till 58a</w:t>
      </w:r>
      <w:r w:rsidR="004172FB">
        <w:t> §</w:t>
      </w:r>
      <w:r w:rsidRPr="000F55F6">
        <w:t xml:space="preserve"> i förvaltningslagen. På detta sätt kan informationen efter samtycke också delges genom sändandet av </w:t>
      </w:r>
      <w:r>
        <w:t xml:space="preserve">beslutet </w:t>
      </w:r>
      <w:r w:rsidRPr="000F55F6">
        <w:t xml:space="preserve">till den </w:t>
      </w:r>
      <w:r w:rsidR="000A46EC">
        <w:t xml:space="preserve">elektroniska </w:t>
      </w:r>
      <w:r w:rsidRPr="000F55F6">
        <w:t xml:space="preserve">postadress som </w:t>
      </w:r>
      <w:r>
        <w:t xml:space="preserve">parten </w:t>
      </w:r>
      <w:r w:rsidRPr="000F55F6">
        <w:t>har uppgett.</w:t>
      </w:r>
    </w:p>
    <w:p w:rsidR="000F55F6" w:rsidRDefault="000F55F6" w:rsidP="00C43F51">
      <w:pPr>
        <w:pStyle w:val="ANormal"/>
      </w:pPr>
    </w:p>
    <w:p w:rsidR="000F55F6" w:rsidRDefault="000F55F6" w:rsidP="00C43F51">
      <w:pPr>
        <w:pStyle w:val="ANormal"/>
      </w:pPr>
      <w:r w:rsidRPr="000F55F6">
        <w:rPr>
          <w:i/>
        </w:rPr>
        <w:t>Ikraftträdelsebestämmelse</w:t>
      </w:r>
      <w:r w:rsidRPr="000F55F6">
        <w:t xml:space="preserve">. Avsikten är att lagen ska träda i kraft </w:t>
      </w:r>
      <w:r w:rsidR="000A46EC">
        <w:t>samtidigt</w:t>
      </w:r>
      <w:r w:rsidRPr="000F55F6">
        <w:t xml:space="preserve"> med ändringen av förvaltningslagen. Ändringarna förutsätter en tillräcklig tidsperiod för anpassning av myndighetens förvaltningsförfaranden och tekniska lösningar. I enlighet med 20</w:t>
      </w:r>
      <w:r w:rsidR="004172FB">
        <w:t> §</w:t>
      </w:r>
      <w:r w:rsidRPr="000F55F6">
        <w:t xml:space="preserve"> 2</w:t>
      </w:r>
      <w:r w:rsidR="004172FB">
        <w:t> mom.</w:t>
      </w:r>
      <w:r w:rsidRPr="000F55F6">
        <w:t xml:space="preserve"> i självstyrelselagen föreslås att datum för ikraftträdande lämnas öppet för landskapsregeringen att fatta beslut om, dock så att lagen ska träda i kraft senast</w:t>
      </w:r>
      <w:r w:rsidR="00D735C9">
        <w:t xml:space="preserve"> den</w:t>
      </w:r>
      <w:r w:rsidRPr="000F55F6">
        <w:t xml:space="preserve"> 1</w:t>
      </w:r>
      <w:r w:rsidR="00066A34">
        <w:t xml:space="preserve"> </w:t>
      </w:r>
      <w:r w:rsidR="00066A34" w:rsidRPr="00D735C9">
        <w:t>januari</w:t>
      </w:r>
      <w:r w:rsidR="00066A34">
        <w:t xml:space="preserve"> </w:t>
      </w:r>
      <w:r w:rsidRPr="000F55F6">
        <w:t>2019.</w:t>
      </w:r>
    </w:p>
    <w:p w:rsidR="00570B08" w:rsidRDefault="00570B08" w:rsidP="00C43F51">
      <w:pPr>
        <w:pStyle w:val="ANormal"/>
      </w:pPr>
    </w:p>
    <w:p w:rsidR="0087298F" w:rsidRDefault="000C14C0" w:rsidP="00FD4B4E">
      <w:pPr>
        <w:pStyle w:val="RubrikB"/>
      </w:pPr>
      <w:bookmarkStart w:id="45" w:name="_Toc482786336"/>
      <w:r>
        <w:rPr>
          <w:lang w:val="sv-FI"/>
        </w:rPr>
        <w:t>2</w:t>
      </w:r>
      <w:r w:rsidR="001C53A0">
        <w:rPr>
          <w:lang w:val="sv-FI"/>
        </w:rPr>
        <w:t>7</w:t>
      </w:r>
      <w:r w:rsidR="0087298F" w:rsidRPr="0087298F">
        <w:rPr>
          <w:lang w:val="sv-FI"/>
        </w:rPr>
        <w:t xml:space="preserve">. Landskapslag </w:t>
      </w:r>
      <w:r w:rsidR="0087298F">
        <w:t>om ändring av 46</w:t>
      </w:r>
      <w:r w:rsidR="004172FB">
        <w:t> §</w:t>
      </w:r>
      <w:r w:rsidR="0087298F">
        <w:t xml:space="preserve"> landskapslagen om naturvård</w:t>
      </w:r>
      <w:bookmarkEnd w:id="45"/>
    </w:p>
    <w:p w:rsidR="00FD4B4E" w:rsidRPr="00FD4B4E" w:rsidRDefault="00FD4B4E" w:rsidP="00FD4B4E">
      <w:pPr>
        <w:pStyle w:val="Rubrikmellanrum"/>
      </w:pPr>
    </w:p>
    <w:p w:rsidR="00625757" w:rsidRPr="00D735C9" w:rsidRDefault="00625757" w:rsidP="00C43F51">
      <w:pPr>
        <w:pStyle w:val="ANormal"/>
      </w:pPr>
      <w:r w:rsidRPr="00D735C9">
        <w:t>46</w:t>
      </w:r>
      <w:r w:rsidR="004172FB">
        <w:t> §</w:t>
      </w:r>
      <w:r w:rsidRPr="00D735C9">
        <w:t xml:space="preserve">. Enligt gällande </w:t>
      </w:r>
      <w:r w:rsidRPr="00D735C9">
        <w:rPr>
          <w:i/>
        </w:rPr>
        <w:t>1</w:t>
      </w:r>
      <w:r w:rsidR="004172FB">
        <w:rPr>
          <w:i/>
        </w:rPr>
        <w:t> mom.</w:t>
      </w:r>
      <w:r w:rsidRPr="00D735C9">
        <w:t xml:space="preserve"> ska ett meddelande om landskapsregeringens fredningsbeslut genom offentlig delgivning publiceras i minst en lokal ti</w:t>
      </w:r>
      <w:r w:rsidRPr="00D735C9">
        <w:t>d</w:t>
      </w:r>
      <w:r w:rsidRPr="00D735C9">
        <w:t>ning med allmän spridning i landskapet enligt vad som föreskrivs i förval</w:t>
      </w:r>
      <w:r w:rsidRPr="00D735C9">
        <w:t>t</w:t>
      </w:r>
      <w:r w:rsidRPr="00D735C9">
        <w:t xml:space="preserve">ningslagen. </w:t>
      </w:r>
      <w:r w:rsidR="001E13CA">
        <w:t>F</w:t>
      </w:r>
      <w:r w:rsidRPr="00D735C9">
        <w:t xml:space="preserve">örfarandet för offentlig delgivning </w:t>
      </w:r>
      <w:r w:rsidR="001E13CA">
        <w:t xml:space="preserve">föreslås </w:t>
      </w:r>
      <w:r w:rsidRPr="00D735C9">
        <w:t>ändra</w:t>
      </w:r>
      <w:r w:rsidR="001E13CA">
        <w:t>t</w:t>
      </w:r>
      <w:r w:rsidRPr="00D735C9">
        <w:t xml:space="preserve"> så att det utgår från publicering av meddelanden på elektronisk anslagstavla. Enligt förslag</w:t>
      </w:r>
      <w:r w:rsidR="001E13CA">
        <w:t>et</w:t>
      </w:r>
      <w:r w:rsidRPr="00D735C9">
        <w:t xml:space="preserve"> </w:t>
      </w:r>
      <w:r w:rsidR="001E13CA">
        <w:t xml:space="preserve">ska momentet ändras så att </w:t>
      </w:r>
      <w:r w:rsidRPr="00D735C9">
        <w:t>meddelandet om fredningsbeslutet publiceras på landskapslageringens elektroniska anslagstavla enligt vad som föreskrivs i förvaltningslagen. Beslutet ska vara tillgängligt på lan</w:t>
      </w:r>
      <w:r w:rsidRPr="00D735C9">
        <w:t>d</w:t>
      </w:r>
      <w:r w:rsidRPr="00D735C9">
        <w:t>skapsregeringens webbplats under den tid meddelandet är publicerat. Fö</w:t>
      </w:r>
      <w:r w:rsidRPr="00D735C9">
        <w:t>r</w:t>
      </w:r>
      <w:r w:rsidRPr="00D735C9">
        <w:t>slaget skulle inte förhindra att meddelandet också publiceras i lokal tidning.</w:t>
      </w:r>
    </w:p>
    <w:p w:rsidR="00614FC4" w:rsidRDefault="00614FC4" w:rsidP="00C43F51">
      <w:pPr>
        <w:pStyle w:val="ANormal"/>
      </w:pPr>
    </w:p>
    <w:p w:rsidR="00614FC4" w:rsidRPr="00614FC4" w:rsidRDefault="00614FC4" w:rsidP="00C43F51">
      <w:pPr>
        <w:pStyle w:val="ANormal"/>
      </w:pPr>
      <w:r w:rsidRPr="00614FC4">
        <w:rPr>
          <w:i/>
        </w:rPr>
        <w:t>Ikraftträdelsebestämmelse</w:t>
      </w:r>
      <w:r w:rsidRPr="00614FC4">
        <w:t xml:space="preserve">. Avsikten är att lagen ska träda i kraft </w:t>
      </w:r>
      <w:r w:rsidR="001E13CA">
        <w:t xml:space="preserve">samtidigt </w:t>
      </w:r>
      <w:r w:rsidRPr="00614FC4">
        <w:t>med ändringen av förvaltningslagen. Ändringarna förutsätter en tillräcklig tidsperiod för anpassning av myndighetens förvaltningsförfaranden och tekniska lösningar. I enlighet med 20</w:t>
      </w:r>
      <w:r w:rsidR="004172FB">
        <w:t> §</w:t>
      </w:r>
      <w:r w:rsidRPr="00614FC4">
        <w:t xml:space="preserve"> 2</w:t>
      </w:r>
      <w:r w:rsidR="004172FB">
        <w:t> mom.</w:t>
      </w:r>
      <w:r w:rsidRPr="00614FC4">
        <w:t xml:space="preserve"> i självstyrelselagen föreslås att datum för ikraftträdande lämnas öppet för landskapsregeringen att fatta beslut om, dock så att lagen ska träda i kraft senast </w:t>
      </w:r>
      <w:r w:rsidR="00D735C9">
        <w:t xml:space="preserve">den </w:t>
      </w:r>
      <w:r w:rsidRPr="00614FC4">
        <w:t>1</w:t>
      </w:r>
      <w:r w:rsidR="00FD4B4E">
        <w:t xml:space="preserve"> </w:t>
      </w:r>
      <w:r w:rsidR="00FD4B4E" w:rsidRPr="00D735C9">
        <w:t>januari</w:t>
      </w:r>
      <w:r w:rsidR="00FD4B4E">
        <w:t xml:space="preserve"> </w:t>
      </w:r>
      <w:r w:rsidRPr="00614FC4">
        <w:t>2019.</w:t>
      </w:r>
    </w:p>
    <w:p w:rsidR="003E71D0" w:rsidRDefault="003E71D0" w:rsidP="00C43F51">
      <w:pPr>
        <w:pStyle w:val="ANormal"/>
      </w:pPr>
    </w:p>
    <w:p w:rsidR="0087298F" w:rsidRDefault="001C53A0" w:rsidP="00FD4B4E">
      <w:pPr>
        <w:pStyle w:val="RubrikB"/>
      </w:pPr>
      <w:bookmarkStart w:id="46" w:name="_Toc482786337"/>
      <w:r>
        <w:t>28</w:t>
      </w:r>
      <w:r w:rsidR="0087298F">
        <w:t xml:space="preserve">. Landskapslag </w:t>
      </w:r>
      <w:r w:rsidR="0087298F" w:rsidRPr="0087298F">
        <w:t>om ändring av 4</w:t>
      </w:r>
      <w:r w:rsidR="004172FB">
        <w:t> §</w:t>
      </w:r>
      <w:r w:rsidR="0087298F" w:rsidRPr="0087298F">
        <w:t xml:space="preserve"> landskapslagen om yrkesmässig trafik</w:t>
      </w:r>
      <w:bookmarkEnd w:id="46"/>
    </w:p>
    <w:p w:rsidR="00FD4B4E" w:rsidRPr="00FD4B4E" w:rsidRDefault="00FD4B4E" w:rsidP="00FD4B4E">
      <w:pPr>
        <w:pStyle w:val="Rubrikmellanrum"/>
      </w:pPr>
    </w:p>
    <w:p w:rsidR="003E71D0" w:rsidRDefault="003E71D0" w:rsidP="00C43F51">
      <w:pPr>
        <w:pStyle w:val="ANormal"/>
      </w:pPr>
      <w:r>
        <w:t>4</w:t>
      </w:r>
      <w:r w:rsidR="004172FB">
        <w:t> §</w:t>
      </w:r>
      <w:r>
        <w:t xml:space="preserve">. </w:t>
      </w:r>
      <w:r w:rsidRPr="003E71D0">
        <w:rPr>
          <w:i/>
        </w:rPr>
        <w:t>Ansökan om trafiktillstånd</w:t>
      </w:r>
      <w:r>
        <w:t>.</w:t>
      </w:r>
      <w:r w:rsidR="0036785B">
        <w:t xml:space="preserve"> Enligt </w:t>
      </w:r>
      <w:r w:rsidR="001E13CA">
        <w:t xml:space="preserve">gällande </w:t>
      </w:r>
      <w:r w:rsidR="0036785B">
        <w:t>bestämmelse kan l</w:t>
      </w:r>
      <w:r w:rsidR="0036785B" w:rsidRPr="0036785B">
        <w:t>an</w:t>
      </w:r>
      <w:r w:rsidR="0036785B" w:rsidRPr="0036785B">
        <w:t>d</w:t>
      </w:r>
      <w:r w:rsidR="0036785B" w:rsidRPr="0036785B">
        <w:t>skapsregeringen vid behov genom annons i minst en lokal tidning med al</w:t>
      </w:r>
      <w:r w:rsidR="0036785B" w:rsidRPr="0036785B">
        <w:t>l</w:t>
      </w:r>
      <w:r w:rsidR="0036785B" w:rsidRPr="0036785B">
        <w:t>män spridning i landskapet eller på annat lämpligt sätt delge och uppmana dem som önskar bedriva yrkesmässig trafik att ansöka om tillstånd för detta. Vid delgivningen ska bestämmelserna i förvaltningslagen</w:t>
      </w:r>
      <w:r w:rsidR="0036785B">
        <w:t xml:space="preserve"> iakttas. </w:t>
      </w:r>
      <w:r w:rsidR="001E13CA">
        <w:t xml:space="preserve">I </w:t>
      </w:r>
      <w:r w:rsidR="0036785B">
        <w:t xml:space="preserve">förslaget till ändring av </w:t>
      </w:r>
      <w:r w:rsidR="0036785B" w:rsidRPr="0036785B">
        <w:rPr>
          <w:i/>
        </w:rPr>
        <w:t>3</w:t>
      </w:r>
      <w:r w:rsidR="004172FB">
        <w:rPr>
          <w:i/>
        </w:rPr>
        <w:t> mom.</w:t>
      </w:r>
      <w:r w:rsidR="0036785B">
        <w:t xml:space="preserve"> hänvisas </w:t>
      </w:r>
      <w:r w:rsidR="001E13CA">
        <w:t xml:space="preserve">enbart </w:t>
      </w:r>
      <w:r w:rsidR="0036785B">
        <w:t xml:space="preserve">allmänt till bestämmelserna om offentlig delgivning i förvaltningslagen. </w:t>
      </w:r>
      <w:r w:rsidR="001E13CA">
        <w:t>F</w:t>
      </w:r>
      <w:r w:rsidR="0036785B">
        <w:t>örfarandet för offentlig de</w:t>
      </w:r>
      <w:r w:rsidR="0036785B">
        <w:t>l</w:t>
      </w:r>
      <w:r w:rsidR="0036785B">
        <w:t xml:space="preserve">givning </w:t>
      </w:r>
      <w:r w:rsidR="001E13CA">
        <w:t xml:space="preserve">föreslås basera sig på </w:t>
      </w:r>
      <w:r w:rsidR="0036785B">
        <w:t>publicering av meddelande på myndighetens elektroniska anslagstavla</w:t>
      </w:r>
      <w:r w:rsidR="001E13CA">
        <w:t>. S</w:t>
      </w:r>
      <w:r w:rsidR="0036785B">
        <w:t xml:space="preserve">ådan publicering </w:t>
      </w:r>
      <w:r w:rsidR="0036785B" w:rsidRPr="0036785B">
        <w:t>förhindra</w:t>
      </w:r>
      <w:r w:rsidR="0036785B">
        <w:t>r inte</w:t>
      </w:r>
      <w:r w:rsidR="0036785B" w:rsidRPr="0036785B">
        <w:t xml:space="preserve"> att meddela</w:t>
      </w:r>
      <w:r w:rsidR="0036785B" w:rsidRPr="0036785B">
        <w:t>n</w:t>
      </w:r>
      <w:r w:rsidR="0036785B" w:rsidRPr="0036785B">
        <w:t>det oc</w:t>
      </w:r>
      <w:r w:rsidR="00FD4B4E">
        <w:t>kså publiceras i lokal tidning.</w:t>
      </w:r>
    </w:p>
    <w:p w:rsidR="0036785B" w:rsidRDefault="0036785B" w:rsidP="00C43F51">
      <w:pPr>
        <w:pStyle w:val="ANormal"/>
      </w:pPr>
    </w:p>
    <w:p w:rsidR="00E271F6" w:rsidRPr="00E271F6" w:rsidRDefault="00E271F6" w:rsidP="00C43F51">
      <w:pPr>
        <w:pStyle w:val="ANormal"/>
      </w:pPr>
      <w:r w:rsidRPr="00E271F6">
        <w:rPr>
          <w:i/>
        </w:rPr>
        <w:t>Ikraftträdelsebestämmelse</w:t>
      </w:r>
      <w:r w:rsidRPr="00E271F6">
        <w:t xml:space="preserve">. Avsikten är att lagen ska träda i kraft </w:t>
      </w:r>
      <w:r w:rsidR="001E13CA">
        <w:t xml:space="preserve">samtidigt </w:t>
      </w:r>
      <w:r w:rsidRPr="00E271F6">
        <w:t>med ändringen av förvaltningslagen. Ändringarna förutsätter en tillräcklig tidsperiod för anpassning av myndighetens förvaltningsförfaranden och tekniska lösningar. I enlighet med 20</w:t>
      </w:r>
      <w:r w:rsidR="004172FB">
        <w:t> §</w:t>
      </w:r>
      <w:r w:rsidRPr="00E271F6">
        <w:t xml:space="preserve"> 2</w:t>
      </w:r>
      <w:r w:rsidR="004172FB">
        <w:t> mom.</w:t>
      </w:r>
      <w:r w:rsidRPr="00E271F6">
        <w:t xml:space="preserve"> i självstyrelselagen föreslås </w:t>
      </w:r>
      <w:r w:rsidRPr="00E271F6">
        <w:lastRenderedPageBreak/>
        <w:t>att datum för ikraftträdande lämnas öppet för landskapsregeringen att fatta beslut om, dock så att l</w:t>
      </w:r>
      <w:r w:rsidR="00FD4B4E">
        <w:t>agen ska träda i kraft senast</w:t>
      </w:r>
      <w:r w:rsidR="00D735C9">
        <w:t xml:space="preserve"> den</w:t>
      </w:r>
      <w:r w:rsidR="00FD4B4E">
        <w:t xml:space="preserve"> 1 </w:t>
      </w:r>
      <w:r w:rsidR="00FD4B4E" w:rsidRPr="00D735C9">
        <w:t>januari</w:t>
      </w:r>
      <w:r w:rsidR="00FD4B4E">
        <w:t xml:space="preserve"> </w:t>
      </w:r>
      <w:r w:rsidRPr="00E271F6">
        <w:t>2019.</w:t>
      </w:r>
    </w:p>
    <w:p w:rsidR="003E71D0" w:rsidRDefault="003E71D0" w:rsidP="00C43F51">
      <w:pPr>
        <w:pStyle w:val="ANormal"/>
      </w:pPr>
    </w:p>
    <w:p w:rsidR="0087298F" w:rsidRDefault="001C53A0" w:rsidP="00FD4B4E">
      <w:pPr>
        <w:pStyle w:val="RubrikB"/>
      </w:pPr>
      <w:bookmarkStart w:id="47" w:name="_Toc482786338"/>
      <w:r>
        <w:t>29</w:t>
      </w:r>
      <w:r w:rsidR="0087298F">
        <w:t xml:space="preserve">. Landskapslag </w:t>
      </w:r>
      <w:r w:rsidR="0087298F" w:rsidRPr="0087298F">
        <w:t>om ändring av 8</w:t>
      </w:r>
      <w:r w:rsidR="004172FB">
        <w:t> §</w:t>
      </w:r>
      <w:r w:rsidR="0087298F" w:rsidRPr="0087298F">
        <w:t xml:space="preserve"> landskapslagen om fornminnen</w:t>
      </w:r>
      <w:bookmarkEnd w:id="47"/>
    </w:p>
    <w:p w:rsidR="0087298F" w:rsidRPr="0087298F" w:rsidRDefault="0087298F" w:rsidP="00C43F51">
      <w:pPr>
        <w:pStyle w:val="ANormal"/>
      </w:pPr>
    </w:p>
    <w:p w:rsidR="00620D68" w:rsidRDefault="003E71D0" w:rsidP="00C43F51">
      <w:pPr>
        <w:pStyle w:val="ANormal"/>
      </w:pPr>
      <w:r>
        <w:t>8</w:t>
      </w:r>
      <w:r w:rsidR="004172FB">
        <w:t> §</w:t>
      </w:r>
      <w:r>
        <w:t xml:space="preserve">. </w:t>
      </w:r>
      <w:r w:rsidR="00620D68">
        <w:t xml:space="preserve">I gällande </w:t>
      </w:r>
      <w:r w:rsidR="001E13CA">
        <w:t>bestämmelse</w:t>
      </w:r>
      <w:r w:rsidR="00620D68">
        <w:t xml:space="preserve"> </w:t>
      </w:r>
      <w:r w:rsidR="001E13CA">
        <w:t>föreskrivs</w:t>
      </w:r>
      <w:r w:rsidR="00620D68">
        <w:t xml:space="preserve"> att landskapsregeringen ska vid b</w:t>
      </w:r>
      <w:r w:rsidR="00620D68">
        <w:t>e</w:t>
      </w:r>
      <w:r w:rsidR="00620D68">
        <w:t xml:space="preserve">hov meddela särskilda föreskrifter för bevarande av fast fornlämnings värde och landskapsregeringens </w:t>
      </w:r>
      <w:r w:rsidR="00620D68" w:rsidRPr="00620D68">
        <w:t xml:space="preserve">beslut </w:t>
      </w:r>
      <w:r w:rsidR="00620D68">
        <w:t xml:space="preserve">ska </w:t>
      </w:r>
      <w:r w:rsidR="00620D68" w:rsidRPr="00620D68">
        <w:t>genom offentlig delgivning anslås på berörd kommuns anslagstavla enligt vad som föreskrivs i förvaltningslagen</w:t>
      </w:r>
      <w:r w:rsidR="00620D68">
        <w:t xml:space="preserve">. Enligt </w:t>
      </w:r>
      <w:r w:rsidR="00620D68" w:rsidRPr="00D735C9">
        <w:t>förslag</w:t>
      </w:r>
      <w:r w:rsidR="00EA7651" w:rsidRPr="00D735C9">
        <w:t>et</w:t>
      </w:r>
      <w:r w:rsidR="00620D68">
        <w:t xml:space="preserve"> till ändring av </w:t>
      </w:r>
      <w:r w:rsidR="00620D68" w:rsidRPr="00620D68">
        <w:rPr>
          <w:i/>
        </w:rPr>
        <w:t>2</w:t>
      </w:r>
      <w:r w:rsidR="004172FB">
        <w:rPr>
          <w:i/>
        </w:rPr>
        <w:t> mom.</w:t>
      </w:r>
      <w:r w:rsidR="00620D68">
        <w:t xml:space="preserve"> ska landskapsregeringens beslut publiceras </w:t>
      </w:r>
      <w:r w:rsidR="00620D68" w:rsidRPr="00620D68">
        <w:t xml:space="preserve">på berörd kommuns </w:t>
      </w:r>
      <w:r w:rsidR="00620D68">
        <w:t xml:space="preserve">elektroniska </w:t>
      </w:r>
      <w:r w:rsidR="00620D68" w:rsidRPr="00620D68">
        <w:t>anslagstavla</w:t>
      </w:r>
      <w:r w:rsidR="00620D68">
        <w:t xml:space="preserve"> enligt vad som f</w:t>
      </w:r>
      <w:r w:rsidR="00620D68">
        <w:t>ö</w:t>
      </w:r>
      <w:r w:rsidR="00620D68">
        <w:t xml:space="preserve">reskrivs i förvaltningslagen. </w:t>
      </w:r>
      <w:r w:rsidR="001E13CA">
        <w:t>Ändringen</w:t>
      </w:r>
      <w:r w:rsidR="00620D68">
        <w:t xml:space="preserve"> föranleds av förslag till ändringar i förvaltningslagens bestämmelser </w:t>
      </w:r>
      <w:r w:rsidR="00EA7651">
        <w:t>om offentlig delgivning.</w:t>
      </w:r>
    </w:p>
    <w:p w:rsidR="00AB7F34" w:rsidRDefault="00AB7F34" w:rsidP="00C43F51">
      <w:pPr>
        <w:pStyle w:val="ANormal"/>
      </w:pPr>
    </w:p>
    <w:p w:rsidR="00AB7F34" w:rsidRDefault="00AB7F34" w:rsidP="00C43F51">
      <w:pPr>
        <w:pStyle w:val="ANormal"/>
      </w:pPr>
      <w:r w:rsidRPr="00AB7F34">
        <w:rPr>
          <w:i/>
        </w:rPr>
        <w:t>Ikraftträdelsebestämmelse</w:t>
      </w:r>
      <w:r w:rsidRPr="00AB7F34">
        <w:t xml:space="preserve">. Avsikten är att lagen ska träda i kraft </w:t>
      </w:r>
      <w:r w:rsidR="00B922C8">
        <w:t>samtidigt</w:t>
      </w:r>
      <w:r w:rsidRPr="00AB7F34">
        <w:t xml:space="preserve"> med ändringen av förvaltningslagen. Ändringarna förutsätter en tillräcklig tidsperiod för anpassning av myndighetens förvaltningsförfaranden och tekniska lösningar. I enlighet med 20</w:t>
      </w:r>
      <w:r w:rsidR="004172FB">
        <w:t> §</w:t>
      </w:r>
      <w:r w:rsidRPr="00AB7F34">
        <w:t xml:space="preserve"> 2</w:t>
      </w:r>
      <w:r w:rsidR="004172FB">
        <w:t> mom.</w:t>
      </w:r>
      <w:r w:rsidRPr="00AB7F34">
        <w:t xml:space="preserve"> i självstyrelselagen föreslås att datum för ikraftträdande lämnas öppet för landskapsregeringen att fatta beslut om, dock så att lagen ska träda i kraft senast</w:t>
      </w:r>
      <w:r w:rsidR="00D735C9">
        <w:t xml:space="preserve"> den</w:t>
      </w:r>
      <w:r w:rsidRPr="00AB7F34">
        <w:t xml:space="preserve"> 1</w:t>
      </w:r>
      <w:r w:rsidR="00EA7651">
        <w:t xml:space="preserve"> </w:t>
      </w:r>
      <w:r w:rsidR="00EA7651" w:rsidRPr="00D735C9">
        <w:t>januari</w:t>
      </w:r>
      <w:r w:rsidR="00EA7651">
        <w:t xml:space="preserve"> </w:t>
      </w:r>
      <w:r w:rsidRPr="00AB7F34">
        <w:t>2019.</w:t>
      </w:r>
    </w:p>
    <w:p w:rsidR="00C43F51" w:rsidRPr="00AB7F34" w:rsidRDefault="00C43F51" w:rsidP="00C43F51">
      <w:pPr>
        <w:pStyle w:val="ANormal"/>
      </w:pPr>
    </w:p>
    <w:p w:rsidR="0087298F" w:rsidRDefault="00C43F51" w:rsidP="007F68EF">
      <w:pPr>
        <w:pStyle w:val="ANormal"/>
      </w:pPr>
      <w:r>
        <w:br w:type="page"/>
      </w:r>
    </w:p>
    <w:p w:rsidR="00AF3004" w:rsidRDefault="00AF3004">
      <w:pPr>
        <w:pStyle w:val="RubrikA"/>
      </w:pPr>
      <w:bookmarkStart w:id="48" w:name="_Toc482786339"/>
      <w:r>
        <w:t>Lagtext</w:t>
      </w:r>
      <w:bookmarkEnd w:id="48"/>
    </w:p>
    <w:p w:rsidR="00AF3004" w:rsidRDefault="00AF3004">
      <w:pPr>
        <w:pStyle w:val="Rubrikmellanrum"/>
      </w:pPr>
    </w:p>
    <w:p w:rsidR="00AF3004" w:rsidRDefault="00AF3004">
      <w:pPr>
        <w:pStyle w:val="ANormal"/>
      </w:pPr>
      <w:r>
        <w:t xml:space="preserve">Landskapsregeringen föreslår att följande </w:t>
      </w:r>
      <w:r w:rsidRPr="00D735C9">
        <w:t>lag</w:t>
      </w:r>
      <w:r w:rsidR="00EA7651" w:rsidRPr="00D735C9">
        <w:t>ar</w:t>
      </w:r>
      <w:r>
        <w:t xml:space="preserve"> antas.</w:t>
      </w:r>
    </w:p>
    <w:p w:rsidR="001D3DDB" w:rsidRPr="001D3DDB" w:rsidRDefault="001D3DDB" w:rsidP="001D3DDB">
      <w:pPr>
        <w:pStyle w:val="ANormal"/>
      </w:pPr>
    </w:p>
    <w:p w:rsidR="001D3DDB" w:rsidRPr="001D3DDB" w:rsidRDefault="001D3DDB" w:rsidP="001D3DDB">
      <w:pPr>
        <w:pStyle w:val="ANormal"/>
      </w:pPr>
      <w:r w:rsidRPr="001D3DDB">
        <w:t>1.</w:t>
      </w:r>
    </w:p>
    <w:p w:rsidR="001D3DDB" w:rsidRPr="000827FC" w:rsidRDefault="001D3DDB" w:rsidP="000A5105">
      <w:pPr>
        <w:pStyle w:val="LagHuvRubr"/>
      </w:pPr>
      <w:bookmarkStart w:id="49" w:name="_Toc482786340"/>
      <w:r w:rsidRPr="000827FC">
        <w:t>L A N D S K A P S L A G</w:t>
      </w:r>
      <w:r w:rsidRPr="000827FC">
        <w:br/>
        <w:t>om ändring av förvaltningslag</w:t>
      </w:r>
      <w:r w:rsidR="00A624AF">
        <w:t>en</w:t>
      </w:r>
      <w:r w:rsidRPr="000827FC">
        <w:t xml:space="preserve"> för landskapet Åland</w:t>
      </w:r>
      <w:bookmarkEnd w:id="49"/>
    </w:p>
    <w:p w:rsidR="001D3DDB" w:rsidRPr="00EA7651" w:rsidRDefault="001D3DDB" w:rsidP="00EA7651">
      <w:pPr>
        <w:pStyle w:val="ANormal"/>
      </w:pPr>
    </w:p>
    <w:p w:rsidR="001D3DDB" w:rsidRPr="00EA7651" w:rsidRDefault="001D3DDB" w:rsidP="00EA7651">
      <w:pPr>
        <w:pStyle w:val="ANormal"/>
      </w:pPr>
      <w:r w:rsidRPr="00EA7651">
        <w:tab/>
        <w:t>I enlighet med lagtingets beslut</w:t>
      </w:r>
    </w:p>
    <w:p w:rsidR="001D3DDB" w:rsidRPr="00EA7651" w:rsidRDefault="001D3DDB" w:rsidP="00EA7651">
      <w:pPr>
        <w:pStyle w:val="ANormal"/>
      </w:pPr>
      <w:r w:rsidRPr="00EA7651">
        <w:tab/>
      </w:r>
      <w:r w:rsidRPr="00D735C9">
        <w:rPr>
          <w:b/>
        </w:rPr>
        <w:t>ändras</w:t>
      </w:r>
      <w:r w:rsidRPr="00D735C9">
        <w:t xml:space="preserve"> </w:t>
      </w:r>
      <w:r w:rsidR="00F95295" w:rsidRPr="00D735C9">
        <w:t>16</w:t>
      </w:r>
      <w:r w:rsidR="004172FB">
        <w:t> §</w:t>
      </w:r>
      <w:r w:rsidR="00F95295" w:rsidRPr="00D735C9">
        <w:t xml:space="preserve"> 2</w:t>
      </w:r>
      <w:r w:rsidR="004172FB">
        <w:t> mom.</w:t>
      </w:r>
      <w:r w:rsidR="00F95295" w:rsidRPr="00D735C9">
        <w:t>,</w:t>
      </w:r>
      <w:r w:rsidR="00F95295" w:rsidRPr="00F95295">
        <w:t xml:space="preserve"> </w:t>
      </w:r>
      <w:r w:rsidRPr="00EA7651">
        <w:t>50</w:t>
      </w:r>
      <w:r w:rsidR="004172FB">
        <w:t> §</w:t>
      </w:r>
      <w:r w:rsidRPr="00EA7651">
        <w:t xml:space="preserve"> 1</w:t>
      </w:r>
      <w:r w:rsidR="004172FB">
        <w:t> mom.</w:t>
      </w:r>
      <w:r w:rsidRPr="00EA7651">
        <w:t>, 57</w:t>
      </w:r>
      <w:r w:rsidR="004172FB">
        <w:t> §</w:t>
      </w:r>
      <w:r w:rsidRPr="00EA7651">
        <w:t xml:space="preserve"> och 58</w:t>
      </w:r>
      <w:r w:rsidR="004172FB">
        <w:t> §</w:t>
      </w:r>
      <w:r w:rsidRPr="00EA7651">
        <w:t xml:space="preserve"> förvaltningslag</w:t>
      </w:r>
      <w:r w:rsidR="003A6C29">
        <w:t>en</w:t>
      </w:r>
      <w:r w:rsidRPr="00EA7651">
        <w:t xml:space="preserve"> (2008:9) för landskapet Åland samt</w:t>
      </w:r>
    </w:p>
    <w:p w:rsidR="001D3DDB" w:rsidRPr="00EA7651" w:rsidRDefault="001D3DDB" w:rsidP="00EA7651">
      <w:pPr>
        <w:pStyle w:val="ANormal"/>
      </w:pPr>
      <w:r w:rsidRPr="00EA7651">
        <w:tab/>
      </w:r>
      <w:r w:rsidRPr="00EA7651">
        <w:rPr>
          <w:b/>
        </w:rPr>
        <w:t>fogas</w:t>
      </w:r>
      <w:r w:rsidRPr="00EA7651">
        <w:t xml:space="preserve"> </w:t>
      </w:r>
      <w:r w:rsidR="00987F28" w:rsidRPr="00EA7651">
        <w:t>till lagen e</w:t>
      </w:r>
      <w:r w:rsidR="00B74420" w:rsidRPr="00EA7651">
        <w:t>tt</w:t>
      </w:r>
      <w:r w:rsidR="00987F28" w:rsidRPr="00EA7651">
        <w:t xml:space="preserve"> ny</w:t>
      </w:r>
      <w:r w:rsidR="00B74420" w:rsidRPr="00EA7651">
        <w:t>tt</w:t>
      </w:r>
      <w:r w:rsidR="00987F28" w:rsidRPr="00EA7651">
        <w:t xml:space="preserve"> 14</w:t>
      </w:r>
      <w:r w:rsidR="004172FB">
        <w:t> §</w:t>
      </w:r>
      <w:r w:rsidR="00987F28" w:rsidRPr="00EA7651">
        <w:t xml:space="preserve"> 3</w:t>
      </w:r>
      <w:r w:rsidR="004172FB">
        <w:t> mom.</w:t>
      </w:r>
      <w:r w:rsidR="00B74420" w:rsidRPr="00EA7651">
        <w:t xml:space="preserve"> och</w:t>
      </w:r>
      <w:r w:rsidR="00987F28" w:rsidRPr="00EA7651">
        <w:t xml:space="preserve"> 39</w:t>
      </w:r>
      <w:r w:rsidR="004172FB">
        <w:t> §</w:t>
      </w:r>
      <w:r w:rsidRPr="00EA7651">
        <w:t xml:space="preserve"> </w:t>
      </w:r>
      <w:r w:rsidR="00987F28" w:rsidRPr="00EA7651">
        <w:t>3</w:t>
      </w:r>
      <w:r w:rsidR="004172FB">
        <w:t> mom.</w:t>
      </w:r>
      <w:r w:rsidRPr="00EA7651">
        <w:t xml:space="preserve"> </w:t>
      </w:r>
      <w:r w:rsidR="00B74420" w:rsidRPr="00EA7651">
        <w:t>samt en ny</w:t>
      </w:r>
      <w:r w:rsidRPr="00EA7651">
        <w:t xml:space="preserve"> 58a</w:t>
      </w:r>
      <w:r w:rsidR="004172FB">
        <w:t> §</w:t>
      </w:r>
      <w:r w:rsidRPr="00EA7651">
        <w:t xml:space="preserve"> som </w:t>
      </w:r>
      <w:r w:rsidRPr="00D735C9">
        <w:t>följer</w:t>
      </w:r>
      <w:r w:rsidR="005A7662" w:rsidRPr="00D735C9">
        <w:t>:</w:t>
      </w:r>
    </w:p>
    <w:p w:rsidR="001D3DDB" w:rsidRPr="00EA7651" w:rsidRDefault="001D3DDB" w:rsidP="00EA7651">
      <w:pPr>
        <w:pStyle w:val="ANormal"/>
      </w:pPr>
    </w:p>
    <w:p w:rsidR="00A624AF" w:rsidRPr="00A624AF" w:rsidRDefault="001D3DDB" w:rsidP="00EA7651">
      <w:pPr>
        <w:pStyle w:val="LagParagraf"/>
      </w:pPr>
      <w:r w:rsidRPr="00A624AF">
        <w:t>14</w:t>
      </w:r>
      <w:r w:rsidR="004172FB">
        <w:t> §</w:t>
      </w:r>
    </w:p>
    <w:p w:rsidR="001D3DDB" w:rsidRPr="001D3DDB" w:rsidRDefault="001D3DDB" w:rsidP="00EA7651">
      <w:pPr>
        <w:pStyle w:val="LagPararubrik"/>
      </w:pPr>
      <w:r w:rsidRPr="001D3DDB">
        <w:t>Avsändarens ansvar</w:t>
      </w:r>
    </w:p>
    <w:p w:rsidR="001D3DDB" w:rsidRPr="001D3DDB" w:rsidRDefault="001D3DDB" w:rsidP="00EA7651">
      <w:pPr>
        <w:pStyle w:val="ANormal"/>
      </w:pPr>
      <w:r w:rsidRPr="001D3DDB">
        <w:t>- - - - - - - - - - - - - - - - - - - - - - - - - - - - - - - - - - - - - - - - - - - - - - - - - - - -</w:t>
      </w:r>
    </w:p>
    <w:p w:rsidR="00F95295" w:rsidRPr="00D735C9" w:rsidRDefault="00F95295" w:rsidP="00EA7651">
      <w:pPr>
        <w:pStyle w:val="ANormal"/>
      </w:pPr>
      <w:r w:rsidRPr="00D735C9">
        <w:tab/>
        <w:t>Om avsändaren har skickat ett meddelande med elektronisk post till myndighetens huvudsakliga elektroniska postadress ska myndigheten b</w:t>
      </w:r>
      <w:r w:rsidRPr="00D735C9">
        <w:t>e</w:t>
      </w:r>
      <w:r w:rsidRPr="00D735C9">
        <w:t>kräfta mottagandet utan dröjsmål. Bekräftelsen kan sändas i form av en automatisk kvittens eller på något annat sätt.</w:t>
      </w:r>
    </w:p>
    <w:p w:rsidR="00F95295" w:rsidRPr="00D735C9" w:rsidRDefault="00F95295" w:rsidP="00EA7651">
      <w:pPr>
        <w:pStyle w:val="ANormal"/>
      </w:pPr>
    </w:p>
    <w:p w:rsidR="00F95295" w:rsidRPr="00D735C9" w:rsidRDefault="00F95295" w:rsidP="00F95295">
      <w:pPr>
        <w:pStyle w:val="LagParagraf"/>
      </w:pPr>
      <w:r w:rsidRPr="00D735C9">
        <w:t>16</w:t>
      </w:r>
      <w:r w:rsidR="004172FB">
        <w:t> §</w:t>
      </w:r>
    </w:p>
    <w:p w:rsidR="00F95295" w:rsidRPr="00D735C9" w:rsidRDefault="00F95295" w:rsidP="00D735C9">
      <w:pPr>
        <w:pStyle w:val="LagPararubrik"/>
      </w:pPr>
      <w:r w:rsidRPr="00D735C9">
        <w:t>Hur ett ärende inleds</w:t>
      </w:r>
    </w:p>
    <w:p w:rsidR="00F95295" w:rsidRPr="00D735C9" w:rsidRDefault="00F95295" w:rsidP="00F95295">
      <w:pPr>
        <w:pStyle w:val="ANormal"/>
      </w:pPr>
      <w:r w:rsidRPr="00D735C9">
        <w:t>- - - - - - - - - - - - - - - - - - - - - - - - - - - - - - - - - - - - - - - - - - - - - - - - - - - -</w:t>
      </w:r>
    </w:p>
    <w:p w:rsidR="00F95295" w:rsidRPr="00D735C9" w:rsidRDefault="00F95295" w:rsidP="00F95295">
      <w:pPr>
        <w:pStyle w:val="ANormal"/>
      </w:pPr>
      <w:r w:rsidRPr="00D735C9">
        <w:tab/>
        <w:t>Vid inledande av ett ärende uppfyller även ett meddelande som har sänts med en elektronisk dataöverföringsmetod kravet på skriftlig form. Om komplettering av ett sådant meddelande med en underskrift gäller vad som föreskrivs i 19</w:t>
      </w:r>
      <w:r w:rsidR="004172FB">
        <w:t> §</w:t>
      </w:r>
      <w:r w:rsidRPr="00D735C9">
        <w:t xml:space="preserve"> 2</w:t>
      </w:r>
      <w:r w:rsidR="004172FB">
        <w:t> mom.</w:t>
      </w:r>
    </w:p>
    <w:p w:rsidR="001D3DDB" w:rsidRPr="001D3DDB" w:rsidRDefault="001D3DDB" w:rsidP="00EA7651">
      <w:pPr>
        <w:pStyle w:val="ANormal"/>
      </w:pPr>
    </w:p>
    <w:p w:rsidR="00A624AF" w:rsidRPr="00A624AF" w:rsidRDefault="00987F28" w:rsidP="00EA7651">
      <w:pPr>
        <w:pStyle w:val="LagParagraf"/>
        <w:rPr>
          <w:lang w:val="sv-FI"/>
        </w:rPr>
      </w:pPr>
      <w:r w:rsidRPr="00A624AF">
        <w:rPr>
          <w:lang w:val="sv-FI"/>
        </w:rPr>
        <w:t>39</w:t>
      </w:r>
      <w:r w:rsidR="004172FB">
        <w:rPr>
          <w:lang w:val="sv-FI"/>
        </w:rPr>
        <w:t> §</w:t>
      </w:r>
    </w:p>
    <w:p w:rsidR="001D3DDB" w:rsidRPr="001D3DDB" w:rsidRDefault="001D3DDB" w:rsidP="00EA7651">
      <w:pPr>
        <w:pStyle w:val="LagPararubrik"/>
        <w:rPr>
          <w:lang w:val="sv-FI"/>
        </w:rPr>
      </w:pPr>
      <w:r w:rsidRPr="001D3DDB">
        <w:rPr>
          <w:lang w:val="sv-FI"/>
        </w:rPr>
        <w:t>Beslutets form</w:t>
      </w:r>
    </w:p>
    <w:p w:rsidR="001D3DDB" w:rsidRPr="001D3DDB" w:rsidRDefault="001D3DDB" w:rsidP="00EA7651">
      <w:pPr>
        <w:pStyle w:val="ANormal"/>
      </w:pPr>
      <w:r w:rsidRPr="001D3DDB">
        <w:t>- - - - - - - - - - - - - - - - - - - - - - - - - - - - - - - - - - - - - - - - - - - - - - - - - - - -</w:t>
      </w:r>
    </w:p>
    <w:p w:rsidR="001D3DDB" w:rsidRDefault="001D3DDB" w:rsidP="00EA7651">
      <w:pPr>
        <w:pStyle w:val="ANormal"/>
      </w:pPr>
      <w:r w:rsidRPr="001D3DDB">
        <w:tab/>
      </w:r>
      <w:r w:rsidR="00746DAB">
        <w:t xml:space="preserve">En beslutshandling får undertecknas elektroniskt </w:t>
      </w:r>
      <w:r w:rsidR="00125D8C">
        <w:t xml:space="preserve">på ett </w:t>
      </w:r>
      <w:r w:rsidRPr="001D3DDB">
        <w:t>sådant sätt att handlingens autenticitet och integritet</w:t>
      </w:r>
      <w:r w:rsidR="00B13CF9">
        <w:t xml:space="preserve"> kan säkerställas</w:t>
      </w:r>
      <w:r w:rsidRPr="001D3DDB">
        <w:t>.</w:t>
      </w:r>
      <w:r w:rsidR="00125D8C">
        <w:t xml:space="preserve"> </w:t>
      </w:r>
      <w:r w:rsidR="00372E9E">
        <w:t>Om b</w:t>
      </w:r>
      <w:r w:rsidR="00800E8F">
        <w:t xml:space="preserve">eslutshandling skickas elektroniskt </w:t>
      </w:r>
      <w:r w:rsidR="00AB36FC">
        <w:t xml:space="preserve">till part </w:t>
      </w:r>
      <w:r w:rsidR="00800E8F">
        <w:t xml:space="preserve">får </w:t>
      </w:r>
      <w:r w:rsidR="00AB36FC">
        <w:t>handlingen</w:t>
      </w:r>
      <w:r w:rsidR="003D640F">
        <w:t xml:space="preserve"> </w:t>
      </w:r>
      <w:r w:rsidR="00F85DEB">
        <w:t xml:space="preserve">även </w:t>
      </w:r>
      <w:r w:rsidR="00800E8F">
        <w:t>undertecknas maskinellt</w:t>
      </w:r>
      <w:r w:rsidR="00281D07">
        <w:t xml:space="preserve">. På begäran ska </w:t>
      </w:r>
      <w:r w:rsidR="003D640F">
        <w:t>part få handlingen med handskriven unde</w:t>
      </w:r>
      <w:r w:rsidR="00EA7651">
        <w:t>r</w:t>
      </w:r>
      <w:r w:rsidR="003D640F">
        <w:t>skrift.</w:t>
      </w:r>
    </w:p>
    <w:p w:rsidR="001D3DDB" w:rsidRPr="001D3DDB" w:rsidRDefault="001D3DDB" w:rsidP="00EA7651">
      <w:pPr>
        <w:pStyle w:val="ANormal"/>
      </w:pPr>
    </w:p>
    <w:p w:rsidR="00A624AF" w:rsidRPr="00A624AF" w:rsidRDefault="001D3DDB" w:rsidP="00EA7651">
      <w:pPr>
        <w:pStyle w:val="LagParagraf"/>
      </w:pPr>
      <w:r w:rsidRPr="00A624AF">
        <w:t>50</w:t>
      </w:r>
      <w:r w:rsidR="004172FB">
        <w:t> §</w:t>
      </w:r>
    </w:p>
    <w:p w:rsidR="001D3DDB" w:rsidRPr="001D3DDB" w:rsidRDefault="001D3DDB" w:rsidP="00EA7651">
      <w:pPr>
        <w:pStyle w:val="LagPararubrik"/>
      </w:pPr>
      <w:r w:rsidRPr="001D3DDB">
        <w:t>Delgivningssätten</w:t>
      </w:r>
    </w:p>
    <w:p w:rsidR="001D3DDB" w:rsidRPr="001D3DDB" w:rsidRDefault="001D3DDB" w:rsidP="00EA7651">
      <w:pPr>
        <w:pStyle w:val="ANormal"/>
      </w:pPr>
      <w:r w:rsidRPr="001D3DDB">
        <w:rPr>
          <w:lang w:val="sv-FI"/>
        </w:rPr>
        <w:tab/>
        <w:t>Delgivning verkställs som vanlig eller bevislig delgivning eller, om den inte kan verkställas på nämnt sätt, såsom offentlig delgivning. Delgivning får även verkställas som vanlig eller bevislig elektronisk delgivning.</w:t>
      </w:r>
    </w:p>
    <w:p w:rsidR="001D3DDB" w:rsidRPr="001D3DDB" w:rsidRDefault="001D3DDB" w:rsidP="00EA7651">
      <w:pPr>
        <w:pStyle w:val="ANormal"/>
      </w:pPr>
      <w:r w:rsidRPr="001D3DDB">
        <w:t>- - - - - - - - - - - - - - - - - - - - - - - - - - - - - - - - - - - - - - - - - - - - - - - - - - - -</w:t>
      </w:r>
    </w:p>
    <w:p w:rsidR="001D3DDB" w:rsidRPr="001D3DDB" w:rsidRDefault="001D3DDB" w:rsidP="00EA7651">
      <w:pPr>
        <w:pStyle w:val="ANormal"/>
      </w:pPr>
    </w:p>
    <w:p w:rsidR="00A624AF" w:rsidRPr="00A624AF" w:rsidRDefault="00A624AF" w:rsidP="00EA7651">
      <w:pPr>
        <w:pStyle w:val="LagParagraf"/>
        <w:rPr>
          <w:lang w:val="sv-FI"/>
        </w:rPr>
      </w:pPr>
      <w:r w:rsidRPr="00A624AF">
        <w:rPr>
          <w:lang w:val="sv-FI"/>
        </w:rPr>
        <w:t>57</w:t>
      </w:r>
      <w:r w:rsidR="004172FB">
        <w:rPr>
          <w:lang w:val="sv-FI"/>
        </w:rPr>
        <w:t> §</w:t>
      </w:r>
    </w:p>
    <w:p w:rsidR="001D3DDB" w:rsidRPr="001D3DDB" w:rsidRDefault="001D3DDB" w:rsidP="00EA7651">
      <w:pPr>
        <w:pStyle w:val="LagPararubrik"/>
        <w:rPr>
          <w:lang w:val="sv-FI"/>
        </w:rPr>
      </w:pPr>
      <w:r w:rsidRPr="001D3DDB">
        <w:rPr>
          <w:lang w:val="sv-FI"/>
        </w:rPr>
        <w:t>Offentlig delgivning</w:t>
      </w:r>
    </w:p>
    <w:p w:rsidR="001D3DDB" w:rsidRPr="001D3DDB" w:rsidRDefault="001D3DDB" w:rsidP="00EA7651">
      <w:pPr>
        <w:pStyle w:val="ANormal"/>
        <w:rPr>
          <w:lang w:val="sv-FI"/>
        </w:rPr>
      </w:pPr>
      <w:r w:rsidRPr="001D3DDB">
        <w:rPr>
          <w:lang w:val="sv-FI"/>
        </w:rPr>
        <w:tab/>
        <w:t>Vid offentlig delgivning ska en handling under viss tid finnas tillgänglig på myndighetens webbplats i den utsträckning sekretessbestämmelser och annan lagstiftning tillåter detta.</w:t>
      </w:r>
    </w:p>
    <w:p w:rsidR="001D3DDB" w:rsidRPr="001D3DDB" w:rsidRDefault="001D3DDB" w:rsidP="00EA7651">
      <w:pPr>
        <w:pStyle w:val="ANormal"/>
        <w:rPr>
          <w:lang w:val="sv-FI"/>
        </w:rPr>
      </w:pPr>
      <w:r w:rsidRPr="001D3DDB">
        <w:rPr>
          <w:lang w:val="sv-FI"/>
        </w:rPr>
        <w:tab/>
        <w:t>Ett meddelande om att handlingen finns tillgänglig på myndighetens webbplats ska publiceras på myndighetens elektroniska anslagstavla. Me</w:t>
      </w:r>
      <w:r w:rsidRPr="001D3DDB">
        <w:rPr>
          <w:lang w:val="sv-FI"/>
        </w:rPr>
        <w:t>d</w:t>
      </w:r>
      <w:r w:rsidRPr="001D3DDB">
        <w:rPr>
          <w:lang w:val="sv-FI"/>
        </w:rPr>
        <w:t>delandet kan också publiceras på något annat sätt myndigheten bestämmer. Delgivningen anses ha skett den sjunde dagen efter det att meddelandet publicerades på myndighe</w:t>
      </w:r>
      <w:r w:rsidR="00EA7651">
        <w:rPr>
          <w:lang w:val="sv-FI"/>
        </w:rPr>
        <w:t>tens elektroniska anslagstavla.</w:t>
      </w:r>
    </w:p>
    <w:p w:rsidR="001D3DDB" w:rsidRPr="001D3DDB" w:rsidRDefault="00EA7651" w:rsidP="00EA7651">
      <w:pPr>
        <w:pStyle w:val="ANormal"/>
        <w:rPr>
          <w:lang w:val="sv-FI"/>
        </w:rPr>
      </w:pPr>
      <w:r>
        <w:rPr>
          <w:lang w:val="sv-FI"/>
        </w:rPr>
        <w:tab/>
        <w:t>Av meddelandet ska det framgå</w:t>
      </w:r>
    </w:p>
    <w:p w:rsidR="001D3DDB" w:rsidRPr="001D3DDB" w:rsidRDefault="001D3DDB" w:rsidP="00EA7651">
      <w:pPr>
        <w:pStyle w:val="ANormal"/>
        <w:rPr>
          <w:lang w:val="sv-FI"/>
        </w:rPr>
      </w:pPr>
      <w:r w:rsidRPr="001D3DDB">
        <w:rPr>
          <w:lang w:val="sv-FI"/>
        </w:rPr>
        <w:lastRenderedPageBreak/>
        <w:tab/>
        <w:t>1) vad saken gäller,</w:t>
      </w:r>
    </w:p>
    <w:p w:rsidR="001D3DDB" w:rsidRPr="001D3DDB" w:rsidRDefault="001D3DDB" w:rsidP="00EA7651">
      <w:pPr>
        <w:pStyle w:val="ANormal"/>
        <w:rPr>
          <w:lang w:val="sv-FI"/>
        </w:rPr>
      </w:pPr>
      <w:r w:rsidRPr="001D3DDB">
        <w:rPr>
          <w:lang w:val="sv-FI"/>
        </w:rPr>
        <w:tab/>
        <w:t>2) datum för när meddelandet publicerades på den elektroniska anslag</w:t>
      </w:r>
      <w:r w:rsidRPr="001D3DDB">
        <w:rPr>
          <w:lang w:val="sv-FI"/>
        </w:rPr>
        <w:t>s</w:t>
      </w:r>
      <w:r w:rsidR="008A207F">
        <w:rPr>
          <w:lang w:val="sv-FI"/>
        </w:rPr>
        <w:t>tavlan,</w:t>
      </w:r>
    </w:p>
    <w:p w:rsidR="001D3DDB" w:rsidRDefault="001D3DDB" w:rsidP="00EA7651">
      <w:pPr>
        <w:pStyle w:val="ANormal"/>
        <w:rPr>
          <w:lang w:val="sv-FI"/>
        </w:rPr>
      </w:pPr>
      <w:r w:rsidRPr="001D3DDB">
        <w:rPr>
          <w:lang w:val="sv-FI"/>
        </w:rPr>
        <w:tab/>
      </w:r>
      <w:r w:rsidR="008A207F">
        <w:rPr>
          <w:lang w:val="sv-FI"/>
        </w:rPr>
        <w:t>3</w:t>
      </w:r>
      <w:r w:rsidRPr="001D3DDB">
        <w:rPr>
          <w:lang w:val="sv-FI"/>
        </w:rPr>
        <w:t>) tidpunkt för</w:t>
      </w:r>
      <w:r w:rsidR="002B62C0">
        <w:rPr>
          <w:lang w:val="sv-FI"/>
        </w:rPr>
        <w:t xml:space="preserve"> när delgivning anses ha skett,</w:t>
      </w:r>
    </w:p>
    <w:p w:rsidR="008A207F" w:rsidRDefault="008A207F" w:rsidP="00EA7651">
      <w:pPr>
        <w:pStyle w:val="ANormal"/>
        <w:rPr>
          <w:lang w:val="sv-FI"/>
        </w:rPr>
      </w:pPr>
      <w:r>
        <w:rPr>
          <w:lang w:val="sv-FI"/>
        </w:rPr>
        <w:tab/>
        <w:t>4</w:t>
      </w:r>
      <w:r w:rsidRPr="008A207F">
        <w:rPr>
          <w:lang w:val="sv-FI"/>
        </w:rPr>
        <w:t>) var och till vilken tidpunkt handlingen finns tillgänglig på myndi</w:t>
      </w:r>
      <w:r w:rsidRPr="008A207F">
        <w:rPr>
          <w:lang w:val="sv-FI"/>
        </w:rPr>
        <w:t>g</w:t>
      </w:r>
      <w:r w:rsidRPr="008A207F">
        <w:rPr>
          <w:lang w:val="sv-FI"/>
        </w:rPr>
        <w:t>het</w:t>
      </w:r>
      <w:r w:rsidR="00D530B9">
        <w:rPr>
          <w:lang w:val="sv-FI"/>
        </w:rPr>
        <w:t>ens webbplats samt</w:t>
      </w:r>
    </w:p>
    <w:p w:rsidR="002B62C0" w:rsidRDefault="002B62C0" w:rsidP="00EA7651">
      <w:pPr>
        <w:pStyle w:val="ANormal"/>
        <w:rPr>
          <w:lang w:val="sv-FI"/>
        </w:rPr>
      </w:pPr>
      <w:r>
        <w:rPr>
          <w:lang w:val="sv-FI"/>
        </w:rPr>
        <w:tab/>
        <w:t xml:space="preserve">5) fysisk plats där det är möjligt att </w:t>
      </w:r>
      <w:r w:rsidR="00EA7651">
        <w:rPr>
          <w:lang w:val="sv-FI"/>
        </w:rPr>
        <w:t>ta del av handlingen.</w:t>
      </w:r>
    </w:p>
    <w:p w:rsidR="001D3DDB" w:rsidRPr="001D3DDB" w:rsidRDefault="001D3DDB" w:rsidP="00EA7651">
      <w:pPr>
        <w:pStyle w:val="ANormal"/>
        <w:rPr>
          <w:lang w:val="sv-FI"/>
        </w:rPr>
      </w:pPr>
      <w:r w:rsidRPr="001D3DDB">
        <w:rPr>
          <w:lang w:val="sv-FI"/>
        </w:rPr>
        <w:tab/>
        <w:t xml:space="preserve">Meddelandet får avlägsnas från den elektroniska anslagstavlan och den handling som delges avlägsnas från myndighetens webbplats först efter att </w:t>
      </w:r>
      <w:r w:rsidR="00D530B9">
        <w:rPr>
          <w:lang w:val="sv-FI"/>
        </w:rPr>
        <w:t xml:space="preserve">eventuell </w:t>
      </w:r>
      <w:r w:rsidRPr="001D3DDB">
        <w:rPr>
          <w:lang w:val="sv-FI"/>
        </w:rPr>
        <w:t xml:space="preserve">fatalietid har gått ut. </w:t>
      </w:r>
      <w:r w:rsidR="00DF3ACE">
        <w:rPr>
          <w:lang w:val="sv-FI"/>
        </w:rPr>
        <w:t>M</w:t>
      </w:r>
      <w:r w:rsidRPr="001D3DDB">
        <w:rPr>
          <w:lang w:val="sv-FI"/>
        </w:rPr>
        <w:t xml:space="preserve">eddelandet </w:t>
      </w:r>
      <w:r w:rsidR="00DF3ACE">
        <w:rPr>
          <w:lang w:val="sv-FI"/>
        </w:rPr>
        <w:t xml:space="preserve">ska </w:t>
      </w:r>
      <w:r w:rsidRPr="001D3DDB">
        <w:rPr>
          <w:lang w:val="sv-FI"/>
        </w:rPr>
        <w:t>finnas minst 14 dygn på den elektroniska anslagstavlan.</w:t>
      </w:r>
    </w:p>
    <w:p w:rsidR="001D3DDB" w:rsidRPr="001D3DDB" w:rsidRDefault="001D3DDB" w:rsidP="00EA7651">
      <w:pPr>
        <w:pStyle w:val="ANormal"/>
        <w:rPr>
          <w:lang w:val="sv-FI"/>
        </w:rPr>
      </w:pPr>
      <w:r w:rsidRPr="001D3DDB">
        <w:rPr>
          <w:lang w:val="sv-FI"/>
        </w:rPr>
        <w:tab/>
        <w:t>Myndigheten ska i sina lokaler eller på annan plats ge var och en mö</w:t>
      </w:r>
      <w:r w:rsidRPr="001D3DDB">
        <w:rPr>
          <w:lang w:val="sv-FI"/>
        </w:rPr>
        <w:t>j</w:t>
      </w:r>
      <w:r w:rsidRPr="001D3DDB">
        <w:rPr>
          <w:lang w:val="sv-FI"/>
        </w:rPr>
        <w:t xml:space="preserve">lighet att ta del av innehållet på den elektroniska anslagstavlan och </w:t>
      </w:r>
      <w:r w:rsidR="00023786">
        <w:rPr>
          <w:lang w:val="sv-FI"/>
        </w:rPr>
        <w:t xml:space="preserve">i </w:t>
      </w:r>
      <w:r w:rsidRPr="001D3DDB">
        <w:rPr>
          <w:lang w:val="sv-FI"/>
        </w:rPr>
        <w:t>de handlingar som hålls tillgängliga på myndighetens webbplats.</w:t>
      </w:r>
    </w:p>
    <w:p w:rsidR="001D3DDB" w:rsidRPr="001D3DDB" w:rsidRDefault="001D3DDB" w:rsidP="00EA7651">
      <w:pPr>
        <w:pStyle w:val="ANormal"/>
        <w:rPr>
          <w:lang w:val="sv-FI"/>
        </w:rPr>
      </w:pPr>
    </w:p>
    <w:p w:rsidR="00A624AF" w:rsidRPr="00A624AF" w:rsidRDefault="00A624AF" w:rsidP="00EA7651">
      <w:pPr>
        <w:pStyle w:val="LagParagraf"/>
        <w:rPr>
          <w:lang w:val="sv-FI"/>
        </w:rPr>
      </w:pPr>
      <w:r w:rsidRPr="00A624AF">
        <w:rPr>
          <w:lang w:val="sv-FI"/>
        </w:rPr>
        <w:t>58</w:t>
      </w:r>
      <w:r w:rsidR="004172FB">
        <w:rPr>
          <w:lang w:val="sv-FI"/>
        </w:rPr>
        <w:t> §</w:t>
      </w:r>
    </w:p>
    <w:p w:rsidR="001D3DDB" w:rsidRPr="001D3DDB" w:rsidRDefault="001D3DDB" w:rsidP="00EA7651">
      <w:pPr>
        <w:pStyle w:val="LagPararubrik"/>
        <w:rPr>
          <w:lang w:val="sv-FI"/>
        </w:rPr>
      </w:pPr>
      <w:r w:rsidRPr="001D3DDB">
        <w:rPr>
          <w:lang w:val="sv-FI"/>
        </w:rPr>
        <w:t>Bevislig elektronisk delgivning</w:t>
      </w:r>
    </w:p>
    <w:p w:rsidR="001D3DDB" w:rsidRPr="001D3DDB" w:rsidRDefault="001D3DDB" w:rsidP="00EA7651">
      <w:pPr>
        <w:pStyle w:val="ANormal"/>
        <w:rPr>
          <w:lang w:val="sv-FI"/>
        </w:rPr>
      </w:pPr>
      <w:r w:rsidRPr="001D3DDB">
        <w:rPr>
          <w:lang w:val="sv-FI"/>
        </w:rPr>
        <w:tab/>
        <w:t>En handling som enligt lag ska sändas med post mot mottagningsbevis eller delges bevisligen på annat sätt får med partens samtycke delges också som ett elektroniskt meddelande, dock inte per telefax eller på därmed jä</w:t>
      </w:r>
      <w:r w:rsidRPr="001D3DDB">
        <w:rPr>
          <w:lang w:val="sv-FI"/>
        </w:rPr>
        <w:t>m</w:t>
      </w:r>
      <w:r w:rsidRPr="001D3DDB">
        <w:rPr>
          <w:lang w:val="sv-FI"/>
        </w:rPr>
        <w:t>förbart sätt. Myndigheten ska då meddela att parten eller dennes företrädare kan hämta handlingen från en av myndigheten anvisad server, databas eller någon annan fil.</w:t>
      </w:r>
    </w:p>
    <w:p w:rsidR="001D3DDB" w:rsidRPr="001D3DDB" w:rsidRDefault="001D3DDB" w:rsidP="00EA7651">
      <w:pPr>
        <w:pStyle w:val="ANormal"/>
        <w:rPr>
          <w:lang w:val="sv-FI"/>
        </w:rPr>
      </w:pPr>
      <w:r w:rsidRPr="001D3DDB">
        <w:rPr>
          <w:lang w:val="sv-FI"/>
        </w:rPr>
        <w:tab/>
        <w:t>Parten eller dennes företrädare ska identifiera sig när handlingen hä</w:t>
      </w:r>
      <w:r w:rsidRPr="001D3DDB">
        <w:rPr>
          <w:lang w:val="sv-FI"/>
        </w:rPr>
        <w:t>m</w:t>
      </w:r>
      <w:r w:rsidRPr="001D3DDB">
        <w:rPr>
          <w:lang w:val="sv-FI"/>
        </w:rPr>
        <w:t>tas. Vid identifieringen ska då användas en identifieringsteknik som är d</w:t>
      </w:r>
      <w:r w:rsidRPr="001D3DDB">
        <w:rPr>
          <w:lang w:val="sv-FI"/>
        </w:rPr>
        <w:t>a</w:t>
      </w:r>
      <w:r w:rsidRPr="001D3DDB">
        <w:rPr>
          <w:lang w:val="sv-FI"/>
        </w:rPr>
        <w:t>tatekniskt tillförlitlig och bevislig.</w:t>
      </w:r>
    </w:p>
    <w:p w:rsidR="001D3DDB" w:rsidRPr="001D3DDB" w:rsidRDefault="001D3DDB" w:rsidP="00EA7651">
      <w:pPr>
        <w:pStyle w:val="ANormal"/>
        <w:rPr>
          <w:lang w:val="sv-FI"/>
        </w:rPr>
      </w:pPr>
      <w:r w:rsidRPr="001D3DDB">
        <w:rPr>
          <w:lang w:val="sv-FI"/>
        </w:rPr>
        <w:tab/>
        <w:t>En handling anses ha delgivits när den har hämtats från den länk som myndigheten anvisat enligt 1</w:t>
      </w:r>
      <w:r w:rsidR="004172FB">
        <w:rPr>
          <w:lang w:val="sv-FI"/>
        </w:rPr>
        <w:t> mom.</w:t>
      </w:r>
      <w:r w:rsidRPr="001D3DDB">
        <w:rPr>
          <w:lang w:val="sv-FI"/>
        </w:rPr>
        <w:t xml:space="preserve"> Om handlingen inte har hämtats inom sju dagar från myndighetens meddelande, iakttas vid delgivningen vad som annanstans i lag föreskrivs om delgivning.</w:t>
      </w:r>
    </w:p>
    <w:p w:rsidR="001D3DDB" w:rsidRPr="001D3DDB" w:rsidRDefault="001D3DDB" w:rsidP="00EA7651">
      <w:pPr>
        <w:pStyle w:val="ANormal"/>
        <w:rPr>
          <w:lang w:val="sv-FI"/>
        </w:rPr>
      </w:pPr>
    </w:p>
    <w:p w:rsidR="00A624AF" w:rsidRPr="00A624AF" w:rsidRDefault="001D3DDB" w:rsidP="00EA7651">
      <w:pPr>
        <w:pStyle w:val="LagParagraf"/>
        <w:rPr>
          <w:lang w:val="sv-FI"/>
        </w:rPr>
      </w:pPr>
      <w:r w:rsidRPr="00A624AF">
        <w:rPr>
          <w:lang w:val="sv-FI"/>
        </w:rPr>
        <w:t>58a</w:t>
      </w:r>
      <w:r w:rsidR="004172FB">
        <w:rPr>
          <w:lang w:val="sv-FI"/>
        </w:rPr>
        <w:t> §</w:t>
      </w:r>
    </w:p>
    <w:p w:rsidR="001D3DDB" w:rsidRPr="001D3DDB" w:rsidRDefault="001D3DDB" w:rsidP="00EA7651">
      <w:pPr>
        <w:pStyle w:val="LagPararubrik"/>
        <w:rPr>
          <w:lang w:val="sv-FI"/>
        </w:rPr>
      </w:pPr>
      <w:r w:rsidRPr="001D3DDB">
        <w:rPr>
          <w:bCs/>
          <w:lang w:val="sv-FI"/>
        </w:rPr>
        <w:t>Vanlig</w:t>
      </w:r>
      <w:r w:rsidRPr="001D3DDB">
        <w:rPr>
          <w:lang w:val="sv-FI"/>
        </w:rPr>
        <w:t xml:space="preserve"> elektronisk delgivning</w:t>
      </w:r>
    </w:p>
    <w:p w:rsidR="001D3DDB" w:rsidRPr="001D3DDB" w:rsidRDefault="001D3DDB" w:rsidP="00EA7651">
      <w:pPr>
        <w:pStyle w:val="ANormal"/>
        <w:rPr>
          <w:lang w:val="sv-FI"/>
        </w:rPr>
      </w:pPr>
      <w:r w:rsidRPr="001D3DDB">
        <w:rPr>
          <w:lang w:val="sv-FI"/>
        </w:rPr>
        <w:tab/>
        <w:t>Andra handlingar än de som avses i 58</w:t>
      </w:r>
      <w:r w:rsidR="004172FB">
        <w:rPr>
          <w:lang w:val="sv-FI"/>
        </w:rPr>
        <w:t> §</w:t>
      </w:r>
      <w:r w:rsidRPr="001D3DDB">
        <w:rPr>
          <w:lang w:val="sv-FI"/>
        </w:rPr>
        <w:t xml:space="preserve"> får med samtycke av den som saken gäller delges som ett elektroniskt meddelande. Om det emellertid krävs för att tillgodose skyddet för den personliga integriteten eller av ett särskilt behov av skydd eller säkerhet hos den som saken gäller, eller för att trygga dennes rättigheter, ska vid delgivning av handlingar iakttas vad som i 58</w:t>
      </w:r>
      <w:r w:rsidR="004172FB">
        <w:rPr>
          <w:lang w:val="sv-FI"/>
        </w:rPr>
        <w:t> §</w:t>
      </w:r>
      <w:r w:rsidRPr="001D3DDB">
        <w:rPr>
          <w:lang w:val="sv-FI"/>
        </w:rPr>
        <w:t xml:space="preserve"> eller annars föreskrivs om delgivning.</w:t>
      </w:r>
    </w:p>
    <w:p w:rsidR="001D3DDB" w:rsidRDefault="001D3DDB" w:rsidP="00EA7651">
      <w:pPr>
        <w:pStyle w:val="ANormal"/>
        <w:rPr>
          <w:lang w:val="sv-FI"/>
        </w:rPr>
      </w:pPr>
      <w:r w:rsidRPr="001D3DDB">
        <w:rPr>
          <w:lang w:val="sv-FI"/>
        </w:rPr>
        <w:tab/>
        <w:t>En handling anses ha blivit delgiven den tredje dagen efter att me</w:t>
      </w:r>
      <w:r w:rsidRPr="001D3DDB">
        <w:rPr>
          <w:lang w:val="sv-FI"/>
        </w:rPr>
        <w:t>d</w:t>
      </w:r>
      <w:r w:rsidRPr="001D3DDB">
        <w:rPr>
          <w:lang w:val="sv-FI"/>
        </w:rPr>
        <w:t>delandet sändes, om inte något annat visas.</w:t>
      </w:r>
    </w:p>
    <w:p w:rsidR="00EA7651" w:rsidRPr="001D3DDB" w:rsidRDefault="00EA7651" w:rsidP="00EA7651">
      <w:pPr>
        <w:pStyle w:val="ANormal"/>
        <w:rPr>
          <w:lang w:val="sv-FI"/>
        </w:rPr>
      </w:pPr>
    </w:p>
    <w:p w:rsidR="00EA7651" w:rsidRDefault="000365A0">
      <w:pPr>
        <w:pStyle w:val="ANormal"/>
        <w:jc w:val="center"/>
      </w:pPr>
      <w:hyperlink w:anchor="_top" w:tooltip="Klicka för att gå till toppen av dokumentet" w:history="1">
        <w:r w:rsidR="00EA7651">
          <w:rPr>
            <w:rStyle w:val="Hyperlnk"/>
          </w:rPr>
          <w:t>__________________</w:t>
        </w:r>
      </w:hyperlink>
    </w:p>
    <w:p w:rsidR="001D3DDB" w:rsidRPr="001D3DDB" w:rsidRDefault="001D3DDB" w:rsidP="00EA7651">
      <w:pPr>
        <w:pStyle w:val="ANormal"/>
      </w:pPr>
    </w:p>
    <w:p w:rsidR="001D3DDB" w:rsidRPr="001D3DDB" w:rsidRDefault="00F3589D" w:rsidP="00EA7651">
      <w:pPr>
        <w:pStyle w:val="ANormal"/>
      </w:pPr>
      <w:r w:rsidRPr="00F3589D">
        <w:tab/>
      </w:r>
      <w:r w:rsidR="001D3DDB" w:rsidRPr="001D3DDB">
        <w:t>Denna lag träder i kraft den</w:t>
      </w:r>
    </w:p>
    <w:p w:rsidR="00EA7651" w:rsidRDefault="000365A0">
      <w:pPr>
        <w:pStyle w:val="ANormal"/>
        <w:jc w:val="center"/>
      </w:pPr>
      <w:hyperlink w:anchor="_top" w:tooltip="Klicka för att gå till toppen av dokumentet" w:history="1">
        <w:r w:rsidR="00EA7651">
          <w:rPr>
            <w:rStyle w:val="Hyperlnk"/>
          </w:rPr>
          <w:t>__________________</w:t>
        </w:r>
      </w:hyperlink>
    </w:p>
    <w:p w:rsidR="006239CF" w:rsidRDefault="006239CF" w:rsidP="00EA7651">
      <w:pPr>
        <w:pStyle w:val="ANormal"/>
      </w:pPr>
    </w:p>
    <w:p w:rsidR="006239CF" w:rsidRPr="001D3DDB" w:rsidRDefault="000F2FDF" w:rsidP="00EA7651">
      <w:pPr>
        <w:pStyle w:val="ANormal"/>
      </w:pPr>
      <w:r>
        <w:br w:type="page"/>
      </w:r>
    </w:p>
    <w:p w:rsidR="001D3DDB" w:rsidRPr="001D3DDB" w:rsidRDefault="001D3DDB" w:rsidP="00EA7651">
      <w:pPr>
        <w:pStyle w:val="ANormal"/>
      </w:pPr>
      <w:r w:rsidRPr="001D3DDB">
        <w:rPr>
          <w:lang w:val="sv-FI"/>
        </w:rPr>
        <w:t>2.</w:t>
      </w:r>
    </w:p>
    <w:p w:rsidR="001D3DDB" w:rsidRPr="000827FC" w:rsidRDefault="001D3DDB" w:rsidP="00EA7651">
      <w:pPr>
        <w:pStyle w:val="LagHuvRubr"/>
      </w:pPr>
      <w:bookmarkStart w:id="50" w:name="_Toc482786341"/>
      <w:r w:rsidRPr="000827FC">
        <w:t>L A N D S K A P S L A G</w:t>
      </w:r>
      <w:r w:rsidRPr="000827FC">
        <w:br/>
        <w:t>om ändring av kommunallag</w:t>
      </w:r>
      <w:r w:rsidR="00A624AF">
        <w:t>en</w:t>
      </w:r>
      <w:r w:rsidRPr="000827FC">
        <w:t xml:space="preserve"> för landskapet Åland</w:t>
      </w:r>
      <w:bookmarkEnd w:id="50"/>
    </w:p>
    <w:p w:rsidR="001D3DDB" w:rsidRPr="001D3DDB" w:rsidRDefault="001D3DDB" w:rsidP="00EA7651">
      <w:pPr>
        <w:pStyle w:val="ANormal"/>
      </w:pPr>
    </w:p>
    <w:p w:rsidR="001D3DDB" w:rsidRDefault="001D3DDB" w:rsidP="00EA7651">
      <w:pPr>
        <w:pStyle w:val="ANormal"/>
      </w:pPr>
      <w:r w:rsidRPr="001D3DDB">
        <w:tab/>
        <w:t>I enlighet med lagtingets beslut</w:t>
      </w:r>
      <w:r w:rsidR="001D11EA">
        <w:t xml:space="preserve"> </w:t>
      </w:r>
      <w:r w:rsidRPr="001D3DDB">
        <w:rPr>
          <w:b/>
          <w:bCs/>
        </w:rPr>
        <w:t>ändras</w:t>
      </w:r>
      <w:r w:rsidRPr="001D3DDB">
        <w:t xml:space="preserve"> 9</w:t>
      </w:r>
      <w:r w:rsidR="004172FB">
        <w:t> §</w:t>
      </w:r>
      <w:r w:rsidRPr="001D3DDB">
        <w:t xml:space="preserve"> 2</w:t>
      </w:r>
      <w:r w:rsidR="004172FB">
        <w:t> mom.</w:t>
      </w:r>
      <w:r w:rsidR="00EA7651">
        <w:t xml:space="preserve"> </w:t>
      </w:r>
      <w:r w:rsidR="00DC15BF">
        <w:t>9</w:t>
      </w:r>
      <w:r w:rsidR="004A27F5">
        <w:t> punkt</w:t>
      </w:r>
      <w:r w:rsidRPr="001D3DDB">
        <w:t>en</w:t>
      </w:r>
      <w:r w:rsidR="002C5238">
        <w:t>,</w:t>
      </w:r>
      <w:r w:rsidRPr="001D3DDB">
        <w:t xml:space="preserve"> 12</w:t>
      </w:r>
      <w:r w:rsidR="004172FB">
        <w:t> §</w:t>
      </w:r>
      <w:r w:rsidRPr="001D3DDB">
        <w:t>, 28</w:t>
      </w:r>
      <w:r w:rsidR="004172FB">
        <w:t> §</w:t>
      </w:r>
      <w:r w:rsidRPr="001D3DDB">
        <w:t xml:space="preserve"> 2 och 3</w:t>
      </w:r>
      <w:r w:rsidR="004172FB">
        <w:t> mom.</w:t>
      </w:r>
      <w:r w:rsidRPr="001D3DDB">
        <w:t xml:space="preserve">, </w:t>
      </w:r>
      <w:r w:rsidR="0001603F">
        <w:t>42</w:t>
      </w:r>
      <w:r w:rsidR="004172FB">
        <w:t> §</w:t>
      </w:r>
      <w:r w:rsidR="00272FCE">
        <w:t xml:space="preserve"> 2</w:t>
      </w:r>
      <w:r w:rsidR="004172FB">
        <w:t> mom.</w:t>
      </w:r>
      <w:r w:rsidR="0001603F">
        <w:t xml:space="preserve">, </w:t>
      </w:r>
      <w:r w:rsidRPr="001D3DDB">
        <w:t>8</w:t>
      </w:r>
      <w:r w:rsidR="00272FCE">
        <w:t>2</w:t>
      </w:r>
      <w:r w:rsidR="004172FB">
        <w:t> §</w:t>
      </w:r>
      <w:r w:rsidRPr="001D3DDB">
        <w:t xml:space="preserve"> 1</w:t>
      </w:r>
      <w:r w:rsidR="004172FB">
        <w:t> mom.</w:t>
      </w:r>
      <w:r w:rsidRPr="001D3DDB">
        <w:t>, 91</w:t>
      </w:r>
      <w:r w:rsidR="004172FB">
        <w:t> §</w:t>
      </w:r>
      <w:r w:rsidR="00272FCE">
        <w:t xml:space="preserve"> 1 och 2</w:t>
      </w:r>
      <w:r w:rsidR="004172FB">
        <w:t> mom.</w:t>
      </w:r>
      <w:r w:rsidRPr="001D3DDB">
        <w:t>,</w:t>
      </w:r>
      <w:r w:rsidR="001B437D">
        <w:t xml:space="preserve"> 93</w:t>
      </w:r>
      <w:r w:rsidR="004172FB">
        <w:t> §</w:t>
      </w:r>
      <w:r w:rsidR="001B437D">
        <w:t>,</w:t>
      </w:r>
      <w:r w:rsidRPr="001D3DDB">
        <w:t xml:space="preserve"> </w:t>
      </w:r>
      <w:r w:rsidR="00971B1F">
        <w:t>107</w:t>
      </w:r>
      <w:r w:rsidR="004172FB">
        <w:t> §</w:t>
      </w:r>
      <w:r w:rsidR="00971B1F">
        <w:t xml:space="preserve">, </w:t>
      </w:r>
      <w:r w:rsidRPr="001D3DDB">
        <w:t>116</w:t>
      </w:r>
      <w:r w:rsidR="004172FB">
        <w:t> §</w:t>
      </w:r>
      <w:r w:rsidRPr="001D3DDB">
        <w:t xml:space="preserve"> och 118</w:t>
      </w:r>
      <w:r w:rsidR="004172FB">
        <w:t> §</w:t>
      </w:r>
      <w:r w:rsidR="002C5238">
        <w:t xml:space="preserve"> </w:t>
      </w:r>
      <w:r w:rsidR="002C5238" w:rsidRPr="002C5238">
        <w:t>kommunallag</w:t>
      </w:r>
      <w:r w:rsidR="003A6C29">
        <w:t>en</w:t>
      </w:r>
      <w:r w:rsidR="002C5238" w:rsidRPr="002C5238">
        <w:t xml:space="preserve"> (1997:73) för landskapet Åland</w:t>
      </w:r>
      <w:r w:rsidR="00477BC6">
        <w:t xml:space="preserve">, </w:t>
      </w:r>
      <w:r w:rsidR="002C5238" w:rsidRPr="002C5238">
        <w:t>av dessa lagrum 1</w:t>
      </w:r>
      <w:r w:rsidR="002C5238">
        <w:t>2</w:t>
      </w:r>
      <w:r w:rsidR="004172FB">
        <w:t> §</w:t>
      </w:r>
      <w:r w:rsidR="002C5238">
        <w:t>,</w:t>
      </w:r>
      <w:r w:rsidR="002C5238" w:rsidRPr="002C5238">
        <w:t xml:space="preserve"> </w:t>
      </w:r>
      <w:r w:rsidR="002C5238">
        <w:t>93</w:t>
      </w:r>
      <w:r w:rsidR="004172FB">
        <w:t> §</w:t>
      </w:r>
      <w:r w:rsidR="002C5238">
        <w:t>, 116</w:t>
      </w:r>
      <w:r w:rsidR="004172FB">
        <w:t> §</w:t>
      </w:r>
      <w:r w:rsidR="002C5238">
        <w:t xml:space="preserve"> 1</w:t>
      </w:r>
      <w:r w:rsidR="004172FB">
        <w:t> mom.</w:t>
      </w:r>
      <w:r w:rsidR="002C5238">
        <w:t xml:space="preserve"> </w:t>
      </w:r>
      <w:r w:rsidR="002C5238" w:rsidRPr="002C5238">
        <w:t>sådana de lyder i landskapslag</w:t>
      </w:r>
      <w:r w:rsidR="003A6C29">
        <w:t>en</w:t>
      </w:r>
      <w:r w:rsidR="002C5238" w:rsidRPr="002C5238">
        <w:t xml:space="preserve"> </w:t>
      </w:r>
      <w:r w:rsidR="002C5238">
        <w:t>2008/14</w:t>
      </w:r>
      <w:r w:rsidR="00DC15BF">
        <w:t>, 9</w:t>
      </w:r>
      <w:r w:rsidR="004172FB">
        <w:t> §</w:t>
      </w:r>
      <w:r w:rsidR="00DC15BF">
        <w:t xml:space="preserve"> 2</w:t>
      </w:r>
      <w:r w:rsidR="004172FB">
        <w:t> mom.</w:t>
      </w:r>
      <w:r w:rsidR="00DC15BF">
        <w:t xml:space="preserve"> och 42</w:t>
      </w:r>
      <w:r w:rsidR="004172FB">
        <w:t> §</w:t>
      </w:r>
      <w:r w:rsidR="00DC15BF">
        <w:t xml:space="preserve"> 2</w:t>
      </w:r>
      <w:r w:rsidR="004172FB">
        <w:t> mom.</w:t>
      </w:r>
      <w:r w:rsidR="00DC15BF">
        <w:t xml:space="preserve"> sådana de lyder i landskapslag</w:t>
      </w:r>
      <w:r w:rsidR="003A6C29">
        <w:t>en</w:t>
      </w:r>
      <w:r w:rsidR="00DC15BF">
        <w:t xml:space="preserve"> /</w:t>
      </w:r>
      <w:r w:rsidR="002C5238">
        <w:t xml:space="preserve"> </w:t>
      </w:r>
      <w:r w:rsidR="00DC15BF">
        <w:t>samt</w:t>
      </w:r>
      <w:r w:rsidR="00272FCE">
        <w:t xml:space="preserve"> 91</w:t>
      </w:r>
      <w:r w:rsidR="004172FB">
        <w:t> §</w:t>
      </w:r>
      <w:r w:rsidR="00272FCE">
        <w:t xml:space="preserve"> 2</w:t>
      </w:r>
      <w:r w:rsidR="004172FB">
        <w:t> mom.</w:t>
      </w:r>
      <w:r w:rsidR="00272FCE">
        <w:t xml:space="preserve"> sådant det lyder i landskapslag</w:t>
      </w:r>
      <w:r w:rsidR="003A6C29">
        <w:t>en</w:t>
      </w:r>
      <w:r w:rsidR="00272FCE">
        <w:t xml:space="preserve"> 2003/23</w:t>
      </w:r>
      <w:r w:rsidR="00272FCE" w:rsidRPr="00272FCE">
        <w:t xml:space="preserve"> </w:t>
      </w:r>
      <w:r w:rsidR="002C5238" w:rsidRPr="002C5238">
        <w:t xml:space="preserve">som </w:t>
      </w:r>
      <w:r w:rsidR="002C5238" w:rsidRPr="00D735C9">
        <w:t>följer</w:t>
      </w:r>
      <w:r w:rsidR="005A7662" w:rsidRPr="00D735C9">
        <w:t>:</w:t>
      </w:r>
    </w:p>
    <w:p w:rsidR="002C5238" w:rsidRPr="001D3DDB" w:rsidRDefault="002C5238" w:rsidP="00EA7651">
      <w:pPr>
        <w:pStyle w:val="ANormal"/>
        <w:rPr>
          <w:b/>
        </w:rPr>
      </w:pPr>
    </w:p>
    <w:p w:rsidR="00A624AF" w:rsidRPr="00A624AF" w:rsidRDefault="001D3DDB" w:rsidP="00EA7651">
      <w:pPr>
        <w:pStyle w:val="LagParagraf"/>
        <w:rPr>
          <w:lang w:val="sv-FI"/>
        </w:rPr>
      </w:pPr>
      <w:r w:rsidRPr="00A624AF">
        <w:rPr>
          <w:lang w:val="sv-FI"/>
        </w:rPr>
        <w:t>9</w:t>
      </w:r>
      <w:r w:rsidR="004172FB">
        <w:rPr>
          <w:lang w:val="sv-FI"/>
        </w:rPr>
        <w:t> §</w:t>
      </w:r>
    </w:p>
    <w:p w:rsidR="001D3DDB" w:rsidRPr="001D3DDB" w:rsidRDefault="001D3DDB" w:rsidP="00EA7651">
      <w:pPr>
        <w:pStyle w:val="LagPararubrik"/>
        <w:rPr>
          <w:lang w:val="sv-FI"/>
        </w:rPr>
      </w:pPr>
      <w:r w:rsidRPr="001D3DDB">
        <w:rPr>
          <w:lang w:val="sv-FI"/>
        </w:rPr>
        <w:t>Förvaltningsstadga</w:t>
      </w:r>
    </w:p>
    <w:p w:rsidR="001D3DDB" w:rsidRPr="001D3DDB" w:rsidRDefault="001D3DDB" w:rsidP="00EA7651">
      <w:pPr>
        <w:pStyle w:val="ANormal"/>
      </w:pPr>
      <w:r w:rsidRPr="001D3DDB">
        <w:t xml:space="preserve">- - - - - - - - - - - - - - - - - - - - - - - - - - - - - - - - - - - - - - - - - - - - - - - - - - - </w:t>
      </w:r>
      <w:r w:rsidRPr="001D3DDB">
        <w:rPr>
          <w:lang w:val="sv-FI"/>
        </w:rPr>
        <w:tab/>
        <w:t>I förvaltningsstadg</w:t>
      </w:r>
      <w:r w:rsidR="00EA7651">
        <w:rPr>
          <w:lang w:val="sv-FI"/>
        </w:rPr>
        <w:t xml:space="preserve">an </w:t>
      </w:r>
      <w:r w:rsidR="00EA7651" w:rsidRPr="00D735C9">
        <w:rPr>
          <w:lang w:val="sv-FI"/>
        </w:rPr>
        <w:t>ska</w:t>
      </w:r>
      <w:r w:rsidR="00EA7651">
        <w:rPr>
          <w:lang w:val="sv-FI"/>
        </w:rPr>
        <w:t xml:space="preserve"> finnas bestämmelser om</w:t>
      </w:r>
    </w:p>
    <w:p w:rsidR="001D3DDB" w:rsidRPr="001D3DDB" w:rsidRDefault="001D3DDB" w:rsidP="00EA7651">
      <w:pPr>
        <w:pStyle w:val="ANormal"/>
      </w:pPr>
      <w:r w:rsidRPr="001D3DDB">
        <w:t>- - - - - - - - - - - - - - - - - - - - - - - - - - - - - - - - - - - - - - - - - - - - - - - - - - - -</w:t>
      </w:r>
    </w:p>
    <w:p w:rsidR="001D3DDB" w:rsidRPr="001D3DDB" w:rsidRDefault="00EA7651" w:rsidP="00EA7651">
      <w:pPr>
        <w:pStyle w:val="ANormal"/>
        <w:rPr>
          <w:lang w:val="sv-FI"/>
        </w:rPr>
      </w:pPr>
      <w:r>
        <w:rPr>
          <w:lang w:val="sv-FI"/>
        </w:rPr>
        <w:tab/>
      </w:r>
      <w:r w:rsidR="00861B27">
        <w:rPr>
          <w:lang w:val="sv-FI"/>
        </w:rPr>
        <w:t>9</w:t>
      </w:r>
      <w:r w:rsidR="001D3DDB" w:rsidRPr="001D3DDB">
        <w:rPr>
          <w:lang w:val="sv-FI"/>
        </w:rPr>
        <w:t>) förande, justering och</w:t>
      </w:r>
      <w:r>
        <w:rPr>
          <w:lang w:val="sv-FI"/>
        </w:rPr>
        <w:t xml:space="preserve"> offentliggörande av protokoll,</w:t>
      </w:r>
    </w:p>
    <w:p w:rsidR="001D3DDB" w:rsidRPr="001D3DDB" w:rsidRDefault="001D3DDB" w:rsidP="00EA7651">
      <w:pPr>
        <w:pStyle w:val="ANormal"/>
      </w:pPr>
      <w:r w:rsidRPr="001D3DDB">
        <w:t>- - - - - - - - - - - - - - - - - - - - - - - - - - - - - - - - - - - - - - - - - - - - - - - - - - - -</w:t>
      </w:r>
    </w:p>
    <w:p w:rsidR="001D3DDB" w:rsidRPr="001D3DDB" w:rsidRDefault="001D3DDB" w:rsidP="00EA7651">
      <w:pPr>
        <w:pStyle w:val="ANormal"/>
      </w:pPr>
    </w:p>
    <w:p w:rsidR="00A624AF" w:rsidRPr="00A624AF" w:rsidRDefault="001D3DDB" w:rsidP="00EA7651">
      <w:pPr>
        <w:pStyle w:val="LagParagraf"/>
        <w:rPr>
          <w:i/>
          <w:lang w:val="sv-FI"/>
        </w:rPr>
      </w:pPr>
      <w:r w:rsidRPr="00A624AF">
        <w:rPr>
          <w:lang w:val="sv-FI"/>
        </w:rPr>
        <w:t>12</w:t>
      </w:r>
      <w:r w:rsidR="004172FB">
        <w:rPr>
          <w:lang w:val="sv-FI"/>
        </w:rPr>
        <w:t> §</w:t>
      </w:r>
    </w:p>
    <w:p w:rsidR="001D3DDB" w:rsidRPr="001D3DDB" w:rsidRDefault="001D3DDB" w:rsidP="00EA7651">
      <w:pPr>
        <w:pStyle w:val="LagPararubrik"/>
        <w:rPr>
          <w:lang w:val="sv-FI"/>
        </w:rPr>
      </w:pPr>
      <w:r w:rsidRPr="001D3DDB">
        <w:rPr>
          <w:lang w:val="sv-FI"/>
        </w:rPr>
        <w:t>Kommunens elektroniska anslagstavla</w:t>
      </w:r>
    </w:p>
    <w:p w:rsidR="00D50109" w:rsidRDefault="001D3DDB" w:rsidP="00EA7651">
      <w:pPr>
        <w:pStyle w:val="ANormal"/>
        <w:rPr>
          <w:bCs/>
          <w:lang w:val="sv-FI"/>
        </w:rPr>
      </w:pPr>
      <w:r w:rsidRPr="001D3DDB">
        <w:rPr>
          <w:bCs/>
          <w:lang w:val="sv-FI"/>
        </w:rPr>
        <w:tab/>
        <w:t>Varje kommun ska</w:t>
      </w:r>
      <w:r w:rsidRPr="001D3DDB">
        <w:t xml:space="preserve"> </w:t>
      </w:r>
      <w:r w:rsidRPr="001D3DDB">
        <w:rPr>
          <w:bCs/>
          <w:lang w:val="sv-FI"/>
        </w:rPr>
        <w:t xml:space="preserve">på sin webbplats </w:t>
      </w:r>
      <w:r w:rsidR="00EA7651">
        <w:rPr>
          <w:bCs/>
          <w:lang w:val="sv-FI"/>
        </w:rPr>
        <w:t>ha en elektronisk anslagstavla.</w:t>
      </w:r>
    </w:p>
    <w:p w:rsidR="00F366FA" w:rsidRDefault="00D50109" w:rsidP="00EA7651">
      <w:pPr>
        <w:pStyle w:val="ANormal"/>
        <w:rPr>
          <w:bCs/>
          <w:lang w:val="sv-FI"/>
        </w:rPr>
      </w:pPr>
      <w:r>
        <w:rPr>
          <w:bCs/>
          <w:lang w:val="sv-FI"/>
        </w:rPr>
        <w:tab/>
      </w:r>
      <w:r w:rsidR="00F366FA" w:rsidRPr="00F366FA">
        <w:rPr>
          <w:bCs/>
          <w:lang w:val="sv-FI"/>
        </w:rPr>
        <w:t>Kommunala tillkännagivanden görs offentliga genom att de utan dröj</w:t>
      </w:r>
      <w:r w:rsidR="00F366FA" w:rsidRPr="00F366FA">
        <w:rPr>
          <w:bCs/>
          <w:lang w:val="sv-FI"/>
        </w:rPr>
        <w:t>s</w:t>
      </w:r>
      <w:r w:rsidR="00F366FA" w:rsidRPr="00F366FA">
        <w:rPr>
          <w:bCs/>
          <w:lang w:val="sv-FI"/>
        </w:rPr>
        <w:t>mål publiceras på kommunens elektroniska anslagstavla och vid behov på något annat sätt som kommunen fattat beslut om. Vid tillkännagivandet ska bestämmelserna om offentlig delgivning i förvaltningslagen (2008:9) för landskapet Åland iakttas i tillämpliga delar.</w:t>
      </w:r>
    </w:p>
    <w:p w:rsidR="001D3DDB" w:rsidRPr="001D3DDB" w:rsidRDefault="00F366FA" w:rsidP="00EA7651">
      <w:pPr>
        <w:pStyle w:val="ANormal"/>
        <w:rPr>
          <w:bCs/>
          <w:lang w:val="sv-FI"/>
        </w:rPr>
      </w:pPr>
      <w:r>
        <w:rPr>
          <w:bCs/>
          <w:lang w:val="sv-FI"/>
        </w:rPr>
        <w:tab/>
      </w:r>
      <w:r w:rsidR="001D3DDB" w:rsidRPr="001D3DDB">
        <w:rPr>
          <w:bCs/>
          <w:lang w:val="sv-FI"/>
        </w:rPr>
        <w:t>Den elektroniska anslagstavlan ska vara lättillgänglig och kunna särski</w:t>
      </w:r>
      <w:r w:rsidR="001D3DDB" w:rsidRPr="001D3DDB">
        <w:rPr>
          <w:bCs/>
          <w:lang w:val="sv-FI"/>
        </w:rPr>
        <w:t>l</w:t>
      </w:r>
      <w:r w:rsidR="001D3DDB" w:rsidRPr="001D3DDB">
        <w:rPr>
          <w:bCs/>
          <w:lang w:val="sv-FI"/>
        </w:rPr>
        <w:t>jas från övrigt innehåll på webbplatsen. Kommunen ska i sina lokaler eller på annan plats ge allmänheten möjlighet att ta del av innehållet på d</w:t>
      </w:r>
      <w:r w:rsidR="00EA7651">
        <w:rPr>
          <w:bCs/>
          <w:lang w:val="sv-FI"/>
        </w:rPr>
        <w:t>en elektroniska anslagstavlan.</w:t>
      </w:r>
    </w:p>
    <w:p w:rsidR="001D3DDB" w:rsidRPr="001D3DDB" w:rsidRDefault="001D3DDB" w:rsidP="00EA7651">
      <w:pPr>
        <w:pStyle w:val="ANormal"/>
        <w:rPr>
          <w:bCs/>
          <w:lang w:val="sv-FI"/>
        </w:rPr>
      </w:pPr>
    </w:p>
    <w:p w:rsidR="00A624AF" w:rsidRPr="00A624AF" w:rsidRDefault="00A624AF" w:rsidP="00EA7651">
      <w:pPr>
        <w:pStyle w:val="LagParagraf"/>
        <w:rPr>
          <w:lang w:val="sv-FI"/>
        </w:rPr>
      </w:pPr>
      <w:r w:rsidRPr="00A624AF">
        <w:rPr>
          <w:lang w:val="sv-FI"/>
        </w:rPr>
        <w:t>28</w:t>
      </w:r>
      <w:r w:rsidR="004172FB">
        <w:rPr>
          <w:lang w:val="sv-FI"/>
        </w:rPr>
        <w:t> §</w:t>
      </w:r>
    </w:p>
    <w:p w:rsidR="001D3DDB" w:rsidRPr="001D3DDB" w:rsidRDefault="001D3DDB" w:rsidP="00EA7651">
      <w:pPr>
        <w:pStyle w:val="LagPararubrik"/>
        <w:rPr>
          <w:lang w:val="sv-FI"/>
        </w:rPr>
      </w:pPr>
      <w:r w:rsidRPr="001D3DDB">
        <w:rPr>
          <w:lang w:val="sv-FI"/>
        </w:rPr>
        <w:t>Protokoll</w:t>
      </w:r>
    </w:p>
    <w:p w:rsidR="001D3DDB" w:rsidRPr="001D3DDB" w:rsidRDefault="001D3DDB" w:rsidP="00EA7651">
      <w:pPr>
        <w:pStyle w:val="ANormal"/>
      </w:pPr>
      <w:r w:rsidRPr="001D3DDB">
        <w:t>- - - - - - - - - - - - - - - - - - - - - - - - - - - - - - - - - - - - - - - - - - - - - - - - - - - -</w:t>
      </w:r>
      <w:r w:rsidRPr="001D3DDB">
        <w:rPr>
          <w:bCs/>
          <w:lang w:val="sv-FI"/>
        </w:rPr>
        <w:t xml:space="preserve"> </w:t>
      </w:r>
    </w:p>
    <w:p w:rsidR="001D3DDB" w:rsidRPr="001D3DDB" w:rsidRDefault="001D3DDB" w:rsidP="00EA7651">
      <w:pPr>
        <w:pStyle w:val="ANormal"/>
        <w:rPr>
          <w:bCs/>
          <w:lang w:val="sv-FI"/>
        </w:rPr>
      </w:pPr>
      <w:r w:rsidRPr="001D3DDB">
        <w:rPr>
          <w:bCs/>
          <w:lang w:val="sv-FI"/>
        </w:rPr>
        <w:tab/>
        <w:t xml:space="preserve">Fullmäktiges, styrelsens och en nämnds protokoll ska efter justeringen </w:t>
      </w:r>
      <w:r w:rsidR="00770A1A">
        <w:rPr>
          <w:bCs/>
          <w:lang w:val="sv-FI"/>
        </w:rPr>
        <w:t xml:space="preserve">publiceras </w:t>
      </w:r>
      <w:r w:rsidRPr="001D3DDB">
        <w:rPr>
          <w:bCs/>
          <w:lang w:val="sv-FI"/>
        </w:rPr>
        <w:t>på kommunens webbplats tillsammans med en besvärsanvisning eller en anvisning om rättelseyrkande</w:t>
      </w:r>
      <w:r w:rsidR="0009713F">
        <w:rPr>
          <w:bCs/>
          <w:lang w:val="sv-FI"/>
        </w:rPr>
        <w:t>. O</w:t>
      </w:r>
      <w:r w:rsidR="00770A1A">
        <w:rPr>
          <w:bCs/>
          <w:lang w:val="sv-FI"/>
        </w:rPr>
        <w:t>m publiceringen ska meddelas på kommu</w:t>
      </w:r>
      <w:r w:rsidR="00EA7651">
        <w:rPr>
          <w:bCs/>
          <w:lang w:val="sv-FI"/>
        </w:rPr>
        <w:t>nens elektroniska anslagstavla.</w:t>
      </w:r>
    </w:p>
    <w:p w:rsidR="001D3DDB" w:rsidRPr="001D3DDB" w:rsidRDefault="001D3DDB" w:rsidP="00EA7651">
      <w:pPr>
        <w:pStyle w:val="ANormal"/>
        <w:rPr>
          <w:bCs/>
          <w:lang w:val="sv-FI"/>
        </w:rPr>
      </w:pPr>
      <w:r w:rsidRPr="001D3DDB">
        <w:rPr>
          <w:bCs/>
          <w:lang w:val="sv-FI"/>
        </w:rPr>
        <w:tab/>
        <w:t>Övriga kommunala myndigheters protokoll ska hållas tillgängliga på kommunens webbplats om myndigheten beslutar det.</w:t>
      </w:r>
    </w:p>
    <w:p w:rsidR="001D3DDB" w:rsidRDefault="001D3DDB" w:rsidP="00EA7651">
      <w:pPr>
        <w:pStyle w:val="ANormal"/>
        <w:rPr>
          <w:bCs/>
          <w:lang w:val="sv-FI"/>
        </w:rPr>
      </w:pPr>
    </w:p>
    <w:p w:rsidR="00A624AF" w:rsidRPr="00A624AF" w:rsidRDefault="00A624AF" w:rsidP="00EA7651">
      <w:pPr>
        <w:pStyle w:val="LagParagraf"/>
        <w:rPr>
          <w:lang w:val="sv-FI"/>
        </w:rPr>
      </w:pPr>
      <w:r w:rsidRPr="00A624AF">
        <w:rPr>
          <w:lang w:val="sv-FI"/>
        </w:rPr>
        <w:t>42</w:t>
      </w:r>
      <w:r w:rsidR="004172FB">
        <w:rPr>
          <w:lang w:val="sv-FI"/>
        </w:rPr>
        <w:t> §</w:t>
      </w:r>
    </w:p>
    <w:p w:rsidR="0001603F" w:rsidRPr="0001603F" w:rsidRDefault="0001603F" w:rsidP="00EA7651">
      <w:pPr>
        <w:pStyle w:val="LagPararubrik"/>
        <w:rPr>
          <w:lang w:val="sv-FI"/>
        </w:rPr>
      </w:pPr>
      <w:r w:rsidRPr="0001603F">
        <w:rPr>
          <w:lang w:val="sv-FI"/>
        </w:rPr>
        <w:t>Kallelse</w:t>
      </w:r>
    </w:p>
    <w:p w:rsidR="0001603F" w:rsidRDefault="0001603F" w:rsidP="00EA7651">
      <w:pPr>
        <w:pStyle w:val="ANormal"/>
      </w:pPr>
      <w:r>
        <w:t>- - - - - - - - - - - - - - - - - - - - - - - - - - - - - - - - - - - - - - - - - - - - - - - - - - - -</w:t>
      </w:r>
    </w:p>
    <w:p w:rsidR="0001603F" w:rsidRPr="0001603F" w:rsidRDefault="0001603F" w:rsidP="00EA7651">
      <w:pPr>
        <w:pStyle w:val="ANormal"/>
        <w:rPr>
          <w:bCs/>
          <w:lang w:val="sv-FI"/>
        </w:rPr>
      </w:pPr>
      <w:r>
        <w:rPr>
          <w:bCs/>
        </w:rPr>
        <w:tab/>
      </w:r>
      <w:r w:rsidRPr="0001603F">
        <w:rPr>
          <w:bCs/>
          <w:lang w:val="sv-FI"/>
        </w:rPr>
        <w:t xml:space="preserve">Kallelse till sammanträde jämte handlingar </w:t>
      </w:r>
      <w:r w:rsidRPr="00D735C9">
        <w:rPr>
          <w:bCs/>
          <w:lang w:val="sv-FI"/>
        </w:rPr>
        <w:t>ska</w:t>
      </w:r>
      <w:r w:rsidRPr="0001603F">
        <w:rPr>
          <w:bCs/>
          <w:lang w:val="sv-FI"/>
        </w:rPr>
        <w:t xml:space="preserve"> sändas till ledamöterna minst sju dagar före sammanträdet, om inte fullmäktige i förvaltningsstad-gan beslutar om en kortare tid. Inom samma tid ska sammanträdet</w:t>
      </w:r>
      <w:r>
        <w:rPr>
          <w:bCs/>
          <w:lang w:val="sv-FI"/>
        </w:rPr>
        <w:t xml:space="preserve"> tillkä</w:t>
      </w:r>
      <w:r>
        <w:rPr>
          <w:bCs/>
          <w:lang w:val="sv-FI"/>
        </w:rPr>
        <w:t>n</w:t>
      </w:r>
      <w:r>
        <w:rPr>
          <w:bCs/>
          <w:lang w:val="sv-FI"/>
        </w:rPr>
        <w:t xml:space="preserve">nages </w:t>
      </w:r>
      <w:r w:rsidRPr="0001603F">
        <w:rPr>
          <w:bCs/>
          <w:lang w:val="sv-FI"/>
        </w:rPr>
        <w:t>på det sätt som bestäms i 12</w:t>
      </w:r>
      <w:r w:rsidR="004172FB">
        <w:rPr>
          <w:bCs/>
          <w:lang w:val="sv-FI"/>
        </w:rPr>
        <w:t> §</w:t>
      </w:r>
      <w:r w:rsidRPr="0001603F">
        <w:rPr>
          <w:bCs/>
          <w:lang w:val="sv-FI"/>
        </w:rPr>
        <w:t>.</w:t>
      </w:r>
    </w:p>
    <w:p w:rsidR="0001603F" w:rsidRDefault="0001603F" w:rsidP="00EA7651">
      <w:pPr>
        <w:pStyle w:val="ANormal"/>
      </w:pPr>
      <w:r>
        <w:t>- - - - - - - - - - - - - - - - - - - - - - - - - - - - - - - - - - - - - - - - - - - - - - - - - - - -</w:t>
      </w:r>
    </w:p>
    <w:p w:rsidR="00413B8E" w:rsidRPr="001D3DDB" w:rsidRDefault="00413B8E" w:rsidP="00EA7651">
      <w:pPr>
        <w:pStyle w:val="ANormal"/>
        <w:rPr>
          <w:bCs/>
          <w:lang w:val="sv-FI"/>
        </w:rPr>
      </w:pPr>
    </w:p>
    <w:p w:rsidR="00A624AF" w:rsidRPr="00A624AF" w:rsidRDefault="00A624AF" w:rsidP="00EA7651">
      <w:pPr>
        <w:pStyle w:val="LagParagraf"/>
        <w:rPr>
          <w:lang w:val="sv-FI"/>
        </w:rPr>
      </w:pPr>
      <w:r w:rsidRPr="00A624AF">
        <w:rPr>
          <w:lang w:val="sv-FI"/>
        </w:rPr>
        <w:lastRenderedPageBreak/>
        <w:t>82</w:t>
      </w:r>
      <w:r w:rsidR="004172FB">
        <w:rPr>
          <w:lang w:val="sv-FI"/>
        </w:rPr>
        <w:t> §</w:t>
      </w:r>
    </w:p>
    <w:p w:rsidR="001D3DDB" w:rsidRPr="001D3DDB" w:rsidRDefault="001D3DDB" w:rsidP="00EA7651">
      <w:pPr>
        <w:pStyle w:val="LagPararubrik"/>
        <w:rPr>
          <w:lang w:val="sv-FI"/>
        </w:rPr>
      </w:pPr>
      <w:r w:rsidRPr="001D3DDB">
        <w:rPr>
          <w:lang w:val="sv-FI"/>
        </w:rPr>
        <w:t>Ombudsstämmans protokoll</w:t>
      </w:r>
    </w:p>
    <w:p w:rsidR="001D3DDB" w:rsidRPr="001D3DDB" w:rsidRDefault="001D3DDB" w:rsidP="00EA7651">
      <w:pPr>
        <w:pStyle w:val="ANormal"/>
        <w:rPr>
          <w:bCs/>
          <w:lang w:val="sv-FI"/>
        </w:rPr>
      </w:pPr>
      <w:r w:rsidRPr="001D3DDB">
        <w:rPr>
          <w:bCs/>
          <w:lang w:val="sv-FI"/>
        </w:rPr>
        <w:tab/>
        <w:t xml:space="preserve">När ombudsstämmans protokoll har justerats ska det tillsammans med besvärsanvisning </w:t>
      </w:r>
      <w:r w:rsidR="00770A1A">
        <w:rPr>
          <w:bCs/>
          <w:lang w:val="sv-FI"/>
        </w:rPr>
        <w:t xml:space="preserve">publiceras </w:t>
      </w:r>
      <w:r w:rsidRPr="001D3DDB">
        <w:rPr>
          <w:bCs/>
          <w:lang w:val="sv-FI"/>
        </w:rPr>
        <w:t>på de deltagande kommunernas webbplats</w:t>
      </w:r>
      <w:r w:rsidR="00DB6181">
        <w:rPr>
          <w:bCs/>
          <w:lang w:val="sv-FI"/>
        </w:rPr>
        <w:t xml:space="preserve"> och om detta </w:t>
      </w:r>
      <w:r w:rsidR="00770A1A" w:rsidRPr="00770A1A">
        <w:rPr>
          <w:bCs/>
          <w:lang w:val="sv-FI"/>
        </w:rPr>
        <w:t>ska meddelas på kommune</w:t>
      </w:r>
      <w:r w:rsidR="00770A1A">
        <w:rPr>
          <w:bCs/>
          <w:lang w:val="sv-FI"/>
        </w:rPr>
        <w:t>rnas</w:t>
      </w:r>
      <w:r w:rsidR="00770A1A" w:rsidRPr="00770A1A">
        <w:rPr>
          <w:bCs/>
          <w:lang w:val="sv-FI"/>
        </w:rPr>
        <w:t xml:space="preserve"> elektroniska anslagstavla.</w:t>
      </w:r>
    </w:p>
    <w:p w:rsidR="001D3DDB" w:rsidRPr="001D3DDB" w:rsidRDefault="001D3DDB" w:rsidP="00EA7651">
      <w:pPr>
        <w:pStyle w:val="ANormal"/>
      </w:pPr>
      <w:r w:rsidRPr="001D3DDB">
        <w:t>- - - - - - - - - - - - - - - - - - - - - - - - - - - - - - - - - - - - - - - - - - - - - - - - - - - -</w:t>
      </w:r>
    </w:p>
    <w:p w:rsidR="001D3DDB" w:rsidRPr="001D3DDB" w:rsidRDefault="001D3DDB" w:rsidP="00EA7651">
      <w:pPr>
        <w:pStyle w:val="ANormal"/>
        <w:rPr>
          <w:bCs/>
          <w:lang w:val="sv-FI"/>
        </w:rPr>
      </w:pPr>
    </w:p>
    <w:p w:rsidR="00A624AF" w:rsidRPr="00A624AF" w:rsidRDefault="00A624AF" w:rsidP="005A7662">
      <w:pPr>
        <w:pStyle w:val="LagParagraf"/>
        <w:rPr>
          <w:lang w:val="sv-FI"/>
        </w:rPr>
      </w:pPr>
      <w:r>
        <w:rPr>
          <w:lang w:val="sv-FI"/>
        </w:rPr>
        <w:t>91</w:t>
      </w:r>
      <w:r w:rsidR="004172FB">
        <w:rPr>
          <w:lang w:val="sv-FI"/>
        </w:rPr>
        <w:t> §</w:t>
      </w:r>
    </w:p>
    <w:p w:rsidR="001D3DDB" w:rsidRPr="001D3DDB" w:rsidRDefault="001D3DDB" w:rsidP="005A7662">
      <w:pPr>
        <w:pStyle w:val="LagPararubrik"/>
        <w:rPr>
          <w:lang w:val="sv-FI"/>
        </w:rPr>
      </w:pPr>
      <w:r w:rsidRPr="001D3DDB">
        <w:rPr>
          <w:lang w:val="sv-FI"/>
        </w:rPr>
        <w:t>Protokoll</w:t>
      </w:r>
    </w:p>
    <w:p w:rsidR="001D3DDB" w:rsidRPr="001D3DDB" w:rsidRDefault="001D3DDB" w:rsidP="00EA7651">
      <w:pPr>
        <w:pStyle w:val="ANormal"/>
        <w:rPr>
          <w:bCs/>
          <w:lang w:val="sv-FI"/>
        </w:rPr>
      </w:pPr>
      <w:r w:rsidRPr="001D3DDB">
        <w:rPr>
          <w:bCs/>
          <w:lang w:val="sv-FI"/>
        </w:rPr>
        <w:tab/>
        <w:t>Vid kommunalförbundets högsta beslutande organs sammanträden ska föras proto</w:t>
      </w:r>
      <w:r w:rsidR="005A7662">
        <w:rPr>
          <w:bCs/>
          <w:lang w:val="sv-FI"/>
        </w:rPr>
        <w:t>koll.</w:t>
      </w:r>
    </w:p>
    <w:p w:rsidR="00B130C7" w:rsidRDefault="001D3DDB" w:rsidP="00EA7651">
      <w:pPr>
        <w:pStyle w:val="ANormal"/>
        <w:rPr>
          <w:bCs/>
          <w:lang w:val="sv-FI"/>
        </w:rPr>
      </w:pPr>
      <w:r w:rsidRPr="001D3DDB">
        <w:rPr>
          <w:bCs/>
          <w:lang w:val="sv-FI"/>
        </w:rPr>
        <w:tab/>
        <w:t xml:space="preserve">Protokollet från kommunalförbundets högsta beslutande organ ska efter justeringen </w:t>
      </w:r>
      <w:r w:rsidR="00DB6181">
        <w:rPr>
          <w:bCs/>
          <w:lang w:val="sv-FI"/>
        </w:rPr>
        <w:t xml:space="preserve">publiceras </w:t>
      </w:r>
      <w:r w:rsidRPr="001D3DDB">
        <w:rPr>
          <w:bCs/>
          <w:lang w:val="sv-FI"/>
        </w:rPr>
        <w:t>på kommunalförbundets webbplats tillsammans med en besvärsanvisning</w:t>
      </w:r>
      <w:r w:rsidR="0025091D">
        <w:rPr>
          <w:bCs/>
          <w:lang w:val="sv-FI"/>
        </w:rPr>
        <w:t xml:space="preserve"> och o</w:t>
      </w:r>
      <w:r w:rsidR="00DB6181" w:rsidRPr="00DB6181">
        <w:rPr>
          <w:bCs/>
          <w:lang w:val="sv-FI"/>
        </w:rPr>
        <w:t xml:space="preserve">m </w:t>
      </w:r>
      <w:r w:rsidR="0025091D">
        <w:rPr>
          <w:bCs/>
          <w:lang w:val="sv-FI"/>
        </w:rPr>
        <w:t xml:space="preserve">detta </w:t>
      </w:r>
      <w:r w:rsidR="00DB6181" w:rsidRPr="00DB6181">
        <w:rPr>
          <w:bCs/>
          <w:lang w:val="sv-FI"/>
        </w:rPr>
        <w:t>ska meddelas på kommun</w:t>
      </w:r>
      <w:r w:rsidR="00DB6181">
        <w:rPr>
          <w:bCs/>
          <w:lang w:val="sv-FI"/>
        </w:rPr>
        <w:t xml:space="preserve">alförbundets </w:t>
      </w:r>
      <w:r w:rsidR="00DB6181" w:rsidRPr="00DB6181">
        <w:rPr>
          <w:bCs/>
          <w:lang w:val="sv-FI"/>
        </w:rPr>
        <w:t>elektroniska anslagstavla.</w:t>
      </w:r>
      <w:r w:rsidR="00DB6181">
        <w:rPr>
          <w:bCs/>
          <w:lang w:val="sv-FI"/>
        </w:rPr>
        <w:t xml:space="preserve"> </w:t>
      </w:r>
      <w:r w:rsidRPr="001D3DDB">
        <w:rPr>
          <w:bCs/>
          <w:lang w:val="sv-FI"/>
        </w:rPr>
        <w:t xml:space="preserve">Samtidigt ska en kopia av protokollet sändas till medlemskommunernas styrelser. När en medlemskommuns styrelse fått kopian av protokollet ska den </w:t>
      </w:r>
      <w:r w:rsidR="00DB6181">
        <w:rPr>
          <w:bCs/>
          <w:lang w:val="sv-FI"/>
        </w:rPr>
        <w:t xml:space="preserve">publicera det </w:t>
      </w:r>
      <w:r w:rsidRPr="001D3DDB">
        <w:rPr>
          <w:bCs/>
          <w:lang w:val="sv-FI"/>
        </w:rPr>
        <w:t>på kommunens webbplats</w:t>
      </w:r>
      <w:r w:rsidR="0025091D">
        <w:rPr>
          <w:bCs/>
          <w:lang w:val="sv-FI"/>
        </w:rPr>
        <w:t xml:space="preserve"> och meddela om detta på kommunens elektroniska anslagstavla</w:t>
      </w:r>
      <w:r w:rsidRPr="001D3DDB">
        <w:rPr>
          <w:bCs/>
          <w:lang w:val="sv-FI"/>
        </w:rPr>
        <w:t>. Medlem</w:t>
      </w:r>
      <w:r w:rsidRPr="001D3DDB">
        <w:rPr>
          <w:bCs/>
          <w:lang w:val="sv-FI"/>
        </w:rPr>
        <w:t>s</w:t>
      </w:r>
      <w:r w:rsidRPr="001D3DDB">
        <w:rPr>
          <w:bCs/>
          <w:lang w:val="sv-FI"/>
        </w:rPr>
        <w:t>kommunerna och dess medlemmar anses ha fått del av besluten i protoko</w:t>
      </w:r>
      <w:r w:rsidRPr="001D3DDB">
        <w:rPr>
          <w:bCs/>
          <w:lang w:val="sv-FI"/>
        </w:rPr>
        <w:t>l</w:t>
      </w:r>
      <w:r w:rsidRPr="001D3DDB">
        <w:rPr>
          <w:bCs/>
          <w:lang w:val="sv-FI"/>
        </w:rPr>
        <w:t>let</w:t>
      </w:r>
      <w:r w:rsidR="0025091D">
        <w:rPr>
          <w:bCs/>
          <w:lang w:val="sv-FI"/>
        </w:rPr>
        <w:t xml:space="preserve"> </w:t>
      </w:r>
      <w:r w:rsidR="0025091D" w:rsidRPr="0025091D">
        <w:rPr>
          <w:bCs/>
          <w:lang w:val="sv-FI"/>
        </w:rPr>
        <w:t xml:space="preserve">den sjunde dagen efter det att meddelandet publicerades på </w:t>
      </w:r>
      <w:r w:rsidR="0025091D">
        <w:rPr>
          <w:bCs/>
          <w:lang w:val="sv-FI"/>
        </w:rPr>
        <w:t>kommuna</w:t>
      </w:r>
      <w:r w:rsidR="0025091D">
        <w:rPr>
          <w:bCs/>
          <w:lang w:val="sv-FI"/>
        </w:rPr>
        <w:t>l</w:t>
      </w:r>
      <w:r w:rsidR="0025091D">
        <w:rPr>
          <w:bCs/>
          <w:lang w:val="sv-FI"/>
        </w:rPr>
        <w:t xml:space="preserve">förbundets </w:t>
      </w:r>
      <w:r w:rsidR="005A7662">
        <w:rPr>
          <w:bCs/>
          <w:lang w:val="sv-FI"/>
        </w:rPr>
        <w:t>elektroniska anslagstavla.</w:t>
      </w:r>
    </w:p>
    <w:p w:rsidR="00B130C7" w:rsidRDefault="00B130C7" w:rsidP="00EA7651">
      <w:pPr>
        <w:pStyle w:val="ANormal"/>
      </w:pPr>
      <w:r>
        <w:t>- - - - - - - - - - - - - - - - - - - - - - - - - - - - - - - - - - - - - - - - - - - - - - - - - - - -</w:t>
      </w:r>
    </w:p>
    <w:p w:rsidR="00BB1170" w:rsidRDefault="00BB1170" w:rsidP="00EA7651">
      <w:pPr>
        <w:pStyle w:val="ANormal"/>
        <w:rPr>
          <w:bCs/>
          <w:lang w:val="sv-FI"/>
        </w:rPr>
      </w:pPr>
    </w:p>
    <w:p w:rsidR="00A624AF" w:rsidRPr="00A624AF" w:rsidRDefault="00A624AF" w:rsidP="005A7662">
      <w:pPr>
        <w:pStyle w:val="LagParagraf"/>
        <w:rPr>
          <w:lang w:val="sv-FI"/>
        </w:rPr>
      </w:pPr>
      <w:r w:rsidRPr="00A624AF">
        <w:rPr>
          <w:lang w:val="sv-FI"/>
        </w:rPr>
        <w:t>93</w:t>
      </w:r>
      <w:r w:rsidR="004172FB">
        <w:rPr>
          <w:lang w:val="sv-FI"/>
        </w:rPr>
        <w:t> §</w:t>
      </w:r>
    </w:p>
    <w:p w:rsidR="001B437D" w:rsidRPr="001B437D" w:rsidRDefault="001B437D" w:rsidP="005A7662">
      <w:pPr>
        <w:pStyle w:val="LagPararubrik"/>
        <w:rPr>
          <w:lang w:val="sv-FI"/>
        </w:rPr>
      </w:pPr>
      <w:r w:rsidRPr="001B437D">
        <w:rPr>
          <w:lang w:val="sv-FI"/>
        </w:rPr>
        <w:t>Tillämpligheten av bestämmelser om kommuner</w:t>
      </w:r>
    </w:p>
    <w:p w:rsidR="001B437D" w:rsidRDefault="001B437D" w:rsidP="00EA7651">
      <w:pPr>
        <w:pStyle w:val="ANormal"/>
        <w:rPr>
          <w:bCs/>
          <w:lang w:val="sv-FI"/>
        </w:rPr>
      </w:pPr>
      <w:r>
        <w:rPr>
          <w:bCs/>
          <w:lang w:val="sv-FI"/>
        </w:rPr>
        <w:tab/>
      </w:r>
      <w:r w:rsidRPr="001B437D">
        <w:rPr>
          <w:bCs/>
          <w:lang w:val="sv-FI"/>
        </w:rPr>
        <w:t>Om kommunalförbund gäller i tillämpliga delar vad som bestäms om kommuner i 3-10</w:t>
      </w:r>
      <w:r w:rsidR="004172FB">
        <w:rPr>
          <w:bCs/>
          <w:lang w:val="sv-FI"/>
        </w:rPr>
        <w:t> §</w:t>
      </w:r>
      <w:r w:rsidRPr="001B437D">
        <w:rPr>
          <w:bCs/>
          <w:lang w:val="sv-FI"/>
        </w:rPr>
        <w:t xml:space="preserve">§, </w:t>
      </w:r>
      <w:r>
        <w:rPr>
          <w:bCs/>
          <w:lang w:val="sv-FI"/>
        </w:rPr>
        <w:t>12-</w:t>
      </w:r>
      <w:r w:rsidRPr="001B437D">
        <w:rPr>
          <w:bCs/>
          <w:lang w:val="sv-FI"/>
        </w:rPr>
        <w:t>14</w:t>
      </w:r>
      <w:r w:rsidR="004172FB">
        <w:rPr>
          <w:bCs/>
          <w:lang w:val="sv-FI"/>
        </w:rPr>
        <w:t> §</w:t>
      </w:r>
      <w:r w:rsidRPr="001B437D">
        <w:rPr>
          <w:bCs/>
          <w:lang w:val="sv-FI"/>
        </w:rPr>
        <w:t>§, 3 och 4</w:t>
      </w:r>
      <w:r w:rsidR="004172FB">
        <w:rPr>
          <w:bCs/>
          <w:lang w:val="sv-FI"/>
        </w:rPr>
        <w:t> kap.</w:t>
      </w:r>
      <w:r w:rsidRPr="001B437D">
        <w:rPr>
          <w:bCs/>
          <w:lang w:val="sv-FI"/>
        </w:rPr>
        <w:t>, 31-33</w:t>
      </w:r>
      <w:r w:rsidR="004172FB">
        <w:rPr>
          <w:bCs/>
          <w:lang w:val="sv-FI"/>
        </w:rPr>
        <w:t> §</w:t>
      </w:r>
      <w:r w:rsidRPr="001B437D">
        <w:rPr>
          <w:bCs/>
          <w:lang w:val="sv-FI"/>
        </w:rPr>
        <w:t>§, 40 och 41</w:t>
      </w:r>
      <w:r w:rsidR="004172FB">
        <w:rPr>
          <w:bCs/>
          <w:lang w:val="sv-FI"/>
        </w:rPr>
        <w:t> §</w:t>
      </w:r>
      <w:r w:rsidRPr="001B437D">
        <w:rPr>
          <w:bCs/>
          <w:lang w:val="sv-FI"/>
        </w:rPr>
        <w:t>§, 48-50</w:t>
      </w:r>
      <w:r w:rsidR="004172FB">
        <w:rPr>
          <w:bCs/>
          <w:lang w:val="sv-FI"/>
        </w:rPr>
        <w:t> §</w:t>
      </w:r>
      <w:r w:rsidRPr="001B437D">
        <w:rPr>
          <w:bCs/>
          <w:lang w:val="sv-FI"/>
        </w:rPr>
        <w:t>§, 52-55</w:t>
      </w:r>
      <w:r w:rsidR="004172FB">
        <w:rPr>
          <w:bCs/>
          <w:lang w:val="sv-FI"/>
        </w:rPr>
        <w:t> §</w:t>
      </w:r>
      <w:r w:rsidRPr="001B437D">
        <w:rPr>
          <w:bCs/>
          <w:lang w:val="sv-FI"/>
        </w:rPr>
        <w:t>§, 9-11</w:t>
      </w:r>
      <w:r w:rsidR="004172FB">
        <w:rPr>
          <w:bCs/>
          <w:lang w:val="sv-FI"/>
        </w:rPr>
        <w:t> kap.</w:t>
      </w:r>
      <w:r w:rsidRPr="001B437D">
        <w:rPr>
          <w:bCs/>
          <w:lang w:val="sv-FI"/>
        </w:rPr>
        <w:t xml:space="preserve"> samt 15</w:t>
      </w:r>
      <w:r w:rsidR="004172FB">
        <w:rPr>
          <w:bCs/>
          <w:lang w:val="sv-FI"/>
        </w:rPr>
        <w:t> kap.</w:t>
      </w:r>
    </w:p>
    <w:p w:rsidR="001B437D" w:rsidRPr="001D3DDB" w:rsidRDefault="001B437D" w:rsidP="00EA7651">
      <w:pPr>
        <w:pStyle w:val="ANormal"/>
        <w:rPr>
          <w:bCs/>
          <w:lang w:val="sv-FI"/>
        </w:rPr>
      </w:pPr>
    </w:p>
    <w:p w:rsidR="00A624AF" w:rsidRPr="00A624AF" w:rsidRDefault="00A624AF" w:rsidP="005A7662">
      <w:pPr>
        <w:pStyle w:val="LagParagraf"/>
        <w:rPr>
          <w:lang w:val="sv-FI"/>
        </w:rPr>
      </w:pPr>
      <w:r w:rsidRPr="00A624AF">
        <w:rPr>
          <w:lang w:val="sv-FI"/>
        </w:rPr>
        <w:t>107</w:t>
      </w:r>
      <w:r w:rsidR="004172FB">
        <w:rPr>
          <w:lang w:val="sv-FI"/>
        </w:rPr>
        <w:t> §</w:t>
      </w:r>
    </w:p>
    <w:p w:rsidR="001D3DDB" w:rsidRPr="001D3DDB" w:rsidRDefault="00861B27" w:rsidP="005A7662">
      <w:pPr>
        <w:pStyle w:val="LagPararubrik"/>
        <w:rPr>
          <w:lang w:val="sv-FI"/>
        </w:rPr>
      </w:pPr>
      <w:r>
        <w:rPr>
          <w:lang w:val="sv-FI"/>
        </w:rPr>
        <w:t>Publicering</w:t>
      </w:r>
      <w:r w:rsidR="001D3DDB" w:rsidRPr="001D3DDB">
        <w:rPr>
          <w:lang w:val="sv-FI"/>
        </w:rPr>
        <w:t xml:space="preserve"> av beslut</w:t>
      </w:r>
    </w:p>
    <w:p w:rsidR="001D3DDB" w:rsidRPr="001D3DDB" w:rsidRDefault="001D3DDB" w:rsidP="00EA7651">
      <w:pPr>
        <w:pStyle w:val="ANormal"/>
        <w:rPr>
          <w:bCs/>
          <w:lang w:val="sv-FI"/>
        </w:rPr>
      </w:pPr>
      <w:r w:rsidRPr="001D3DDB">
        <w:rPr>
          <w:bCs/>
          <w:lang w:val="sv-FI"/>
        </w:rPr>
        <w:tab/>
        <w:t>När avtalsdelegationens protokoll har justerats ska beslut som kan öve</w:t>
      </w:r>
      <w:r w:rsidRPr="001D3DDB">
        <w:rPr>
          <w:bCs/>
          <w:lang w:val="sv-FI"/>
        </w:rPr>
        <w:t>r</w:t>
      </w:r>
      <w:r w:rsidRPr="001D3DDB">
        <w:rPr>
          <w:bCs/>
          <w:lang w:val="sv-FI"/>
        </w:rPr>
        <w:t xml:space="preserve">klagas genom kommunalbesvär </w:t>
      </w:r>
      <w:r w:rsidR="0025091D">
        <w:rPr>
          <w:bCs/>
          <w:lang w:val="sv-FI"/>
        </w:rPr>
        <w:t xml:space="preserve">publiceras </w:t>
      </w:r>
      <w:r w:rsidRPr="001D3DDB">
        <w:rPr>
          <w:bCs/>
          <w:lang w:val="sv-FI"/>
        </w:rPr>
        <w:t>på avtalsdelegationens web</w:t>
      </w:r>
      <w:r w:rsidRPr="001D3DDB">
        <w:rPr>
          <w:bCs/>
          <w:lang w:val="sv-FI"/>
        </w:rPr>
        <w:t>b</w:t>
      </w:r>
      <w:r w:rsidRPr="001D3DDB">
        <w:rPr>
          <w:bCs/>
          <w:lang w:val="sv-FI"/>
        </w:rPr>
        <w:t>plats.</w:t>
      </w:r>
      <w:r w:rsidR="0025091D">
        <w:rPr>
          <w:bCs/>
          <w:lang w:val="sv-FI"/>
        </w:rPr>
        <w:t xml:space="preserve"> </w:t>
      </w:r>
      <w:r w:rsidR="00EA333B" w:rsidRPr="00D735C9">
        <w:rPr>
          <w:bCs/>
          <w:lang w:val="sv-FI"/>
        </w:rPr>
        <w:t>Om publiceringen ska</w:t>
      </w:r>
      <w:r w:rsidR="00EA333B" w:rsidRPr="00EA333B">
        <w:rPr>
          <w:bCs/>
          <w:lang w:val="sv-FI"/>
        </w:rPr>
        <w:t xml:space="preserve"> meddelas på avtalsdelegationens elektroniska anslagstavla.</w:t>
      </w:r>
    </w:p>
    <w:p w:rsidR="001D3DDB" w:rsidRPr="001D3DDB" w:rsidRDefault="001D3DDB" w:rsidP="00EA7651">
      <w:pPr>
        <w:pStyle w:val="ANormal"/>
        <w:rPr>
          <w:bCs/>
          <w:lang w:val="sv-FI"/>
        </w:rPr>
      </w:pPr>
      <w:r w:rsidRPr="001D3DDB">
        <w:rPr>
          <w:bCs/>
          <w:lang w:val="sv-FI"/>
        </w:rPr>
        <w:tab/>
        <w:t xml:space="preserve">Kommunerna och kommunalförbunden ska underrättas om att protokoll </w:t>
      </w:r>
      <w:r w:rsidR="005B64B0">
        <w:rPr>
          <w:bCs/>
          <w:lang w:val="sv-FI"/>
        </w:rPr>
        <w:t>har publicerats</w:t>
      </w:r>
      <w:r w:rsidRPr="001D3DDB">
        <w:rPr>
          <w:bCs/>
          <w:lang w:val="sv-FI"/>
        </w:rPr>
        <w:t xml:space="preserve"> på avtalsdelegationens webbplats.</w:t>
      </w:r>
    </w:p>
    <w:p w:rsidR="001D3DDB" w:rsidRPr="001D3DDB" w:rsidRDefault="001D3DDB" w:rsidP="00EA7651">
      <w:pPr>
        <w:pStyle w:val="ANormal"/>
        <w:rPr>
          <w:bCs/>
          <w:lang w:val="sv-FI"/>
        </w:rPr>
      </w:pPr>
    </w:p>
    <w:p w:rsidR="00A624AF" w:rsidRPr="00A624AF" w:rsidRDefault="00A624AF" w:rsidP="005A7662">
      <w:pPr>
        <w:pStyle w:val="LagParagraf"/>
        <w:rPr>
          <w:lang w:val="sv-FI"/>
        </w:rPr>
      </w:pPr>
      <w:r w:rsidRPr="00A624AF">
        <w:rPr>
          <w:lang w:val="sv-FI"/>
        </w:rPr>
        <w:t>116</w:t>
      </w:r>
      <w:r w:rsidR="004172FB">
        <w:rPr>
          <w:lang w:val="sv-FI"/>
        </w:rPr>
        <w:t> §</w:t>
      </w:r>
    </w:p>
    <w:p w:rsidR="001D3DDB" w:rsidRPr="001D3DDB" w:rsidRDefault="001D3DDB" w:rsidP="005A7662">
      <w:pPr>
        <w:pStyle w:val="LagPararubrik"/>
        <w:rPr>
          <w:lang w:val="sv-FI"/>
        </w:rPr>
      </w:pPr>
      <w:r w:rsidRPr="001D3DDB">
        <w:rPr>
          <w:lang w:val="sv-FI"/>
        </w:rPr>
        <w:t>Delgivning av beslut</w:t>
      </w:r>
    </w:p>
    <w:p w:rsidR="001D3DDB" w:rsidRPr="001D3DDB" w:rsidRDefault="001D3DDB" w:rsidP="00EA7651">
      <w:pPr>
        <w:pStyle w:val="ANormal"/>
        <w:rPr>
          <w:bCs/>
          <w:lang w:val="sv-FI"/>
        </w:rPr>
      </w:pPr>
      <w:r w:rsidRPr="001D3DDB">
        <w:rPr>
          <w:bCs/>
          <w:lang w:val="sv-FI"/>
        </w:rPr>
        <w:tab/>
        <w:t>Parterna ska delges ett protokollsutdrag samt en besvärsanvisning, en anvisning om rättelseyrkande eller ett meddelande om besvärsförbud g</w:t>
      </w:r>
      <w:r w:rsidRPr="001D3DDB">
        <w:rPr>
          <w:bCs/>
          <w:lang w:val="sv-FI"/>
        </w:rPr>
        <w:t>e</w:t>
      </w:r>
      <w:r w:rsidRPr="001D3DDB">
        <w:rPr>
          <w:bCs/>
          <w:lang w:val="sv-FI"/>
        </w:rPr>
        <w:t>nom vanlig delgivning eller vanlig elektronisk delgivning enligt vad som föreskrivs i förvaltn</w:t>
      </w:r>
      <w:r w:rsidR="005A7662">
        <w:rPr>
          <w:bCs/>
          <w:lang w:val="sv-FI"/>
        </w:rPr>
        <w:t>ingslagen för landskapet Åland.</w:t>
      </w:r>
    </w:p>
    <w:p w:rsidR="001D3DDB" w:rsidRDefault="001D3DDB" w:rsidP="00EA7651">
      <w:pPr>
        <w:pStyle w:val="ANormal"/>
        <w:rPr>
          <w:bCs/>
          <w:lang w:val="sv-FI"/>
        </w:rPr>
      </w:pPr>
      <w:r w:rsidRPr="001D3DDB">
        <w:rPr>
          <w:bCs/>
          <w:lang w:val="sv-FI"/>
        </w:rPr>
        <w:tab/>
        <w:t xml:space="preserve">En kommunmedlem anses ha fått del av beslutet </w:t>
      </w:r>
      <w:r w:rsidR="0025091D" w:rsidRPr="0025091D">
        <w:rPr>
          <w:bCs/>
          <w:lang w:val="sv-FI"/>
        </w:rPr>
        <w:t xml:space="preserve">den sjunde dagen efter det att </w:t>
      </w:r>
      <w:r w:rsidR="000B367B">
        <w:rPr>
          <w:bCs/>
          <w:lang w:val="sv-FI"/>
        </w:rPr>
        <w:t xml:space="preserve">ett </w:t>
      </w:r>
      <w:r w:rsidR="0025091D" w:rsidRPr="0025091D">
        <w:rPr>
          <w:bCs/>
          <w:lang w:val="sv-FI"/>
        </w:rPr>
        <w:t xml:space="preserve">meddelande </w:t>
      </w:r>
      <w:r w:rsidR="000B367B" w:rsidRPr="000B367B">
        <w:rPr>
          <w:bCs/>
          <w:lang w:val="sv-FI"/>
        </w:rPr>
        <w:t xml:space="preserve">om att </w:t>
      </w:r>
      <w:r w:rsidR="00A27084">
        <w:rPr>
          <w:bCs/>
          <w:lang w:val="sv-FI"/>
        </w:rPr>
        <w:t xml:space="preserve">beslutet </w:t>
      </w:r>
      <w:r w:rsidR="000B367B" w:rsidRPr="000B367B">
        <w:rPr>
          <w:bCs/>
          <w:lang w:val="sv-FI"/>
        </w:rPr>
        <w:t>finns tillgänglig</w:t>
      </w:r>
      <w:r w:rsidR="00A27084">
        <w:rPr>
          <w:bCs/>
          <w:lang w:val="sv-FI"/>
        </w:rPr>
        <w:t>t</w:t>
      </w:r>
      <w:r w:rsidR="000B367B" w:rsidRPr="000B367B">
        <w:rPr>
          <w:bCs/>
          <w:lang w:val="sv-FI"/>
        </w:rPr>
        <w:t xml:space="preserve"> på </w:t>
      </w:r>
      <w:r w:rsidR="000B367B">
        <w:rPr>
          <w:bCs/>
          <w:lang w:val="sv-FI"/>
        </w:rPr>
        <w:t xml:space="preserve">kommunens </w:t>
      </w:r>
      <w:r w:rsidR="000B367B" w:rsidRPr="000B367B">
        <w:rPr>
          <w:bCs/>
          <w:lang w:val="sv-FI"/>
        </w:rPr>
        <w:t xml:space="preserve">webbplats </w:t>
      </w:r>
      <w:r w:rsidR="0025091D" w:rsidRPr="0025091D">
        <w:rPr>
          <w:bCs/>
          <w:lang w:val="sv-FI"/>
        </w:rPr>
        <w:t xml:space="preserve">publicerades på </w:t>
      </w:r>
      <w:r w:rsidR="0025091D">
        <w:rPr>
          <w:bCs/>
          <w:lang w:val="sv-FI"/>
        </w:rPr>
        <w:t xml:space="preserve">kommunens </w:t>
      </w:r>
      <w:r w:rsidR="005A7662">
        <w:rPr>
          <w:bCs/>
          <w:lang w:val="sv-FI"/>
        </w:rPr>
        <w:t>elektroniska anslagstavla.</w:t>
      </w:r>
    </w:p>
    <w:p w:rsidR="000B367B" w:rsidRPr="001D3DDB" w:rsidRDefault="000B367B" w:rsidP="00EA7651">
      <w:pPr>
        <w:pStyle w:val="ANormal"/>
        <w:rPr>
          <w:bCs/>
          <w:lang w:val="sv-FI"/>
        </w:rPr>
      </w:pPr>
    </w:p>
    <w:p w:rsidR="00A624AF" w:rsidRPr="00A624AF" w:rsidRDefault="001D3DDB" w:rsidP="005A7662">
      <w:pPr>
        <w:pStyle w:val="LagParagraf"/>
        <w:rPr>
          <w:lang w:val="sv-FI"/>
        </w:rPr>
      </w:pPr>
      <w:r w:rsidRPr="00A624AF">
        <w:rPr>
          <w:lang w:val="sv-FI"/>
        </w:rPr>
        <w:t>118</w:t>
      </w:r>
      <w:r w:rsidR="004172FB">
        <w:rPr>
          <w:lang w:val="sv-FI"/>
        </w:rPr>
        <w:t> §</w:t>
      </w:r>
    </w:p>
    <w:p w:rsidR="001D3DDB" w:rsidRPr="001D3DDB" w:rsidRDefault="001D3DDB" w:rsidP="005A7662">
      <w:pPr>
        <w:pStyle w:val="LagPararubrik"/>
        <w:rPr>
          <w:lang w:val="sv-FI"/>
        </w:rPr>
      </w:pPr>
      <w:r w:rsidRPr="001D3DDB">
        <w:rPr>
          <w:lang w:val="sv-FI"/>
        </w:rPr>
        <w:t>Fullföljande av besvär</w:t>
      </w:r>
    </w:p>
    <w:p w:rsidR="001D3DDB" w:rsidRPr="001D3DDB" w:rsidRDefault="001D3DDB" w:rsidP="00EA7651">
      <w:pPr>
        <w:pStyle w:val="ANormal"/>
        <w:rPr>
          <w:bCs/>
          <w:lang w:val="sv-FI"/>
        </w:rPr>
      </w:pPr>
      <w:r w:rsidRPr="001D3DDB">
        <w:rPr>
          <w:bCs/>
          <w:lang w:val="sv-FI"/>
        </w:rPr>
        <w:tab/>
        <w:t>Ålands förvaltningsdomstols utslag kan överklagas hos högsta förval</w:t>
      </w:r>
      <w:r w:rsidRPr="001D3DDB">
        <w:rPr>
          <w:bCs/>
          <w:lang w:val="sv-FI"/>
        </w:rPr>
        <w:t>t</w:t>
      </w:r>
      <w:r w:rsidRPr="001D3DDB">
        <w:rPr>
          <w:bCs/>
          <w:lang w:val="sv-FI"/>
        </w:rPr>
        <w:t>ningsdomstolen. Utslaget ska utan dröjsmål tillkännages på kommunens, kommunalförbundets eller behöriga kommuners elektroniska anslagstavl</w:t>
      </w:r>
      <w:r w:rsidR="00EA333B">
        <w:rPr>
          <w:bCs/>
          <w:lang w:val="sv-FI"/>
        </w:rPr>
        <w:t>or</w:t>
      </w:r>
      <w:r w:rsidRPr="001D3DDB">
        <w:rPr>
          <w:bCs/>
          <w:lang w:val="sv-FI"/>
        </w:rPr>
        <w:t>.</w:t>
      </w:r>
    </w:p>
    <w:p w:rsidR="001D3DDB" w:rsidRDefault="001D3DDB" w:rsidP="00EA7651">
      <w:pPr>
        <w:pStyle w:val="ANormal"/>
        <w:rPr>
          <w:bCs/>
          <w:lang w:val="sv-FI"/>
        </w:rPr>
      </w:pPr>
      <w:r w:rsidRPr="001D3DDB">
        <w:rPr>
          <w:bCs/>
          <w:lang w:val="sv-FI"/>
        </w:rPr>
        <w:tab/>
        <w:t>Besvärstiden räknas från den tidpunkt då tillkännagivandet om utslaget har publicerats på den elektroniska anslagstavlan. Om utslaget har delgivits personerna i fråga särskilt räknas besvärstiden dock från delfåendet.</w:t>
      </w:r>
    </w:p>
    <w:p w:rsidR="005A7662" w:rsidRPr="001D3DDB" w:rsidRDefault="005A7662" w:rsidP="00EA7651">
      <w:pPr>
        <w:pStyle w:val="ANormal"/>
        <w:rPr>
          <w:bCs/>
          <w:lang w:val="sv-FI"/>
        </w:rPr>
      </w:pPr>
    </w:p>
    <w:p w:rsidR="005A7662" w:rsidRDefault="000365A0">
      <w:pPr>
        <w:pStyle w:val="ANormal"/>
        <w:jc w:val="center"/>
      </w:pPr>
      <w:hyperlink w:anchor="_top" w:tooltip="Klicka för att gå till toppen av dokumentet" w:history="1">
        <w:r w:rsidR="005A7662">
          <w:rPr>
            <w:rStyle w:val="Hyperlnk"/>
          </w:rPr>
          <w:t>__________________</w:t>
        </w:r>
      </w:hyperlink>
    </w:p>
    <w:p w:rsidR="001D3DDB" w:rsidRPr="001D3DDB" w:rsidRDefault="001D3DDB" w:rsidP="00EA7651">
      <w:pPr>
        <w:pStyle w:val="ANormal"/>
      </w:pPr>
    </w:p>
    <w:p w:rsidR="001D3DDB" w:rsidRPr="001D3DDB" w:rsidRDefault="00F3589D" w:rsidP="00EA7651">
      <w:pPr>
        <w:pStyle w:val="ANormal"/>
      </w:pPr>
      <w:r w:rsidRPr="00F3589D">
        <w:tab/>
      </w:r>
      <w:r w:rsidR="001D3DDB" w:rsidRPr="001D3DDB">
        <w:t>Denna lag träder i kraft den</w:t>
      </w:r>
    </w:p>
    <w:p w:rsidR="005A7662" w:rsidRDefault="000365A0">
      <w:pPr>
        <w:pStyle w:val="ANormal"/>
        <w:jc w:val="center"/>
      </w:pPr>
      <w:hyperlink w:anchor="_top" w:tooltip="Klicka för att gå till toppen av dokumentet" w:history="1">
        <w:r w:rsidR="005A7662">
          <w:rPr>
            <w:rStyle w:val="Hyperlnk"/>
          </w:rPr>
          <w:t>__________________</w:t>
        </w:r>
      </w:hyperlink>
    </w:p>
    <w:p w:rsidR="001D3DDB" w:rsidRPr="001D3DDB" w:rsidRDefault="001D3DDB" w:rsidP="00EA7651">
      <w:pPr>
        <w:pStyle w:val="ANormal"/>
      </w:pPr>
    </w:p>
    <w:p w:rsidR="001D3DDB" w:rsidRPr="001D3DDB" w:rsidRDefault="001D3DDB" w:rsidP="00EA7651">
      <w:pPr>
        <w:pStyle w:val="ANormal"/>
      </w:pPr>
    </w:p>
    <w:p w:rsidR="001D3DDB" w:rsidRPr="001D3DDB" w:rsidRDefault="001D3DDB" w:rsidP="00EA7651">
      <w:pPr>
        <w:pStyle w:val="ANormal"/>
      </w:pPr>
      <w:r w:rsidRPr="001D3DDB">
        <w:rPr>
          <w:lang w:val="sv-FI"/>
        </w:rPr>
        <w:t>3.</w:t>
      </w:r>
    </w:p>
    <w:p w:rsidR="001D3DDB" w:rsidRPr="000827FC" w:rsidRDefault="001D3DDB" w:rsidP="005A7662">
      <w:pPr>
        <w:pStyle w:val="LagHuvRubr"/>
      </w:pPr>
      <w:bookmarkStart w:id="51" w:name="_Toc482786342"/>
      <w:r w:rsidRPr="000827FC">
        <w:t>L A N D S K A P S L A G</w:t>
      </w:r>
      <w:r w:rsidRPr="000827FC">
        <w:br/>
        <w:t xml:space="preserve">om ändring av </w:t>
      </w:r>
      <w:r w:rsidR="00DA60A3">
        <w:t>9b</w:t>
      </w:r>
      <w:r w:rsidR="004172FB">
        <w:t> §</w:t>
      </w:r>
      <w:r w:rsidR="00DA60A3">
        <w:t xml:space="preserve"> </w:t>
      </w:r>
      <w:r w:rsidRPr="000827FC">
        <w:t>landskapslag</w:t>
      </w:r>
      <w:r w:rsidR="00A624AF">
        <w:t>en</w:t>
      </w:r>
      <w:r w:rsidRPr="000827FC">
        <w:t xml:space="preserve"> om ärendenas handläggning i landskapsregeringen</w:t>
      </w:r>
      <w:bookmarkEnd w:id="51"/>
    </w:p>
    <w:p w:rsidR="001D3DDB" w:rsidRPr="001D3DDB" w:rsidRDefault="001D3DDB" w:rsidP="00EA7651">
      <w:pPr>
        <w:pStyle w:val="ANormal"/>
      </w:pPr>
    </w:p>
    <w:p w:rsidR="001D3DDB" w:rsidRPr="00D603D2" w:rsidRDefault="001D3DDB" w:rsidP="00EA7651">
      <w:pPr>
        <w:pStyle w:val="ANormal"/>
      </w:pPr>
      <w:r w:rsidRPr="001D3DDB">
        <w:tab/>
        <w:t>I</w:t>
      </w:r>
      <w:r w:rsidR="00477BC6">
        <w:t xml:space="preserve"> enlighet med lagtingets beslut </w:t>
      </w:r>
      <w:r w:rsidRPr="001D3DDB">
        <w:rPr>
          <w:b/>
          <w:bCs/>
        </w:rPr>
        <w:t>ändras</w:t>
      </w:r>
      <w:r w:rsidRPr="001D3DDB">
        <w:t xml:space="preserve"> 9b</w:t>
      </w:r>
      <w:r w:rsidR="004172FB">
        <w:t> §</w:t>
      </w:r>
      <w:r w:rsidRPr="001D3DDB">
        <w:t xml:space="preserve"> landskapslag</w:t>
      </w:r>
      <w:r w:rsidR="003A6C29">
        <w:t>en</w:t>
      </w:r>
      <w:r w:rsidRPr="001D3DDB">
        <w:t xml:space="preserve"> (1975:58) om ärendenas handläggning i landskapsregeringen</w:t>
      </w:r>
      <w:r w:rsidR="00D603D2">
        <w:t xml:space="preserve"> sådan den lyder enligt landskapslag</w:t>
      </w:r>
      <w:r w:rsidR="003A6C29">
        <w:t>en</w:t>
      </w:r>
      <w:r w:rsidR="00D603D2">
        <w:t xml:space="preserve"> </w:t>
      </w:r>
      <w:r w:rsidR="00D603D2" w:rsidRPr="00D603D2">
        <w:t>2008/12</w:t>
      </w:r>
      <w:r w:rsidR="005A7662">
        <w:t xml:space="preserve"> som </w:t>
      </w:r>
      <w:r w:rsidR="005A7662" w:rsidRPr="00D735C9">
        <w:t>följer:</w:t>
      </w:r>
    </w:p>
    <w:p w:rsidR="001D3DDB" w:rsidRPr="001D3DDB" w:rsidRDefault="001D3DDB" w:rsidP="00EA7651">
      <w:pPr>
        <w:pStyle w:val="ANormal"/>
        <w:rPr>
          <w:b/>
        </w:rPr>
      </w:pPr>
    </w:p>
    <w:p w:rsidR="00A624AF" w:rsidRPr="00A624AF" w:rsidRDefault="001D3DDB" w:rsidP="005A7662">
      <w:pPr>
        <w:pStyle w:val="LagParagraf"/>
        <w:rPr>
          <w:lang w:val="sv-FI"/>
        </w:rPr>
      </w:pPr>
      <w:r w:rsidRPr="00A624AF">
        <w:rPr>
          <w:lang w:val="sv-FI"/>
        </w:rPr>
        <w:t>9b</w:t>
      </w:r>
      <w:r w:rsidR="004172FB">
        <w:rPr>
          <w:lang w:val="sv-FI"/>
        </w:rPr>
        <w:t> §</w:t>
      </w:r>
    </w:p>
    <w:p w:rsidR="001D3DDB" w:rsidRPr="001D3DDB" w:rsidRDefault="00C6057A" w:rsidP="005A7662">
      <w:pPr>
        <w:pStyle w:val="LagPararubrik"/>
        <w:rPr>
          <w:lang w:val="sv-FI"/>
        </w:rPr>
      </w:pPr>
      <w:r>
        <w:rPr>
          <w:lang w:val="sv-FI"/>
        </w:rPr>
        <w:t>E</w:t>
      </w:r>
      <w:r w:rsidR="001D3DDB" w:rsidRPr="001D3DDB">
        <w:rPr>
          <w:lang w:val="sv-FI"/>
        </w:rPr>
        <w:t>lektronisk anslagstavla</w:t>
      </w:r>
    </w:p>
    <w:p w:rsidR="001D3DDB" w:rsidRPr="001D3DDB" w:rsidRDefault="001D3DDB" w:rsidP="00EA7651">
      <w:pPr>
        <w:pStyle w:val="ANormal"/>
        <w:rPr>
          <w:bCs/>
          <w:lang w:val="sv-FI"/>
        </w:rPr>
      </w:pPr>
      <w:r w:rsidRPr="001D3DDB">
        <w:rPr>
          <w:b/>
          <w:bCs/>
          <w:lang w:val="sv-FI"/>
        </w:rPr>
        <w:tab/>
      </w:r>
      <w:r w:rsidRPr="001D3DDB">
        <w:rPr>
          <w:bCs/>
          <w:lang w:val="sv-FI"/>
        </w:rPr>
        <w:t>Ålands landskapsregering och dess allmänna förvaltning ska ha en elektronisk anslagstavla på sin webbplats. Vid tillkännagivande</w:t>
      </w:r>
      <w:r w:rsidR="00D05D06">
        <w:rPr>
          <w:bCs/>
          <w:lang w:val="sv-FI"/>
        </w:rPr>
        <w:t>t på a</w:t>
      </w:r>
      <w:r w:rsidR="00D05D06">
        <w:rPr>
          <w:bCs/>
          <w:lang w:val="sv-FI"/>
        </w:rPr>
        <w:t>n</w:t>
      </w:r>
      <w:r w:rsidR="00D05D06">
        <w:rPr>
          <w:bCs/>
          <w:lang w:val="sv-FI"/>
        </w:rPr>
        <w:t xml:space="preserve">slagstavlan </w:t>
      </w:r>
      <w:r w:rsidRPr="001D3DDB">
        <w:rPr>
          <w:bCs/>
          <w:lang w:val="sv-FI"/>
        </w:rPr>
        <w:t>ska bestämmelserna om offentlig delgivning i förvaltningslagen (2008:9) för landskapet Åland iakttas i tillämpliga delar.</w:t>
      </w:r>
    </w:p>
    <w:p w:rsidR="003C23BF" w:rsidRDefault="001D3DDB" w:rsidP="00EA7651">
      <w:pPr>
        <w:pStyle w:val="ANormal"/>
        <w:rPr>
          <w:bCs/>
          <w:lang w:val="sv-FI"/>
        </w:rPr>
      </w:pPr>
      <w:r w:rsidRPr="001D3DDB">
        <w:rPr>
          <w:bCs/>
          <w:lang w:val="sv-FI"/>
        </w:rPr>
        <w:tab/>
        <w:t>Den elektroniska anslagstavlan ska vara lättillgänglig och kunna särski</w:t>
      </w:r>
      <w:r w:rsidRPr="001D3DDB">
        <w:rPr>
          <w:bCs/>
          <w:lang w:val="sv-FI"/>
        </w:rPr>
        <w:t>l</w:t>
      </w:r>
      <w:r w:rsidRPr="001D3DDB">
        <w:rPr>
          <w:bCs/>
          <w:lang w:val="sv-FI"/>
        </w:rPr>
        <w:t>jas från övrigt innehåll på webbplatsen. Landskapsregeringen ska i sina l</w:t>
      </w:r>
      <w:r w:rsidRPr="001D3DDB">
        <w:rPr>
          <w:bCs/>
          <w:lang w:val="sv-FI"/>
        </w:rPr>
        <w:t>o</w:t>
      </w:r>
      <w:r w:rsidRPr="001D3DDB">
        <w:rPr>
          <w:bCs/>
          <w:lang w:val="sv-FI"/>
        </w:rPr>
        <w:t>kaler eller på annan plats ge allmänheten möjlighet att ta del av innehållet på den elektroniska anslagstavlan.</w:t>
      </w:r>
    </w:p>
    <w:p w:rsidR="005A7662" w:rsidRPr="001D3DDB" w:rsidRDefault="005A7662" w:rsidP="00EA7651">
      <w:pPr>
        <w:pStyle w:val="ANormal"/>
        <w:rPr>
          <w:bCs/>
          <w:lang w:val="sv-FI"/>
        </w:rPr>
      </w:pPr>
    </w:p>
    <w:p w:rsidR="005A7662" w:rsidRDefault="000365A0">
      <w:pPr>
        <w:pStyle w:val="ANormal"/>
        <w:jc w:val="center"/>
      </w:pPr>
      <w:hyperlink w:anchor="_top" w:tooltip="Klicka för att gå till toppen av dokumentet" w:history="1">
        <w:r w:rsidR="005A7662">
          <w:rPr>
            <w:rStyle w:val="Hyperlnk"/>
          </w:rPr>
          <w:t>__________________</w:t>
        </w:r>
      </w:hyperlink>
    </w:p>
    <w:p w:rsidR="001D3DDB" w:rsidRPr="001D3DDB" w:rsidRDefault="001D3DDB" w:rsidP="00EA7651">
      <w:pPr>
        <w:pStyle w:val="ANormal"/>
      </w:pPr>
    </w:p>
    <w:p w:rsidR="001D3DDB" w:rsidRPr="001D3DDB" w:rsidRDefault="00F3589D" w:rsidP="00EA7651">
      <w:pPr>
        <w:pStyle w:val="ANormal"/>
      </w:pPr>
      <w:r w:rsidRPr="00F3589D">
        <w:tab/>
      </w:r>
      <w:r w:rsidR="001D3DDB" w:rsidRPr="001D3DDB">
        <w:t>Denna lag träder i kraft den</w:t>
      </w:r>
    </w:p>
    <w:p w:rsidR="005A7662" w:rsidRDefault="000365A0">
      <w:pPr>
        <w:pStyle w:val="ANormal"/>
        <w:jc w:val="center"/>
      </w:pPr>
      <w:hyperlink w:anchor="_top" w:tooltip="Klicka för att gå till toppen av dokumentet" w:history="1">
        <w:r w:rsidR="005A7662">
          <w:rPr>
            <w:rStyle w:val="Hyperlnk"/>
          </w:rPr>
          <w:t>__________________</w:t>
        </w:r>
      </w:hyperlink>
    </w:p>
    <w:p w:rsidR="00AF4047" w:rsidRDefault="00AF4047" w:rsidP="00EA7651">
      <w:pPr>
        <w:pStyle w:val="ANormal"/>
      </w:pPr>
    </w:p>
    <w:p w:rsidR="00AF4047" w:rsidRPr="001D3DDB" w:rsidRDefault="00AF4047" w:rsidP="00EA7651">
      <w:pPr>
        <w:pStyle w:val="ANormal"/>
      </w:pPr>
    </w:p>
    <w:p w:rsidR="001D3DDB" w:rsidRPr="001D3DDB" w:rsidRDefault="00F02C1C" w:rsidP="00EA7651">
      <w:pPr>
        <w:pStyle w:val="ANormal"/>
      </w:pPr>
      <w:r>
        <w:t>4</w:t>
      </w:r>
      <w:r w:rsidR="005A7662">
        <w:t>.</w:t>
      </w:r>
    </w:p>
    <w:p w:rsidR="001D3DDB" w:rsidRPr="000827FC" w:rsidRDefault="001D3DDB" w:rsidP="005A7662">
      <w:pPr>
        <w:pStyle w:val="LagHuvRubr"/>
      </w:pPr>
      <w:bookmarkStart w:id="52" w:name="_Toc482786343"/>
      <w:r w:rsidRPr="000827FC">
        <w:t>L A N D S K A P S L A G</w:t>
      </w:r>
      <w:r w:rsidRPr="000827FC">
        <w:br/>
        <w:t xml:space="preserve">om ändring av </w:t>
      </w:r>
      <w:r w:rsidR="000827FC" w:rsidRPr="000827FC">
        <w:t>landskapslag</w:t>
      </w:r>
      <w:r w:rsidR="00A624AF">
        <w:t>en</w:t>
      </w:r>
      <w:r w:rsidR="000827FC" w:rsidRPr="000827FC">
        <w:t xml:space="preserve"> om Ålands miljö- och hälsoskyddsmyndighet</w:t>
      </w:r>
      <w:bookmarkEnd w:id="52"/>
    </w:p>
    <w:p w:rsidR="001D3DDB" w:rsidRDefault="001D3DDB" w:rsidP="00EA7651">
      <w:pPr>
        <w:pStyle w:val="ANormal"/>
      </w:pPr>
    </w:p>
    <w:p w:rsidR="000827FC" w:rsidRPr="000827FC" w:rsidRDefault="000827FC" w:rsidP="00EA7651">
      <w:pPr>
        <w:pStyle w:val="ANormal"/>
      </w:pPr>
      <w:r w:rsidRPr="000827FC">
        <w:tab/>
        <w:t>I enlighet med lagtingets beslut</w:t>
      </w:r>
    </w:p>
    <w:p w:rsidR="000827FC" w:rsidRPr="000827FC" w:rsidRDefault="000827FC" w:rsidP="00EA7651">
      <w:pPr>
        <w:pStyle w:val="ANormal"/>
        <w:rPr>
          <w:b/>
        </w:rPr>
      </w:pPr>
      <w:r w:rsidRPr="000827FC">
        <w:rPr>
          <w:b/>
          <w:bCs/>
        </w:rPr>
        <w:tab/>
      </w:r>
      <w:r w:rsidR="00965C15">
        <w:rPr>
          <w:b/>
          <w:bCs/>
        </w:rPr>
        <w:t xml:space="preserve">upphävs </w:t>
      </w:r>
      <w:r w:rsidR="00965C15" w:rsidRPr="00907A1C">
        <w:rPr>
          <w:bCs/>
        </w:rPr>
        <w:t>14, 15 och 17</w:t>
      </w:r>
      <w:r w:rsidR="004172FB">
        <w:rPr>
          <w:bCs/>
        </w:rPr>
        <w:t> §</w:t>
      </w:r>
      <w:r w:rsidR="00965C15" w:rsidRPr="00907A1C">
        <w:rPr>
          <w:bCs/>
        </w:rPr>
        <w:t>§</w:t>
      </w:r>
      <w:r w:rsidR="00965C15">
        <w:rPr>
          <w:b/>
          <w:bCs/>
        </w:rPr>
        <w:t xml:space="preserve"> </w:t>
      </w:r>
      <w:r>
        <w:t>l</w:t>
      </w:r>
      <w:r w:rsidRPr="000827FC">
        <w:t>andskapslag</w:t>
      </w:r>
      <w:r w:rsidR="003A6C29">
        <w:t>en</w:t>
      </w:r>
      <w:r w:rsidRPr="000827FC">
        <w:t xml:space="preserve"> (2007:115) om Ålands miljö- och hälsoskyddsmyndighet</w:t>
      </w:r>
      <w:r>
        <w:t xml:space="preserve"> </w:t>
      </w:r>
      <w:r w:rsidR="00D3748A">
        <w:t>samt</w:t>
      </w:r>
    </w:p>
    <w:p w:rsidR="000827FC" w:rsidRDefault="000827FC" w:rsidP="00EA7651">
      <w:pPr>
        <w:pStyle w:val="ANormal"/>
      </w:pPr>
      <w:r>
        <w:tab/>
      </w:r>
      <w:r w:rsidRPr="000827FC">
        <w:rPr>
          <w:b/>
        </w:rPr>
        <w:t>fogas</w:t>
      </w:r>
      <w:r w:rsidR="00713DF4">
        <w:t xml:space="preserve"> till lagen en ny 2</w:t>
      </w:r>
      <w:r w:rsidR="00965C15">
        <w:t>1</w:t>
      </w:r>
      <w:r w:rsidR="00713DF4">
        <w:t>a</w:t>
      </w:r>
      <w:r w:rsidR="004172FB">
        <w:t> §</w:t>
      </w:r>
      <w:r w:rsidR="005A7662">
        <w:t xml:space="preserve"> som </w:t>
      </w:r>
      <w:r w:rsidR="005A7662" w:rsidRPr="00D735C9">
        <w:t>följer:</w:t>
      </w:r>
    </w:p>
    <w:p w:rsidR="000827FC" w:rsidRDefault="000827FC" w:rsidP="00EA7651">
      <w:pPr>
        <w:pStyle w:val="ANormal"/>
      </w:pPr>
    </w:p>
    <w:p w:rsidR="00A624AF" w:rsidRPr="00A624AF" w:rsidRDefault="00713DF4" w:rsidP="005A7662">
      <w:pPr>
        <w:pStyle w:val="LagParagraf"/>
      </w:pPr>
      <w:r w:rsidRPr="00A624AF">
        <w:t>2</w:t>
      </w:r>
      <w:r w:rsidR="00965C15">
        <w:t>1</w:t>
      </w:r>
      <w:r w:rsidRPr="00A624AF">
        <w:t>a</w:t>
      </w:r>
      <w:r w:rsidR="004172FB">
        <w:t> §</w:t>
      </w:r>
    </w:p>
    <w:p w:rsidR="000A5105" w:rsidRPr="000A5105" w:rsidRDefault="00C6057A" w:rsidP="005A7662">
      <w:pPr>
        <w:pStyle w:val="LagPararubrik"/>
      </w:pPr>
      <w:r>
        <w:t>E</w:t>
      </w:r>
      <w:r w:rsidR="000A5105" w:rsidRPr="000A5105">
        <w:t>lektronisk anslagstavla</w:t>
      </w:r>
    </w:p>
    <w:p w:rsidR="000A5105" w:rsidRDefault="000A5105" w:rsidP="00EA7651">
      <w:pPr>
        <w:pStyle w:val="ANormal"/>
      </w:pPr>
      <w:r>
        <w:tab/>
        <w:t xml:space="preserve">Myndigheten ska ha en elektronisk anslagstavla på sin webbplats. Vid tillkännagivandet </w:t>
      </w:r>
      <w:r w:rsidR="00D05D06">
        <w:t xml:space="preserve">på anslagstavlan </w:t>
      </w:r>
      <w:r>
        <w:t>ska bestämmelserna om offentlig de</w:t>
      </w:r>
      <w:r>
        <w:t>l</w:t>
      </w:r>
      <w:r>
        <w:t>givning i förvaltningslagen (2008:9) för landskapet Åland iakttas i tilläm</w:t>
      </w:r>
      <w:r>
        <w:t>p</w:t>
      </w:r>
      <w:r>
        <w:t>liga delar.</w:t>
      </w:r>
    </w:p>
    <w:p w:rsidR="000827FC" w:rsidRDefault="000A5105" w:rsidP="00EA7651">
      <w:pPr>
        <w:pStyle w:val="ANormal"/>
      </w:pPr>
      <w:r>
        <w:tab/>
        <w:t>Den elektroniska anslagstavlan ska vara lättillgänglig och kunna särski</w:t>
      </w:r>
      <w:r>
        <w:t>l</w:t>
      </w:r>
      <w:r>
        <w:t xml:space="preserve">jas från övrigt innehåll på webbplatsen. Myndigheten ska i sina lokaler eller på annan plats ge allmänheten möjlighet att ta del av innehållet på </w:t>
      </w:r>
      <w:r w:rsidR="00C2387E">
        <w:t>den elektroniska anslagstavlan.</w:t>
      </w:r>
    </w:p>
    <w:p w:rsidR="000827FC" w:rsidRDefault="000827FC" w:rsidP="00EA7651">
      <w:pPr>
        <w:pStyle w:val="ANormal"/>
      </w:pPr>
    </w:p>
    <w:p w:rsidR="007E446F" w:rsidRDefault="007E446F" w:rsidP="00EA7651">
      <w:pPr>
        <w:pStyle w:val="ANormal"/>
      </w:pPr>
    </w:p>
    <w:p w:rsidR="005A7662" w:rsidRDefault="000365A0">
      <w:pPr>
        <w:pStyle w:val="ANormal"/>
        <w:jc w:val="center"/>
      </w:pPr>
      <w:hyperlink w:anchor="_top" w:tooltip="Klicka för att gå till toppen av dokumentet" w:history="1">
        <w:r w:rsidR="005A7662">
          <w:rPr>
            <w:rStyle w:val="Hyperlnk"/>
          </w:rPr>
          <w:t>__________________</w:t>
        </w:r>
      </w:hyperlink>
    </w:p>
    <w:p w:rsidR="00F02C1C" w:rsidRPr="00F02C1C" w:rsidRDefault="00F02C1C" w:rsidP="00EA7651">
      <w:pPr>
        <w:pStyle w:val="ANormal"/>
      </w:pPr>
    </w:p>
    <w:p w:rsidR="00F02C1C" w:rsidRPr="00F02C1C" w:rsidRDefault="00F3589D" w:rsidP="00EA7651">
      <w:pPr>
        <w:pStyle w:val="ANormal"/>
      </w:pPr>
      <w:r w:rsidRPr="00F3589D">
        <w:lastRenderedPageBreak/>
        <w:tab/>
      </w:r>
      <w:r w:rsidR="00F02C1C" w:rsidRPr="00F02C1C">
        <w:t>Denna lag träder i kraft den</w:t>
      </w:r>
    </w:p>
    <w:p w:rsidR="005A7662" w:rsidRDefault="000365A0">
      <w:pPr>
        <w:pStyle w:val="ANormal"/>
        <w:jc w:val="center"/>
      </w:pPr>
      <w:hyperlink w:anchor="_top" w:tooltip="Klicka för att gå till toppen av dokumentet" w:history="1">
        <w:r w:rsidR="005A7662">
          <w:rPr>
            <w:rStyle w:val="Hyperlnk"/>
          </w:rPr>
          <w:t>__________________</w:t>
        </w:r>
      </w:hyperlink>
    </w:p>
    <w:p w:rsidR="001D3DDB" w:rsidRDefault="001D3DDB" w:rsidP="00EA7651">
      <w:pPr>
        <w:pStyle w:val="ANormal"/>
      </w:pPr>
    </w:p>
    <w:p w:rsidR="00AB7925" w:rsidRDefault="00AB7925" w:rsidP="00EA7651">
      <w:pPr>
        <w:pStyle w:val="ANormal"/>
      </w:pPr>
    </w:p>
    <w:p w:rsidR="000827FC" w:rsidRPr="000827FC" w:rsidRDefault="00F02C1C" w:rsidP="00EA7651">
      <w:pPr>
        <w:pStyle w:val="ANormal"/>
      </w:pPr>
      <w:r>
        <w:t>5</w:t>
      </w:r>
      <w:r w:rsidR="005A7662">
        <w:t>.</w:t>
      </w:r>
    </w:p>
    <w:p w:rsidR="000827FC" w:rsidRPr="000827FC" w:rsidRDefault="000827FC" w:rsidP="005A7662">
      <w:pPr>
        <w:pStyle w:val="LagHuvRubr"/>
      </w:pPr>
      <w:bookmarkStart w:id="53" w:name="_Toc482786344"/>
      <w:r w:rsidRPr="000827FC">
        <w:t>L A N D S K A P S L A G</w:t>
      </w:r>
      <w:r w:rsidRPr="000827FC">
        <w:br/>
      </w:r>
      <w:r w:rsidR="00F02C1C" w:rsidRPr="00F02C1C">
        <w:t xml:space="preserve">om </w:t>
      </w:r>
      <w:r w:rsidR="00314089">
        <w:t>ändring av landskapslag</w:t>
      </w:r>
      <w:r w:rsidR="00A624AF">
        <w:t>en</w:t>
      </w:r>
      <w:r w:rsidR="00314089">
        <w:t xml:space="preserve"> om </w:t>
      </w:r>
      <w:r w:rsidR="00F02C1C" w:rsidRPr="00F02C1C">
        <w:t>Ålands arbetsmarknads- och studieservicemyndighet</w:t>
      </w:r>
      <w:bookmarkEnd w:id="53"/>
    </w:p>
    <w:p w:rsidR="000827FC" w:rsidRDefault="000827FC" w:rsidP="00EA7651">
      <w:pPr>
        <w:pStyle w:val="ANormal"/>
      </w:pPr>
    </w:p>
    <w:p w:rsidR="00F02C1C" w:rsidRPr="00F02C1C" w:rsidRDefault="00600485" w:rsidP="00EA7651">
      <w:pPr>
        <w:pStyle w:val="ANormal"/>
      </w:pPr>
      <w:r>
        <w:tab/>
      </w:r>
      <w:r w:rsidR="00F02C1C" w:rsidRPr="00F02C1C">
        <w:t>I</w:t>
      </w:r>
      <w:r w:rsidR="00E07DFB">
        <w:t xml:space="preserve"> enlighet med lagtingets beslut</w:t>
      </w:r>
      <w:r w:rsidR="00477BC6">
        <w:t xml:space="preserve"> </w:t>
      </w:r>
      <w:r w:rsidR="00F02C1C" w:rsidRPr="00F02C1C">
        <w:rPr>
          <w:b/>
        </w:rPr>
        <w:t>fogas</w:t>
      </w:r>
      <w:r w:rsidR="00F02C1C" w:rsidRPr="00F02C1C">
        <w:t xml:space="preserve"> till</w:t>
      </w:r>
      <w:r w:rsidR="00E07DFB" w:rsidRPr="00E07DFB">
        <w:t xml:space="preserve"> </w:t>
      </w:r>
      <w:r w:rsidR="00E07DFB">
        <w:t>l</w:t>
      </w:r>
      <w:r w:rsidR="00E07DFB" w:rsidRPr="00E07DFB">
        <w:t>andskapslag</w:t>
      </w:r>
      <w:r w:rsidR="003A6C29">
        <w:t>en</w:t>
      </w:r>
      <w:r w:rsidR="00E07DFB" w:rsidRPr="00E07DFB">
        <w:t xml:space="preserve"> (2006:9) om Ålands arbetsmarknads- och studieservicemyndighet</w:t>
      </w:r>
      <w:r w:rsidR="00F02C1C" w:rsidRPr="00F02C1C">
        <w:t xml:space="preserve"> en ny 2</w:t>
      </w:r>
      <w:r w:rsidR="00965C15">
        <w:t>3</w:t>
      </w:r>
      <w:r w:rsidR="00F02C1C" w:rsidRPr="00F02C1C">
        <w:t>a</w:t>
      </w:r>
      <w:r w:rsidR="004172FB">
        <w:t> §</w:t>
      </w:r>
      <w:r w:rsidR="00D735C9">
        <w:t xml:space="preserve"> som fö</w:t>
      </w:r>
      <w:r w:rsidR="00D735C9">
        <w:t>l</w:t>
      </w:r>
      <w:r w:rsidR="00D735C9">
        <w:t>jer:</w:t>
      </w:r>
    </w:p>
    <w:p w:rsidR="00F02C1C" w:rsidRPr="00F02C1C" w:rsidRDefault="00F02C1C" w:rsidP="00EA7651">
      <w:pPr>
        <w:pStyle w:val="ANormal"/>
      </w:pPr>
    </w:p>
    <w:p w:rsidR="00A624AF" w:rsidRPr="00A624AF" w:rsidRDefault="00A624AF" w:rsidP="005A7662">
      <w:pPr>
        <w:pStyle w:val="LagParagraf"/>
      </w:pPr>
      <w:r w:rsidRPr="00A624AF">
        <w:t>2</w:t>
      </w:r>
      <w:r w:rsidR="00965C15">
        <w:t>3</w:t>
      </w:r>
      <w:r w:rsidRPr="00A624AF">
        <w:t>a</w:t>
      </w:r>
      <w:r w:rsidR="004172FB">
        <w:t> §</w:t>
      </w:r>
    </w:p>
    <w:p w:rsidR="00F02C1C" w:rsidRPr="002D4DBA" w:rsidRDefault="002D4DBA" w:rsidP="005A7662">
      <w:pPr>
        <w:pStyle w:val="LagPararubrik"/>
      </w:pPr>
      <w:r w:rsidRPr="002D4DBA">
        <w:t>E</w:t>
      </w:r>
      <w:r w:rsidR="00F02C1C" w:rsidRPr="002D4DBA">
        <w:t>lektronisk anslagstavla</w:t>
      </w:r>
    </w:p>
    <w:p w:rsidR="00F02C1C" w:rsidRPr="00F02C1C" w:rsidRDefault="00F02C1C" w:rsidP="00EA7651">
      <w:pPr>
        <w:pStyle w:val="ANormal"/>
      </w:pPr>
      <w:r w:rsidRPr="00F02C1C">
        <w:tab/>
      </w:r>
      <w:r w:rsidR="00E07DFB" w:rsidRPr="00E07DFB">
        <w:t xml:space="preserve">Arbetsmarknads- och studieservicemyndigheten </w:t>
      </w:r>
      <w:r w:rsidR="00E07DFB">
        <w:t>s</w:t>
      </w:r>
      <w:r w:rsidRPr="00F02C1C">
        <w:t xml:space="preserve">ka ha en elektronisk anslagstavla på sin webbplats. Vid tillkännagivandet </w:t>
      </w:r>
      <w:r w:rsidR="00D05D06">
        <w:t xml:space="preserve">på anslagstavlan </w:t>
      </w:r>
      <w:r w:rsidRPr="00F02C1C">
        <w:t>ska bestämmelserna om offentlig delgivning i förvaltningslagen (2008:9) för landskapet Åland iakttas i tillämpliga delar.</w:t>
      </w:r>
    </w:p>
    <w:p w:rsidR="00F02C1C" w:rsidRDefault="00F02C1C" w:rsidP="00EA7651">
      <w:pPr>
        <w:pStyle w:val="ANormal"/>
      </w:pPr>
      <w:r w:rsidRPr="00F02C1C">
        <w:tab/>
        <w:t>Den elektroniska anslagstavlan ska vara lättillgänglig och kunna särski</w:t>
      </w:r>
      <w:r w:rsidRPr="00F02C1C">
        <w:t>l</w:t>
      </w:r>
      <w:r w:rsidRPr="00F02C1C">
        <w:t xml:space="preserve">jas från övrigt innehåll på webbplatsen. Myndigheten ska i sina lokaler eller på annan plats ge allmänheten möjlighet att ta del av innehållet på </w:t>
      </w:r>
      <w:r w:rsidR="00D3748A">
        <w:t>den elektroniska anslagstavlan.</w:t>
      </w:r>
    </w:p>
    <w:p w:rsidR="005A7662" w:rsidRPr="00F02C1C" w:rsidRDefault="005A7662" w:rsidP="00EA7651">
      <w:pPr>
        <w:pStyle w:val="ANormal"/>
      </w:pPr>
    </w:p>
    <w:p w:rsidR="005A7662" w:rsidRDefault="000365A0">
      <w:pPr>
        <w:pStyle w:val="ANormal"/>
        <w:jc w:val="center"/>
      </w:pPr>
      <w:hyperlink w:anchor="_top" w:tooltip="Klicka för att gå till toppen av dokumentet" w:history="1">
        <w:r w:rsidR="005A7662">
          <w:rPr>
            <w:rStyle w:val="Hyperlnk"/>
          </w:rPr>
          <w:t>__________________</w:t>
        </w:r>
      </w:hyperlink>
    </w:p>
    <w:p w:rsidR="00897EE7" w:rsidRPr="00897EE7" w:rsidRDefault="00897EE7" w:rsidP="00EA7651">
      <w:pPr>
        <w:pStyle w:val="ANormal"/>
      </w:pPr>
    </w:p>
    <w:p w:rsidR="00897EE7" w:rsidRPr="00897EE7" w:rsidRDefault="00F3589D" w:rsidP="00EA7651">
      <w:pPr>
        <w:pStyle w:val="ANormal"/>
      </w:pPr>
      <w:r w:rsidRPr="00F3589D">
        <w:tab/>
      </w:r>
      <w:r w:rsidR="00897EE7" w:rsidRPr="00897EE7">
        <w:t>Denna lag träder i kraft den</w:t>
      </w:r>
    </w:p>
    <w:p w:rsidR="005A7662" w:rsidRDefault="000365A0">
      <w:pPr>
        <w:pStyle w:val="ANormal"/>
        <w:jc w:val="center"/>
      </w:pPr>
      <w:hyperlink w:anchor="_top" w:tooltip="Klicka för att gå till toppen av dokumentet" w:history="1">
        <w:r w:rsidR="005A7662">
          <w:rPr>
            <w:rStyle w:val="Hyperlnk"/>
          </w:rPr>
          <w:t>__________________</w:t>
        </w:r>
      </w:hyperlink>
    </w:p>
    <w:p w:rsidR="00897EE7" w:rsidRPr="00897EE7" w:rsidRDefault="00897EE7" w:rsidP="00EA7651">
      <w:pPr>
        <w:pStyle w:val="ANormal"/>
      </w:pPr>
    </w:p>
    <w:p w:rsidR="000827FC" w:rsidRDefault="000827FC" w:rsidP="00EA7651">
      <w:pPr>
        <w:pStyle w:val="ANormal"/>
      </w:pPr>
    </w:p>
    <w:p w:rsidR="000827FC" w:rsidRPr="000827FC" w:rsidRDefault="00D3748A" w:rsidP="00EA7651">
      <w:pPr>
        <w:pStyle w:val="ANormal"/>
      </w:pPr>
      <w:r>
        <w:t>6</w:t>
      </w:r>
      <w:r w:rsidR="005A7662">
        <w:t>.</w:t>
      </w:r>
    </w:p>
    <w:p w:rsidR="00D3748A" w:rsidRDefault="000827FC" w:rsidP="00603BE3">
      <w:pPr>
        <w:pStyle w:val="LagHuvRubr"/>
      </w:pPr>
      <w:bookmarkStart w:id="54" w:name="_Toc482786345"/>
      <w:r w:rsidRPr="000827FC">
        <w:t>L A N D S K A P S L A G</w:t>
      </w:r>
      <w:r w:rsidRPr="000827FC">
        <w:br/>
        <w:t xml:space="preserve">om </w:t>
      </w:r>
      <w:r w:rsidR="00314089">
        <w:t>ändring av landskapslag</w:t>
      </w:r>
      <w:r w:rsidR="00A624AF">
        <w:t>en</w:t>
      </w:r>
      <w:r w:rsidR="00314089">
        <w:t xml:space="preserve"> om </w:t>
      </w:r>
      <w:r w:rsidR="00D3748A" w:rsidRPr="00D3748A">
        <w:t>Ålands statistik- och utredningsbyrå</w:t>
      </w:r>
      <w:bookmarkEnd w:id="54"/>
    </w:p>
    <w:p w:rsidR="000827FC" w:rsidRPr="000827FC" w:rsidRDefault="000827FC" w:rsidP="00EA7651">
      <w:pPr>
        <w:pStyle w:val="ANormal"/>
        <w:rPr>
          <w:b/>
          <w:bCs/>
        </w:rPr>
      </w:pPr>
    </w:p>
    <w:p w:rsidR="000827FC" w:rsidRPr="000827FC" w:rsidRDefault="00600485" w:rsidP="00EA7651">
      <w:pPr>
        <w:pStyle w:val="ANormal"/>
      </w:pPr>
      <w:r>
        <w:tab/>
      </w:r>
      <w:r w:rsidR="00D3748A">
        <w:t>I</w:t>
      </w:r>
      <w:r w:rsidR="00477BC6">
        <w:t xml:space="preserve"> enlighet med lagtingets beslut </w:t>
      </w:r>
      <w:r w:rsidR="00D3748A" w:rsidRPr="00D3748A">
        <w:rPr>
          <w:b/>
        </w:rPr>
        <w:t>fogas</w:t>
      </w:r>
      <w:r w:rsidR="00D3748A">
        <w:t xml:space="preserve"> till </w:t>
      </w:r>
      <w:r w:rsidR="00314089">
        <w:t>l</w:t>
      </w:r>
      <w:r w:rsidR="00314089" w:rsidRPr="00314089">
        <w:t>andskapslag</w:t>
      </w:r>
      <w:r w:rsidR="003A6C29">
        <w:t>en</w:t>
      </w:r>
      <w:r w:rsidR="00314089" w:rsidRPr="00314089">
        <w:t xml:space="preserve"> (1993:116) om Ålands statistik- och utredningsbyrå</w:t>
      </w:r>
      <w:r w:rsidR="00314089">
        <w:t xml:space="preserve"> </w:t>
      </w:r>
      <w:r w:rsidR="00D3748A">
        <w:t xml:space="preserve">en ny </w:t>
      </w:r>
      <w:r w:rsidR="00965C15">
        <w:t>6</w:t>
      </w:r>
      <w:r w:rsidR="00D3748A">
        <w:t>a</w:t>
      </w:r>
      <w:r w:rsidR="004172FB">
        <w:t> §</w:t>
      </w:r>
      <w:r w:rsidR="00D3748A">
        <w:t xml:space="preserve"> som </w:t>
      </w:r>
      <w:r w:rsidR="00D3748A" w:rsidRPr="00D735C9">
        <w:t>följer</w:t>
      </w:r>
      <w:r w:rsidR="00603BE3" w:rsidRPr="00D735C9">
        <w:t>:</w:t>
      </w:r>
    </w:p>
    <w:p w:rsidR="00D3748A" w:rsidRDefault="00D3748A" w:rsidP="00EA7651">
      <w:pPr>
        <w:pStyle w:val="ANormal"/>
      </w:pPr>
    </w:p>
    <w:p w:rsidR="00A624AF" w:rsidRPr="00A624AF" w:rsidRDefault="00965C15" w:rsidP="00603BE3">
      <w:pPr>
        <w:pStyle w:val="LagParagraf"/>
      </w:pPr>
      <w:r>
        <w:t>6</w:t>
      </w:r>
      <w:r w:rsidR="00D3748A" w:rsidRPr="00A624AF">
        <w:t>a</w:t>
      </w:r>
      <w:r w:rsidR="004172FB">
        <w:t> §</w:t>
      </w:r>
    </w:p>
    <w:p w:rsidR="00D3748A" w:rsidRDefault="00603BE3" w:rsidP="00EA7651">
      <w:pPr>
        <w:pStyle w:val="ANormal"/>
      </w:pPr>
      <w:r>
        <w:tab/>
      </w:r>
      <w:r w:rsidR="00D3748A">
        <w:t xml:space="preserve">Ålands statistik- och utredningsbyrå ska ha en elektronisk anslagstavla på sin webbplats. Vid tillkännagivandet </w:t>
      </w:r>
      <w:r w:rsidR="00D05D06">
        <w:t xml:space="preserve">på anslagstavlan </w:t>
      </w:r>
      <w:r w:rsidR="00D3748A">
        <w:t>ska bestämme</w:t>
      </w:r>
      <w:r w:rsidR="00D3748A">
        <w:t>l</w:t>
      </w:r>
      <w:r w:rsidR="00D3748A">
        <w:t>serna om offentlig delgivning i förvaltningslagen (2008:9) för landskapet Åland iakttas i tillämpliga delar.</w:t>
      </w:r>
    </w:p>
    <w:p w:rsidR="00D3748A" w:rsidRDefault="00D3748A" w:rsidP="00EA7651">
      <w:pPr>
        <w:pStyle w:val="ANormal"/>
      </w:pPr>
      <w:r>
        <w:tab/>
        <w:t>Den elektroniska anslagstavlan ska vara lättillgänglig och kunna särski</w:t>
      </w:r>
      <w:r>
        <w:t>l</w:t>
      </w:r>
      <w:r>
        <w:t>jas från övrigt innehåll på webbplatsen. Byrån ska i sina lokaler eller på a</w:t>
      </w:r>
      <w:r>
        <w:t>n</w:t>
      </w:r>
      <w:r>
        <w:t>nan plats ge allmänheten möjlighet att ta del av innehållet på den elektr</w:t>
      </w:r>
      <w:r>
        <w:t>o</w:t>
      </w:r>
      <w:r>
        <w:t>niska anslagstavlan.</w:t>
      </w:r>
    </w:p>
    <w:p w:rsidR="00603BE3" w:rsidRDefault="00603BE3" w:rsidP="00EA7651">
      <w:pPr>
        <w:pStyle w:val="ANormal"/>
      </w:pPr>
    </w:p>
    <w:p w:rsidR="00603BE3" w:rsidRDefault="000365A0">
      <w:pPr>
        <w:pStyle w:val="ANormal"/>
        <w:jc w:val="center"/>
      </w:pPr>
      <w:hyperlink w:anchor="_top" w:tooltip="Klicka för att gå till toppen av dokumentet" w:history="1">
        <w:r w:rsidR="00603BE3">
          <w:rPr>
            <w:rStyle w:val="Hyperlnk"/>
          </w:rPr>
          <w:t>__________________</w:t>
        </w:r>
      </w:hyperlink>
    </w:p>
    <w:p w:rsidR="00D3748A" w:rsidRPr="00D3748A" w:rsidRDefault="00D3748A" w:rsidP="00EA7651">
      <w:pPr>
        <w:pStyle w:val="ANormal"/>
      </w:pPr>
    </w:p>
    <w:p w:rsidR="00D3748A" w:rsidRPr="00D3748A" w:rsidRDefault="00F3589D" w:rsidP="00EA7651">
      <w:pPr>
        <w:pStyle w:val="ANormal"/>
      </w:pPr>
      <w:r w:rsidRPr="00F3589D">
        <w:tab/>
      </w:r>
      <w:r w:rsidR="00D3748A" w:rsidRPr="00D3748A">
        <w:t>Denna lag träder i kraft den</w:t>
      </w:r>
    </w:p>
    <w:p w:rsidR="00603BE3" w:rsidRDefault="000365A0">
      <w:pPr>
        <w:pStyle w:val="ANormal"/>
        <w:jc w:val="center"/>
      </w:pPr>
      <w:hyperlink w:anchor="_top" w:tooltip="Klicka för att gå till toppen av dokumentet" w:history="1">
        <w:r w:rsidR="00603BE3">
          <w:rPr>
            <w:rStyle w:val="Hyperlnk"/>
          </w:rPr>
          <w:t>__________________</w:t>
        </w:r>
      </w:hyperlink>
    </w:p>
    <w:p w:rsidR="00D3748A" w:rsidRPr="00001811" w:rsidRDefault="00D3748A" w:rsidP="00EA7651">
      <w:pPr>
        <w:pStyle w:val="ANormal"/>
      </w:pPr>
    </w:p>
    <w:p w:rsidR="001B7A67" w:rsidRPr="00001811" w:rsidRDefault="003A0B8F" w:rsidP="00EA7651">
      <w:pPr>
        <w:pStyle w:val="ANormal"/>
      </w:pPr>
      <w:r>
        <w:br w:type="page"/>
      </w:r>
    </w:p>
    <w:p w:rsidR="00D3748A" w:rsidRPr="00001811" w:rsidRDefault="00314089" w:rsidP="00EA7651">
      <w:pPr>
        <w:pStyle w:val="ANormal"/>
      </w:pPr>
      <w:r w:rsidRPr="00001811">
        <w:t>7</w:t>
      </w:r>
      <w:r w:rsidR="00603BE3" w:rsidRPr="00001811">
        <w:t>.</w:t>
      </w:r>
    </w:p>
    <w:p w:rsidR="00D3748A" w:rsidRPr="0090472F" w:rsidRDefault="0090472F" w:rsidP="00603BE3">
      <w:pPr>
        <w:pStyle w:val="LagHuvRubr"/>
        <w:rPr>
          <w:lang w:val="sv-FI"/>
        </w:rPr>
      </w:pPr>
      <w:bookmarkStart w:id="55" w:name="_Toc482786346"/>
      <w:r w:rsidRPr="00603BE3">
        <w:t>L A N D S K A P S L A G</w:t>
      </w:r>
      <w:r w:rsidR="00603BE3" w:rsidRPr="00603BE3">
        <w:br/>
      </w:r>
      <w:r w:rsidR="000827FC" w:rsidRPr="00314089">
        <w:t xml:space="preserve">om </w:t>
      </w:r>
      <w:r w:rsidR="00314089" w:rsidRPr="00314089">
        <w:t>ändring av landskapslag</w:t>
      </w:r>
      <w:r w:rsidR="00A624AF">
        <w:t>en</w:t>
      </w:r>
      <w:r w:rsidR="00314089" w:rsidRPr="00314089">
        <w:t xml:space="preserve"> om </w:t>
      </w:r>
      <w:r w:rsidR="00314089" w:rsidRPr="0090472F">
        <w:t>hälso</w:t>
      </w:r>
      <w:r w:rsidR="00314089" w:rsidRPr="00314089">
        <w:t>- och sjukvård</w:t>
      </w:r>
      <w:bookmarkEnd w:id="55"/>
    </w:p>
    <w:p w:rsidR="00D3748A" w:rsidRPr="00D3748A" w:rsidRDefault="00D3748A" w:rsidP="00EA7651">
      <w:pPr>
        <w:pStyle w:val="ANormal"/>
        <w:rPr>
          <w:b/>
          <w:bCs/>
        </w:rPr>
      </w:pPr>
    </w:p>
    <w:p w:rsidR="00D3748A" w:rsidRPr="00D3748A" w:rsidRDefault="00C611A4" w:rsidP="00EA7651">
      <w:pPr>
        <w:pStyle w:val="ANormal"/>
      </w:pPr>
      <w:r>
        <w:tab/>
      </w:r>
      <w:r w:rsidR="00D3748A" w:rsidRPr="00D3748A">
        <w:t>I</w:t>
      </w:r>
      <w:r w:rsidR="00477BC6">
        <w:t xml:space="preserve"> enlighet med lagtingets beslut </w:t>
      </w:r>
      <w:r w:rsidR="00D3748A" w:rsidRPr="00D3748A">
        <w:rPr>
          <w:b/>
        </w:rPr>
        <w:t>fogas</w:t>
      </w:r>
      <w:r w:rsidR="00D3748A" w:rsidRPr="00D3748A">
        <w:t xml:space="preserve"> till </w:t>
      </w:r>
      <w:r w:rsidR="00314089" w:rsidRPr="00314089">
        <w:t>landskapslag</w:t>
      </w:r>
      <w:r w:rsidR="003A6C29">
        <w:t>en</w:t>
      </w:r>
      <w:r w:rsidR="00314089" w:rsidRPr="00314089">
        <w:t xml:space="preserve"> (2011:114) om hälso- och sjukvård</w:t>
      </w:r>
      <w:r w:rsidR="00314089">
        <w:t xml:space="preserve"> </w:t>
      </w:r>
      <w:r w:rsidR="00D3748A" w:rsidRPr="00D3748A">
        <w:t xml:space="preserve">en ny </w:t>
      </w:r>
      <w:r w:rsidR="00965C15">
        <w:t>55</w:t>
      </w:r>
      <w:r w:rsidR="00D3748A" w:rsidRPr="00D3748A">
        <w:t>a</w:t>
      </w:r>
      <w:r w:rsidR="004172FB">
        <w:t> §</w:t>
      </w:r>
      <w:r w:rsidR="00D3748A" w:rsidRPr="00D3748A">
        <w:t xml:space="preserve"> som </w:t>
      </w:r>
      <w:r w:rsidR="00D3748A" w:rsidRPr="00D735C9">
        <w:t>följer</w:t>
      </w:r>
      <w:r w:rsidR="00603BE3" w:rsidRPr="00D735C9">
        <w:t>:</w:t>
      </w:r>
    </w:p>
    <w:p w:rsidR="00D3748A" w:rsidRPr="00D3748A" w:rsidRDefault="00D3748A" w:rsidP="00EA7651">
      <w:pPr>
        <w:pStyle w:val="ANormal"/>
      </w:pPr>
    </w:p>
    <w:p w:rsidR="00A624AF" w:rsidRPr="00A624AF" w:rsidRDefault="00965C15" w:rsidP="00603BE3">
      <w:pPr>
        <w:pStyle w:val="LagParagraf"/>
        <w:rPr>
          <w:i/>
        </w:rPr>
      </w:pPr>
      <w:r>
        <w:t>55</w:t>
      </w:r>
      <w:r w:rsidR="00A624AF" w:rsidRPr="00A624AF">
        <w:t>a</w:t>
      </w:r>
      <w:r w:rsidR="004172FB">
        <w:t> §</w:t>
      </w:r>
    </w:p>
    <w:p w:rsidR="00314089" w:rsidRPr="00314089" w:rsidRDefault="00314089" w:rsidP="00603BE3">
      <w:pPr>
        <w:pStyle w:val="LagPararubrik"/>
      </w:pPr>
      <w:r w:rsidRPr="00314089">
        <w:t>Elektronisk anslagstavla</w:t>
      </w:r>
    </w:p>
    <w:p w:rsidR="00314089" w:rsidRPr="00314089" w:rsidRDefault="00314089" w:rsidP="00EA7651">
      <w:pPr>
        <w:pStyle w:val="ANormal"/>
      </w:pPr>
      <w:r w:rsidRPr="00314089">
        <w:tab/>
      </w:r>
      <w:r>
        <w:t xml:space="preserve">Ålands hälso- och sjukvård </w:t>
      </w:r>
      <w:r w:rsidRPr="00314089">
        <w:t xml:space="preserve">ska ha en elektronisk anslagstavla på sin webbplats. Vid tillkännagivandet </w:t>
      </w:r>
      <w:r w:rsidR="00D05D06">
        <w:t xml:space="preserve">på anslagstavlan </w:t>
      </w:r>
      <w:r w:rsidRPr="00314089">
        <w:t>ska bestämmelserna om offentlig delgivning i förvaltningslagen (2008:9) för landskapet Åland iak</w:t>
      </w:r>
      <w:r w:rsidRPr="00314089">
        <w:t>t</w:t>
      </w:r>
      <w:r w:rsidRPr="00314089">
        <w:t>tas i tillämpliga delar.</w:t>
      </w:r>
    </w:p>
    <w:p w:rsidR="00314089" w:rsidRDefault="00314089" w:rsidP="00EA7651">
      <w:pPr>
        <w:pStyle w:val="ANormal"/>
      </w:pPr>
      <w:r w:rsidRPr="00314089">
        <w:tab/>
        <w:t>Den elektroniska anslagstavlan ska vara lättillgänglig och kunna särski</w:t>
      </w:r>
      <w:r w:rsidRPr="00314089">
        <w:t>l</w:t>
      </w:r>
      <w:r w:rsidRPr="00314089">
        <w:t xml:space="preserve">jas från övrigt innehåll på webbplatsen. </w:t>
      </w:r>
      <w:r>
        <w:t xml:space="preserve">Ålands hälso- och sjukvård </w:t>
      </w:r>
      <w:r w:rsidRPr="00314089">
        <w:t>ska i sina lokaler eller på annan plats ge allmänheten möjlighet att ta del av inn</w:t>
      </w:r>
      <w:r w:rsidRPr="00314089">
        <w:t>e</w:t>
      </w:r>
      <w:r w:rsidRPr="00314089">
        <w:t>hållet på den elektroniska anslagstavlan.</w:t>
      </w:r>
    </w:p>
    <w:p w:rsidR="00603BE3" w:rsidRDefault="00603BE3" w:rsidP="00EA7651">
      <w:pPr>
        <w:pStyle w:val="ANormal"/>
      </w:pPr>
    </w:p>
    <w:p w:rsidR="00603BE3" w:rsidRDefault="000365A0">
      <w:pPr>
        <w:pStyle w:val="ANormal"/>
        <w:jc w:val="center"/>
      </w:pPr>
      <w:hyperlink w:anchor="_top" w:tooltip="Klicka för att gå till toppen av dokumentet" w:history="1">
        <w:r w:rsidR="00603BE3">
          <w:rPr>
            <w:rStyle w:val="Hyperlnk"/>
          </w:rPr>
          <w:t>__________________</w:t>
        </w:r>
      </w:hyperlink>
    </w:p>
    <w:p w:rsidR="00D3748A" w:rsidRPr="00D3748A" w:rsidRDefault="00D3748A" w:rsidP="00EA7651">
      <w:pPr>
        <w:pStyle w:val="ANormal"/>
      </w:pPr>
    </w:p>
    <w:p w:rsidR="00D3748A" w:rsidRPr="00D3748A" w:rsidRDefault="00F3589D" w:rsidP="00EA7651">
      <w:pPr>
        <w:pStyle w:val="ANormal"/>
      </w:pPr>
      <w:r w:rsidRPr="00F3589D">
        <w:tab/>
      </w:r>
      <w:r w:rsidR="00D3748A" w:rsidRPr="00D3748A">
        <w:t>Denna lag träder i kraft den</w:t>
      </w:r>
    </w:p>
    <w:p w:rsidR="00603BE3" w:rsidRPr="00001811" w:rsidRDefault="000365A0">
      <w:pPr>
        <w:pStyle w:val="ANormal"/>
        <w:jc w:val="center"/>
      </w:pPr>
      <w:hyperlink w:anchor="_top" w:tooltip="Klicka för att gå till toppen av dokumentet" w:history="1">
        <w:r w:rsidR="00603BE3" w:rsidRPr="00001811">
          <w:rPr>
            <w:rStyle w:val="Hyperlnk"/>
          </w:rPr>
          <w:t>__________________</w:t>
        </w:r>
      </w:hyperlink>
    </w:p>
    <w:p w:rsidR="00D3748A" w:rsidRPr="00001811" w:rsidRDefault="00D3748A" w:rsidP="00EA7651">
      <w:pPr>
        <w:pStyle w:val="ANormal"/>
      </w:pPr>
    </w:p>
    <w:p w:rsidR="001D3DDB" w:rsidRPr="00001811" w:rsidRDefault="001D3DDB" w:rsidP="00EA7651">
      <w:pPr>
        <w:pStyle w:val="ANormal"/>
      </w:pPr>
    </w:p>
    <w:p w:rsidR="002D4DBA" w:rsidRPr="00001811" w:rsidRDefault="002D4DBA" w:rsidP="00EA7651">
      <w:pPr>
        <w:pStyle w:val="ANormal"/>
      </w:pPr>
      <w:r w:rsidRPr="00001811">
        <w:t>8</w:t>
      </w:r>
      <w:r w:rsidR="00603BE3" w:rsidRPr="00001811">
        <w:t>.</w:t>
      </w:r>
    </w:p>
    <w:p w:rsidR="002D4DBA" w:rsidRPr="0090472F" w:rsidRDefault="002D4DBA" w:rsidP="00603BE3">
      <w:pPr>
        <w:pStyle w:val="LagHuvRubr"/>
        <w:rPr>
          <w:lang w:val="sv-FI"/>
        </w:rPr>
      </w:pPr>
      <w:bookmarkStart w:id="56" w:name="_Toc482786347"/>
      <w:r w:rsidRPr="00603BE3">
        <w:t>L A N D S K A P S L A G</w:t>
      </w:r>
      <w:r w:rsidR="00603BE3" w:rsidRPr="00603BE3">
        <w:br/>
      </w:r>
      <w:r>
        <w:t xml:space="preserve">om ändring av </w:t>
      </w:r>
      <w:r w:rsidRPr="0090472F">
        <w:t>landskapslag</w:t>
      </w:r>
      <w:r w:rsidR="00A624AF">
        <w:t>en</w:t>
      </w:r>
      <w:r w:rsidRPr="002D4DBA">
        <w:t xml:space="preserve"> om Ålands polismyndighet</w:t>
      </w:r>
      <w:bookmarkEnd w:id="56"/>
    </w:p>
    <w:p w:rsidR="002D4DBA" w:rsidRDefault="002D4DBA" w:rsidP="00EA7651">
      <w:pPr>
        <w:pStyle w:val="ANormal"/>
      </w:pPr>
    </w:p>
    <w:p w:rsidR="002D4DBA" w:rsidRDefault="00C611A4" w:rsidP="00EA7651">
      <w:pPr>
        <w:pStyle w:val="ANormal"/>
      </w:pPr>
      <w:r>
        <w:tab/>
      </w:r>
      <w:r w:rsidR="002D4DBA">
        <w:t>I</w:t>
      </w:r>
      <w:r w:rsidR="00477BC6">
        <w:t xml:space="preserve"> enlighet med lagtingets beslut </w:t>
      </w:r>
      <w:r w:rsidR="002D4DBA" w:rsidRPr="002D4DBA">
        <w:rPr>
          <w:b/>
        </w:rPr>
        <w:t>fogas</w:t>
      </w:r>
      <w:r w:rsidR="002D4DBA">
        <w:t xml:space="preserve"> till l</w:t>
      </w:r>
      <w:r w:rsidR="002D4DBA" w:rsidRPr="002D4DBA">
        <w:t>andskapslag</w:t>
      </w:r>
      <w:r w:rsidR="003A6C29">
        <w:t>en</w:t>
      </w:r>
      <w:r w:rsidR="002D4DBA" w:rsidRPr="002D4DBA">
        <w:t xml:space="preserve"> (2000:26) om Ålands polismyndighet</w:t>
      </w:r>
      <w:r w:rsidR="002D4DBA">
        <w:t xml:space="preserve"> en ny 1</w:t>
      </w:r>
      <w:r w:rsidR="00965C15">
        <w:t>2</w:t>
      </w:r>
      <w:r w:rsidR="002D4DBA">
        <w:t>a</w:t>
      </w:r>
      <w:r w:rsidR="004172FB">
        <w:t> §</w:t>
      </w:r>
      <w:r w:rsidR="002D4DBA">
        <w:t xml:space="preserve"> som </w:t>
      </w:r>
      <w:r w:rsidR="002D4DBA" w:rsidRPr="00D735C9">
        <w:t>följer</w:t>
      </w:r>
      <w:r w:rsidR="00603BE3" w:rsidRPr="00D735C9">
        <w:t>:</w:t>
      </w:r>
    </w:p>
    <w:p w:rsidR="002D4DBA" w:rsidRDefault="002D4DBA" w:rsidP="00EA7651">
      <w:pPr>
        <w:pStyle w:val="ANormal"/>
      </w:pPr>
    </w:p>
    <w:p w:rsidR="00A624AF" w:rsidRPr="00A624AF" w:rsidRDefault="00A624AF" w:rsidP="00603BE3">
      <w:pPr>
        <w:pStyle w:val="LagParagraf"/>
      </w:pPr>
      <w:r w:rsidRPr="00A624AF">
        <w:t>1</w:t>
      </w:r>
      <w:r w:rsidR="00965C15">
        <w:t>2</w:t>
      </w:r>
      <w:r w:rsidRPr="00A624AF">
        <w:t>a</w:t>
      </w:r>
      <w:r w:rsidR="004172FB">
        <w:t> §</w:t>
      </w:r>
    </w:p>
    <w:p w:rsidR="002D4DBA" w:rsidRPr="002D4DBA" w:rsidRDefault="002D4DBA" w:rsidP="00603BE3">
      <w:pPr>
        <w:pStyle w:val="LagPararubrik"/>
      </w:pPr>
      <w:r w:rsidRPr="002D4DBA">
        <w:t>Elektronisk anslagstavla</w:t>
      </w:r>
    </w:p>
    <w:p w:rsidR="002D4DBA" w:rsidRDefault="00D05D06" w:rsidP="00EA7651">
      <w:pPr>
        <w:pStyle w:val="ANormal"/>
      </w:pPr>
      <w:r>
        <w:tab/>
        <w:t>P</w:t>
      </w:r>
      <w:r w:rsidR="002D4DBA">
        <w:t>olismyndighet</w:t>
      </w:r>
      <w:r>
        <w:t>en</w:t>
      </w:r>
      <w:r w:rsidR="002D4DBA">
        <w:t xml:space="preserve"> ska ha en elektronisk anslagstavla på sin webbplats. Vid tillkännagivandet </w:t>
      </w:r>
      <w:r>
        <w:t xml:space="preserve">på anslagstavlan </w:t>
      </w:r>
      <w:r w:rsidR="002D4DBA">
        <w:t>ska bestämmelserna om offentlig delgivning i förvaltningslagen (2008:9) för landskapet Åland iakttas i ti</w:t>
      </w:r>
      <w:r w:rsidR="002D4DBA">
        <w:t>l</w:t>
      </w:r>
      <w:r w:rsidR="002D4DBA">
        <w:t>lämpliga delar.</w:t>
      </w:r>
    </w:p>
    <w:p w:rsidR="002D4DBA" w:rsidRDefault="002D4DBA" w:rsidP="00EA7651">
      <w:pPr>
        <w:pStyle w:val="ANormal"/>
      </w:pPr>
      <w:r>
        <w:tab/>
        <w:t>Den elektroniska anslagstavlan ska vara lättillgänglig och kunna särski</w:t>
      </w:r>
      <w:r>
        <w:t>l</w:t>
      </w:r>
      <w:r>
        <w:t>jas från övrigt innehåll på webbplatsen. Polismyndigheten ska i sina lokaler eller på annan plats ge allmänheten möjlighet att ta del av innehållet på den elektroniska anslagstavlan.</w:t>
      </w:r>
    </w:p>
    <w:p w:rsidR="00603BE3" w:rsidRDefault="00603BE3" w:rsidP="00EA7651">
      <w:pPr>
        <w:pStyle w:val="ANormal"/>
      </w:pPr>
    </w:p>
    <w:p w:rsidR="00603BE3" w:rsidRDefault="000365A0">
      <w:pPr>
        <w:pStyle w:val="ANormal"/>
        <w:jc w:val="center"/>
      </w:pPr>
      <w:hyperlink w:anchor="_top" w:tooltip="Klicka för att gå till toppen av dokumentet" w:history="1">
        <w:r w:rsidR="00603BE3">
          <w:rPr>
            <w:rStyle w:val="Hyperlnk"/>
          </w:rPr>
          <w:t>__________________</w:t>
        </w:r>
      </w:hyperlink>
    </w:p>
    <w:p w:rsidR="002D4DBA" w:rsidRPr="002D4DBA" w:rsidRDefault="002D4DBA" w:rsidP="00EA7651">
      <w:pPr>
        <w:pStyle w:val="ANormal"/>
      </w:pPr>
    </w:p>
    <w:p w:rsidR="002D4DBA" w:rsidRPr="002D4DBA" w:rsidRDefault="00F3589D" w:rsidP="00EA7651">
      <w:pPr>
        <w:pStyle w:val="ANormal"/>
      </w:pPr>
      <w:r w:rsidRPr="00F3589D">
        <w:tab/>
      </w:r>
      <w:r w:rsidR="002D4DBA" w:rsidRPr="002D4DBA">
        <w:t>Denna lag träder i kraft den</w:t>
      </w:r>
    </w:p>
    <w:p w:rsidR="00603BE3" w:rsidRPr="00001811" w:rsidRDefault="000365A0">
      <w:pPr>
        <w:pStyle w:val="ANormal"/>
        <w:jc w:val="center"/>
      </w:pPr>
      <w:hyperlink w:anchor="_top" w:tooltip="Klicka för att gå till toppen av dokumentet" w:history="1">
        <w:r w:rsidR="00603BE3" w:rsidRPr="00001811">
          <w:rPr>
            <w:rStyle w:val="Hyperlnk"/>
          </w:rPr>
          <w:t>__________________</w:t>
        </w:r>
      </w:hyperlink>
    </w:p>
    <w:p w:rsidR="002D4DBA" w:rsidRPr="00001811" w:rsidRDefault="002D4DBA" w:rsidP="00EA7651">
      <w:pPr>
        <w:pStyle w:val="ANormal"/>
      </w:pPr>
    </w:p>
    <w:p w:rsidR="001B7A67" w:rsidRPr="00001811" w:rsidRDefault="003A0B8F" w:rsidP="00EA7651">
      <w:pPr>
        <w:pStyle w:val="ANormal"/>
      </w:pPr>
      <w:r>
        <w:br w:type="page"/>
      </w:r>
    </w:p>
    <w:p w:rsidR="00463A6D" w:rsidRPr="00001811" w:rsidRDefault="005538BC" w:rsidP="00EA7651">
      <w:pPr>
        <w:pStyle w:val="ANormal"/>
      </w:pPr>
      <w:r w:rsidRPr="00001811">
        <w:t>9</w:t>
      </w:r>
      <w:r w:rsidR="00603BE3" w:rsidRPr="00001811">
        <w:t>.</w:t>
      </w:r>
    </w:p>
    <w:p w:rsidR="00463A6D" w:rsidRPr="0090472F" w:rsidRDefault="002D4DBA" w:rsidP="00603BE3">
      <w:pPr>
        <w:pStyle w:val="LagHuvRubr"/>
        <w:rPr>
          <w:lang w:val="sv-FI"/>
        </w:rPr>
      </w:pPr>
      <w:bookmarkStart w:id="57" w:name="_Toc482786348"/>
      <w:r w:rsidRPr="00603BE3">
        <w:t xml:space="preserve">L A N D S K A P S L A </w:t>
      </w:r>
      <w:r w:rsidR="0090472F" w:rsidRPr="00603BE3">
        <w:t>G</w:t>
      </w:r>
      <w:r w:rsidR="00603BE3" w:rsidRPr="00603BE3">
        <w:br/>
      </w:r>
      <w:r w:rsidR="00463A6D" w:rsidRPr="00463A6D">
        <w:t xml:space="preserve">om ändring av </w:t>
      </w:r>
      <w:r w:rsidR="0058474D" w:rsidRPr="0090472F">
        <w:t>landskapslag</w:t>
      </w:r>
      <w:r w:rsidR="00A624AF">
        <w:t>en</w:t>
      </w:r>
      <w:r w:rsidR="0058474D" w:rsidRPr="0058474D">
        <w:t xml:space="preserve"> om gymnasieutbildning</w:t>
      </w:r>
      <w:bookmarkEnd w:id="57"/>
    </w:p>
    <w:p w:rsidR="00463A6D" w:rsidRPr="00463A6D" w:rsidRDefault="00463A6D" w:rsidP="00EA7651">
      <w:pPr>
        <w:pStyle w:val="ANormal"/>
      </w:pPr>
    </w:p>
    <w:p w:rsidR="00463A6D" w:rsidRPr="00463A6D" w:rsidRDefault="00C611A4" w:rsidP="00EA7651">
      <w:pPr>
        <w:pStyle w:val="ANormal"/>
      </w:pPr>
      <w:r>
        <w:tab/>
      </w:r>
      <w:r w:rsidR="00463A6D" w:rsidRPr="00463A6D">
        <w:t>I</w:t>
      </w:r>
      <w:r w:rsidR="00477BC6">
        <w:t xml:space="preserve"> enlighet med lagtingets beslut </w:t>
      </w:r>
      <w:r w:rsidR="00463A6D" w:rsidRPr="00463A6D">
        <w:rPr>
          <w:b/>
        </w:rPr>
        <w:t>fogas</w:t>
      </w:r>
      <w:r w:rsidR="00463A6D" w:rsidRPr="00463A6D">
        <w:t xml:space="preserve"> till </w:t>
      </w:r>
      <w:r w:rsidR="0058474D">
        <w:t>l</w:t>
      </w:r>
      <w:r w:rsidR="0058474D" w:rsidRPr="0058474D">
        <w:t>andskapslag</w:t>
      </w:r>
      <w:r w:rsidR="003A6C29">
        <w:t>en</w:t>
      </w:r>
      <w:r w:rsidR="0058474D" w:rsidRPr="0058474D">
        <w:t xml:space="preserve"> (2011:13) om gymnasieutbildning</w:t>
      </w:r>
      <w:r w:rsidR="0058474D">
        <w:t xml:space="preserve"> </w:t>
      </w:r>
      <w:r w:rsidR="00463A6D" w:rsidRPr="00463A6D">
        <w:t xml:space="preserve">en ny </w:t>
      </w:r>
      <w:r w:rsidR="00312063">
        <w:t>70</w:t>
      </w:r>
      <w:r w:rsidR="00463A6D" w:rsidRPr="00463A6D">
        <w:t>a</w:t>
      </w:r>
      <w:r w:rsidR="004172FB">
        <w:t> §</w:t>
      </w:r>
      <w:r w:rsidR="00463A6D" w:rsidRPr="00463A6D">
        <w:t xml:space="preserve"> som följer</w:t>
      </w:r>
      <w:r w:rsidR="00603BE3">
        <w:t>:</w:t>
      </w:r>
    </w:p>
    <w:p w:rsidR="00463A6D" w:rsidRPr="00463A6D" w:rsidRDefault="00463A6D" w:rsidP="00EA7651">
      <w:pPr>
        <w:pStyle w:val="ANormal"/>
      </w:pPr>
    </w:p>
    <w:p w:rsidR="00A624AF" w:rsidRPr="00A624AF" w:rsidRDefault="00312063" w:rsidP="00603BE3">
      <w:pPr>
        <w:pStyle w:val="LagParagraf"/>
      </w:pPr>
      <w:r>
        <w:t>70</w:t>
      </w:r>
      <w:r w:rsidR="00A624AF" w:rsidRPr="00A624AF">
        <w:t>a</w:t>
      </w:r>
      <w:r w:rsidR="004172FB">
        <w:t> §</w:t>
      </w:r>
    </w:p>
    <w:p w:rsidR="00463A6D" w:rsidRPr="00463A6D" w:rsidRDefault="00463A6D" w:rsidP="00603BE3">
      <w:pPr>
        <w:pStyle w:val="LagPararubrik"/>
      </w:pPr>
      <w:r w:rsidRPr="00463A6D">
        <w:t>Elektronisk anslagstavla</w:t>
      </w:r>
    </w:p>
    <w:p w:rsidR="00463A6D" w:rsidRPr="00463A6D" w:rsidRDefault="00463A6D" w:rsidP="00EA7651">
      <w:pPr>
        <w:pStyle w:val="ANormal"/>
      </w:pPr>
      <w:r w:rsidRPr="00463A6D">
        <w:tab/>
      </w:r>
      <w:r w:rsidR="0058474D">
        <w:t xml:space="preserve">Ålands gymnasium </w:t>
      </w:r>
      <w:r w:rsidRPr="00463A6D">
        <w:t>ska ha en elektronisk anslagstavla på sin webbplats. Vid tillkännagivandet på anslagstavlan ska bestämmelserna om offentlig delgivning i förvaltningslagen (2008:9) för landskapet Åland iakttas i ti</w:t>
      </w:r>
      <w:r w:rsidRPr="00463A6D">
        <w:t>l</w:t>
      </w:r>
      <w:r w:rsidRPr="00463A6D">
        <w:t>lämpliga delar.</w:t>
      </w:r>
    </w:p>
    <w:p w:rsidR="00463A6D" w:rsidRDefault="00463A6D" w:rsidP="00EA7651">
      <w:pPr>
        <w:pStyle w:val="ANormal"/>
      </w:pPr>
      <w:r w:rsidRPr="00463A6D">
        <w:tab/>
        <w:t>Den elektroniska anslagstavlan ska vara lättillgänglig och kunna särski</w:t>
      </w:r>
      <w:r w:rsidRPr="00463A6D">
        <w:t>l</w:t>
      </w:r>
      <w:r w:rsidRPr="00463A6D">
        <w:t xml:space="preserve">jas från övrigt innehåll på webbplatsen. </w:t>
      </w:r>
      <w:r w:rsidR="0058474D">
        <w:t xml:space="preserve">Ålands gymnasium </w:t>
      </w:r>
      <w:r w:rsidRPr="00463A6D">
        <w:t>ska i sina lok</w:t>
      </w:r>
      <w:r w:rsidRPr="00463A6D">
        <w:t>a</w:t>
      </w:r>
      <w:r w:rsidRPr="00463A6D">
        <w:t>ler eller på annan plats ge allmänheten möjlighet att ta del av innehållet på den elektroniska anslagstavlan.</w:t>
      </w:r>
    </w:p>
    <w:p w:rsidR="00603BE3" w:rsidRPr="00463A6D" w:rsidRDefault="00603BE3" w:rsidP="00EA7651">
      <w:pPr>
        <w:pStyle w:val="ANormal"/>
      </w:pPr>
    </w:p>
    <w:p w:rsidR="00603BE3" w:rsidRDefault="000365A0">
      <w:pPr>
        <w:pStyle w:val="ANormal"/>
        <w:jc w:val="center"/>
      </w:pPr>
      <w:hyperlink w:anchor="_top" w:tooltip="Klicka för att gå till toppen av dokumentet" w:history="1">
        <w:r w:rsidR="00603BE3">
          <w:rPr>
            <w:rStyle w:val="Hyperlnk"/>
          </w:rPr>
          <w:t>__________________</w:t>
        </w:r>
      </w:hyperlink>
    </w:p>
    <w:p w:rsidR="00463A6D" w:rsidRPr="00463A6D" w:rsidRDefault="00463A6D" w:rsidP="00EA7651">
      <w:pPr>
        <w:pStyle w:val="ANormal"/>
      </w:pPr>
    </w:p>
    <w:p w:rsidR="00463A6D" w:rsidRPr="00463A6D" w:rsidRDefault="00F3589D" w:rsidP="00EA7651">
      <w:pPr>
        <w:pStyle w:val="ANormal"/>
      </w:pPr>
      <w:r w:rsidRPr="00F3589D">
        <w:tab/>
      </w:r>
      <w:r w:rsidR="00463A6D" w:rsidRPr="00463A6D">
        <w:t>Denna lag träder i kraft den</w:t>
      </w:r>
    </w:p>
    <w:p w:rsidR="00603BE3" w:rsidRDefault="000365A0">
      <w:pPr>
        <w:pStyle w:val="ANormal"/>
        <w:jc w:val="center"/>
      </w:pPr>
      <w:hyperlink w:anchor="_top" w:tooltip="Klicka för att gå till toppen av dokumentet" w:history="1">
        <w:r w:rsidR="00603BE3">
          <w:rPr>
            <w:rStyle w:val="Hyperlnk"/>
          </w:rPr>
          <w:t>__________________</w:t>
        </w:r>
      </w:hyperlink>
    </w:p>
    <w:p w:rsidR="00463A6D" w:rsidRPr="00603BE3" w:rsidRDefault="00463A6D" w:rsidP="00EA7651">
      <w:pPr>
        <w:pStyle w:val="ANormal"/>
      </w:pPr>
    </w:p>
    <w:p w:rsidR="00D3748A" w:rsidRPr="00603BE3" w:rsidRDefault="00D3748A" w:rsidP="00EA7651">
      <w:pPr>
        <w:pStyle w:val="ANormal"/>
      </w:pPr>
    </w:p>
    <w:p w:rsidR="0058474D" w:rsidRPr="00603BE3" w:rsidRDefault="00743BE5" w:rsidP="00EA7651">
      <w:pPr>
        <w:pStyle w:val="ANormal"/>
      </w:pPr>
      <w:r w:rsidRPr="00603BE3">
        <w:t>10</w:t>
      </w:r>
      <w:r w:rsidR="00603BE3" w:rsidRPr="00603BE3">
        <w:t>.</w:t>
      </w:r>
    </w:p>
    <w:p w:rsidR="00463A6D" w:rsidRPr="0090472F" w:rsidRDefault="002D4DBA" w:rsidP="00603BE3">
      <w:pPr>
        <w:pStyle w:val="LagHuvRubr"/>
        <w:rPr>
          <w:lang w:val="sv-FI"/>
        </w:rPr>
      </w:pPr>
      <w:bookmarkStart w:id="58" w:name="_Toc482786349"/>
      <w:r w:rsidRPr="00603BE3">
        <w:t>L A N D S K A P S L A G</w:t>
      </w:r>
      <w:r w:rsidR="00603BE3" w:rsidRPr="00603BE3">
        <w:br/>
      </w:r>
      <w:r w:rsidR="00463A6D" w:rsidRPr="0058474D">
        <w:t xml:space="preserve">om ändring av </w:t>
      </w:r>
      <w:r w:rsidR="0058474D" w:rsidRPr="0058474D">
        <w:t>landskapslag</w:t>
      </w:r>
      <w:r w:rsidR="00A624AF">
        <w:t>en</w:t>
      </w:r>
      <w:r w:rsidR="0058474D" w:rsidRPr="0058474D">
        <w:t xml:space="preserve"> om Högskolan på Åland</w:t>
      </w:r>
      <w:bookmarkEnd w:id="58"/>
    </w:p>
    <w:p w:rsidR="0058474D" w:rsidRPr="0058474D" w:rsidRDefault="0058474D" w:rsidP="00EA7651">
      <w:pPr>
        <w:pStyle w:val="ANormal"/>
      </w:pPr>
    </w:p>
    <w:p w:rsidR="0058474D" w:rsidRPr="0058474D" w:rsidRDefault="00C611A4" w:rsidP="00EA7651">
      <w:pPr>
        <w:pStyle w:val="ANormal"/>
      </w:pPr>
      <w:r>
        <w:tab/>
      </w:r>
      <w:r w:rsidR="0058474D" w:rsidRPr="0058474D">
        <w:t>I</w:t>
      </w:r>
      <w:r w:rsidR="00477BC6">
        <w:t xml:space="preserve"> enlighet med lagtingets beslut </w:t>
      </w:r>
      <w:r w:rsidR="0058474D" w:rsidRPr="0058474D">
        <w:rPr>
          <w:b/>
        </w:rPr>
        <w:t>fogas</w:t>
      </w:r>
      <w:r w:rsidR="0058474D" w:rsidRPr="0058474D">
        <w:t xml:space="preserve"> till landskapslag</w:t>
      </w:r>
      <w:r w:rsidR="003A6C29">
        <w:t>en</w:t>
      </w:r>
      <w:r w:rsidR="0058474D" w:rsidRPr="0058474D">
        <w:t xml:space="preserve"> (2002:81) om Högskolan på Åland en ny </w:t>
      </w:r>
      <w:r w:rsidR="00312063">
        <w:t>45</w:t>
      </w:r>
      <w:r w:rsidR="0058474D" w:rsidRPr="0058474D">
        <w:t>a</w:t>
      </w:r>
      <w:r w:rsidR="004172FB">
        <w:t> §</w:t>
      </w:r>
      <w:r w:rsidR="0058474D" w:rsidRPr="0058474D">
        <w:t xml:space="preserve"> som </w:t>
      </w:r>
      <w:r w:rsidR="0058474D" w:rsidRPr="00D735C9">
        <w:t>följer</w:t>
      </w:r>
      <w:r w:rsidR="00603BE3" w:rsidRPr="00D735C9">
        <w:t>:</w:t>
      </w:r>
    </w:p>
    <w:p w:rsidR="0058474D" w:rsidRPr="0058474D" w:rsidRDefault="0058474D" w:rsidP="00EA7651">
      <w:pPr>
        <w:pStyle w:val="ANormal"/>
      </w:pPr>
    </w:p>
    <w:p w:rsidR="00A624AF" w:rsidRPr="00A624AF" w:rsidRDefault="00312063" w:rsidP="00603BE3">
      <w:pPr>
        <w:pStyle w:val="LagParagraf"/>
      </w:pPr>
      <w:r>
        <w:t>45</w:t>
      </w:r>
      <w:r w:rsidR="00A624AF" w:rsidRPr="00A624AF">
        <w:t>a</w:t>
      </w:r>
      <w:r w:rsidR="004172FB">
        <w:t> §</w:t>
      </w:r>
    </w:p>
    <w:p w:rsidR="0058474D" w:rsidRPr="0058474D" w:rsidRDefault="0058474D" w:rsidP="00603BE3">
      <w:pPr>
        <w:pStyle w:val="LagPararubrik"/>
      </w:pPr>
      <w:r w:rsidRPr="0058474D">
        <w:t>Elektronisk anslagstavla</w:t>
      </w:r>
    </w:p>
    <w:p w:rsidR="0058474D" w:rsidRPr="0058474D" w:rsidRDefault="0058474D" w:rsidP="00EA7651">
      <w:pPr>
        <w:pStyle w:val="ANormal"/>
      </w:pPr>
      <w:r w:rsidRPr="0058474D">
        <w:tab/>
        <w:t>Högskolan ska ha en elektronisk anslagstavla på sin webbplats. Vid til</w:t>
      </w:r>
      <w:r w:rsidRPr="0058474D">
        <w:t>l</w:t>
      </w:r>
      <w:r w:rsidRPr="0058474D">
        <w:t>kännagivandet på anslagstavlan ska bestämmelserna om offentlig delgi</w:t>
      </w:r>
      <w:r w:rsidRPr="0058474D">
        <w:t>v</w:t>
      </w:r>
      <w:r w:rsidRPr="0058474D">
        <w:t>ning i förvaltningslagen (2008:9) för landskapet Åland iakttas i tillämpliga delar.</w:t>
      </w:r>
    </w:p>
    <w:p w:rsidR="0058474D" w:rsidRDefault="0058474D" w:rsidP="00EA7651">
      <w:pPr>
        <w:pStyle w:val="ANormal"/>
      </w:pPr>
      <w:r w:rsidRPr="0058474D">
        <w:tab/>
        <w:t>Den elektroniska anslagstavlan ska vara lättillgänglig och kunna särski</w:t>
      </w:r>
      <w:r w:rsidRPr="0058474D">
        <w:t>l</w:t>
      </w:r>
      <w:r w:rsidRPr="0058474D">
        <w:t>jas från övrigt innehåll på webbplatsen. Högskolan ska i sina lokaler eller på annan plats ge allmänheten möjlighet att ta del av innehållet på den elektroniska anslagstavlan.</w:t>
      </w:r>
    </w:p>
    <w:p w:rsidR="00603BE3" w:rsidRPr="0058474D" w:rsidRDefault="00603BE3" w:rsidP="00EA7651">
      <w:pPr>
        <w:pStyle w:val="ANormal"/>
      </w:pPr>
    </w:p>
    <w:p w:rsidR="00603BE3" w:rsidRDefault="000365A0">
      <w:pPr>
        <w:pStyle w:val="ANormal"/>
        <w:jc w:val="center"/>
      </w:pPr>
      <w:hyperlink w:anchor="_top" w:tooltip="Klicka för att gå till toppen av dokumentet" w:history="1">
        <w:r w:rsidR="00603BE3">
          <w:rPr>
            <w:rStyle w:val="Hyperlnk"/>
          </w:rPr>
          <w:t>__________________</w:t>
        </w:r>
      </w:hyperlink>
    </w:p>
    <w:p w:rsidR="0058474D" w:rsidRPr="0058474D" w:rsidRDefault="0058474D" w:rsidP="00EA7651">
      <w:pPr>
        <w:pStyle w:val="ANormal"/>
      </w:pPr>
    </w:p>
    <w:p w:rsidR="0058474D" w:rsidRPr="0058474D" w:rsidRDefault="00F3589D" w:rsidP="00EA7651">
      <w:pPr>
        <w:pStyle w:val="ANormal"/>
      </w:pPr>
      <w:r w:rsidRPr="00F3589D">
        <w:tab/>
      </w:r>
      <w:r w:rsidR="0058474D" w:rsidRPr="0058474D">
        <w:t>Denna lag träder i kraft den</w:t>
      </w:r>
    </w:p>
    <w:p w:rsidR="00603BE3" w:rsidRDefault="000365A0">
      <w:pPr>
        <w:pStyle w:val="ANormal"/>
        <w:jc w:val="center"/>
      </w:pPr>
      <w:hyperlink w:anchor="_top" w:tooltip="Klicka för att gå till toppen av dokumentet" w:history="1">
        <w:r w:rsidR="00603BE3">
          <w:rPr>
            <w:rStyle w:val="Hyperlnk"/>
          </w:rPr>
          <w:t>__________________</w:t>
        </w:r>
      </w:hyperlink>
    </w:p>
    <w:p w:rsidR="0058474D" w:rsidRPr="00001811" w:rsidRDefault="0058474D" w:rsidP="00EA7651">
      <w:pPr>
        <w:pStyle w:val="ANormal"/>
      </w:pPr>
    </w:p>
    <w:p w:rsidR="001B7A67" w:rsidRPr="00001811" w:rsidRDefault="003A0B8F" w:rsidP="00EA7651">
      <w:pPr>
        <w:pStyle w:val="ANormal"/>
      </w:pPr>
      <w:r>
        <w:br w:type="page"/>
      </w:r>
    </w:p>
    <w:p w:rsidR="00343538" w:rsidRPr="00603BE3" w:rsidRDefault="000121EB" w:rsidP="00EA7651">
      <w:pPr>
        <w:pStyle w:val="ANormal"/>
      </w:pPr>
      <w:r w:rsidRPr="00603BE3">
        <w:t>11</w:t>
      </w:r>
      <w:r w:rsidR="00603BE3" w:rsidRPr="00603BE3">
        <w:t>.</w:t>
      </w:r>
    </w:p>
    <w:p w:rsidR="00343538" w:rsidRPr="0090472F" w:rsidRDefault="00343538" w:rsidP="00603BE3">
      <w:pPr>
        <w:pStyle w:val="LagKapitel"/>
        <w:rPr>
          <w:lang w:val="sv-FI"/>
        </w:rPr>
      </w:pPr>
      <w:r w:rsidRPr="00603BE3">
        <w:t>L A N D S K A P S L A G</w:t>
      </w:r>
      <w:r w:rsidR="00603BE3" w:rsidRPr="00603BE3">
        <w:br/>
      </w:r>
      <w:r>
        <w:t>om ändring av l</w:t>
      </w:r>
      <w:r w:rsidRPr="00343538">
        <w:t>andskapslag</w:t>
      </w:r>
      <w:r w:rsidR="00A624AF">
        <w:t>en</w:t>
      </w:r>
      <w:r w:rsidRPr="00343538">
        <w:t xml:space="preserve"> om motorfordonsbyrån</w:t>
      </w:r>
    </w:p>
    <w:p w:rsidR="00343538" w:rsidRDefault="00343538" w:rsidP="00EA7651">
      <w:pPr>
        <w:pStyle w:val="ANormal"/>
      </w:pPr>
    </w:p>
    <w:p w:rsidR="00343538" w:rsidRDefault="00C611A4" w:rsidP="00EA7651">
      <w:pPr>
        <w:pStyle w:val="ANormal"/>
      </w:pPr>
      <w:r>
        <w:tab/>
      </w:r>
      <w:r w:rsidR="00343538">
        <w:t>I</w:t>
      </w:r>
      <w:r w:rsidR="00477BC6">
        <w:t xml:space="preserve"> enlighet med lagtingets beslut </w:t>
      </w:r>
      <w:r w:rsidR="00343538" w:rsidRPr="00343538">
        <w:rPr>
          <w:b/>
        </w:rPr>
        <w:t>fogas</w:t>
      </w:r>
      <w:r w:rsidR="00343538">
        <w:t xml:space="preserve"> till l</w:t>
      </w:r>
      <w:r w:rsidR="00343538" w:rsidRPr="00343538">
        <w:t>andskapslag</w:t>
      </w:r>
      <w:r w:rsidR="003A6C29">
        <w:t>en</w:t>
      </w:r>
      <w:r w:rsidR="00343538" w:rsidRPr="00343538">
        <w:t xml:space="preserve"> (1975:9) om motorfordonsbyrån</w:t>
      </w:r>
      <w:r w:rsidR="00343538">
        <w:t xml:space="preserve"> en ny </w:t>
      </w:r>
      <w:r w:rsidR="00312063">
        <w:t>18</w:t>
      </w:r>
      <w:r w:rsidR="00343538">
        <w:t>a</w:t>
      </w:r>
      <w:r w:rsidR="004172FB">
        <w:t> §</w:t>
      </w:r>
      <w:r w:rsidR="00343538">
        <w:t xml:space="preserve"> som </w:t>
      </w:r>
      <w:r w:rsidR="00343538" w:rsidRPr="00D735C9">
        <w:t>följer</w:t>
      </w:r>
      <w:r w:rsidR="00603BE3" w:rsidRPr="00D735C9">
        <w:t>:</w:t>
      </w:r>
    </w:p>
    <w:p w:rsidR="00343538" w:rsidRDefault="00343538" w:rsidP="00EA7651">
      <w:pPr>
        <w:pStyle w:val="ANormal"/>
      </w:pPr>
    </w:p>
    <w:p w:rsidR="00A624AF" w:rsidRPr="00A624AF" w:rsidRDefault="00312063" w:rsidP="00603BE3">
      <w:pPr>
        <w:pStyle w:val="LagParagraf"/>
      </w:pPr>
      <w:r>
        <w:t>18</w:t>
      </w:r>
      <w:r w:rsidR="00A624AF" w:rsidRPr="00A624AF">
        <w:t>a</w:t>
      </w:r>
      <w:r w:rsidR="004172FB">
        <w:t> §</w:t>
      </w:r>
    </w:p>
    <w:p w:rsidR="00343538" w:rsidRDefault="00343538" w:rsidP="00603BE3">
      <w:pPr>
        <w:pStyle w:val="LagPararubrik"/>
      </w:pPr>
      <w:r w:rsidRPr="00343538">
        <w:t>Elektronisk anslagstavla</w:t>
      </w:r>
    </w:p>
    <w:p w:rsidR="00343538" w:rsidRDefault="00343538" w:rsidP="00EA7651">
      <w:pPr>
        <w:pStyle w:val="ANormal"/>
      </w:pPr>
      <w:r>
        <w:tab/>
        <w:t>Motorfordonsbyrån ska ha en elektronisk anslagstavla på sin webb-plats. Vid tillkännagivandet på anslagstavlan ska bestämmelserna om o</w:t>
      </w:r>
      <w:r>
        <w:t>f</w:t>
      </w:r>
      <w:r>
        <w:t>fentlig delgivning i förvaltningslagen (2008:9) för landskapet Åland iakttas i tillämpliga delar.</w:t>
      </w:r>
    </w:p>
    <w:p w:rsidR="00343538" w:rsidRDefault="00343538" w:rsidP="00EA7651">
      <w:pPr>
        <w:pStyle w:val="ANormal"/>
      </w:pPr>
      <w:r>
        <w:tab/>
        <w:t>Den elektroniska anslagstavlan ska vara lättillgänglig och kunna särski</w:t>
      </w:r>
      <w:r>
        <w:t>l</w:t>
      </w:r>
      <w:r>
        <w:t>jas från övrigt innehåll på webbplatsen. Motorfordonsbyrån ska i sina lok</w:t>
      </w:r>
      <w:r>
        <w:t>a</w:t>
      </w:r>
      <w:r>
        <w:t>ler eller på annan plats ge allmänheten möjlighet att ta del av innehållet på den elektroniska anslagstavlan.</w:t>
      </w:r>
    </w:p>
    <w:p w:rsidR="00603BE3" w:rsidRDefault="00603BE3" w:rsidP="00EA7651">
      <w:pPr>
        <w:pStyle w:val="ANormal"/>
      </w:pPr>
    </w:p>
    <w:p w:rsidR="00603BE3" w:rsidRDefault="000365A0">
      <w:pPr>
        <w:pStyle w:val="ANormal"/>
        <w:jc w:val="center"/>
      </w:pPr>
      <w:hyperlink w:anchor="_top" w:tooltip="Klicka för att gå till toppen av dokumentet" w:history="1">
        <w:r w:rsidR="00603BE3">
          <w:rPr>
            <w:rStyle w:val="Hyperlnk"/>
          </w:rPr>
          <w:t>__________________</w:t>
        </w:r>
      </w:hyperlink>
    </w:p>
    <w:p w:rsidR="00343538" w:rsidRPr="00343538" w:rsidRDefault="00343538" w:rsidP="00EA7651">
      <w:pPr>
        <w:pStyle w:val="ANormal"/>
      </w:pPr>
    </w:p>
    <w:p w:rsidR="00343538" w:rsidRPr="00343538" w:rsidRDefault="00F3589D" w:rsidP="00EA7651">
      <w:pPr>
        <w:pStyle w:val="ANormal"/>
      </w:pPr>
      <w:r w:rsidRPr="00F3589D">
        <w:tab/>
      </w:r>
      <w:r w:rsidR="00343538" w:rsidRPr="00343538">
        <w:t>Denna lag träder i kraft den</w:t>
      </w:r>
    </w:p>
    <w:p w:rsidR="00603BE3" w:rsidRDefault="000365A0">
      <w:pPr>
        <w:pStyle w:val="ANormal"/>
        <w:jc w:val="center"/>
      </w:pPr>
      <w:hyperlink w:anchor="_top" w:tooltip="Klicka för att gå till toppen av dokumentet" w:history="1">
        <w:r w:rsidR="00603BE3">
          <w:rPr>
            <w:rStyle w:val="Hyperlnk"/>
          </w:rPr>
          <w:t>__________________</w:t>
        </w:r>
      </w:hyperlink>
    </w:p>
    <w:p w:rsidR="00343538" w:rsidRDefault="00343538" w:rsidP="00EA7651">
      <w:pPr>
        <w:pStyle w:val="ANormal"/>
      </w:pPr>
    </w:p>
    <w:p w:rsidR="00603BE3" w:rsidRPr="00001811" w:rsidRDefault="00603BE3" w:rsidP="00EA7651">
      <w:pPr>
        <w:pStyle w:val="ANormal"/>
      </w:pPr>
    </w:p>
    <w:p w:rsidR="00AA5964" w:rsidRPr="00603BE3" w:rsidRDefault="00AA5964" w:rsidP="00EA7651">
      <w:pPr>
        <w:pStyle w:val="ANormal"/>
      </w:pPr>
      <w:r w:rsidRPr="00603BE3">
        <w:t>12</w:t>
      </w:r>
      <w:r w:rsidR="00603BE3" w:rsidRPr="00603BE3">
        <w:t>.</w:t>
      </w:r>
    </w:p>
    <w:p w:rsidR="00343538" w:rsidRPr="009E6747" w:rsidRDefault="00343538" w:rsidP="00603BE3">
      <w:pPr>
        <w:pStyle w:val="LagHuvRubr"/>
        <w:rPr>
          <w:lang w:val="sv-FI"/>
        </w:rPr>
      </w:pPr>
      <w:bookmarkStart w:id="59" w:name="_Toc482786350"/>
      <w:r w:rsidRPr="00603BE3">
        <w:t>L A N D S K A P S L A G</w:t>
      </w:r>
      <w:r w:rsidR="00603BE3" w:rsidRPr="00603BE3">
        <w:br/>
      </w:r>
      <w:r w:rsidRPr="00AA5964">
        <w:t xml:space="preserve">om ändring av </w:t>
      </w:r>
      <w:r w:rsidR="00AA5964">
        <w:t>l</w:t>
      </w:r>
      <w:r w:rsidR="00AA5964" w:rsidRPr="00AA5964">
        <w:t>andskapslag</w:t>
      </w:r>
      <w:r w:rsidR="00C14441">
        <w:t>en</w:t>
      </w:r>
      <w:r w:rsidR="00AA5964" w:rsidRPr="00AA5964">
        <w:t xml:space="preserve"> om Ålands ombudsmannamyndighet</w:t>
      </w:r>
      <w:bookmarkEnd w:id="59"/>
    </w:p>
    <w:p w:rsidR="00AA5964" w:rsidRPr="00AA5964" w:rsidRDefault="00AA5964" w:rsidP="00EA7651">
      <w:pPr>
        <w:pStyle w:val="ANormal"/>
      </w:pPr>
    </w:p>
    <w:p w:rsidR="00AA5964" w:rsidRPr="00AA5964" w:rsidRDefault="00C611A4" w:rsidP="00EA7651">
      <w:pPr>
        <w:pStyle w:val="ANormal"/>
      </w:pPr>
      <w:r>
        <w:tab/>
      </w:r>
      <w:r w:rsidR="00AA5964" w:rsidRPr="00AA5964">
        <w:t>I</w:t>
      </w:r>
      <w:r w:rsidR="00477BC6">
        <w:t xml:space="preserve"> enlighet med lagtingets beslut </w:t>
      </w:r>
      <w:r w:rsidR="00AA5964" w:rsidRPr="00AA5964">
        <w:rPr>
          <w:b/>
        </w:rPr>
        <w:t>fogas</w:t>
      </w:r>
      <w:r w:rsidR="00AA5964" w:rsidRPr="00AA5964">
        <w:t xml:space="preserve"> till </w:t>
      </w:r>
      <w:r w:rsidR="00AA5964">
        <w:t>l</w:t>
      </w:r>
      <w:r w:rsidR="00AA5964" w:rsidRPr="00AA5964">
        <w:t>andskapslag</w:t>
      </w:r>
      <w:r w:rsidR="003A6C29">
        <w:t>en</w:t>
      </w:r>
      <w:r w:rsidR="00AA5964" w:rsidRPr="00AA5964">
        <w:t xml:space="preserve"> (2014:33) om Ålands ombudsmannamyndighet</w:t>
      </w:r>
      <w:r>
        <w:t xml:space="preserve"> </w:t>
      </w:r>
      <w:r w:rsidR="00AA5964" w:rsidRPr="00AA5964">
        <w:t xml:space="preserve">en ny </w:t>
      </w:r>
      <w:r w:rsidR="00C25343">
        <w:t>2</w:t>
      </w:r>
      <w:r w:rsidR="00AA5964" w:rsidRPr="00AA5964">
        <w:t>2a</w:t>
      </w:r>
      <w:r w:rsidR="004172FB">
        <w:t> §</w:t>
      </w:r>
      <w:r w:rsidR="00AA5964" w:rsidRPr="00AA5964">
        <w:t xml:space="preserve"> som </w:t>
      </w:r>
      <w:r w:rsidR="00AA5964" w:rsidRPr="00D735C9">
        <w:t>följer</w:t>
      </w:r>
      <w:r w:rsidR="00603BE3" w:rsidRPr="00D735C9">
        <w:t>:</w:t>
      </w:r>
    </w:p>
    <w:p w:rsidR="00AA5964" w:rsidRPr="00AA5964" w:rsidRDefault="00AA5964" w:rsidP="00EA7651">
      <w:pPr>
        <w:pStyle w:val="ANormal"/>
      </w:pPr>
    </w:p>
    <w:p w:rsidR="00C14441" w:rsidRPr="00C14441" w:rsidRDefault="00C25343" w:rsidP="00603BE3">
      <w:pPr>
        <w:pStyle w:val="LagParagraf"/>
      </w:pPr>
      <w:r>
        <w:t>2</w:t>
      </w:r>
      <w:r w:rsidR="00C14441" w:rsidRPr="00C14441">
        <w:t>2a</w:t>
      </w:r>
      <w:r w:rsidR="004172FB">
        <w:t> §</w:t>
      </w:r>
    </w:p>
    <w:p w:rsidR="00AA5964" w:rsidRPr="00AA5964" w:rsidRDefault="00AA5964" w:rsidP="00603BE3">
      <w:pPr>
        <w:pStyle w:val="LagPararubrik"/>
      </w:pPr>
      <w:r w:rsidRPr="00AA5964">
        <w:t>Elektronisk anslagstavla</w:t>
      </w:r>
    </w:p>
    <w:p w:rsidR="00AA5964" w:rsidRPr="00AA5964" w:rsidRDefault="00AA5964" w:rsidP="00EA7651">
      <w:pPr>
        <w:pStyle w:val="ANormal"/>
      </w:pPr>
      <w:r w:rsidRPr="00AA5964">
        <w:tab/>
      </w:r>
      <w:r>
        <w:t xml:space="preserve">Ombudsmannamyndigheten </w:t>
      </w:r>
      <w:r w:rsidRPr="00AA5964">
        <w:t>ska ha en elektronisk anslagstavla på sin webbplats. Vid tillkännagivandet på anslagstavlan ska bestämmelserna om offentlig delgivning i förvaltningslagen (2008:9) för landskapet Åland iak</w:t>
      </w:r>
      <w:r w:rsidRPr="00AA5964">
        <w:t>t</w:t>
      </w:r>
      <w:r w:rsidRPr="00AA5964">
        <w:t>tas i tillämpliga delar.</w:t>
      </w:r>
    </w:p>
    <w:p w:rsidR="00AA5964" w:rsidRDefault="00AA5964" w:rsidP="00EA7651">
      <w:pPr>
        <w:pStyle w:val="ANormal"/>
      </w:pPr>
      <w:r w:rsidRPr="00AA5964">
        <w:tab/>
        <w:t>Den elektroniska anslagstavlan ska vara lättillgänglig och kunna särski</w:t>
      </w:r>
      <w:r w:rsidRPr="00AA5964">
        <w:t>l</w:t>
      </w:r>
      <w:r w:rsidRPr="00AA5964">
        <w:t xml:space="preserve">jas från övrigt innehåll på webbplatsen. </w:t>
      </w:r>
      <w:r>
        <w:t xml:space="preserve">Ombudsmannamyndigheten </w:t>
      </w:r>
      <w:r w:rsidRPr="00AA5964">
        <w:t>ska i sina lokaler eller på annan plats ge allmänheten möjlighet att ta del av inn</w:t>
      </w:r>
      <w:r w:rsidRPr="00AA5964">
        <w:t>e</w:t>
      </w:r>
      <w:r w:rsidRPr="00AA5964">
        <w:t>hållet på den elektroniska anslagstavlan.</w:t>
      </w:r>
    </w:p>
    <w:p w:rsidR="00603BE3" w:rsidRPr="00AA5964" w:rsidRDefault="00603BE3" w:rsidP="00EA7651">
      <w:pPr>
        <w:pStyle w:val="ANormal"/>
      </w:pPr>
    </w:p>
    <w:p w:rsidR="00603BE3" w:rsidRDefault="000365A0">
      <w:pPr>
        <w:pStyle w:val="ANormal"/>
        <w:jc w:val="center"/>
      </w:pPr>
      <w:hyperlink w:anchor="_top" w:tooltip="Klicka för att gå till toppen av dokumentet" w:history="1">
        <w:r w:rsidR="00603BE3">
          <w:rPr>
            <w:rStyle w:val="Hyperlnk"/>
          </w:rPr>
          <w:t>__________________</w:t>
        </w:r>
      </w:hyperlink>
    </w:p>
    <w:p w:rsidR="00AA5964" w:rsidRPr="00AA5964" w:rsidRDefault="00AA5964" w:rsidP="00EA7651">
      <w:pPr>
        <w:pStyle w:val="ANormal"/>
      </w:pPr>
    </w:p>
    <w:p w:rsidR="00AA5964" w:rsidRPr="00AA5964" w:rsidRDefault="00F3589D" w:rsidP="00EA7651">
      <w:pPr>
        <w:pStyle w:val="ANormal"/>
      </w:pPr>
      <w:r w:rsidRPr="00F3589D">
        <w:tab/>
      </w:r>
      <w:r w:rsidR="00AA5964" w:rsidRPr="00AA5964">
        <w:t>Denna lag träder i kraft den</w:t>
      </w:r>
    </w:p>
    <w:p w:rsidR="00603BE3" w:rsidRDefault="000365A0">
      <w:pPr>
        <w:pStyle w:val="ANormal"/>
        <w:jc w:val="center"/>
      </w:pPr>
      <w:hyperlink w:anchor="_top" w:tooltip="Klicka för att gå till toppen av dokumentet" w:history="1">
        <w:r w:rsidR="00603BE3">
          <w:rPr>
            <w:rStyle w:val="Hyperlnk"/>
          </w:rPr>
          <w:t>__________________</w:t>
        </w:r>
      </w:hyperlink>
    </w:p>
    <w:p w:rsidR="00AA5964" w:rsidRDefault="00AA5964" w:rsidP="00EA7651">
      <w:pPr>
        <w:pStyle w:val="ANormal"/>
      </w:pPr>
    </w:p>
    <w:p w:rsidR="001B7A67" w:rsidRDefault="003A0B8F" w:rsidP="00EA7651">
      <w:pPr>
        <w:pStyle w:val="ANormal"/>
      </w:pPr>
      <w:r>
        <w:br w:type="page"/>
      </w:r>
    </w:p>
    <w:p w:rsidR="00BF2482" w:rsidRPr="006033CF" w:rsidRDefault="00BF2482" w:rsidP="00EA7651">
      <w:pPr>
        <w:pStyle w:val="ANormal"/>
      </w:pPr>
      <w:r w:rsidRPr="006033CF">
        <w:t>13</w:t>
      </w:r>
      <w:r w:rsidR="00603BE3" w:rsidRPr="006033CF">
        <w:t>.</w:t>
      </w:r>
    </w:p>
    <w:p w:rsidR="00343538" w:rsidRPr="0090472F" w:rsidRDefault="00343538" w:rsidP="006033CF">
      <w:pPr>
        <w:pStyle w:val="LagHuvRubr"/>
        <w:rPr>
          <w:lang w:val="sv-FI"/>
        </w:rPr>
      </w:pPr>
      <w:bookmarkStart w:id="60" w:name="_Toc482786351"/>
      <w:r w:rsidRPr="006033CF">
        <w:t>L A N D S K A P S L A G</w:t>
      </w:r>
      <w:r w:rsidR="006033CF" w:rsidRPr="006033CF">
        <w:br/>
      </w:r>
      <w:r w:rsidRPr="00BF2482">
        <w:t xml:space="preserve">om ändring av </w:t>
      </w:r>
      <w:r w:rsidR="00BF2482">
        <w:t>l</w:t>
      </w:r>
      <w:r w:rsidR="00BF2482" w:rsidRPr="00BF2482">
        <w:t>andskapslag</w:t>
      </w:r>
      <w:r w:rsidR="00C14441">
        <w:t>en</w:t>
      </w:r>
      <w:r w:rsidR="00BF2482" w:rsidRPr="00BF2482">
        <w:t xml:space="preserve"> om Ålands sjösäkerhetscentrum</w:t>
      </w:r>
      <w:bookmarkEnd w:id="60"/>
    </w:p>
    <w:p w:rsidR="00BF2482" w:rsidRPr="00BF2482" w:rsidRDefault="00BF2482" w:rsidP="00EA7651">
      <w:pPr>
        <w:pStyle w:val="ANormal"/>
      </w:pPr>
    </w:p>
    <w:p w:rsidR="00BF2482" w:rsidRPr="00BF2482" w:rsidRDefault="00A072A7" w:rsidP="00EA7651">
      <w:pPr>
        <w:pStyle w:val="ANormal"/>
      </w:pPr>
      <w:r>
        <w:tab/>
      </w:r>
      <w:r w:rsidR="00BF2482" w:rsidRPr="00BF2482">
        <w:t>I</w:t>
      </w:r>
      <w:r w:rsidR="00477BC6">
        <w:t xml:space="preserve"> enlighet med lagtingets beslut </w:t>
      </w:r>
      <w:r w:rsidR="00BF2482" w:rsidRPr="00BF2482">
        <w:rPr>
          <w:b/>
        </w:rPr>
        <w:t>fogas</w:t>
      </w:r>
      <w:r w:rsidR="00BF2482" w:rsidRPr="00BF2482">
        <w:t xml:space="preserve"> till </w:t>
      </w:r>
      <w:r w:rsidR="00BF2482">
        <w:t>l</w:t>
      </w:r>
      <w:r w:rsidR="00BF2482" w:rsidRPr="00BF2482">
        <w:t>andskapslag</w:t>
      </w:r>
      <w:r w:rsidR="003A6C29">
        <w:t>en</w:t>
      </w:r>
      <w:r w:rsidR="00BF2482" w:rsidRPr="00BF2482">
        <w:t xml:space="preserve"> (2003:17) om Ålands sjösäkerhetscentrum</w:t>
      </w:r>
      <w:r w:rsidR="00BF2482">
        <w:t xml:space="preserve"> </w:t>
      </w:r>
      <w:r w:rsidR="00BF2482" w:rsidRPr="00BF2482">
        <w:t xml:space="preserve">en ny </w:t>
      </w:r>
      <w:r w:rsidR="00C25343">
        <w:t>10</w:t>
      </w:r>
      <w:r w:rsidR="00BF2482" w:rsidRPr="00BF2482">
        <w:t>a</w:t>
      </w:r>
      <w:r w:rsidR="004172FB">
        <w:t> §</w:t>
      </w:r>
      <w:r w:rsidR="00BF2482" w:rsidRPr="00BF2482">
        <w:t xml:space="preserve"> som </w:t>
      </w:r>
      <w:r w:rsidR="00BF2482" w:rsidRPr="00D735C9">
        <w:t>följer</w:t>
      </w:r>
      <w:r w:rsidR="006033CF" w:rsidRPr="00D735C9">
        <w:t>:</w:t>
      </w:r>
    </w:p>
    <w:p w:rsidR="00BF2482" w:rsidRPr="00BF2482" w:rsidRDefault="00BF2482" w:rsidP="00EA7651">
      <w:pPr>
        <w:pStyle w:val="ANormal"/>
      </w:pPr>
    </w:p>
    <w:p w:rsidR="00C14441" w:rsidRPr="00C14441" w:rsidRDefault="00C25343" w:rsidP="00D735C9">
      <w:pPr>
        <w:pStyle w:val="LagParagraf"/>
      </w:pPr>
      <w:r>
        <w:t>10</w:t>
      </w:r>
      <w:r w:rsidR="00BF2482" w:rsidRPr="00C14441">
        <w:t>a</w:t>
      </w:r>
      <w:r w:rsidR="004172FB">
        <w:t> §</w:t>
      </w:r>
    </w:p>
    <w:p w:rsidR="00BF2482" w:rsidRPr="00BF2482" w:rsidRDefault="00BF2482" w:rsidP="00D735C9">
      <w:pPr>
        <w:pStyle w:val="LagPararubrik"/>
      </w:pPr>
      <w:r w:rsidRPr="00BF2482">
        <w:t>Elektronisk anslagstavla</w:t>
      </w:r>
    </w:p>
    <w:p w:rsidR="00BF2482" w:rsidRPr="00BF2482" w:rsidRDefault="00BF2482" w:rsidP="00EA7651">
      <w:pPr>
        <w:pStyle w:val="ANormal"/>
      </w:pPr>
      <w:r w:rsidRPr="00BF2482">
        <w:tab/>
        <w:t>Ålands sjösäkerhetscentrum ska ha en elektronisk anslagstavla på sin webbplats. Vid tillkännagivandet på anslagstavlan ska bestämmelserna om offentlig delgivning i förvaltningslagen (2008:9) för landskapet Åland iak</w:t>
      </w:r>
      <w:r w:rsidRPr="00BF2482">
        <w:t>t</w:t>
      </w:r>
      <w:r w:rsidRPr="00BF2482">
        <w:t>tas i tillämpliga delar.</w:t>
      </w:r>
    </w:p>
    <w:p w:rsidR="00BF2482" w:rsidRDefault="00BF2482" w:rsidP="00EA7651">
      <w:pPr>
        <w:pStyle w:val="ANormal"/>
      </w:pPr>
      <w:r w:rsidRPr="00BF2482">
        <w:tab/>
        <w:t>Den elektroniska anslagstavlan ska vara lättillgänglig och kunna särski</w:t>
      </w:r>
      <w:r w:rsidRPr="00BF2482">
        <w:t>l</w:t>
      </w:r>
      <w:r w:rsidRPr="00BF2482">
        <w:t>jas från övrigt innehåll på webbplatsen. Ålands sjösäkerhetscentrum ska i sina lokaler eller på annan plats ge allmänheten möjlighet att ta del av inn</w:t>
      </w:r>
      <w:r w:rsidRPr="00BF2482">
        <w:t>e</w:t>
      </w:r>
      <w:r w:rsidRPr="00BF2482">
        <w:t>hållet på den elektroniska anslagstavlan.</w:t>
      </w:r>
    </w:p>
    <w:p w:rsidR="006033CF" w:rsidRPr="00BF2482" w:rsidRDefault="006033CF" w:rsidP="00EA7651">
      <w:pPr>
        <w:pStyle w:val="ANormal"/>
      </w:pPr>
    </w:p>
    <w:p w:rsidR="006033CF" w:rsidRDefault="000365A0">
      <w:pPr>
        <w:pStyle w:val="ANormal"/>
        <w:jc w:val="center"/>
      </w:pPr>
      <w:hyperlink w:anchor="_top" w:tooltip="Klicka för att gå till toppen av dokumentet" w:history="1">
        <w:r w:rsidR="006033CF">
          <w:rPr>
            <w:rStyle w:val="Hyperlnk"/>
          </w:rPr>
          <w:t>__________________</w:t>
        </w:r>
      </w:hyperlink>
    </w:p>
    <w:p w:rsidR="00BF2482" w:rsidRPr="00BF2482" w:rsidRDefault="00BF2482" w:rsidP="00EA7651">
      <w:pPr>
        <w:pStyle w:val="ANormal"/>
      </w:pPr>
    </w:p>
    <w:p w:rsidR="00BF2482" w:rsidRPr="00BF2482" w:rsidRDefault="00F3589D" w:rsidP="00EA7651">
      <w:pPr>
        <w:pStyle w:val="ANormal"/>
      </w:pPr>
      <w:r w:rsidRPr="00F3589D">
        <w:tab/>
      </w:r>
      <w:r w:rsidR="00BF2482" w:rsidRPr="00BF2482">
        <w:t>Denna lag träder i kraft den</w:t>
      </w:r>
    </w:p>
    <w:p w:rsidR="006033CF" w:rsidRDefault="000365A0">
      <w:pPr>
        <w:pStyle w:val="ANormal"/>
        <w:jc w:val="center"/>
      </w:pPr>
      <w:hyperlink w:anchor="_top" w:tooltip="Klicka för att gå till toppen av dokumentet" w:history="1">
        <w:r w:rsidR="006033CF">
          <w:rPr>
            <w:rStyle w:val="Hyperlnk"/>
          </w:rPr>
          <w:t>__________________</w:t>
        </w:r>
      </w:hyperlink>
    </w:p>
    <w:p w:rsidR="00AB7925" w:rsidRDefault="00AB7925" w:rsidP="00EA7651">
      <w:pPr>
        <w:pStyle w:val="ANormal"/>
      </w:pPr>
    </w:p>
    <w:p w:rsidR="00AB7925" w:rsidRPr="006033CF" w:rsidRDefault="00AB7925" w:rsidP="00EA7651">
      <w:pPr>
        <w:pStyle w:val="ANormal"/>
      </w:pPr>
    </w:p>
    <w:p w:rsidR="00432810" w:rsidRPr="006033CF" w:rsidRDefault="00432810" w:rsidP="00EA7651">
      <w:pPr>
        <w:pStyle w:val="ANormal"/>
      </w:pPr>
      <w:r w:rsidRPr="006033CF">
        <w:t>14</w:t>
      </w:r>
      <w:r w:rsidR="006033CF" w:rsidRPr="006033CF">
        <w:t>.</w:t>
      </w:r>
    </w:p>
    <w:p w:rsidR="00343538" w:rsidRPr="0090472F" w:rsidRDefault="00343538" w:rsidP="006033CF">
      <w:pPr>
        <w:pStyle w:val="LagHuvRubr"/>
        <w:rPr>
          <w:lang w:val="sv-FI"/>
        </w:rPr>
      </w:pPr>
      <w:bookmarkStart w:id="61" w:name="_Toc482786352"/>
      <w:r w:rsidRPr="006033CF">
        <w:t>L A N D S K A P S L A G</w:t>
      </w:r>
      <w:r w:rsidR="006033CF" w:rsidRPr="006033CF">
        <w:br/>
      </w:r>
      <w:r w:rsidRPr="00432810">
        <w:t xml:space="preserve">om ändring av </w:t>
      </w:r>
      <w:r w:rsidR="00432810">
        <w:t>l</w:t>
      </w:r>
      <w:r w:rsidR="00432810" w:rsidRPr="00432810">
        <w:t>andskapslag</w:t>
      </w:r>
      <w:r w:rsidR="00C14441">
        <w:t>en</w:t>
      </w:r>
      <w:r w:rsidR="00432810" w:rsidRPr="00432810">
        <w:t xml:space="preserve"> om Datainspektionen</w:t>
      </w:r>
      <w:bookmarkEnd w:id="61"/>
    </w:p>
    <w:p w:rsidR="00432810" w:rsidRPr="00432810" w:rsidRDefault="00432810" w:rsidP="00EA7651">
      <w:pPr>
        <w:pStyle w:val="ANormal"/>
      </w:pPr>
    </w:p>
    <w:p w:rsidR="00432810" w:rsidRPr="00432810" w:rsidRDefault="00A072A7" w:rsidP="00EA7651">
      <w:pPr>
        <w:pStyle w:val="ANormal"/>
      </w:pPr>
      <w:r>
        <w:tab/>
      </w:r>
      <w:r w:rsidR="00432810" w:rsidRPr="00432810">
        <w:t>I</w:t>
      </w:r>
      <w:r w:rsidR="00477BC6">
        <w:t xml:space="preserve"> enlighet med lagtingets beslut </w:t>
      </w:r>
      <w:r w:rsidR="00432810" w:rsidRPr="00432810">
        <w:rPr>
          <w:b/>
        </w:rPr>
        <w:t>fogas</w:t>
      </w:r>
      <w:r w:rsidR="00432810" w:rsidRPr="00432810">
        <w:t xml:space="preserve"> till</w:t>
      </w:r>
      <w:r w:rsidR="00432810">
        <w:t xml:space="preserve"> l</w:t>
      </w:r>
      <w:r w:rsidR="00432810" w:rsidRPr="00432810">
        <w:t>andskapslag</w:t>
      </w:r>
      <w:r w:rsidR="003A6C29">
        <w:t>en</w:t>
      </w:r>
      <w:r w:rsidR="00432810" w:rsidRPr="00432810">
        <w:t xml:space="preserve"> (2007:89) om Datainspektionen en ny </w:t>
      </w:r>
      <w:r w:rsidR="00C25343">
        <w:t>10</w:t>
      </w:r>
      <w:r w:rsidR="00432810" w:rsidRPr="00432810">
        <w:t>a</w:t>
      </w:r>
      <w:r w:rsidR="004172FB">
        <w:t> §</w:t>
      </w:r>
      <w:r w:rsidR="00432810" w:rsidRPr="00432810">
        <w:t xml:space="preserve"> som följer</w:t>
      </w:r>
      <w:r w:rsidR="006033CF">
        <w:t>:</w:t>
      </w:r>
    </w:p>
    <w:p w:rsidR="00432810" w:rsidRPr="00432810" w:rsidRDefault="00432810" w:rsidP="00EA7651">
      <w:pPr>
        <w:pStyle w:val="ANormal"/>
      </w:pPr>
    </w:p>
    <w:p w:rsidR="00C14441" w:rsidRPr="00C14441" w:rsidRDefault="00C25343" w:rsidP="006033CF">
      <w:pPr>
        <w:pStyle w:val="LagParagraf"/>
      </w:pPr>
      <w:r>
        <w:t>10</w:t>
      </w:r>
      <w:r w:rsidR="00C14441" w:rsidRPr="00C14441">
        <w:t>a</w:t>
      </w:r>
      <w:r w:rsidR="004172FB">
        <w:t> §</w:t>
      </w:r>
    </w:p>
    <w:p w:rsidR="00432810" w:rsidRPr="00432810" w:rsidRDefault="00432810" w:rsidP="006033CF">
      <w:pPr>
        <w:pStyle w:val="LagPararubrik"/>
      </w:pPr>
      <w:r w:rsidRPr="00432810">
        <w:t>Elektronisk anslagstavla</w:t>
      </w:r>
    </w:p>
    <w:p w:rsidR="00432810" w:rsidRPr="00432810" w:rsidRDefault="00432810" w:rsidP="00EA7651">
      <w:pPr>
        <w:pStyle w:val="ANormal"/>
      </w:pPr>
      <w:r w:rsidRPr="00432810">
        <w:tab/>
      </w:r>
      <w:r>
        <w:t xml:space="preserve">Datainspektionen </w:t>
      </w:r>
      <w:r w:rsidRPr="00432810">
        <w:t>ska ha en elektronisk anslagstavla på sin webbplats. Vid tillkännagivandet på anslagstavlan ska bestämmelserna om offentlig delgivning i förvaltningslagen (2008:9) för landskapet Åland iakttas i ti</w:t>
      </w:r>
      <w:r w:rsidRPr="00432810">
        <w:t>l</w:t>
      </w:r>
      <w:r w:rsidRPr="00432810">
        <w:t>lämpliga delar.</w:t>
      </w:r>
    </w:p>
    <w:p w:rsidR="00432810" w:rsidRDefault="00432810" w:rsidP="00EA7651">
      <w:pPr>
        <w:pStyle w:val="ANormal"/>
      </w:pPr>
      <w:r w:rsidRPr="00432810">
        <w:tab/>
        <w:t>Den elektroniska anslagstavlan ska vara lättillgänglig och kunna särski</w:t>
      </w:r>
      <w:r w:rsidRPr="00432810">
        <w:t>l</w:t>
      </w:r>
      <w:r w:rsidRPr="00432810">
        <w:t xml:space="preserve">jas från övrigt innehåll på webbplatsen. </w:t>
      </w:r>
      <w:r>
        <w:t xml:space="preserve">Datainspektionen </w:t>
      </w:r>
      <w:r w:rsidRPr="00432810">
        <w:t>ska i sina lokaler eller på annan plats ge allmänheten möjlighet att ta del av innehållet på den elektroniska anslagstavlan.</w:t>
      </w:r>
    </w:p>
    <w:p w:rsidR="006033CF" w:rsidRPr="00432810" w:rsidRDefault="006033CF" w:rsidP="00EA7651">
      <w:pPr>
        <w:pStyle w:val="ANormal"/>
      </w:pPr>
    </w:p>
    <w:p w:rsidR="006033CF" w:rsidRDefault="000365A0">
      <w:pPr>
        <w:pStyle w:val="ANormal"/>
        <w:jc w:val="center"/>
      </w:pPr>
      <w:hyperlink w:anchor="_top" w:tooltip="Klicka för att gå till toppen av dokumentet" w:history="1">
        <w:r w:rsidR="006033CF">
          <w:rPr>
            <w:rStyle w:val="Hyperlnk"/>
          </w:rPr>
          <w:t>__________________</w:t>
        </w:r>
      </w:hyperlink>
    </w:p>
    <w:p w:rsidR="00432810" w:rsidRPr="00432810" w:rsidRDefault="00432810" w:rsidP="00EA7651">
      <w:pPr>
        <w:pStyle w:val="ANormal"/>
      </w:pPr>
    </w:p>
    <w:p w:rsidR="00432810" w:rsidRPr="00432810" w:rsidRDefault="00F3589D" w:rsidP="00EA7651">
      <w:pPr>
        <w:pStyle w:val="ANormal"/>
      </w:pPr>
      <w:r w:rsidRPr="00F3589D">
        <w:tab/>
      </w:r>
      <w:r w:rsidR="00432810" w:rsidRPr="00432810">
        <w:t>Denna lag träder i kraft den</w:t>
      </w:r>
    </w:p>
    <w:p w:rsidR="006033CF" w:rsidRDefault="000365A0">
      <w:pPr>
        <w:pStyle w:val="ANormal"/>
        <w:jc w:val="center"/>
      </w:pPr>
      <w:hyperlink w:anchor="_top" w:tooltip="Klicka för att gå till toppen av dokumentet" w:history="1">
        <w:r w:rsidR="006033CF">
          <w:rPr>
            <w:rStyle w:val="Hyperlnk"/>
          </w:rPr>
          <w:t>__________________</w:t>
        </w:r>
      </w:hyperlink>
    </w:p>
    <w:p w:rsidR="00D3748A" w:rsidRDefault="00D3748A" w:rsidP="00EA7651">
      <w:pPr>
        <w:pStyle w:val="ANormal"/>
      </w:pPr>
    </w:p>
    <w:p w:rsidR="001B7A67" w:rsidRPr="00001811" w:rsidRDefault="003A0B8F" w:rsidP="00EA7651">
      <w:pPr>
        <w:pStyle w:val="ANormal"/>
      </w:pPr>
      <w:r>
        <w:br w:type="page"/>
      </w:r>
    </w:p>
    <w:p w:rsidR="007F3DF3" w:rsidRPr="006033CF" w:rsidRDefault="007F3DF3" w:rsidP="00EA7651">
      <w:pPr>
        <w:pStyle w:val="ANormal"/>
      </w:pPr>
      <w:r w:rsidRPr="006033CF">
        <w:t>15</w:t>
      </w:r>
      <w:r w:rsidR="006033CF" w:rsidRPr="006033CF">
        <w:t>.</w:t>
      </w:r>
    </w:p>
    <w:p w:rsidR="007F3DF3" w:rsidRPr="0090472F" w:rsidRDefault="007F3DF3" w:rsidP="006033CF">
      <w:pPr>
        <w:pStyle w:val="LagHuvRubr"/>
        <w:rPr>
          <w:lang w:val="sv-FI"/>
        </w:rPr>
      </w:pPr>
      <w:bookmarkStart w:id="62" w:name="_Toc482786353"/>
      <w:r w:rsidRPr="006033CF">
        <w:t>L A N D S K A P S L A G</w:t>
      </w:r>
      <w:r w:rsidR="006033CF" w:rsidRPr="006033CF">
        <w:br/>
      </w:r>
      <w:r>
        <w:t>om ändring av l</w:t>
      </w:r>
      <w:r w:rsidRPr="007F3DF3">
        <w:t>andskapslag</w:t>
      </w:r>
      <w:r w:rsidR="00C14441">
        <w:t>en</w:t>
      </w:r>
      <w:r w:rsidRPr="007F3DF3">
        <w:t xml:space="preserve"> om Ålands energimyndighet</w:t>
      </w:r>
      <w:bookmarkEnd w:id="62"/>
    </w:p>
    <w:p w:rsidR="007F3DF3" w:rsidRPr="006033CF" w:rsidRDefault="007F3DF3" w:rsidP="00EA7651">
      <w:pPr>
        <w:pStyle w:val="ANormal"/>
        <w:rPr>
          <w:lang w:val="sv-FI"/>
        </w:rPr>
      </w:pPr>
    </w:p>
    <w:p w:rsidR="007F3DF3" w:rsidRDefault="00FA1248" w:rsidP="00EA7651">
      <w:pPr>
        <w:pStyle w:val="ANormal"/>
      </w:pPr>
      <w:r>
        <w:tab/>
      </w:r>
      <w:r w:rsidR="007F3DF3">
        <w:t>I</w:t>
      </w:r>
      <w:r w:rsidR="00477BC6">
        <w:t xml:space="preserve"> enlighet med lagtingets beslut </w:t>
      </w:r>
      <w:r w:rsidR="007F3DF3" w:rsidRPr="007F3DF3">
        <w:rPr>
          <w:b/>
        </w:rPr>
        <w:t>fogas</w:t>
      </w:r>
      <w:r w:rsidR="007F3DF3">
        <w:t xml:space="preserve"> till l</w:t>
      </w:r>
      <w:r w:rsidR="007F3DF3" w:rsidRPr="007F3DF3">
        <w:t>andskapslag</w:t>
      </w:r>
      <w:r w:rsidR="003A6C29">
        <w:t>en</w:t>
      </w:r>
      <w:r w:rsidR="007F3DF3" w:rsidRPr="007F3DF3">
        <w:t xml:space="preserve"> (2015:103) om Ålands energimyndighet</w:t>
      </w:r>
      <w:r w:rsidR="007F3DF3">
        <w:t xml:space="preserve"> en ny 11a</w:t>
      </w:r>
      <w:r w:rsidR="004172FB">
        <w:t> §</w:t>
      </w:r>
      <w:r w:rsidR="007F3DF3">
        <w:t xml:space="preserve"> som </w:t>
      </w:r>
      <w:r w:rsidR="007F3DF3" w:rsidRPr="00D735C9">
        <w:t>följer</w:t>
      </w:r>
      <w:r w:rsidR="006033CF" w:rsidRPr="00D735C9">
        <w:t>:</w:t>
      </w:r>
    </w:p>
    <w:p w:rsidR="007F3DF3" w:rsidRDefault="007F3DF3" w:rsidP="00EA7651">
      <w:pPr>
        <w:pStyle w:val="ANormal"/>
      </w:pPr>
    </w:p>
    <w:p w:rsidR="00C14441" w:rsidRPr="00C14441" w:rsidRDefault="007F3DF3" w:rsidP="006033CF">
      <w:pPr>
        <w:pStyle w:val="LagParagraf"/>
      </w:pPr>
      <w:r w:rsidRPr="00C14441">
        <w:t>11</w:t>
      </w:r>
      <w:r w:rsidR="00C14441" w:rsidRPr="00C14441">
        <w:t>a</w:t>
      </w:r>
      <w:r w:rsidR="004172FB">
        <w:t> §</w:t>
      </w:r>
    </w:p>
    <w:p w:rsidR="007F3DF3" w:rsidRPr="007F3DF3" w:rsidRDefault="007F3DF3" w:rsidP="006033CF">
      <w:pPr>
        <w:pStyle w:val="LagPararubrik"/>
      </w:pPr>
      <w:r w:rsidRPr="007F3DF3">
        <w:t>Elektronisk anslagstavla</w:t>
      </w:r>
    </w:p>
    <w:p w:rsidR="007F3DF3" w:rsidRDefault="007F3DF3" w:rsidP="00EA7651">
      <w:pPr>
        <w:pStyle w:val="ANormal"/>
      </w:pPr>
      <w:r>
        <w:tab/>
        <w:t>Myndigheten ska ha en elektronisk anslagstavla på sin webbplats. Vid tillkännagivandet på anslagstavlan ska bestämmelserna om offentlig de</w:t>
      </w:r>
      <w:r>
        <w:t>l</w:t>
      </w:r>
      <w:r>
        <w:t>givning i förvaltningslagen (2008:9) för landskapet Åland iakttas i tilläm</w:t>
      </w:r>
      <w:r>
        <w:t>p</w:t>
      </w:r>
      <w:r>
        <w:t>liga delar.</w:t>
      </w:r>
    </w:p>
    <w:p w:rsidR="007F3DF3" w:rsidRDefault="007F3DF3" w:rsidP="00EA7651">
      <w:pPr>
        <w:pStyle w:val="ANormal"/>
      </w:pPr>
      <w:r>
        <w:tab/>
        <w:t>Den elektroniska anslagstavlan ska vara lättillgänglig och kunna särski</w:t>
      </w:r>
      <w:r>
        <w:t>l</w:t>
      </w:r>
      <w:r>
        <w:t xml:space="preserve">jas från övrigt innehåll på webbplatsen. Myndigheten ska i sina lokaler eller på annan plats ge allmänheten möjlighet att ta del av innehållet på den </w:t>
      </w:r>
      <w:r w:rsidR="006B23CB" w:rsidRPr="006B23CB">
        <w:t>elektroniska anslagstavlan.</w:t>
      </w:r>
    </w:p>
    <w:p w:rsidR="006033CF" w:rsidRDefault="006033CF" w:rsidP="00EA7651">
      <w:pPr>
        <w:pStyle w:val="ANormal"/>
      </w:pPr>
    </w:p>
    <w:p w:rsidR="006033CF" w:rsidRDefault="000365A0">
      <w:pPr>
        <w:pStyle w:val="ANormal"/>
        <w:jc w:val="center"/>
      </w:pPr>
      <w:hyperlink w:anchor="_top" w:tooltip="Klicka för att gå till toppen av dokumentet" w:history="1">
        <w:r w:rsidR="006033CF">
          <w:rPr>
            <w:rStyle w:val="Hyperlnk"/>
          </w:rPr>
          <w:t>__________________</w:t>
        </w:r>
      </w:hyperlink>
    </w:p>
    <w:p w:rsidR="007F3DF3" w:rsidRPr="007F3DF3" w:rsidRDefault="007F3DF3" w:rsidP="00EA7651">
      <w:pPr>
        <w:pStyle w:val="ANormal"/>
      </w:pPr>
    </w:p>
    <w:p w:rsidR="007F3DF3" w:rsidRPr="007F3DF3" w:rsidRDefault="00F3589D" w:rsidP="00EA7651">
      <w:pPr>
        <w:pStyle w:val="ANormal"/>
      </w:pPr>
      <w:r w:rsidRPr="00F3589D">
        <w:tab/>
      </w:r>
      <w:r w:rsidR="007F3DF3" w:rsidRPr="007F3DF3">
        <w:t>Denna lag träder i kraft den</w:t>
      </w:r>
    </w:p>
    <w:p w:rsidR="006033CF" w:rsidRDefault="000365A0">
      <w:pPr>
        <w:pStyle w:val="ANormal"/>
        <w:jc w:val="center"/>
      </w:pPr>
      <w:hyperlink w:anchor="_top" w:tooltip="Klicka för att gå till toppen av dokumentet" w:history="1">
        <w:r w:rsidR="006033CF">
          <w:rPr>
            <w:rStyle w:val="Hyperlnk"/>
          </w:rPr>
          <w:t>__________________</w:t>
        </w:r>
      </w:hyperlink>
    </w:p>
    <w:p w:rsidR="007F3DF3" w:rsidRDefault="007F3DF3" w:rsidP="00EA7651">
      <w:pPr>
        <w:pStyle w:val="ANormal"/>
      </w:pPr>
    </w:p>
    <w:p w:rsidR="006033CF" w:rsidRPr="00001811" w:rsidRDefault="006033CF" w:rsidP="00EA7651">
      <w:pPr>
        <w:pStyle w:val="ANormal"/>
      </w:pPr>
    </w:p>
    <w:p w:rsidR="009F5F0C" w:rsidRPr="006033CF" w:rsidRDefault="009F5F0C" w:rsidP="00EA7651">
      <w:pPr>
        <w:pStyle w:val="ANormal"/>
      </w:pPr>
      <w:r w:rsidRPr="006033CF">
        <w:t>16</w:t>
      </w:r>
      <w:r w:rsidR="006033CF" w:rsidRPr="006033CF">
        <w:t>.</w:t>
      </w:r>
    </w:p>
    <w:p w:rsidR="00343538" w:rsidRPr="0090472F" w:rsidRDefault="00343538" w:rsidP="006033CF">
      <w:pPr>
        <w:pStyle w:val="LagHuvRubr"/>
        <w:rPr>
          <w:lang w:val="sv-FI"/>
        </w:rPr>
      </w:pPr>
      <w:bookmarkStart w:id="63" w:name="_Toc482786354"/>
      <w:r w:rsidRPr="006033CF">
        <w:t>L A N D S K A P S L A G</w:t>
      </w:r>
      <w:r w:rsidR="006033CF" w:rsidRPr="006033CF">
        <w:br/>
      </w:r>
      <w:r w:rsidRPr="009F5F0C">
        <w:t xml:space="preserve">om ändring av </w:t>
      </w:r>
      <w:r w:rsidR="007F68EF">
        <w:t>landskapslag</w:t>
      </w:r>
      <w:r w:rsidR="00C14441">
        <w:t>en</w:t>
      </w:r>
      <w:r w:rsidR="007F68EF">
        <w:t xml:space="preserve"> om Lotteri</w:t>
      </w:r>
      <w:r w:rsidR="009F5F0C" w:rsidRPr="009F5F0C">
        <w:t>inspektionen</w:t>
      </w:r>
      <w:bookmarkEnd w:id="63"/>
    </w:p>
    <w:p w:rsidR="009F5F0C" w:rsidRPr="009F5F0C" w:rsidRDefault="009F5F0C" w:rsidP="00EA7651">
      <w:pPr>
        <w:pStyle w:val="ANormal"/>
      </w:pPr>
    </w:p>
    <w:p w:rsidR="009F5F0C" w:rsidRPr="009F5F0C" w:rsidRDefault="00FA1248" w:rsidP="00EA7651">
      <w:pPr>
        <w:pStyle w:val="ANormal"/>
      </w:pPr>
      <w:r>
        <w:tab/>
      </w:r>
      <w:r w:rsidR="009F5F0C" w:rsidRPr="009F5F0C">
        <w:t>I</w:t>
      </w:r>
      <w:r w:rsidR="00477BC6">
        <w:t xml:space="preserve"> enlighet med lagtingets beslut </w:t>
      </w:r>
      <w:r w:rsidR="009F5F0C" w:rsidRPr="009F5F0C">
        <w:rPr>
          <w:b/>
        </w:rPr>
        <w:t>fogas</w:t>
      </w:r>
      <w:r w:rsidR="009F5F0C" w:rsidRPr="009F5F0C">
        <w:t xml:space="preserve"> till landskapslag</w:t>
      </w:r>
      <w:r w:rsidR="003A6C29">
        <w:t>en</w:t>
      </w:r>
      <w:r w:rsidR="009F5F0C" w:rsidRPr="009F5F0C">
        <w:t xml:space="preserve"> (20</w:t>
      </w:r>
      <w:r w:rsidR="009F5F0C">
        <w:t>16</w:t>
      </w:r>
      <w:r w:rsidR="009F5F0C" w:rsidRPr="009F5F0C">
        <w:t>:</w:t>
      </w:r>
      <w:r w:rsidR="009F5F0C">
        <w:t>10</w:t>
      </w:r>
      <w:r w:rsidR="009F5F0C" w:rsidRPr="009F5F0C">
        <w:t xml:space="preserve">) om </w:t>
      </w:r>
      <w:r w:rsidR="009F5F0C">
        <w:t xml:space="preserve">Lotteriinspektionen </w:t>
      </w:r>
      <w:r w:rsidR="009F5F0C" w:rsidRPr="009F5F0C">
        <w:t xml:space="preserve">en ny </w:t>
      </w:r>
      <w:r w:rsidR="009F5F0C">
        <w:t>1</w:t>
      </w:r>
      <w:r w:rsidR="00C25343">
        <w:t>5</w:t>
      </w:r>
      <w:r w:rsidR="009F5F0C" w:rsidRPr="009F5F0C">
        <w:t>a</w:t>
      </w:r>
      <w:r w:rsidR="004172FB">
        <w:t> §</w:t>
      </w:r>
      <w:r w:rsidR="009F5F0C" w:rsidRPr="009F5F0C">
        <w:t xml:space="preserve"> som följer</w:t>
      </w:r>
      <w:r w:rsidR="006033CF">
        <w:t>:</w:t>
      </w:r>
    </w:p>
    <w:p w:rsidR="009F5F0C" w:rsidRPr="009F5F0C" w:rsidRDefault="009F5F0C" w:rsidP="00EA7651">
      <w:pPr>
        <w:pStyle w:val="ANormal"/>
      </w:pPr>
    </w:p>
    <w:p w:rsidR="00C14441" w:rsidRPr="00C14441" w:rsidRDefault="009F5F0C" w:rsidP="006033CF">
      <w:pPr>
        <w:pStyle w:val="LagParagraf"/>
      </w:pPr>
      <w:r w:rsidRPr="00C14441">
        <w:t>1</w:t>
      </w:r>
      <w:r w:rsidR="00C25343">
        <w:t>5</w:t>
      </w:r>
      <w:r w:rsidRPr="00C14441">
        <w:t>a</w:t>
      </w:r>
      <w:r w:rsidR="004172FB">
        <w:t> §</w:t>
      </w:r>
    </w:p>
    <w:p w:rsidR="009F5F0C" w:rsidRPr="009F5F0C" w:rsidRDefault="009F5F0C" w:rsidP="006033CF">
      <w:pPr>
        <w:pStyle w:val="LagPararubrik"/>
      </w:pPr>
      <w:r w:rsidRPr="009F5F0C">
        <w:t>Elektronisk anslagstavla</w:t>
      </w:r>
    </w:p>
    <w:p w:rsidR="009F5F0C" w:rsidRPr="009F5F0C" w:rsidRDefault="009F5F0C" w:rsidP="00EA7651">
      <w:pPr>
        <w:pStyle w:val="ANormal"/>
      </w:pPr>
      <w:r w:rsidRPr="009F5F0C">
        <w:tab/>
      </w:r>
      <w:r>
        <w:t xml:space="preserve">Lotteriinspektionen </w:t>
      </w:r>
      <w:r w:rsidRPr="009F5F0C">
        <w:t>ska ha en elektronisk anslagstavla på sin webbplats. Vid tillkännagivandet på anslagstavlan ska bestämmelserna om offentlig delgivning i förvaltningslagen (2008:9) för landskapet Åland iakttas i ti</w:t>
      </w:r>
      <w:r w:rsidRPr="009F5F0C">
        <w:t>l</w:t>
      </w:r>
      <w:r w:rsidRPr="009F5F0C">
        <w:t>lämpliga delar.</w:t>
      </w:r>
    </w:p>
    <w:p w:rsidR="009F5F0C" w:rsidRDefault="009F5F0C" w:rsidP="00EA7651">
      <w:pPr>
        <w:pStyle w:val="ANormal"/>
      </w:pPr>
      <w:r w:rsidRPr="009F5F0C">
        <w:tab/>
        <w:t>Den elektroniska anslagstavlan ska vara lättillgänglig och kunna särski</w:t>
      </w:r>
      <w:r w:rsidRPr="009F5F0C">
        <w:t>l</w:t>
      </w:r>
      <w:r w:rsidRPr="009F5F0C">
        <w:t xml:space="preserve">jas från övrigt innehåll på webbplatsen. </w:t>
      </w:r>
      <w:r>
        <w:t>Lotteriinspektionen</w:t>
      </w:r>
      <w:r w:rsidRPr="009F5F0C">
        <w:t xml:space="preserve"> ska i sina lok</w:t>
      </w:r>
      <w:r w:rsidRPr="009F5F0C">
        <w:t>a</w:t>
      </w:r>
      <w:r w:rsidRPr="009F5F0C">
        <w:t>ler eller på annan plats ge allmänheten möjlighet att ta del av innehållet på den elektroniska anslagstavlan.</w:t>
      </w:r>
    </w:p>
    <w:p w:rsidR="006033CF" w:rsidRPr="009F5F0C" w:rsidRDefault="006033CF" w:rsidP="00EA7651">
      <w:pPr>
        <w:pStyle w:val="ANormal"/>
      </w:pPr>
    </w:p>
    <w:p w:rsidR="006033CF" w:rsidRDefault="000365A0">
      <w:pPr>
        <w:pStyle w:val="ANormal"/>
        <w:jc w:val="center"/>
      </w:pPr>
      <w:hyperlink w:anchor="_top" w:tooltip="Klicka för att gå till toppen av dokumentet" w:history="1">
        <w:r w:rsidR="006033CF">
          <w:rPr>
            <w:rStyle w:val="Hyperlnk"/>
          </w:rPr>
          <w:t>__________________</w:t>
        </w:r>
      </w:hyperlink>
    </w:p>
    <w:p w:rsidR="009F5F0C" w:rsidRPr="009F5F0C" w:rsidRDefault="009F5F0C" w:rsidP="00EA7651">
      <w:pPr>
        <w:pStyle w:val="ANormal"/>
      </w:pPr>
    </w:p>
    <w:p w:rsidR="009F5F0C" w:rsidRPr="009F5F0C" w:rsidRDefault="00F3589D" w:rsidP="00EA7651">
      <w:pPr>
        <w:pStyle w:val="ANormal"/>
      </w:pPr>
      <w:r w:rsidRPr="00F3589D">
        <w:tab/>
      </w:r>
      <w:r w:rsidR="009F5F0C" w:rsidRPr="009F5F0C">
        <w:t>Denna lag träder i kraft den</w:t>
      </w:r>
    </w:p>
    <w:p w:rsidR="006033CF" w:rsidRDefault="000365A0">
      <w:pPr>
        <w:pStyle w:val="ANormal"/>
        <w:jc w:val="center"/>
      </w:pPr>
      <w:hyperlink w:anchor="_top" w:tooltip="Klicka för att gå till toppen av dokumentet" w:history="1">
        <w:r w:rsidR="006033CF">
          <w:rPr>
            <w:rStyle w:val="Hyperlnk"/>
          </w:rPr>
          <w:t>__________________</w:t>
        </w:r>
      </w:hyperlink>
    </w:p>
    <w:p w:rsidR="009F5F0C" w:rsidRDefault="009F5F0C" w:rsidP="00EA7651">
      <w:pPr>
        <w:pStyle w:val="ANormal"/>
      </w:pPr>
    </w:p>
    <w:p w:rsidR="001B7A67" w:rsidRDefault="003A0B8F" w:rsidP="004362B8">
      <w:pPr>
        <w:pStyle w:val="ANormal"/>
      </w:pPr>
      <w:r>
        <w:br w:type="page"/>
      </w:r>
    </w:p>
    <w:p w:rsidR="004362B8" w:rsidRPr="00D735C9" w:rsidRDefault="004362B8" w:rsidP="004362B8">
      <w:pPr>
        <w:pStyle w:val="ANormal"/>
      </w:pPr>
      <w:r w:rsidRPr="00D735C9">
        <w:t>17.</w:t>
      </w:r>
    </w:p>
    <w:p w:rsidR="004362B8" w:rsidRPr="00D735C9" w:rsidRDefault="004362B8" w:rsidP="004362B8">
      <w:pPr>
        <w:pStyle w:val="LagHuvRubr"/>
      </w:pPr>
      <w:bookmarkStart w:id="64" w:name="_Toc482786355"/>
      <w:r w:rsidRPr="00D735C9">
        <w:t>L A N D S K A P S L A G</w:t>
      </w:r>
      <w:r w:rsidRPr="00D735C9">
        <w:br/>
        <w:t>om ändring av landskapslagen om Landskapsrevisionen</w:t>
      </w:r>
      <w:bookmarkEnd w:id="64"/>
    </w:p>
    <w:p w:rsidR="004362B8" w:rsidRPr="00D735C9" w:rsidRDefault="004362B8" w:rsidP="004362B8">
      <w:pPr>
        <w:pStyle w:val="ANormal"/>
      </w:pPr>
    </w:p>
    <w:p w:rsidR="004362B8" w:rsidRPr="00D735C9" w:rsidRDefault="004362B8" w:rsidP="004362B8">
      <w:pPr>
        <w:pStyle w:val="ANormal"/>
      </w:pPr>
      <w:r w:rsidRPr="00D735C9">
        <w:tab/>
        <w:t xml:space="preserve">I enlighet med lagtingets beslut </w:t>
      </w:r>
      <w:r w:rsidRPr="003A0B8F">
        <w:rPr>
          <w:b/>
        </w:rPr>
        <w:t>fogas</w:t>
      </w:r>
      <w:r w:rsidRPr="00D735C9">
        <w:t xml:space="preserve"> till landskapslag</w:t>
      </w:r>
      <w:r w:rsidR="003A6C29">
        <w:t>en</w:t>
      </w:r>
      <w:r w:rsidRPr="00D735C9">
        <w:t xml:space="preserve"> (2013:25) om Landskapsrevisionen en ny 15a</w:t>
      </w:r>
      <w:r w:rsidR="004172FB">
        <w:t> §</w:t>
      </w:r>
      <w:r w:rsidRPr="00D735C9">
        <w:t xml:space="preserve"> som följer</w:t>
      </w:r>
      <w:r w:rsidR="00D735C9">
        <w:t>:</w:t>
      </w:r>
    </w:p>
    <w:p w:rsidR="004362B8" w:rsidRPr="00D735C9" w:rsidRDefault="004362B8" w:rsidP="004362B8">
      <w:pPr>
        <w:pStyle w:val="ANormal"/>
      </w:pPr>
    </w:p>
    <w:p w:rsidR="004362B8" w:rsidRPr="00D735C9" w:rsidRDefault="004362B8" w:rsidP="004362B8">
      <w:pPr>
        <w:pStyle w:val="LagParagraf"/>
      </w:pPr>
      <w:r w:rsidRPr="00D735C9">
        <w:t>15a</w:t>
      </w:r>
      <w:r w:rsidR="004172FB">
        <w:t> §</w:t>
      </w:r>
    </w:p>
    <w:p w:rsidR="004362B8" w:rsidRPr="00D735C9" w:rsidRDefault="004362B8" w:rsidP="004362B8">
      <w:pPr>
        <w:pStyle w:val="LagPararubrik"/>
      </w:pPr>
      <w:r w:rsidRPr="00D735C9">
        <w:t>Elektronisk anslagstavla</w:t>
      </w:r>
    </w:p>
    <w:p w:rsidR="004362B8" w:rsidRPr="00D735C9" w:rsidRDefault="004362B8" w:rsidP="004362B8">
      <w:pPr>
        <w:pStyle w:val="ANormal"/>
      </w:pPr>
      <w:r w:rsidRPr="00D735C9">
        <w:tab/>
        <w:t>Landskapsrevisionen ska ha en elektronisk anslagstavla på sin web</w:t>
      </w:r>
      <w:r w:rsidRPr="00D735C9">
        <w:t>b</w:t>
      </w:r>
      <w:r w:rsidRPr="00D735C9">
        <w:t>plats. Vid tillkännagivandet på anslagstavlan ska bestämmelserna om o</w:t>
      </w:r>
      <w:r w:rsidRPr="00D735C9">
        <w:t>f</w:t>
      </w:r>
      <w:r w:rsidRPr="00D735C9">
        <w:t>fentlig delgivning i förvaltningslagen (2008:9) för landskapet Åland iakttas i tillämpliga delar.</w:t>
      </w:r>
    </w:p>
    <w:p w:rsidR="004362B8" w:rsidRPr="00D735C9" w:rsidRDefault="004362B8" w:rsidP="004362B8">
      <w:pPr>
        <w:pStyle w:val="ANormal"/>
      </w:pPr>
      <w:r w:rsidRPr="00D735C9">
        <w:tab/>
        <w:t>Den elektroniska anslagstavlan ska vara lättillgänglig och kunna särski</w:t>
      </w:r>
      <w:r w:rsidRPr="00D735C9">
        <w:t>l</w:t>
      </w:r>
      <w:r w:rsidRPr="00D735C9">
        <w:t>jas från övrigt innehåll på webbplatsen. Landskapsrevisionen ska i sina l</w:t>
      </w:r>
      <w:r w:rsidRPr="00D735C9">
        <w:t>o</w:t>
      </w:r>
      <w:r w:rsidRPr="00D735C9">
        <w:t>kaler eller på annan plats ge allmänheten möjlighet att ta del av innehållet på den elektroniska anslagstavlan.</w:t>
      </w:r>
    </w:p>
    <w:p w:rsidR="00AB7925" w:rsidRPr="00AB7925" w:rsidRDefault="000365A0" w:rsidP="00AB7925">
      <w:pPr>
        <w:pStyle w:val="ANormal"/>
        <w:jc w:val="center"/>
      </w:pPr>
      <w:hyperlink w:anchor="_top" w:tooltip="Klicka för att gå till toppen av dokumentet" w:history="1">
        <w:r w:rsidR="00AB7925" w:rsidRPr="00AB7925">
          <w:rPr>
            <w:rStyle w:val="Hyperlnk"/>
          </w:rPr>
          <w:t>__________________</w:t>
        </w:r>
      </w:hyperlink>
    </w:p>
    <w:p w:rsidR="00AB7925" w:rsidRPr="00AB7925" w:rsidRDefault="00AB7925" w:rsidP="00AB7925">
      <w:pPr>
        <w:pStyle w:val="ANormal"/>
      </w:pPr>
    </w:p>
    <w:p w:rsidR="00AB7925" w:rsidRPr="00AB7925" w:rsidRDefault="00AB7925" w:rsidP="00AB7925">
      <w:pPr>
        <w:pStyle w:val="ANormal"/>
      </w:pPr>
      <w:r w:rsidRPr="00AB7925">
        <w:tab/>
        <w:t>Denna lag träder i kraft den</w:t>
      </w:r>
    </w:p>
    <w:p w:rsidR="00AB7925" w:rsidRPr="00AB7925" w:rsidRDefault="000365A0" w:rsidP="00AB7925">
      <w:pPr>
        <w:pStyle w:val="ANormal"/>
        <w:jc w:val="center"/>
      </w:pPr>
      <w:hyperlink w:anchor="_top" w:tooltip="Klicka för att gå till toppen av dokumentet" w:history="1">
        <w:r w:rsidR="00AB7925" w:rsidRPr="00AB7925">
          <w:rPr>
            <w:rStyle w:val="Hyperlnk"/>
          </w:rPr>
          <w:t>__________________</w:t>
        </w:r>
      </w:hyperlink>
    </w:p>
    <w:p w:rsidR="00AB7925" w:rsidRPr="00AB7925" w:rsidRDefault="00AB7925" w:rsidP="00AB7925">
      <w:pPr>
        <w:pStyle w:val="ANormal"/>
      </w:pPr>
    </w:p>
    <w:p w:rsidR="004362B8" w:rsidRPr="00D735C9" w:rsidRDefault="004362B8" w:rsidP="004362B8">
      <w:pPr>
        <w:pStyle w:val="ANormal"/>
      </w:pPr>
    </w:p>
    <w:p w:rsidR="004362B8" w:rsidRPr="00D735C9" w:rsidRDefault="004362B8" w:rsidP="004362B8">
      <w:pPr>
        <w:pStyle w:val="ANormal"/>
      </w:pPr>
      <w:r w:rsidRPr="00D735C9">
        <w:t>18.</w:t>
      </w:r>
    </w:p>
    <w:p w:rsidR="004362B8" w:rsidRPr="00D735C9" w:rsidRDefault="004362B8" w:rsidP="004362B8">
      <w:pPr>
        <w:pStyle w:val="LagHuvRubr"/>
      </w:pPr>
      <w:bookmarkStart w:id="65" w:name="_Toc482786356"/>
      <w:r w:rsidRPr="00D735C9">
        <w:t xml:space="preserve">L A N D S K A P S L A G </w:t>
      </w:r>
      <w:r w:rsidRPr="00D735C9">
        <w:br/>
        <w:t>om ändring av landskapslagen om Ålands kulturdelegation</w:t>
      </w:r>
      <w:bookmarkEnd w:id="65"/>
    </w:p>
    <w:p w:rsidR="004362B8" w:rsidRPr="00D735C9" w:rsidRDefault="004362B8" w:rsidP="004362B8">
      <w:pPr>
        <w:pStyle w:val="ANormal"/>
      </w:pPr>
    </w:p>
    <w:p w:rsidR="004362B8" w:rsidRPr="00D735C9" w:rsidRDefault="004362B8" w:rsidP="004362B8">
      <w:pPr>
        <w:pStyle w:val="ANormal"/>
      </w:pPr>
      <w:r w:rsidRPr="00D735C9">
        <w:tab/>
        <w:t xml:space="preserve">I enlighet med lagtingets beslut </w:t>
      </w:r>
      <w:r w:rsidRPr="003A0B8F">
        <w:rPr>
          <w:b/>
        </w:rPr>
        <w:t>fogas</w:t>
      </w:r>
      <w:r w:rsidRPr="00D735C9">
        <w:t xml:space="preserve"> till landskapslag</w:t>
      </w:r>
      <w:r w:rsidR="003A6C29">
        <w:t>en</w:t>
      </w:r>
      <w:r w:rsidRPr="00D735C9">
        <w:t xml:space="preserve"> (1996:53) om Ålands kulturdelegation en ny 10a</w:t>
      </w:r>
      <w:r w:rsidR="004172FB">
        <w:t> §</w:t>
      </w:r>
      <w:r w:rsidRPr="00D735C9">
        <w:t xml:space="preserve"> som följer</w:t>
      </w:r>
      <w:r w:rsidR="00D735C9">
        <w:t>:</w:t>
      </w:r>
    </w:p>
    <w:p w:rsidR="004362B8" w:rsidRPr="00D735C9" w:rsidRDefault="004362B8" w:rsidP="004362B8">
      <w:pPr>
        <w:pStyle w:val="ANormal"/>
      </w:pPr>
    </w:p>
    <w:p w:rsidR="004362B8" w:rsidRPr="00D735C9" w:rsidRDefault="004362B8" w:rsidP="004362B8">
      <w:pPr>
        <w:pStyle w:val="LagParagraf"/>
      </w:pPr>
      <w:r w:rsidRPr="00D735C9">
        <w:t>10a</w:t>
      </w:r>
      <w:r w:rsidR="004172FB">
        <w:t> §</w:t>
      </w:r>
    </w:p>
    <w:p w:rsidR="004362B8" w:rsidRPr="00D735C9" w:rsidRDefault="004362B8" w:rsidP="004362B8">
      <w:pPr>
        <w:pStyle w:val="LagPararubrik"/>
      </w:pPr>
      <w:r w:rsidRPr="00D735C9">
        <w:t>Elektronisk anslagstavla</w:t>
      </w:r>
    </w:p>
    <w:p w:rsidR="004362B8" w:rsidRPr="00D735C9" w:rsidRDefault="004362B8" w:rsidP="004362B8">
      <w:pPr>
        <w:pStyle w:val="ANormal"/>
      </w:pPr>
      <w:r w:rsidRPr="00D735C9">
        <w:tab/>
        <w:t>Ålands kulturdelegation ska ha en elektronisk anslagstavla på sin web</w:t>
      </w:r>
      <w:r w:rsidRPr="00D735C9">
        <w:t>b</w:t>
      </w:r>
      <w:r w:rsidRPr="00D735C9">
        <w:t>plats. Vid tillkännagivandet på anslagstavlan ska bestämmelserna om o</w:t>
      </w:r>
      <w:r w:rsidRPr="00D735C9">
        <w:t>f</w:t>
      </w:r>
      <w:r w:rsidRPr="00D735C9">
        <w:t>fentlig delgivning i förvaltningslagen (2008:9) för landskapet Åland iakttas i tillämpliga delar.</w:t>
      </w:r>
    </w:p>
    <w:p w:rsidR="004362B8" w:rsidRPr="00D735C9" w:rsidRDefault="004362B8" w:rsidP="004362B8">
      <w:pPr>
        <w:pStyle w:val="ANormal"/>
      </w:pPr>
      <w:r w:rsidRPr="00D735C9">
        <w:tab/>
        <w:t>Den elektroniska anslagstavlan ska vara lättillgänglig och kunna särski</w:t>
      </w:r>
      <w:r w:rsidRPr="00D735C9">
        <w:t>l</w:t>
      </w:r>
      <w:r w:rsidRPr="00D735C9">
        <w:t>jas från övrigt innehåll på webbplatsen. Delegationen ska i sina lokaler eller på annan plats ge allmänheten möjlighet att ta del av innehållet på den elektroniska anslagstavlan.</w:t>
      </w:r>
    </w:p>
    <w:p w:rsidR="00AB7925" w:rsidRPr="00AB7925" w:rsidRDefault="000365A0" w:rsidP="00AB7925">
      <w:pPr>
        <w:pStyle w:val="ANormal"/>
        <w:jc w:val="center"/>
      </w:pPr>
      <w:hyperlink w:anchor="_top" w:tooltip="Klicka för att gå till toppen av dokumentet" w:history="1">
        <w:r w:rsidR="00AB7925" w:rsidRPr="00AB7925">
          <w:rPr>
            <w:rStyle w:val="Hyperlnk"/>
          </w:rPr>
          <w:t>__________________</w:t>
        </w:r>
      </w:hyperlink>
    </w:p>
    <w:p w:rsidR="00AB7925" w:rsidRPr="00AB7925" w:rsidRDefault="00AB7925" w:rsidP="00AB7925">
      <w:pPr>
        <w:pStyle w:val="ANormal"/>
      </w:pPr>
    </w:p>
    <w:p w:rsidR="00AB7925" w:rsidRPr="00AB7925" w:rsidRDefault="00AB7925" w:rsidP="00AB7925">
      <w:pPr>
        <w:pStyle w:val="ANormal"/>
      </w:pPr>
      <w:r w:rsidRPr="00AB7925">
        <w:tab/>
        <w:t>Denna lag träder i kraft den</w:t>
      </w:r>
    </w:p>
    <w:p w:rsidR="00AB7925" w:rsidRPr="00AB7925" w:rsidRDefault="000365A0" w:rsidP="00AB7925">
      <w:pPr>
        <w:pStyle w:val="ANormal"/>
        <w:jc w:val="center"/>
      </w:pPr>
      <w:hyperlink w:anchor="_top" w:tooltip="Klicka för att gå till toppen av dokumentet" w:history="1">
        <w:r w:rsidR="00AB7925" w:rsidRPr="00AB7925">
          <w:rPr>
            <w:rStyle w:val="Hyperlnk"/>
          </w:rPr>
          <w:t>__________________</w:t>
        </w:r>
      </w:hyperlink>
    </w:p>
    <w:p w:rsidR="00AB7925" w:rsidRPr="00AB7925" w:rsidRDefault="00AB7925" w:rsidP="00AB7925">
      <w:pPr>
        <w:pStyle w:val="ANormal"/>
      </w:pPr>
    </w:p>
    <w:p w:rsidR="001B7A67" w:rsidRPr="00D735C9" w:rsidRDefault="003A0B8F" w:rsidP="004362B8">
      <w:pPr>
        <w:pStyle w:val="ANormal"/>
      </w:pPr>
      <w:r>
        <w:br w:type="page"/>
      </w:r>
    </w:p>
    <w:p w:rsidR="004362B8" w:rsidRPr="00D735C9" w:rsidRDefault="004362B8" w:rsidP="004362B8">
      <w:pPr>
        <w:pStyle w:val="ANormal"/>
      </w:pPr>
      <w:r w:rsidRPr="00D735C9">
        <w:t>19.</w:t>
      </w:r>
    </w:p>
    <w:p w:rsidR="004362B8" w:rsidRPr="00D735C9" w:rsidRDefault="004362B8" w:rsidP="004362B8">
      <w:pPr>
        <w:pStyle w:val="LagHuvRubr"/>
      </w:pPr>
      <w:bookmarkStart w:id="66" w:name="_Toc482786357"/>
      <w:r w:rsidRPr="00D735C9">
        <w:t>L A N D S K A P S L A G</w:t>
      </w:r>
      <w:r w:rsidRPr="00D735C9">
        <w:br/>
        <w:t>om ändring av landskapslagen om Ålands folkhögskola</w:t>
      </w:r>
      <w:bookmarkEnd w:id="66"/>
    </w:p>
    <w:p w:rsidR="004362B8" w:rsidRPr="00D735C9" w:rsidRDefault="004362B8" w:rsidP="004362B8">
      <w:pPr>
        <w:pStyle w:val="ANormal"/>
      </w:pPr>
    </w:p>
    <w:p w:rsidR="004362B8" w:rsidRPr="00D735C9" w:rsidRDefault="004362B8" w:rsidP="004362B8">
      <w:pPr>
        <w:pStyle w:val="ANormal"/>
      </w:pPr>
      <w:r w:rsidRPr="00D735C9">
        <w:tab/>
        <w:t xml:space="preserve">I enlighet med lagtingets beslut </w:t>
      </w:r>
      <w:r w:rsidRPr="003A0B8F">
        <w:rPr>
          <w:b/>
        </w:rPr>
        <w:t>fogas</w:t>
      </w:r>
      <w:r w:rsidRPr="00D735C9">
        <w:t xml:space="preserve"> till landskapslag</w:t>
      </w:r>
      <w:r w:rsidR="003A6C29">
        <w:t>en</w:t>
      </w:r>
      <w:r w:rsidRPr="00D735C9">
        <w:t xml:space="preserve"> (1999:53) om Ålands folkhögskola en ny 35a</w:t>
      </w:r>
      <w:r w:rsidR="004172FB">
        <w:t> §</w:t>
      </w:r>
      <w:r w:rsidRPr="00D735C9">
        <w:t xml:space="preserve"> som följer</w:t>
      </w:r>
      <w:r w:rsidR="00D735C9">
        <w:t>:</w:t>
      </w:r>
    </w:p>
    <w:p w:rsidR="004362B8" w:rsidRPr="00D735C9" w:rsidRDefault="004362B8" w:rsidP="004362B8">
      <w:pPr>
        <w:pStyle w:val="ANormal"/>
      </w:pPr>
    </w:p>
    <w:p w:rsidR="004362B8" w:rsidRPr="00D735C9" w:rsidRDefault="004362B8" w:rsidP="004362B8">
      <w:pPr>
        <w:pStyle w:val="LagParagraf"/>
      </w:pPr>
      <w:r w:rsidRPr="00D735C9">
        <w:t>35a</w:t>
      </w:r>
      <w:r w:rsidR="004172FB">
        <w:t> §</w:t>
      </w:r>
    </w:p>
    <w:p w:rsidR="004362B8" w:rsidRPr="00D735C9" w:rsidRDefault="004362B8" w:rsidP="004362B8">
      <w:pPr>
        <w:pStyle w:val="LagPararubrik"/>
      </w:pPr>
      <w:r w:rsidRPr="00D735C9">
        <w:t>Elektronisk anslagstavla</w:t>
      </w:r>
    </w:p>
    <w:p w:rsidR="004362B8" w:rsidRPr="00D735C9" w:rsidRDefault="004362B8" w:rsidP="004362B8">
      <w:pPr>
        <w:pStyle w:val="ANormal"/>
      </w:pPr>
      <w:r w:rsidRPr="00D735C9">
        <w:tab/>
        <w:t>Ålands folkhögskola ska ha en elektronisk anslagstavla på sin web</w:t>
      </w:r>
      <w:r w:rsidRPr="00D735C9">
        <w:t>b</w:t>
      </w:r>
      <w:r w:rsidRPr="00D735C9">
        <w:t>plats. Vid tillkännagivandet på anslagstavlan ska bestämmelserna om o</w:t>
      </w:r>
      <w:r w:rsidRPr="00D735C9">
        <w:t>f</w:t>
      </w:r>
      <w:r w:rsidRPr="00D735C9">
        <w:t>fentlig delgivning i förvaltningslagen (2008:9) för landskapet Åland iakttas i tillämpliga delar.</w:t>
      </w:r>
    </w:p>
    <w:p w:rsidR="004362B8" w:rsidRPr="00D735C9" w:rsidRDefault="004362B8" w:rsidP="004362B8">
      <w:pPr>
        <w:pStyle w:val="ANormal"/>
      </w:pPr>
      <w:r w:rsidRPr="00D735C9">
        <w:tab/>
        <w:t>Den elektroniska anslagstavlan ska vara lättillgänglig och kunna särski</w:t>
      </w:r>
      <w:r w:rsidRPr="00D735C9">
        <w:t>l</w:t>
      </w:r>
      <w:r w:rsidRPr="00D735C9">
        <w:t>jas från övrigt innehåll på webbplatsen. Folkhögskolan ska i sina lokaler e</w:t>
      </w:r>
      <w:r w:rsidRPr="00D735C9">
        <w:t>l</w:t>
      </w:r>
      <w:r w:rsidRPr="00D735C9">
        <w:t>ler på annan plats ge allmänheten möjlighet att ta del av innehållet på den elektroniska anslagstavlan.</w:t>
      </w:r>
    </w:p>
    <w:p w:rsidR="00AB7925" w:rsidRPr="00AB7925" w:rsidRDefault="000365A0" w:rsidP="00AB7925">
      <w:pPr>
        <w:pStyle w:val="ANormal"/>
        <w:jc w:val="center"/>
      </w:pPr>
      <w:hyperlink w:anchor="_top" w:tooltip="Klicka för att gå till toppen av dokumentet" w:history="1">
        <w:r w:rsidR="00AB7925" w:rsidRPr="00AB7925">
          <w:rPr>
            <w:rStyle w:val="Hyperlnk"/>
          </w:rPr>
          <w:t>__________________</w:t>
        </w:r>
      </w:hyperlink>
    </w:p>
    <w:p w:rsidR="00AB7925" w:rsidRPr="00AB7925" w:rsidRDefault="00AB7925" w:rsidP="00AB7925">
      <w:pPr>
        <w:pStyle w:val="ANormal"/>
      </w:pPr>
    </w:p>
    <w:p w:rsidR="00AB7925" w:rsidRPr="00AB7925" w:rsidRDefault="00AB7925" w:rsidP="00AB7925">
      <w:pPr>
        <w:pStyle w:val="ANormal"/>
      </w:pPr>
      <w:r w:rsidRPr="00AB7925">
        <w:tab/>
        <w:t>Denna lag träder i kraft den</w:t>
      </w:r>
    </w:p>
    <w:p w:rsidR="00AB7925" w:rsidRPr="00AB7925" w:rsidRDefault="000365A0" w:rsidP="00AB7925">
      <w:pPr>
        <w:pStyle w:val="ANormal"/>
        <w:jc w:val="center"/>
      </w:pPr>
      <w:hyperlink w:anchor="_top" w:tooltip="Klicka för att gå till toppen av dokumentet" w:history="1">
        <w:r w:rsidR="00AB7925" w:rsidRPr="00AB7925">
          <w:rPr>
            <w:rStyle w:val="Hyperlnk"/>
          </w:rPr>
          <w:t>__________________</w:t>
        </w:r>
      </w:hyperlink>
    </w:p>
    <w:p w:rsidR="00AB7925" w:rsidRPr="00AB7925" w:rsidRDefault="00AB7925" w:rsidP="00AB7925">
      <w:pPr>
        <w:pStyle w:val="ANormal"/>
      </w:pPr>
    </w:p>
    <w:p w:rsidR="004362B8" w:rsidRPr="00D735C9" w:rsidRDefault="004362B8" w:rsidP="004362B8">
      <w:pPr>
        <w:pStyle w:val="ANormal"/>
      </w:pPr>
    </w:p>
    <w:p w:rsidR="004362B8" w:rsidRPr="00D735C9" w:rsidRDefault="004362B8" w:rsidP="004362B8">
      <w:pPr>
        <w:pStyle w:val="ANormal"/>
      </w:pPr>
      <w:r w:rsidRPr="00D735C9">
        <w:t>20.</w:t>
      </w:r>
    </w:p>
    <w:p w:rsidR="004362B8" w:rsidRPr="00D735C9" w:rsidRDefault="004362B8" w:rsidP="004362B8">
      <w:pPr>
        <w:pStyle w:val="LagHuvRubr"/>
      </w:pPr>
      <w:bookmarkStart w:id="67" w:name="_Toc482786358"/>
      <w:r w:rsidRPr="00D735C9">
        <w:t>L A N D S K A P S L A G</w:t>
      </w:r>
      <w:r w:rsidRPr="00D735C9">
        <w:br/>
        <w:t>om ändring av landskapslagen om Ålands musikinstitut</w:t>
      </w:r>
      <w:bookmarkEnd w:id="67"/>
    </w:p>
    <w:p w:rsidR="004362B8" w:rsidRPr="00D735C9" w:rsidRDefault="004362B8" w:rsidP="004362B8">
      <w:pPr>
        <w:pStyle w:val="ANormal"/>
      </w:pPr>
    </w:p>
    <w:p w:rsidR="004362B8" w:rsidRPr="00D735C9" w:rsidRDefault="004362B8" w:rsidP="004362B8">
      <w:pPr>
        <w:pStyle w:val="ANormal"/>
      </w:pPr>
      <w:r w:rsidRPr="00D735C9">
        <w:tab/>
        <w:t xml:space="preserve">I enlighet med lagtingets beslut </w:t>
      </w:r>
      <w:r w:rsidRPr="003A0B8F">
        <w:rPr>
          <w:b/>
        </w:rPr>
        <w:t>fogas</w:t>
      </w:r>
      <w:r w:rsidRPr="00D735C9">
        <w:t xml:space="preserve"> till landskapslag</w:t>
      </w:r>
      <w:r w:rsidR="003A6C29">
        <w:t>en</w:t>
      </w:r>
      <w:r w:rsidRPr="00D735C9">
        <w:t xml:space="preserve"> (1995:80) om Ålands musikinstitut en ny 18b</w:t>
      </w:r>
      <w:r w:rsidR="004172FB">
        <w:t> §</w:t>
      </w:r>
      <w:r w:rsidRPr="00D735C9">
        <w:t xml:space="preserve"> som följer</w:t>
      </w:r>
      <w:r w:rsidR="00D735C9">
        <w:t>:</w:t>
      </w:r>
    </w:p>
    <w:p w:rsidR="004362B8" w:rsidRPr="00D735C9" w:rsidRDefault="004362B8" w:rsidP="004362B8">
      <w:pPr>
        <w:pStyle w:val="ANormal"/>
      </w:pPr>
    </w:p>
    <w:p w:rsidR="004362B8" w:rsidRPr="00D735C9" w:rsidRDefault="004362B8" w:rsidP="004362B8">
      <w:pPr>
        <w:pStyle w:val="LagParagraf"/>
      </w:pPr>
      <w:r w:rsidRPr="00D735C9">
        <w:t>18b</w:t>
      </w:r>
      <w:r w:rsidR="004172FB">
        <w:t> §</w:t>
      </w:r>
    </w:p>
    <w:p w:rsidR="004362B8" w:rsidRPr="00D735C9" w:rsidRDefault="004362B8" w:rsidP="004362B8">
      <w:pPr>
        <w:pStyle w:val="LagPararubrik"/>
      </w:pPr>
      <w:r w:rsidRPr="00D735C9">
        <w:t>Elektronisk anslagstavla</w:t>
      </w:r>
    </w:p>
    <w:p w:rsidR="004362B8" w:rsidRPr="00D735C9" w:rsidRDefault="004362B8" w:rsidP="004362B8">
      <w:pPr>
        <w:pStyle w:val="ANormal"/>
      </w:pPr>
      <w:r w:rsidRPr="00D735C9">
        <w:tab/>
        <w:t>Ålands musikinstitut ska ha en elektronisk anslagstavla på sin web</w:t>
      </w:r>
      <w:r w:rsidRPr="00D735C9">
        <w:t>b</w:t>
      </w:r>
      <w:r w:rsidRPr="00D735C9">
        <w:t>plats. Vid tillkännagivandet på anslagstavlan ska bestämmelserna om o</w:t>
      </w:r>
      <w:r w:rsidRPr="00D735C9">
        <w:t>f</w:t>
      </w:r>
      <w:r w:rsidRPr="00D735C9">
        <w:t>fentlig delgivning i förvaltningslagen (2008:9) för landskapet Åland iakttas i tillämpliga delar.</w:t>
      </w:r>
    </w:p>
    <w:p w:rsidR="004362B8" w:rsidRPr="00D735C9" w:rsidRDefault="004362B8" w:rsidP="004362B8">
      <w:pPr>
        <w:pStyle w:val="ANormal"/>
      </w:pPr>
      <w:r w:rsidRPr="00D735C9">
        <w:tab/>
        <w:t>Den elektroniska anslagstavlan ska vara lättillgänglig och kunna särski</w:t>
      </w:r>
      <w:r w:rsidRPr="00D735C9">
        <w:t>l</w:t>
      </w:r>
      <w:r w:rsidRPr="00D735C9">
        <w:t>jas från övrigt innehåll på webbplatsen. Institutet ska i sina lokaler eller på annan plats ge allmänheten möjlighet att ta del av innehållet på den elektroniska anslagstavlan.</w:t>
      </w:r>
    </w:p>
    <w:p w:rsidR="00AB7925" w:rsidRPr="00AB7925" w:rsidRDefault="000365A0" w:rsidP="00AB7925">
      <w:pPr>
        <w:pStyle w:val="ANormal"/>
        <w:jc w:val="center"/>
      </w:pPr>
      <w:hyperlink w:anchor="_top" w:tooltip="Klicka för att gå till toppen av dokumentet" w:history="1">
        <w:r w:rsidR="00AB7925" w:rsidRPr="00AB7925">
          <w:rPr>
            <w:rStyle w:val="Hyperlnk"/>
          </w:rPr>
          <w:t>__________________</w:t>
        </w:r>
      </w:hyperlink>
    </w:p>
    <w:p w:rsidR="00AB7925" w:rsidRPr="00AB7925" w:rsidRDefault="00AB7925" w:rsidP="00AB7925">
      <w:pPr>
        <w:pStyle w:val="ANormal"/>
      </w:pPr>
    </w:p>
    <w:p w:rsidR="00AB7925" w:rsidRPr="00AB7925" w:rsidRDefault="00AB7925" w:rsidP="00AB7925">
      <w:pPr>
        <w:pStyle w:val="ANormal"/>
      </w:pPr>
      <w:r w:rsidRPr="00AB7925">
        <w:tab/>
        <w:t>Denna lag träder i kraft den</w:t>
      </w:r>
    </w:p>
    <w:p w:rsidR="00AB7925" w:rsidRPr="00AB7925" w:rsidRDefault="000365A0" w:rsidP="00AB7925">
      <w:pPr>
        <w:pStyle w:val="ANormal"/>
        <w:jc w:val="center"/>
      </w:pPr>
      <w:hyperlink w:anchor="_top" w:tooltip="Klicka för att gå till toppen av dokumentet" w:history="1">
        <w:r w:rsidR="00AB7925" w:rsidRPr="00AB7925">
          <w:rPr>
            <w:rStyle w:val="Hyperlnk"/>
          </w:rPr>
          <w:t>__________________</w:t>
        </w:r>
      </w:hyperlink>
    </w:p>
    <w:p w:rsidR="00AB7925" w:rsidRPr="00AB7925" w:rsidRDefault="00AB7925" w:rsidP="00AB7925">
      <w:pPr>
        <w:pStyle w:val="ANormal"/>
      </w:pPr>
    </w:p>
    <w:p w:rsidR="00AF4047" w:rsidRPr="006033CF" w:rsidRDefault="003A0B8F" w:rsidP="00EA7651">
      <w:pPr>
        <w:pStyle w:val="ANormal"/>
      </w:pPr>
      <w:r>
        <w:br w:type="page"/>
      </w:r>
    </w:p>
    <w:p w:rsidR="00BC595A" w:rsidRPr="006033CF" w:rsidRDefault="004362B8" w:rsidP="00EA7651">
      <w:pPr>
        <w:pStyle w:val="ANormal"/>
      </w:pPr>
      <w:r>
        <w:t>21.</w:t>
      </w:r>
    </w:p>
    <w:p w:rsidR="00BC595A" w:rsidRPr="0090472F" w:rsidRDefault="00BC595A" w:rsidP="006033CF">
      <w:pPr>
        <w:pStyle w:val="LagHuvRubr"/>
        <w:rPr>
          <w:lang w:val="sv-FI"/>
        </w:rPr>
      </w:pPr>
      <w:bookmarkStart w:id="68" w:name="_Toc482786359"/>
      <w:r w:rsidRPr="006033CF">
        <w:t>L A N D S K A P S L A G</w:t>
      </w:r>
      <w:r w:rsidR="006033CF" w:rsidRPr="006033CF">
        <w:br/>
      </w:r>
      <w:r>
        <w:t xml:space="preserve">om ändring av </w:t>
      </w:r>
      <w:r w:rsidRPr="00BC595A">
        <w:t>vattenlag</w:t>
      </w:r>
      <w:r w:rsidR="00C14441">
        <w:t>en</w:t>
      </w:r>
      <w:r w:rsidRPr="00BC595A">
        <w:t xml:space="preserve"> för landskapet Åland</w:t>
      </w:r>
      <w:bookmarkEnd w:id="68"/>
    </w:p>
    <w:p w:rsidR="00BC595A" w:rsidRDefault="00BC595A" w:rsidP="00EA7651">
      <w:pPr>
        <w:pStyle w:val="ANormal"/>
      </w:pPr>
    </w:p>
    <w:p w:rsidR="00BC595A" w:rsidRDefault="009C4806" w:rsidP="00EA7651">
      <w:pPr>
        <w:pStyle w:val="ANormal"/>
      </w:pPr>
      <w:r>
        <w:tab/>
      </w:r>
      <w:r w:rsidR="00BC595A">
        <w:t>I</w:t>
      </w:r>
      <w:r w:rsidR="00477BC6">
        <w:t xml:space="preserve"> enlighet med lagtingets beslut </w:t>
      </w:r>
      <w:r w:rsidR="00BC595A" w:rsidRPr="00BC595A">
        <w:rPr>
          <w:b/>
        </w:rPr>
        <w:t>ändras</w:t>
      </w:r>
      <w:r w:rsidR="00BC595A">
        <w:t xml:space="preserve"> </w:t>
      </w:r>
      <w:r w:rsidR="00BC595A" w:rsidRPr="00BC595A">
        <w:t>14</w:t>
      </w:r>
      <w:r w:rsidR="004172FB">
        <w:t> kap.</w:t>
      </w:r>
      <w:r w:rsidR="00BC595A" w:rsidRPr="00BC595A">
        <w:t xml:space="preserve"> 8</w:t>
      </w:r>
      <w:r w:rsidR="004172FB">
        <w:t> §</w:t>
      </w:r>
      <w:r w:rsidR="00BC595A" w:rsidRPr="00BC595A">
        <w:t xml:space="preserve"> </w:t>
      </w:r>
      <w:r w:rsidR="007478A5">
        <w:t>och 16</w:t>
      </w:r>
      <w:r w:rsidR="004172FB">
        <w:t> §</w:t>
      </w:r>
      <w:r w:rsidR="007478A5">
        <w:t xml:space="preserve"> 2</w:t>
      </w:r>
      <w:r w:rsidR="004172FB">
        <w:t> mom.</w:t>
      </w:r>
      <w:r w:rsidR="007478A5">
        <w:t xml:space="preserve"> </w:t>
      </w:r>
      <w:r w:rsidR="00EB4700" w:rsidRPr="00EB4700">
        <w:t>vattenlag</w:t>
      </w:r>
      <w:r w:rsidR="003A6C29">
        <w:t>en</w:t>
      </w:r>
      <w:r w:rsidR="00EB4700" w:rsidRPr="00EB4700">
        <w:t xml:space="preserve"> (1996:61) för landskapet Åland</w:t>
      </w:r>
      <w:r w:rsidR="007478A5">
        <w:t xml:space="preserve">, </w:t>
      </w:r>
      <w:r w:rsidR="007478A5" w:rsidRPr="007478A5">
        <w:t>av dessa lagrum 14</w:t>
      </w:r>
      <w:r w:rsidR="004172FB">
        <w:t> kap.</w:t>
      </w:r>
      <w:r w:rsidR="007478A5" w:rsidRPr="007478A5">
        <w:t xml:space="preserve"> 8</w:t>
      </w:r>
      <w:r w:rsidR="004172FB">
        <w:t> §</w:t>
      </w:r>
      <w:r w:rsidR="007478A5">
        <w:t xml:space="preserve"> sådan</w:t>
      </w:r>
      <w:r w:rsidR="005D2A8F">
        <w:t>t</w:t>
      </w:r>
      <w:r w:rsidR="007478A5">
        <w:t xml:space="preserve"> de</w:t>
      </w:r>
      <w:r w:rsidR="005D2A8F">
        <w:t>t</w:t>
      </w:r>
      <w:r w:rsidR="007478A5">
        <w:t xml:space="preserve"> lyder </w:t>
      </w:r>
      <w:r w:rsidR="007478A5" w:rsidRPr="007478A5">
        <w:t>i landskapslag</w:t>
      </w:r>
      <w:r w:rsidR="003A6C29">
        <w:t>en</w:t>
      </w:r>
      <w:r w:rsidR="007478A5" w:rsidRPr="007478A5">
        <w:t xml:space="preserve"> 2008/39</w:t>
      </w:r>
      <w:r w:rsidR="007478A5">
        <w:t>,</w:t>
      </w:r>
      <w:r w:rsidR="007478A5" w:rsidRPr="007478A5">
        <w:t xml:space="preserve"> som följer</w:t>
      </w:r>
      <w:r w:rsidR="006033CF">
        <w:t>:</w:t>
      </w:r>
    </w:p>
    <w:p w:rsidR="007478A5" w:rsidRDefault="007478A5" w:rsidP="00EA7651">
      <w:pPr>
        <w:pStyle w:val="ANormal"/>
      </w:pPr>
    </w:p>
    <w:p w:rsidR="007478A5" w:rsidRPr="007478A5" w:rsidRDefault="007478A5" w:rsidP="006033CF">
      <w:pPr>
        <w:pStyle w:val="LagKapitel"/>
      </w:pPr>
      <w:r w:rsidRPr="007478A5">
        <w:t>14</w:t>
      </w:r>
      <w:r w:rsidR="004172FB">
        <w:t> kap.</w:t>
      </w:r>
      <w:r w:rsidR="006033CF">
        <w:br/>
      </w:r>
      <w:r w:rsidRPr="007478A5">
        <w:t>Vattenförrättning</w:t>
      </w:r>
    </w:p>
    <w:p w:rsidR="007478A5" w:rsidRDefault="007478A5" w:rsidP="00EA7651">
      <w:pPr>
        <w:pStyle w:val="ANormal"/>
      </w:pPr>
    </w:p>
    <w:p w:rsidR="00C14441" w:rsidRPr="00C14441" w:rsidRDefault="00C14441" w:rsidP="006033CF">
      <w:pPr>
        <w:pStyle w:val="LagParagraf"/>
      </w:pPr>
      <w:r w:rsidRPr="00C14441">
        <w:t>8</w:t>
      </w:r>
      <w:r w:rsidR="004172FB">
        <w:t> §</w:t>
      </w:r>
    </w:p>
    <w:p w:rsidR="00BC595A" w:rsidRPr="0072262A" w:rsidRDefault="00BC595A" w:rsidP="006033CF">
      <w:pPr>
        <w:pStyle w:val="LagPararubrik"/>
      </w:pPr>
      <w:r w:rsidRPr="0072262A">
        <w:t>Kallelse till förrättningssammanträde</w:t>
      </w:r>
    </w:p>
    <w:p w:rsidR="00527398" w:rsidRDefault="0072262A" w:rsidP="00EA7651">
      <w:pPr>
        <w:pStyle w:val="ANormal"/>
      </w:pPr>
      <w:r>
        <w:tab/>
      </w:r>
      <w:r w:rsidR="00F04F3D" w:rsidRPr="00F04F3D">
        <w:t>Förrättningsmannen ska kalla dem till förrättningssammanträde vilkas rätt eller fördel kan beröras av en åtgärd eller ett företag. Kallelse till fö</w:t>
      </w:r>
      <w:r w:rsidR="00F04F3D" w:rsidRPr="00F04F3D">
        <w:t>r</w:t>
      </w:r>
      <w:r w:rsidR="00F04F3D" w:rsidRPr="00F04F3D">
        <w:t>rättningssammanträde ska delges dem vars rätt eller fördel kan beröras g</w:t>
      </w:r>
      <w:r w:rsidR="00F04F3D" w:rsidRPr="00F04F3D">
        <w:t>e</w:t>
      </w:r>
      <w:r w:rsidR="00F04F3D" w:rsidRPr="00F04F3D">
        <w:t>nom vanlig delgivning eller vanlig elektronisk delgivning samt tillkännages genom offentlig delgivning enligt vad som föreskrivs i förvaltningslagen (2008:9) för landskapet Åland minst 14 dagar före sammanträdet. Kallelse till begynnelsesammanträde ska både publiceras på landskapsregeringens och berörd kommuns elektroniska anslagstavla samt publiceras i minst en lokal tidning med allmän spridning i landskapet.</w:t>
      </w:r>
    </w:p>
    <w:p w:rsidR="007478A5" w:rsidRDefault="007478A5" w:rsidP="00EA7651">
      <w:pPr>
        <w:pStyle w:val="ANormal"/>
      </w:pPr>
    </w:p>
    <w:p w:rsidR="00C14441" w:rsidRPr="00C14441" w:rsidRDefault="00D71CA1" w:rsidP="006033CF">
      <w:pPr>
        <w:pStyle w:val="LagParagraf"/>
      </w:pPr>
      <w:r w:rsidRPr="00C14441">
        <w:t>16</w:t>
      </w:r>
      <w:r w:rsidR="004172FB">
        <w:t> §</w:t>
      </w:r>
    </w:p>
    <w:p w:rsidR="00D71CA1" w:rsidRDefault="00D71CA1" w:rsidP="006033CF">
      <w:pPr>
        <w:pStyle w:val="LagPararubrik"/>
      </w:pPr>
      <w:r w:rsidRPr="00D71CA1">
        <w:t>Beslut</w:t>
      </w:r>
    </w:p>
    <w:p w:rsidR="00971E0F" w:rsidRDefault="00971E0F" w:rsidP="00EA7651">
      <w:pPr>
        <w:pStyle w:val="ANormal"/>
      </w:pPr>
      <w:r>
        <w:t>- - - - - - - - - - - - - - - - - - - - - - - - - - - - - - - - - - - - - - - - - - - - - - - - - - - -</w:t>
      </w:r>
    </w:p>
    <w:p w:rsidR="00971E0F" w:rsidRDefault="00971E0F" w:rsidP="00EA7651">
      <w:pPr>
        <w:pStyle w:val="ANormal"/>
      </w:pPr>
      <w:r>
        <w:tab/>
        <w:t>Avskrift av i 1</w:t>
      </w:r>
      <w:r w:rsidR="004172FB">
        <w:t> mom.</w:t>
      </w:r>
      <w:r>
        <w:t xml:space="preserve"> avsett beslut, med information om vad som ska iakttas för att talan ska bevaras, ska inom samma tid tillställas sökanden, den som ansökt därom under förrättningens gång samt berörda kommuner för att där hållas tillgängligt på webbplats under trettio dagar. Meddelande om att beslutet har fattats och var på kommunens webbplats beslutet finns tillgängligt ska, tillsammans med information om vad som ska iakttas för att talan ska bevaras, delges offentligen enligt vad som föreskrivs i förval</w:t>
      </w:r>
      <w:r>
        <w:t>t</w:t>
      </w:r>
      <w:r>
        <w:t>ningslagen</w:t>
      </w:r>
      <w:r w:rsidR="00AF4047">
        <w:t xml:space="preserve"> (2008:9) för landskapet Åland.</w:t>
      </w:r>
    </w:p>
    <w:p w:rsidR="006033CF" w:rsidRDefault="006033CF" w:rsidP="00EA7651">
      <w:pPr>
        <w:pStyle w:val="ANormal"/>
      </w:pPr>
    </w:p>
    <w:p w:rsidR="006033CF" w:rsidRDefault="000365A0">
      <w:pPr>
        <w:pStyle w:val="ANormal"/>
        <w:jc w:val="center"/>
      </w:pPr>
      <w:hyperlink w:anchor="_top" w:tooltip="Klicka för att gå till toppen av dokumentet" w:history="1">
        <w:r w:rsidR="006033CF">
          <w:rPr>
            <w:rStyle w:val="Hyperlnk"/>
          </w:rPr>
          <w:t>__________________</w:t>
        </w:r>
      </w:hyperlink>
    </w:p>
    <w:p w:rsidR="00F82245" w:rsidRPr="00F82245" w:rsidRDefault="00F82245" w:rsidP="00EA7651">
      <w:pPr>
        <w:pStyle w:val="ANormal"/>
      </w:pPr>
    </w:p>
    <w:p w:rsidR="00F82245" w:rsidRPr="00F82245" w:rsidRDefault="006033CF" w:rsidP="00EA7651">
      <w:pPr>
        <w:pStyle w:val="ANormal"/>
      </w:pPr>
      <w:r>
        <w:tab/>
      </w:r>
      <w:r w:rsidR="00F82245" w:rsidRPr="00F82245">
        <w:t>Denna lag träder i kraft den</w:t>
      </w:r>
    </w:p>
    <w:p w:rsidR="006033CF" w:rsidRDefault="000365A0">
      <w:pPr>
        <w:pStyle w:val="ANormal"/>
        <w:jc w:val="center"/>
      </w:pPr>
      <w:hyperlink w:anchor="_top" w:tooltip="Klicka för att gå till toppen av dokumentet" w:history="1">
        <w:r w:rsidR="006033CF">
          <w:rPr>
            <w:rStyle w:val="Hyperlnk"/>
          </w:rPr>
          <w:t>__________________</w:t>
        </w:r>
      </w:hyperlink>
    </w:p>
    <w:p w:rsidR="00F82245" w:rsidRPr="006033CF" w:rsidRDefault="00F82245" w:rsidP="00EA7651">
      <w:pPr>
        <w:pStyle w:val="ANormal"/>
      </w:pPr>
    </w:p>
    <w:p w:rsidR="00AB7925" w:rsidRDefault="00AB7925" w:rsidP="00EA7651">
      <w:pPr>
        <w:pStyle w:val="ANormal"/>
      </w:pPr>
    </w:p>
    <w:p w:rsidR="007478A5" w:rsidRPr="006033CF" w:rsidRDefault="004362B8" w:rsidP="00EA7651">
      <w:pPr>
        <w:pStyle w:val="ANormal"/>
      </w:pPr>
      <w:r>
        <w:t>22.</w:t>
      </w:r>
    </w:p>
    <w:p w:rsidR="007478A5" w:rsidRPr="0090472F" w:rsidRDefault="007478A5" w:rsidP="006033CF">
      <w:pPr>
        <w:pStyle w:val="LagHuvRubr"/>
        <w:rPr>
          <w:lang w:val="sv-FI"/>
        </w:rPr>
      </w:pPr>
      <w:bookmarkStart w:id="69" w:name="_Toc482786360"/>
      <w:r w:rsidRPr="006033CF">
        <w:t>L A N D S K A P S L A G</w:t>
      </w:r>
      <w:r w:rsidR="006033CF" w:rsidRPr="006033CF">
        <w:br/>
      </w:r>
      <w:r>
        <w:t>om ändring av l</w:t>
      </w:r>
      <w:r w:rsidRPr="007478A5">
        <w:t>andskapslag</w:t>
      </w:r>
      <w:r w:rsidR="00C14441">
        <w:t>en</w:t>
      </w:r>
      <w:r w:rsidRPr="007478A5">
        <w:t xml:space="preserve"> om miljöskydd</w:t>
      </w:r>
      <w:bookmarkEnd w:id="69"/>
    </w:p>
    <w:p w:rsidR="007478A5" w:rsidRDefault="007478A5" w:rsidP="00EA7651">
      <w:pPr>
        <w:pStyle w:val="ANormal"/>
      </w:pPr>
    </w:p>
    <w:p w:rsidR="007C7DFE" w:rsidRDefault="00F04F3D" w:rsidP="007C7DFE">
      <w:pPr>
        <w:pStyle w:val="ANormal"/>
      </w:pPr>
      <w:r>
        <w:tab/>
      </w:r>
      <w:r w:rsidR="007478A5" w:rsidRPr="00D73D78">
        <w:t>I</w:t>
      </w:r>
      <w:r w:rsidR="00477BC6" w:rsidRPr="00D73D78">
        <w:t xml:space="preserve"> enlighet med lagtingets beslut </w:t>
      </w:r>
      <w:r w:rsidR="007478A5" w:rsidRPr="00D73D78">
        <w:rPr>
          <w:b/>
        </w:rPr>
        <w:t>ändras</w:t>
      </w:r>
      <w:r w:rsidR="007478A5" w:rsidRPr="00D73D78">
        <w:t xml:space="preserve"> </w:t>
      </w:r>
      <w:r w:rsidR="00B0738B" w:rsidRPr="00D73D78">
        <w:t>12</w:t>
      </w:r>
      <w:r w:rsidR="004172FB">
        <w:t> §</w:t>
      </w:r>
      <w:r w:rsidR="00B0738B" w:rsidRPr="00D73D78">
        <w:t xml:space="preserve"> 2</w:t>
      </w:r>
      <w:r w:rsidR="004172FB">
        <w:t> mom.</w:t>
      </w:r>
      <w:r w:rsidR="00B0738B" w:rsidRPr="00D73D78">
        <w:t xml:space="preserve">, </w:t>
      </w:r>
      <w:r w:rsidR="00E0794B" w:rsidRPr="00D73D78">
        <w:t>14</w:t>
      </w:r>
      <w:r w:rsidR="004172FB">
        <w:t> §</w:t>
      </w:r>
      <w:r w:rsidR="00BB66C2" w:rsidRPr="00D73D78">
        <w:t>, 16</w:t>
      </w:r>
      <w:r w:rsidR="004172FB">
        <w:t> §</w:t>
      </w:r>
      <w:r w:rsidR="00E0794B" w:rsidRPr="00D73D78">
        <w:t xml:space="preserve"> och </w:t>
      </w:r>
      <w:r w:rsidR="007478A5" w:rsidRPr="00D73D78">
        <w:t>53d</w:t>
      </w:r>
      <w:r w:rsidR="004172FB">
        <w:t> §</w:t>
      </w:r>
      <w:r w:rsidR="007478A5" w:rsidRPr="00D73D78">
        <w:t xml:space="preserve"> 2</w:t>
      </w:r>
      <w:r w:rsidR="004172FB">
        <w:t> mom.</w:t>
      </w:r>
      <w:r w:rsidR="007478A5" w:rsidRPr="00D73D78">
        <w:t xml:space="preserve"> landskapslag</w:t>
      </w:r>
      <w:r w:rsidR="00310923" w:rsidRPr="00D73D78">
        <w:t>en</w:t>
      </w:r>
      <w:r w:rsidR="007478A5" w:rsidRPr="00D73D78">
        <w:t xml:space="preserve"> (2008:124) om miljöskydd</w:t>
      </w:r>
      <w:r w:rsidR="00E0794B" w:rsidRPr="00D73D78">
        <w:t>, av dessa lagrum 53</w:t>
      </w:r>
      <w:r w:rsidR="00F81774" w:rsidRPr="00D73D78">
        <w:t>d</w:t>
      </w:r>
      <w:r w:rsidR="004172FB">
        <w:t> §</w:t>
      </w:r>
      <w:r w:rsidR="00E0794B" w:rsidRPr="00D73D78">
        <w:t xml:space="preserve"> 2</w:t>
      </w:r>
      <w:r w:rsidR="004172FB">
        <w:t> mom.</w:t>
      </w:r>
      <w:r w:rsidR="007478A5" w:rsidRPr="00D73D78">
        <w:t xml:space="preserve"> </w:t>
      </w:r>
      <w:r w:rsidR="004F322C" w:rsidRPr="00D73D78">
        <w:t>sådant det lyder i landskapslag</w:t>
      </w:r>
      <w:r w:rsidR="00310923" w:rsidRPr="00D73D78">
        <w:t>en</w:t>
      </w:r>
      <w:r w:rsidR="004F322C" w:rsidRPr="00D73D78">
        <w:t xml:space="preserve"> 2011/28 </w:t>
      </w:r>
      <w:r w:rsidR="007478A5" w:rsidRPr="00D73D78">
        <w:t>som följer</w:t>
      </w:r>
      <w:r w:rsidR="006033CF" w:rsidRPr="00D73D78">
        <w:t>:</w:t>
      </w:r>
    </w:p>
    <w:p w:rsidR="00D73D78" w:rsidRPr="00D73D78" w:rsidRDefault="00D73D78" w:rsidP="007C7DFE">
      <w:pPr>
        <w:pStyle w:val="ANormal"/>
      </w:pPr>
    </w:p>
    <w:p w:rsidR="007C7DFE" w:rsidRPr="00D73D78" w:rsidRDefault="007C7DFE" w:rsidP="007C7DFE">
      <w:pPr>
        <w:pStyle w:val="ANormal"/>
        <w:jc w:val="center"/>
      </w:pPr>
      <w:r w:rsidRPr="00D73D78">
        <w:t>1</w:t>
      </w:r>
      <w:r w:rsidR="00DE48A5" w:rsidRPr="00D73D78">
        <w:t>2</w:t>
      </w:r>
      <w:r w:rsidR="004172FB">
        <w:t> §</w:t>
      </w:r>
    </w:p>
    <w:p w:rsidR="00E238D7" w:rsidRPr="00D73D78" w:rsidRDefault="00E238D7" w:rsidP="007C7DFE">
      <w:pPr>
        <w:pStyle w:val="ANormal"/>
        <w:jc w:val="center"/>
        <w:rPr>
          <w:i/>
        </w:rPr>
      </w:pPr>
      <w:r w:rsidRPr="00D73D78">
        <w:rPr>
          <w:i/>
        </w:rPr>
        <w:t>Ansökan om tillstånd och miljögranskning</w:t>
      </w:r>
    </w:p>
    <w:p w:rsidR="00BA5A11" w:rsidRPr="00D73D78" w:rsidRDefault="00BA5A11" w:rsidP="00BA5A11">
      <w:pPr>
        <w:pStyle w:val="ANormal"/>
      </w:pPr>
      <w:r w:rsidRPr="00D73D78">
        <w:t>- - - - - - - - - - - - - - - - - - - - - - - - - - - - - - - - - - - - - - - - - - - - - - - - - - - -</w:t>
      </w:r>
    </w:p>
    <w:p w:rsidR="00BA5A11" w:rsidRPr="00D73D78" w:rsidRDefault="00BA5A11" w:rsidP="00BA5A11">
      <w:pPr>
        <w:pStyle w:val="ANormal"/>
      </w:pPr>
      <w:r w:rsidRPr="00D73D78">
        <w:tab/>
      </w:r>
      <w:r w:rsidR="00441ACE" w:rsidRPr="00D73D78">
        <w:t>Prövningsmyndigheten ska, utöver vad som gäller enligt förvaltningsl</w:t>
      </w:r>
      <w:r w:rsidR="00441ACE" w:rsidRPr="00D73D78">
        <w:t>a</w:t>
      </w:r>
      <w:r w:rsidR="00441ACE" w:rsidRPr="00D73D78">
        <w:t xml:space="preserve">gen (2008:9) för landskapet Åland, utan dröjsmål tillkännage ansökan för allmänheten genom publicering på myndighetens </w:t>
      </w:r>
      <w:r w:rsidR="00EE54E8" w:rsidRPr="00D73D78">
        <w:t>webbplats</w:t>
      </w:r>
      <w:r w:rsidR="00441ACE" w:rsidRPr="00D73D78">
        <w:t>. Av public</w:t>
      </w:r>
      <w:r w:rsidR="00441ACE" w:rsidRPr="00D73D78">
        <w:t>e</w:t>
      </w:r>
      <w:r w:rsidR="00441ACE" w:rsidRPr="00D73D78">
        <w:lastRenderedPageBreak/>
        <w:t>ringen ska framgå vilken verksamhet ansökan avser, platsen för verksa</w:t>
      </w:r>
      <w:r w:rsidR="00441ACE" w:rsidRPr="00D73D78">
        <w:t>m</w:t>
      </w:r>
      <w:r w:rsidR="00441ACE" w:rsidRPr="00D73D78">
        <w:t>heten, sökandens namn samt kontaktuppgifter till den enhet eller tjänst</w:t>
      </w:r>
      <w:r w:rsidR="00441ACE" w:rsidRPr="00D73D78">
        <w:t>e</w:t>
      </w:r>
      <w:r w:rsidR="00441ACE" w:rsidRPr="00D73D78">
        <w:t>man hos myndigheten som ansvarar för ärendets beredning. Under ärendets beredning ska därefter uppgifter om beredningens olika faser samt kända och beräknade datum av betydelse för ärendets beredning public</w:t>
      </w:r>
      <w:r w:rsidR="003A0B8F">
        <w:t>eras på myndighetens webbplats.</w:t>
      </w:r>
    </w:p>
    <w:p w:rsidR="007C7DFE" w:rsidRPr="00D73D78" w:rsidRDefault="007C7DFE" w:rsidP="007C7DFE">
      <w:pPr>
        <w:pStyle w:val="ANormal"/>
      </w:pPr>
    </w:p>
    <w:p w:rsidR="004F322C" w:rsidRPr="00D73D78" w:rsidRDefault="007C7DFE" w:rsidP="007C7DFE">
      <w:pPr>
        <w:pStyle w:val="ANormal"/>
        <w:jc w:val="center"/>
      </w:pPr>
      <w:r w:rsidRPr="00D73D78">
        <w:t>1</w:t>
      </w:r>
      <w:r w:rsidR="00DE48A5" w:rsidRPr="00D73D78">
        <w:t>4</w:t>
      </w:r>
      <w:r w:rsidR="004172FB">
        <w:t> §</w:t>
      </w:r>
    </w:p>
    <w:p w:rsidR="00E238D7" w:rsidRPr="00D73D78" w:rsidRDefault="00E238D7" w:rsidP="007C7DFE">
      <w:pPr>
        <w:pStyle w:val="ANormal"/>
        <w:jc w:val="center"/>
        <w:rPr>
          <w:i/>
        </w:rPr>
      </w:pPr>
      <w:r w:rsidRPr="00D73D78">
        <w:rPr>
          <w:i/>
        </w:rPr>
        <w:t>Meddelande av beslut</w:t>
      </w:r>
    </w:p>
    <w:p w:rsidR="007C7DFE" w:rsidRPr="00D73D78" w:rsidRDefault="00E238D7" w:rsidP="00E0794B">
      <w:pPr>
        <w:pStyle w:val="ANormal"/>
      </w:pPr>
      <w:r w:rsidRPr="00D73D78">
        <w:tab/>
      </w:r>
      <w:r w:rsidR="00441ACE" w:rsidRPr="00D73D78">
        <w:t>Beslut om tillstånd eller miljögranskning ska, utöver vad som gäller e</w:t>
      </w:r>
      <w:r w:rsidR="00441ACE" w:rsidRPr="00D73D78">
        <w:t>n</w:t>
      </w:r>
      <w:r w:rsidR="00441ACE" w:rsidRPr="00D73D78">
        <w:t>ligt förvaltningslagen för landskapet Åland, tillkännages allmänheten g</w:t>
      </w:r>
      <w:r w:rsidR="00441ACE" w:rsidRPr="00D73D78">
        <w:t>e</w:t>
      </w:r>
      <w:r w:rsidR="00441ACE" w:rsidRPr="00D73D78">
        <w:t xml:space="preserve">nom publicering på myndighetens </w:t>
      </w:r>
      <w:r w:rsidR="00894FAD" w:rsidRPr="00D73D78">
        <w:t>elektroniska anslagstavla</w:t>
      </w:r>
      <w:r w:rsidR="00441ACE" w:rsidRPr="00D73D78">
        <w:t xml:space="preserve"> under minst 21 dagar. </w:t>
      </w:r>
    </w:p>
    <w:p w:rsidR="00EE54E8" w:rsidRPr="00D73D78" w:rsidRDefault="00EE54E8" w:rsidP="00E0794B">
      <w:pPr>
        <w:pStyle w:val="ANormal"/>
      </w:pPr>
    </w:p>
    <w:p w:rsidR="00EE54E8" w:rsidRPr="00D73D78" w:rsidRDefault="00EE54E8" w:rsidP="00EE54E8">
      <w:pPr>
        <w:pStyle w:val="ANormal"/>
        <w:jc w:val="center"/>
      </w:pPr>
      <w:r w:rsidRPr="00D73D78">
        <w:t>16</w:t>
      </w:r>
      <w:r w:rsidR="004172FB">
        <w:t> §</w:t>
      </w:r>
    </w:p>
    <w:p w:rsidR="00EE54E8" w:rsidRPr="00D73D78" w:rsidRDefault="00EE54E8" w:rsidP="00EE54E8">
      <w:pPr>
        <w:pStyle w:val="ANormal"/>
        <w:jc w:val="center"/>
        <w:rPr>
          <w:i/>
        </w:rPr>
      </w:pPr>
      <w:r w:rsidRPr="00D73D78">
        <w:rPr>
          <w:i/>
        </w:rPr>
        <w:t>Meddelande om ansökan</w:t>
      </w:r>
    </w:p>
    <w:p w:rsidR="00EE54E8" w:rsidRPr="00D73D78" w:rsidRDefault="00EE54E8" w:rsidP="00EE54E8">
      <w:pPr>
        <w:pStyle w:val="ANormal"/>
      </w:pPr>
      <w:r w:rsidRPr="00D73D78">
        <w:tab/>
      </w:r>
      <w:r w:rsidR="00894FAD" w:rsidRPr="00D73D78">
        <w:t>Ett meddelande om a</w:t>
      </w:r>
      <w:r w:rsidRPr="00D73D78">
        <w:t>nsökan ska, under minst 21 dagar innan myndi</w:t>
      </w:r>
      <w:r w:rsidRPr="00D73D78">
        <w:t>g</w:t>
      </w:r>
      <w:r w:rsidRPr="00D73D78">
        <w:t xml:space="preserve">heten beslutar i ärendet, publiceras på myndighetens </w:t>
      </w:r>
      <w:r w:rsidR="00894FAD" w:rsidRPr="00D73D78">
        <w:t>elektroniska anslag</w:t>
      </w:r>
      <w:r w:rsidR="00894FAD" w:rsidRPr="00D73D78">
        <w:t>s</w:t>
      </w:r>
      <w:r w:rsidR="00894FAD" w:rsidRPr="00D73D78">
        <w:t>tavla</w:t>
      </w:r>
      <w:r w:rsidRPr="00D73D78">
        <w:t xml:space="preserve"> utöver vad som gäller enligt förvaltningslagen för landskapet Åland. Av publiceringen ska framgå ärendets art samt var ansökan jämte övriga handlingar som under beredningen tillförts ärendet finns tillgängliga.</w:t>
      </w:r>
    </w:p>
    <w:p w:rsidR="00EE54E8" w:rsidRPr="00D73D78" w:rsidRDefault="00EE54E8" w:rsidP="00EE54E8">
      <w:pPr>
        <w:pStyle w:val="ANormal"/>
      </w:pPr>
      <w:r w:rsidRPr="00D73D78">
        <w:tab/>
        <w:t>Var och en har rätt att under tiden</w:t>
      </w:r>
      <w:r w:rsidR="00BB66C2" w:rsidRPr="00D73D78">
        <w:t xml:space="preserve"> för publicering på myndighetens </w:t>
      </w:r>
      <w:r w:rsidR="00D73D78" w:rsidRPr="00D73D78">
        <w:t xml:space="preserve">elektroniska anslagstavla </w:t>
      </w:r>
      <w:r w:rsidRPr="00D73D78">
        <w:t>skriftligen yttra sig över ansökan.</w:t>
      </w:r>
    </w:p>
    <w:p w:rsidR="00E238D7" w:rsidRPr="00D73D78" w:rsidRDefault="00E238D7" w:rsidP="007C7DFE">
      <w:pPr>
        <w:pStyle w:val="ANormal"/>
      </w:pPr>
    </w:p>
    <w:p w:rsidR="00C14441" w:rsidRPr="00D73D78" w:rsidRDefault="00C14441" w:rsidP="006033CF">
      <w:pPr>
        <w:pStyle w:val="LagParagraf"/>
      </w:pPr>
      <w:r w:rsidRPr="00D73D78">
        <w:t>53d</w:t>
      </w:r>
      <w:r w:rsidR="004172FB">
        <w:t> §</w:t>
      </w:r>
    </w:p>
    <w:p w:rsidR="004F322C" w:rsidRPr="00D73D78" w:rsidRDefault="004F322C" w:rsidP="006033CF">
      <w:pPr>
        <w:pStyle w:val="LagPararubrik"/>
      </w:pPr>
      <w:r w:rsidRPr="00D73D78">
        <w:t>Förfarande för när planer ska göras upp och upplysningar lämnas</w:t>
      </w:r>
    </w:p>
    <w:p w:rsidR="004F322C" w:rsidRPr="00D73D78" w:rsidRDefault="004F322C" w:rsidP="00EA7651">
      <w:pPr>
        <w:pStyle w:val="ANormal"/>
      </w:pPr>
      <w:r w:rsidRPr="00D73D78">
        <w:t>- - - - - - - - - - - - - - - - - - - - - - - - - - - - - - - - - - - - - - - - - - - - - - - - - - - -</w:t>
      </w:r>
    </w:p>
    <w:p w:rsidR="008B10D5" w:rsidRPr="00D73D78" w:rsidRDefault="004F322C" w:rsidP="00EA7651">
      <w:pPr>
        <w:pStyle w:val="ANormal"/>
      </w:pPr>
      <w:r w:rsidRPr="00D73D78">
        <w:tab/>
        <w:t xml:space="preserve">Landskapsregeringen ska i tillräckligt god tid ge allmänheten möjlighet att framföra sina åsikter om utkasten till planer. Detta ska göras genom </w:t>
      </w:r>
      <w:r w:rsidR="008B10D5" w:rsidRPr="00D73D78">
        <w:t>o</w:t>
      </w:r>
      <w:r w:rsidR="008B10D5" w:rsidRPr="00D73D78">
        <w:t>f</w:t>
      </w:r>
      <w:r w:rsidR="008B10D5" w:rsidRPr="00D73D78">
        <w:t xml:space="preserve">fentlig delgivning enligt förvaltningslagen för landskapet Åland. </w:t>
      </w:r>
    </w:p>
    <w:p w:rsidR="008B10D5" w:rsidRPr="00635677" w:rsidRDefault="008B10D5" w:rsidP="00EA7651">
      <w:pPr>
        <w:pStyle w:val="ANormal"/>
        <w:rPr>
          <w:lang w:val="sv-FI"/>
        </w:rPr>
      </w:pPr>
      <w:r w:rsidRPr="00D73D78">
        <w:rPr>
          <w:lang w:val="sv-FI"/>
        </w:rPr>
        <w:t>- - - - - - - - - - - - - - - - - - - - - - - - - - - - - - - - - - - - - - - - - - - - - - - - - - - -</w:t>
      </w:r>
    </w:p>
    <w:p w:rsidR="006033CF" w:rsidRDefault="006033CF" w:rsidP="00EA7651">
      <w:pPr>
        <w:pStyle w:val="ANormal"/>
      </w:pPr>
    </w:p>
    <w:p w:rsidR="006033CF" w:rsidRDefault="000365A0">
      <w:pPr>
        <w:pStyle w:val="ANormal"/>
        <w:jc w:val="center"/>
      </w:pPr>
      <w:hyperlink w:anchor="_top" w:tooltip="Klicka för att gå till toppen av dokumentet" w:history="1">
        <w:r w:rsidR="006033CF">
          <w:rPr>
            <w:rStyle w:val="Hyperlnk"/>
          </w:rPr>
          <w:t>__________________</w:t>
        </w:r>
      </w:hyperlink>
    </w:p>
    <w:p w:rsidR="00F82245" w:rsidRPr="00F82245" w:rsidRDefault="00F82245" w:rsidP="00EA7651">
      <w:pPr>
        <w:pStyle w:val="ANormal"/>
      </w:pPr>
    </w:p>
    <w:p w:rsidR="00F82245" w:rsidRPr="00F82245" w:rsidRDefault="00F3589D" w:rsidP="00EA7651">
      <w:pPr>
        <w:pStyle w:val="ANormal"/>
      </w:pPr>
      <w:r w:rsidRPr="00F3589D">
        <w:tab/>
      </w:r>
      <w:r w:rsidR="00F82245" w:rsidRPr="00F82245">
        <w:t>Denna lag träder i kraft den</w:t>
      </w:r>
    </w:p>
    <w:p w:rsidR="006033CF" w:rsidRDefault="000365A0">
      <w:pPr>
        <w:pStyle w:val="ANormal"/>
        <w:jc w:val="center"/>
      </w:pPr>
      <w:hyperlink w:anchor="_top" w:tooltip="Klicka för att gå till toppen av dokumentet" w:history="1">
        <w:r w:rsidR="006033CF">
          <w:rPr>
            <w:rStyle w:val="Hyperlnk"/>
          </w:rPr>
          <w:t>__________________</w:t>
        </w:r>
      </w:hyperlink>
    </w:p>
    <w:p w:rsidR="007478A5" w:rsidRDefault="007478A5" w:rsidP="00EA7651">
      <w:pPr>
        <w:pStyle w:val="ANormal"/>
      </w:pPr>
    </w:p>
    <w:p w:rsidR="006033CF" w:rsidRPr="00001811" w:rsidRDefault="006033CF" w:rsidP="00EA7651">
      <w:pPr>
        <w:pStyle w:val="ANormal"/>
      </w:pPr>
    </w:p>
    <w:p w:rsidR="00AC128B" w:rsidRPr="006033CF" w:rsidRDefault="004362B8" w:rsidP="00EA7651">
      <w:pPr>
        <w:pStyle w:val="ANormal"/>
      </w:pPr>
      <w:r>
        <w:t>23</w:t>
      </w:r>
      <w:r w:rsidR="006033CF" w:rsidRPr="006033CF">
        <w:t>.</w:t>
      </w:r>
    </w:p>
    <w:p w:rsidR="00AC128B" w:rsidRPr="0090472F" w:rsidRDefault="00AC128B" w:rsidP="006033CF">
      <w:pPr>
        <w:pStyle w:val="LagHuvRubr"/>
        <w:rPr>
          <w:lang w:val="sv-FI"/>
        </w:rPr>
      </w:pPr>
      <w:bookmarkStart w:id="70" w:name="_Toc482786361"/>
      <w:r w:rsidRPr="006033CF">
        <w:t>L A N D S K A P S L A G</w:t>
      </w:r>
      <w:r w:rsidR="006033CF" w:rsidRPr="006033CF">
        <w:br/>
      </w:r>
      <w:r>
        <w:t xml:space="preserve">om ändring av </w:t>
      </w:r>
      <w:r w:rsidR="00DA60A3" w:rsidRPr="00DA60A3">
        <w:t>50 och 114</w:t>
      </w:r>
      <w:r w:rsidR="004172FB">
        <w:t> §</w:t>
      </w:r>
      <w:r w:rsidR="00DA60A3">
        <w:t>§</w:t>
      </w:r>
      <w:r w:rsidR="00DA60A3" w:rsidRPr="00DA60A3">
        <w:t xml:space="preserve"> </w:t>
      </w:r>
      <w:r w:rsidR="00076B95">
        <w:t>l</w:t>
      </w:r>
      <w:r w:rsidR="00076B95" w:rsidRPr="00076B95">
        <w:t>andskapslag</w:t>
      </w:r>
      <w:r w:rsidR="00C14441">
        <w:t>en</w:t>
      </w:r>
      <w:r w:rsidR="00076B95" w:rsidRPr="00076B95">
        <w:t xml:space="preserve"> om allmänna vägar i landskapet Åland</w:t>
      </w:r>
      <w:bookmarkEnd w:id="70"/>
    </w:p>
    <w:p w:rsidR="00AC128B" w:rsidRDefault="00AC128B" w:rsidP="00EA7651">
      <w:pPr>
        <w:pStyle w:val="ANormal"/>
      </w:pPr>
    </w:p>
    <w:p w:rsidR="00AC128B" w:rsidRDefault="00C740C0" w:rsidP="00EA7651">
      <w:pPr>
        <w:pStyle w:val="ANormal"/>
      </w:pPr>
      <w:r>
        <w:tab/>
      </w:r>
      <w:r w:rsidR="00AC128B">
        <w:t>I</w:t>
      </w:r>
      <w:r w:rsidR="00477BC6">
        <w:t xml:space="preserve"> enlighet med lagtingets beslut </w:t>
      </w:r>
      <w:r w:rsidR="00AC128B" w:rsidRPr="000F6856">
        <w:rPr>
          <w:b/>
        </w:rPr>
        <w:t>ändras</w:t>
      </w:r>
      <w:r w:rsidR="00AC128B">
        <w:t xml:space="preserve"> </w:t>
      </w:r>
      <w:r w:rsidR="007A3DCE">
        <w:t>50</w:t>
      </w:r>
      <w:r w:rsidR="004172FB">
        <w:t> §</w:t>
      </w:r>
      <w:r w:rsidR="007A3DCE">
        <w:t xml:space="preserve"> 4</w:t>
      </w:r>
      <w:r w:rsidR="004172FB">
        <w:t> mom.</w:t>
      </w:r>
      <w:r w:rsidR="007A3DCE">
        <w:t xml:space="preserve"> och </w:t>
      </w:r>
      <w:r w:rsidR="00076B95" w:rsidRPr="00076B95">
        <w:t>114</w:t>
      </w:r>
      <w:r w:rsidR="004172FB">
        <w:t> §</w:t>
      </w:r>
      <w:r w:rsidR="00076B95" w:rsidRPr="00076B95">
        <w:t xml:space="preserve"> 1</w:t>
      </w:r>
      <w:r w:rsidR="004172FB">
        <w:t> mom.</w:t>
      </w:r>
      <w:r w:rsidR="00076B95" w:rsidRPr="00076B95">
        <w:t xml:space="preserve"> </w:t>
      </w:r>
      <w:r w:rsidR="00076B95">
        <w:t>l</w:t>
      </w:r>
      <w:r w:rsidR="00076B95" w:rsidRPr="00076B95">
        <w:t>andskapslag</w:t>
      </w:r>
      <w:r w:rsidR="00310923">
        <w:t>en</w:t>
      </w:r>
      <w:r w:rsidR="00076B95" w:rsidRPr="00076B95">
        <w:t xml:space="preserve"> (1957:23) om allmänna vägar i landskapet Åland</w:t>
      </w:r>
      <w:r w:rsidR="00076B95">
        <w:t xml:space="preserve"> </w:t>
      </w:r>
      <w:r w:rsidR="00AC128B">
        <w:t>sådan</w:t>
      </w:r>
      <w:r w:rsidR="007A3DCE">
        <w:t>a</w:t>
      </w:r>
      <w:r w:rsidR="00AC128B">
        <w:t xml:space="preserve"> de lyder i landskapslag</w:t>
      </w:r>
      <w:r w:rsidR="00310923">
        <w:t>en</w:t>
      </w:r>
      <w:r w:rsidR="00AC128B">
        <w:t xml:space="preserve"> 20</w:t>
      </w:r>
      <w:r w:rsidR="003471BA">
        <w:t>08</w:t>
      </w:r>
      <w:r w:rsidR="00AC128B">
        <w:t>/</w:t>
      </w:r>
      <w:r w:rsidR="003471BA">
        <w:t>31</w:t>
      </w:r>
      <w:r w:rsidR="00AC128B">
        <w:t xml:space="preserve"> som </w:t>
      </w:r>
      <w:r w:rsidR="00AC128B" w:rsidRPr="00E92A80">
        <w:t>följer</w:t>
      </w:r>
      <w:r w:rsidR="006033CF" w:rsidRPr="00E92A80">
        <w:t>:</w:t>
      </w:r>
    </w:p>
    <w:p w:rsidR="003471BA" w:rsidRDefault="003471BA" w:rsidP="00EA7651">
      <w:pPr>
        <w:pStyle w:val="ANormal"/>
      </w:pPr>
    </w:p>
    <w:p w:rsidR="007A3DCE" w:rsidRPr="00C14441" w:rsidRDefault="00C14441" w:rsidP="006033CF">
      <w:pPr>
        <w:pStyle w:val="LagParagraf"/>
      </w:pPr>
      <w:r w:rsidRPr="00C14441">
        <w:t>50</w:t>
      </w:r>
      <w:r w:rsidR="004172FB">
        <w:t> §</w:t>
      </w:r>
    </w:p>
    <w:p w:rsidR="007A3DCE" w:rsidRDefault="007A3DCE" w:rsidP="00EA7651">
      <w:pPr>
        <w:pStyle w:val="ANormal"/>
      </w:pPr>
      <w:r>
        <w:t>- - - - - - - - - - - - - - - - - - - - - - - - - - - - - - - - - - - - - - - - - - - - - - - - - - - -</w:t>
      </w:r>
    </w:p>
    <w:p w:rsidR="00155741" w:rsidRDefault="007A3DCE" w:rsidP="00EA7651">
      <w:pPr>
        <w:pStyle w:val="ANormal"/>
      </w:pPr>
      <w:r>
        <w:tab/>
      </w:r>
      <w:r w:rsidR="00155741" w:rsidRPr="00155741">
        <w:t>Ett meddelande om landskapsregeringens i 1</w:t>
      </w:r>
      <w:r w:rsidR="004172FB">
        <w:t> mom.</w:t>
      </w:r>
      <w:r w:rsidR="00155741" w:rsidRPr="00155741">
        <w:t xml:space="preserve"> nämnda beslut och landskapsregeringens beslut om antagande av regleringsplan ska delges sakägare genom offentlig delgivning enligt förvaltningslagen (2008:9) för landskapet Åland. Meddelande om delgivning ska publiceras både på lan</w:t>
      </w:r>
      <w:r w:rsidR="00155741" w:rsidRPr="00155741">
        <w:t>d</w:t>
      </w:r>
      <w:r w:rsidR="00155741" w:rsidRPr="00155741">
        <w:t>skapsregeringens och berörd kommuns elektroniska anslagstavla.</w:t>
      </w:r>
    </w:p>
    <w:p w:rsidR="007A3DCE" w:rsidRDefault="007A3DCE" w:rsidP="00EA7651">
      <w:pPr>
        <w:pStyle w:val="ANormal"/>
      </w:pPr>
    </w:p>
    <w:p w:rsidR="00C14441" w:rsidRPr="00C14441" w:rsidRDefault="00C14441" w:rsidP="006033CF">
      <w:pPr>
        <w:pStyle w:val="LagParagraf"/>
      </w:pPr>
      <w:r w:rsidRPr="00C14441">
        <w:lastRenderedPageBreak/>
        <w:t>114</w:t>
      </w:r>
      <w:r w:rsidR="004172FB">
        <w:t> §</w:t>
      </w:r>
    </w:p>
    <w:p w:rsidR="003471BA" w:rsidRDefault="006033CF" w:rsidP="00EA7651">
      <w:pPr>
        <w:pStyle w:val="ANormal"/>
      </w:pPr>
      <w:r>
        <w:tab/>
      </w:r>
      <w:r w:rsidR="003471BA" w:rsidRPr="003471BA">
        <w:t>Ett meddelande om landskapsregeringens beslut om fastställelse av vä</w:t>
      </w:r>
      <w:r w:rsidR="003471BA" w:rsidRPr="003471BA">
        <w:t>g</w:t>
      </w:r>
      <w:r w:rsidR="003471BA" w:rsidRPr="003471BA">
        <w:t>plan, indragning av väg samt beslut som har fattats med stöd av 50</w:t>
      </w:r>
      <w:r w:rsidR="004172FB">
        <w:t> §</w:t>
      </w:r>
      <w:r w:rsidR="003471BA" w:rsidRPr="003471BA">
        <w:t xml:space="preserve"> 1</w:t>
      </w:r>
      <w:r w:rsidR="004172FB">
        <w:t> mom.</w:t>
      </w:r>
      <w:r w:rsidR="003471BA" w:rsidRPr="003471BA">
        <w:t xml:space="preserve"> eller 52</w:t>
      </w:r>
      <w:r w:rsidR="004172FB">
        <w:t> §</w:t>
      </w:r>
      <w:r w:rsidR="003471BA" w:rsidRPr="003471BA">
        <w:t xml:space="preserve"> 2</w:t>
      </w:r>
      <w:r w:rsidR="004172FB">
        <w:t> mom.</w:t>
      </w:r>
      <w:r w:rsidR="003471BA" w:rsidRPr="003471BA">
        <w:t xml:space="preserve"> ska genom offentlig delgivning </w:t>
      </w:r>
      <w:r w:rsidR="003471BA">
        <w:t xml:space="preserve">publiceras </w:t>
      </w:r>
      <w:r w:rsidR="003471BA" w:rsidRPr="003471BA">
        <w:t xml:space="preserve">på landskapsregeringens och berörd kommuns </w:t>
      </w:r>
      <w:r w:rsidR="003471BA">
        <w:t xml:space="preserve">elektroniska </w:t>
      </w:r>
      <w:r w:rsidR="003471BA" w:rsidRPr="003471BA">
        <w:t>anslagstavla enligt vad som föreskrivs i förvaltningslagen för landskapet Åland. Landskapsr</w:t>
      </w:r>
      <w:r w:rsidR="003471BA" w:rsidRPr="003471BA">
        <w:t>e</w:t>
      </w:r>
      <w:r w:rsidR="003471BA" w:rsidRPr="003471BA">
        <w:t xml:space="preserve">geringen ska innan meddelandet </w:t>
      </w:r>
      <w:r w:rsidR="003471BA">
        <w:t xml:space="preserve">publiceras </w:t>
      </w:r>
      <w:r w:rsidR="003471BA" w:rsidRPr="003471BA">
        <w:t>översända beslutet och de han</w:t>
      </w:r>
      <w:r w:rsidR="003471BA" w:rsidRPr="003471BA">
        <w:t>d</w:t>
      </w:r>
      <w:r w:rsidR="003471BA" w:rsidRPr="003471BA">
        <w:t xml:space="preserve">lingar som utgör grund för beslutet till den kommun som berörs. </w:t>
      </w:r>
      <w:r w:rsidR="00477BC6" w:rsidRPr="00477BC6">
        <w:t>Beslutet och handlingarna ska vara tillgängliga på landskapsregeringens och berörd kommuns webbplats under den tid meddelandet är publicerat på landskap</w:t>
      </w:r>
      <w:r w:rsidR="00477BC6" w:rsidRPr="00477BC6">
        <w:t>s</w:t>
      </w:r>
      <w:r w:rsidR="00477BC6" w:rsidRPr="00477BC6">
        <w:t>regeringens och kommunens elektroniska anslagstavla</w:t>
      </w:r>
      <w:r w:rsidR="00477BC6">
        <w:t>.</w:t>
      </w:r>
    </w:p>
    <w:p w:rsidR="00AC128B" w:rsidRPr="00635677" w:rsidRDefault="00AC128B" w:rsidP="00EA7651">
      <w:pPr>
        <w:pStyle w:val="ANormal"/>
        <w:rPr>
          <w:lang w:val="sv-FI"/>
        </w:rPr>
      </w:pPr>
      <w:r w:rsidRPr="00635677">
        <w:rPr>
          <w:lang w:val="sv-FI"/>
        </w:rPr>
        <w:t>- - - - - - - - - - - - - - - - - - - - - - - - - - - - - - - - - - - - - - - - - - - - - - - - - - - -</w:t>
      </w:r>
    </w:p>
    <w:p w:rsidR="00C0178A" w:rsidRDefault="00C0178A" w:rsidP="00EA7651">
      <w:pPr>
        <w:pStyle w:val="ANormal"/>
      </w:pPr>
    </w:p>
    <w:p w:rsidR="00C0178A" w:rsidRDefault="000365A0">
      <w:pPr>
        <w:pStyle w:val="ANormal"/>
        <w:jc w:val="center"/>
      </w:pPr>
      <w:hyperlink w:anchor="_top" w:tooltip="Klicka för att gå till toppen av dokumentet" w:history="1">
        <w:r w:rsidR="00C0178A">
          <w:rPr>
            <w:rStyle w:val="Hyperlnk"/>
          </w:rPr>
          <w:t>__________________</w:t>
        </w:r>
      </w:hyperlink>
    </w:p>
    <w:p w:rsidR="00F82245" w:rsidRPr="00F82245" w:rsidRDefault="00F82245" w:rsidP="00EA7651">
      <w:pPr>
        <w:pStyle w:val="ANormal"/>
      </w:pPr>
    </w:p>
    <w:p w:rsidR="00F82245" w:rsidRPr="00F82245" w:rsidRDefault="00F3589D" w:rsidP="00EA7651">
      <w:pPr>
        <w:pStyle w:val="ANormal"/>
      </w:pPr>
      <w:r w:rsidRPr="00F3589D">
        <w:tab/>
      </w:r>
      <w:r w:rsidR="00F82245" w:rsidRPr="00F82245">
        <w:t>Denna lag träder i kraft den</w:t>
      </w:r>
    </w:p>
    <w:p w:rsidR="00C0178A" w:rsidRDefault="000365A0">
      <w:pPr>
        <w:pStyle w:val="ANormal"/>
        <w:jc w:val="center"/>
      </w:pPr>
      <w:hyperlink w:anchor="_top" w:tooltip="Klicka för att gå till toppen av dokumentet" w:history="1">
        <w:r w:rsidR="00C0178A">
          <w:rPr>
            <w:rStyle w:val="Hyperlnk"/>
          </w:rPr>
          <w:t>__________________</w:t>
        </w:r>
      </w:hyperlink>
    </w:p>
    <w:p w:rsidR="00B263AE" w:rsidRPr="00C0178A" w:rsidRDefault="00B263AE" w:rsidP="00EA7651">
      <w:pPr>
        <w:pStyle w:val="ANormal"/>
      </w:pPr>
    </w:p>
    <w:p w:rsidR="00FA7A44" w:rsidRPr="00C0178A" w:rsidRDefault="00FA7A44" w:rsidP="00EA7651">
      <w:pPr>
        <w:pStyle w:val="ANormal"/>
      </w:pPr>
    </w:p>
    <w:p w:rsidR="00B263AE" w:rsidRPr="00C0178A" w:rsidRDefault="004362B8" w:rsidP="00EA7651">
      <w:pPr>
        <w:pStyle w:val="ANormal"/>
      </w:pPr>
      <w:r>
        <w:t>24.</w:t>
      </w:r>
    </w:p>
    <w:p w:rsidR="00B263AE" w:rsidRPr="00C329D7" w:rsidRDefault="00B263AE" w:rsidP="00C0178A">
      <w:pPr>
        <w:pStyle w:val="LagHuvRubr"/>
        <w:rPr>
          <w:lang w:val="sv-FI"/>
        </w:rPr>
      </w:pPr>
      <w:bookmarkStart w:id="71" w:name="_Toc482786362"/>
      <w:r w:rsidRPr="00C0178A">
        <w:t>L A N D S K A P S L A G</w:t>
      </w:r>
      <w:r w:rsidR="00C0178A" w:rsidRPr="00C0178A">
        <w:br/>
      </w:r>
      <w:r>
        <w:t xml:space="preserve">om ändring av </w:t>
      </w:r>
      <w:r w:rsidR="00DA60A3" w:rsidRPr="00DA60A3">
        <w:t>23</w:t>
      </w:r>
      <w:r w:rsidR="004172FB">
        <w:t> §</w:t>
      </w:r>
      <w:r w:rsidR="00DA60A3" w:rsidRPr="00DA60A3">
        <w:t xml:space="preserve"> </w:t>
      </w:r>
      <w:r w:rsidR="00C329D7">
        <w:t>j</w:t>
      </w:r>
      <w:r w:rsidR="00C329D7" w:rsidRPr="00C329D7">
        <w:t>aktlag</w:t>
      </w:r>
      <w:r w:rsidR="00C14441">
        <w:t>en</w:t>
      </w:r>
      <w:r w:rsidR="00C329D7" w:rsidRPr="00C329D7">
        <w:t xml:space="preserve"> för landskapet Åland</w:t>
      </w:r>
      <w:bookmarkEnd w:id="71"/>
    </w:p>
    <w:p w:rsidR="00B263AE" w:rsidRDefault="00B263AE" w:rsidP="00EA7651">
      <w:pPr>
        <w:pStyle w:val="ANormal"/>
      </w:pPr>
    </w:p>
    <w:p w:rsidR="00B263AE" w:rsidRDefault="00C14441" w:rsidP="00EA7651">
      <w:pPr>
        <w:pStyle w:val="ANormal"/>
      </w:pPr>
      <w:r>
        <w:tab/>
      </w:r>
      <w:r w:rsidR="00B263AE">
        <w:t>I</w:t>
      </w:r>
      <w:r w:rsidR="00477BC6">
        <w:t xml:space="preserve"> enlighet med lagtingets beslut </w:t>
      </w:r>
      <w:r w:rsidR="00B263AE" w:rsidRPr="00B263AE">
        <w:rPr>
          <w:b/>
        </w:rPr>
        <w:t>ändras</w:t>
      </w:r>
      <w:r w:rsidR="00B263AE">
        <w:t xml:space="preserve"> </w:t>
      </w:r>
      <w:r w:rsidR="00C329D7">
        <w:t>23</w:t>
      </w:r>
      <w:r w:rsidR="004172FB">
        <w:t> §</w:t>
      </w:r>
      <w:r w:rsidR="00B263AE">
        <w:t xml:space="preserve"> </w:t>
      </w:r>
      <w:r w:rsidR="00C329D7">
        <w:t>3</w:t>
      </w:r>
      <w:r w:rsidR="004172FB">
        <w:t> mom.</w:t>
      </w:r>
      <w:r w:rsidR="00B263AE">
        <w:t xml:space="preserve"> </w:t>
      </w:r>
      <w:r w:rsidR="00C329D7">
        <w:t>j</w:t>
      </w:r>
      <w:r w:rsidR="00C329D7" w:rsidRPr="00C329D7">
        <w:t>aktlag</w:t>
      </w:r>
      <w:r w:rsidR="00310923">
        <w:t>en</w:t>
      </w:r>
      <w:r w:rsidR="00C329D7" w:rsidRPr="00C329D7">
        <w:t xml:space="preserve"> (1985:31) för landskapet Åland</w:t>
      </w:r>
      <w:r w:rsidR="00C329D7">
        <w:t xml:space="preserve"> sådant det lyder i landskapslag</w:t>
      </w:r>
      <w:r w:rsidR="00310923">
        <w:t>en</w:t>
      </w:r>
      <w:r w:rsidR="00C329D7">
        <w:t xml:space="preserve"> 2008/18 </w:t>
      </w:r>
      <w:r w:rsidR="00B263AE">
        <w:t>som följer</w:t>
      </w:r>
      <w:r w:rsidR="00E92A80">
        <w:t>:</w:t>
      </w:r>
    </w:p>
    <w:p w:rsidR="00B263AE" w:rsidRDefault="00B263AE" w:rsidP="00EA7651">
      <w:pPr>
        <w:pStyle w:val="ANormal"/>
      </w:pPr>
    </w:p>
    <w:p w:rsidR="00C329D7" w:rsidRPr="00C14441" w:rsidRDefault="00C14441" w:rsidP="00C0178A">
      <w:pPr>
        <w:pStyle w:val="LagParagraf"/>
      </w:pPr>
      <w:r w:rsidRPr="00C14441">
        <w:t>23</w:t>
      </w:r>
      <w:r w:rsidR="004172FB">
        <w:t> §</w:t>
      </w:r>
    </w:p>
    <w:p w:rsidR="00C329D7" w:rsidRDefault="00C329D7" w:rsidP="00EA7651">
      <w:pPr>
        <w:pStyle w:val="ANormal"/>
      </w:pPr>
      <w:r>
        <w:t>- - - - - - - - - - - - - - - - - - - - - - - - - - - - - - - - - - - - - - - - - - - - - - - - - - - -</w:t>
      </w:r>
    </w:p>
    <w:p w:rsidR="00C329D7" w:rsidRDefault="00C329D7" w:rsidP="00EA7651">
      <w:pPr>
        <w:pStyle w:val="ANormal"/>
      </w:pPr>
      <w:r>
        <w:tab/>
        <w:t>Beslut om jaktförbud och om jaktinskränkning ska genom offentlig de</w:t>
      </w:r>
      <w:r>
        <w:t>l</w:t>
      </w:r>
      <w:r>
        <w:t>givning anslås på kommunens elektroniska anslagstavla. Beslut om jaktfö</w:t>
      </w:r>
      <w:r>
        <w:t>r</w:t>
      </w:r>
      <w:r>
        <w:t xml:space="preserve">bud ska </w:t>
      </w:r>
      <w:r w:rsidR="003C1F49">
        <w:t xml:space="preserve">dessutom </w:t>
      </w:r>
      <w:r w:rsidRPr="00C329D7">
        <w:t>delges dem som innehar jakträtt inom förbudsområdet</w:t>
      </w:r>
      <w:r>
        <w:t xml:space="preserve"> genom vanlig delgivning eller vanlig elektronisk delgivning enligt vad som föreskrivs i förvaltningslagen (2008:9) för landskapet Åland. </w:t>
      </w:r>
    </w:p>
    <w:p w:rsidR="00C329D7" w:rsidRDefault="00C329D7" w:rsidP="00EA7651">
      <w:pPr>
        <w:pStyle w:val="ANormal"/>
      </w:pPr>
      <w:r>
        <w:t>- - - - - - - - - - - - - - - - - - - - - - - - - - - - - - - - - - - - - - - - - - - - - - - - - - - -</w:t>
      </w:r>
    </w:p>
    <w:p w:rsidR="00C0178A" w:rsidRDefault="00C0178A" w:rsidP="00EA7651">
      <w:pPr>
        <w:pStyle w:val="ANormal"/>
      </w:pPr>
    </w:p>
    <w:p w:rsidR="00C0178A" w:rsidRDefault="000365A0">
      <w:pPr>
        <w:pStyle w:val="ANormal"/>
        <w:jc w:val="center"/>
      </w:pPr>
      <w:hyperlink w:anchor="_top" w:tooltip="Klicka för att gå till toppen av dokumentet" w:history="1">
        <w:r w:rsidR="00C0178A">
          <w:rPr>
            <w:rStyle w:val="Hyperlnk"/>
          </w:rPr>
          <w:t>__________________</w:t>
        </w:r>
      </w:hyperlink>
    </w:p>
    <w:p w:rsidR="00F82245" w:rsidRPr="00F82245" w:rsidRDefault="00F82245" w:rsidP="00EA7651">
      <w:pPr>
        <w:pStyle w:val="ANormal"/>
      </w:pPr>
    </w:p>
    <w:p w:rsidR="00F82245" w:rsidRPr="00F82245" w:rsidRDefault="00F3589D" w:rsidP="00EA7651">
      <w:pPr>
        <w:pStyle w:val="ANormal"/>
      </w:pPr>
      <w:r w:rsidRPr="00F3589D">
        <w:tab/>
      </w:r>
      <w:r w:rsidR="00F82245" w:rsidRPr="00F82245">
        <w:t>Denna lag träder i kraft den</w:t>
      </w:r>
    </w:p>
    <w:p w:rsidR="00C0178A" w:rsidRDefault="000365A0">
      <w:pPr>
        <w:pStyle w:val="ANormal"/>
        <w:jc w:val="center"/>
      </w:pPr>
      <w:hyperlink w:anchor="_top" w:tooltip="Klicka för att gå till toppen av dokumentet" w:history="1">
        <w:r w:rsidR="00C0178A">
          <w:rPr>
            <w:rStyle w:val="Hyperlnk"/>
          </w:rPr>
          <w:t>__________________</w:t>
        </w:r>
      </w:hyperlink>
    </w:p>
    <w:p w:rsidR="00AF4047" w:rsidRPr="00001811" w:rsidRDefault="00AF4047" w:rsidP="00EA7651">
      <w:pPr>
        <w:pStyle w:val="ANormal"/>
      </w:pPr>
    </w:p>
    <w:p w:rsidR="00AF4047" w:rsidRPr="00001811" w:rsidRDefault="00AF4047" w:rsidP="00EA7651">
      <w:pPr>
        <w:pStyle w:val="ANormal"/>
      </w:pPr>
    </w:p>
    <w:p w:rsidR="00260A45" w:rsidRPr="00C0178A" w:rsidRDefault="004362B8" w:rsidP="00EA7651">
      <w:pPr>
        <w:pStyle w:val="ANormal"/>
      </w:pPr>
      <w:r>
        <w:t>25.</w:t>
      </w:r>
    </w:p>
    <w:p w:rsidR="00260A45" w:rsidRPr="00260A45" w:rsidRDefault="00260A45" w:rsidP="00C0178A">
      <w:pPr>
        <w:pStyle w:val="LagHuvRubr"/>
        <w:rPr>
          <w:lang w:val="sv-FI"/>
        </w:rPr>
      </w:pPr>
      <w:bookmarkStart w:id="72" w:name="_Toc482786363"/>
      <w:r w:rsidRPr="00C0178A">
        <w:t>L A N D S K A P S L A G</w:t>
      </w:r>
      <w:r w:rsidR="00C0178A" w:rsidRPr="00C0178A">
        <w:br/>
      </w:r>
      <w:r>
        <w:t xml:space="preserve">om ändring av </w:t>
      </w:r>
      <w:r w:rsidR="00DA60A3" w:rsidRPr="00DA60A3">
        <w:t>25 och 41</w:t>
      </w:r>
      <w:r w:rsidR="004172FB">
        <w:t> §</w:t>
      </w:r>
      <w:r w:rsidR="00DA60A3">
        <w:t xml:space="preserve">§ </w:t>
      </w:r>
      <w:r>
        <w:t>l</w:t>
      </w:r>
      <w:r w:rsidRPr="00260A45">
        <w:t>andskapslag</w:t>
      </w:r>
      <w:r w:rsidR="00C14441">
        <w:t>en</w:t>
      </w:r>
      <w:r w:rsidRPr="00260A45">
        <w:t xml:space="preserve"> om fiske i landskapet Åland</w:t>
      </w:r>
      <w:bookmarkEnd w:id="72"/>
    </w:p>
    <w:p w:rsidR="00260A45" w:rsidRDefault="00260A45" w:rsidP="00EA7651">
      <w:pPr>
        <w:pStyle w:val="ANormal"/>
      </w:pPr>
    </w:p>
    <w:p w:rsidR="00260A45" w:rsidRDefault="00C14441" w:rsidP="00EA7651">
      <w:pPr>
        <w:pStyle w:val="ANormal"/>
      </w:pPr>
      <w:r>
        <w:tab/>
      </w:r>
      <w:r w:rsidR="00260A45">
        <w:t>I</w:t>
      </w:r>
      <w:r w:rsidR="00477BC6">
        <w:t xml:space="preserve"> enlighet med lagtingets beslut </w:t>
      </w:r>
      <w:r w:rsidR="00260A45" w:rsidRPr="00260A45">
        <w:rPr>
          <w:b/>
        </w:rPr>
        <w:t>ändras</w:t>
      </w:r>
      <w:r w:rsidR="00260A45">
        <w:t xml:space="preserve"> </w:t>
      </w:r>
      <w:r w:rsidR="002F42AF">
        <w:t>25</w:t>
      </w:r>
      <w:r w:rsidR="004172FB">
        <w:t> §</w:t>
      </w:r>
      <w:r w:rsidR="002F42AF">
        <w:t xml:space="preserve"> 3</w:t>
      </w:r>
      <w:r w:rsidR="004172FB">
        <w:t> mom.</w:t>
      </w:r>
      <w:r w:rsidR="002F42AF">
        <w:t xml:space="preserve"> och</w:t>
      </w:r>
      <w:r w:rsidR="00905333">
        <w:t xml:space="preserve"> </w:t>
      </w:r>
      <w:r w:rsidR="00260A45">
        <w:t>41</w:t>
      </w:r>
      <w:r w:rsidR="004172FB">
        <w:t> §</w:t>
      </w:r>
      <w:r w:rsidR="00260A45">
        <w:t xml:space="preserve"> </w:t>
      </w:r>
      <w:r w:rsidR="002F42AF">
        <w:t>4</w:t>
      </w:r>
      <w:r w:rsidR="004172FB">
        <w:t> mom.</w:t>
      </w:r>
      <w:r w:rsidR="00260A45">
        <w:t xml:space="preserve"> l</w:t>
      </w:r>
      <w:r w:rsidR="00260A45" w:rsidRPr="00260A45">
        <w:t>andskapslag</w:t>
      </w:r>
      <w:r w:rsidR="00310923">
        <w:t>en</w:t>
      </w:r>
      <w:r w:rsidR="00260A45" w:rsidRPr="00260A45">
        <w:t xml:space="preserve"> (1956:39) om fiske i landskapet Åland</w:t>
      </w:r>
      <w:r w:rsidR="00260A45">
        <w:t xml:space="preserve"> </w:t>
      </w:r>
      <w:r w:rsidR="002F42AF">
        <w:t xml:space="preserve">sådana de lyder i landskapslagen 2008/38 </w:t>
      </w:r>
      <w:r w:rsidR="00260A45">
        <w:t xml:space="preserve">som </w:t>
      </w:r>
      <w:r w:rsidR="00260A45" w:rsidRPr="00E92A80">
        <w:t>följer</w:t>
      </w:r>
      <w:r w:rsidR="00C0178A" w:rsidRPr="00E92A80">
        <w:t>:</w:t>
      </w:r>
    </w:p>
    <w:p w:rsidR="00260A45" w:rsidRDefault="00260A45" w:rsidP="00EA7651">
      <w:pPr>
        <w:pStyle w:val="ANormal"/>
      </w:pPr>
    </w:p>
    <w:p w:rsidR="00905333" w:rsidRPr="00C14441" w:rsidRDefault="00C14441" w:rsidP="00C0178A">
      <w:pPr>
        <w:pStyle w:val="LagParagraf"/>
      </w:pPr>
      <w:r w:rsidRPr="00C14441">
        <w:t>25</w:t>
      </w:r>
      <w:r w:rsidR="004172FB">
        <w:t> §</w:t>
      </w:r>
    </w:p>
    <w:p w:rsidR="00905333" w:rsidRDefault="00905333" w:rsidP="00EA7651">
      <w:pPr>
        <w:pStyle w:val="ANormal"/>
      </w:pPr>
      <w:r>
        <w:t>- - - - - - - - - - - - - - - - - - - - - - - - - - - - - - - - - - - - - - - - - - - - - - - - - - - -</w:t>
      </w:r>
    </w:p>
    <w:p w:rsidR="00905333" w:rsidRDefault="00905333" w:rsidP="00EA7651">
      <w:pPr>
        <w:pStyle w:val="ANormal"/>
      </w:pPr>
      <w:r>
        <w:tab/>
        <w:t>Fiskevattnets innehavare ska publicera ett meddelande om förbudet på kommunens elektroniska anslagstavla enligt vad som föreskrivs i förval</w:t>
      </w:r>
      <w:r>
        <w:t>t</w:t>
      </w:r>
      <w:r>
        <w:lastRenderedPageBreak/>
        <w:t>ningslagen (2008:9) för landskapet Åland om offentlig delgivning och årl</w:t>
      </w:r>
      <w:r>
        <w:t>i</w:t>
      </w:r>
      <w:r>
        <w:t xml:space="preserve">gen förnya meddelandet, så </w:t>
      </w:r>
      <w:r w:rsidR="00C0178A">
        <w:t>länge förbudet gäller.</w:t>
      </w:r>
    </w:p>
    <w:p w:rsidR="00905333" w:rsidRDefault="00905333" w:rsidP="00EA7651">
      <w:pPr>
        <w:pStyle w:val="ANormal"/>
      </w:pPr>
      <w:r>
        <w:t>- - - - - - - - - - - - - - - - - - - - - - - - - - - - - - - - - - - - - - - - - - - - - - - - - - - -</w:t>
      </w:r>
    </w:p>
    <w:p w:rsidR="00905333" w:rsidRPr="00C14441" w:rsidRDefault="00905333" w:rsidP="00EA7651">
      <w:pPr>
        <w:pStyle w:val="ANormal"/>
      </w:pPr>
    </w:p>
    <w:p w:rsidR="002F42AF" w:rsidRPr="00C14441" w:rsidRDefault="00C14441" w:rsidP="00C0178A">
      <w:pPr>
        <w:pStyle w:val="LagParagraf"/>
      </w:pPr>
      <w:r w:rsidRPr="00C14441">
        <w:t>41</w:t>
      </w:r>
      <w:r w:rsidR="004172FB">
        <w:t> §</w:t>
      </w:r>
    </w:p>
    <w:p w:rsidR="002F42AF" w:rsidRDefault="002F42AF" w:rsidP="00EA7651">
      <w:pPr>
        <w:pStyle w:val="ANormal"/>
      </w:pPr>
      <w:r>
        <w:t>- - - - - - - - - - - - - - - - - - - - - - - - - - - - - - - - - - - - - - - - - - - - - - - - - - - -</w:t>
      </w:r>
    </w:p>
    <w:p w:rsidR="00F176F5" w:rsidRDefault="002F42AF" w:rsidP="00EA7651">
      <w:pPr>
        <w:pStyle w:val="ANormal"/>
      </w:pPr>
      <w:r>
        <w:tab/>
        <w:t>Förbud som avses i 2</w:t>
      </w:r>
      <w:r w:rsidR="004172FB">
        <w:t> mom.</w:t>
      </w:r>
      <w:r>
        <w:t xml:space="preserve"> ska upphävas av landskapsregeringen om skäl att upprätthålla det inte längre föreligger. Ett meddelande om förbud och dess upphävande ska </w:t>
      </w:r>
      <w:r w:rsidR="001E4D55">
        <w:t>publiceras på kommunens elektroniska anslag</w:t>
      </w:r>
      <w:r w:rsidR="001E4D55">
        <w:t>s</w:t>
      </w:r>
      <w:r w:rsidR="001E4D55">
        <w:t xml:space="preserve">tavla och </w:t>
      </w:r>
      <w:r w:rsidR="00F176F5">
        <w:t xml:space="preserve">delges </w:t>
      </w:r>
      <w:r w:rsidR="00F176F5" w:rsidRPr="00F176F5">
        <w:t>offentligen enligt vad som föreskrivs i förvaltningslagen (2008:9) för landskapet Åland.</w:t>
      </w:r>
    </w:p>
    <w:p w:rsidR="00C0178A" w:rsidRDefault="00C0178A" w:rsidP="00EA7651">
      <w:pPr>
        <w:pStyle w:val="ANormal"/>
      </w:pPr>
    </w:p>
    <w:p w:rsidR="00C0178A" w:rsidRDefault="000365A0">
      <w:pPr>
        <w:pStyle w:val="ANormal"/>
        <w:jc w:val="center"/>
      </w:pPr>
      <w:hyperlink w:anchor="_top" w:tooltip="Klicka för att gå till toppen av dokumentet" w:history="1">
        <w:r w:rsidR="00C0178A">
          <w:rPr>
            <w:rStyle w:val="Hyperlnk"/>
          </w:rPr>
          <w:t>__________________</w:t>
        </w:r>
      </w:hyperlink>
    </w:p>
    <w:p w:rsidR="00F82245" w:rsidRPr="00F82245" w:rsidRDefault="00F82245" w:rsidP="00EA7651">
      <w:pPr>
        <w:pStyle w:val="ANormal"/>
      </w:pPr>
    </w:p>
    <w:p w:rsidR="00F82245" w:rsidRPr="00F82245" w:rsidRDefault="00F3589D" w:rsidP="00EA7651">
      <w:pPr>
        <w:pStyle w:val="ANormal"/>
      </w:pPr>
      <w:r w:rsidRPr="00F3589D">
        <w:tab/>
      </w:r>
      <w:r w:rsidR="00F82245" w:rsidRPr="00F82245">
        <w:t>Denna lag träder i kraft den</w:t>
      </w:r>
    </w:p>
    <w:p w:rsidR="00C0178A" w:rsidRDefault="000365A0">
      <w:pPr>
        <w:pStyle w:val="ANormal"/>
        <w:jc w:val="center"/>
      </w:pPr>
      <w:hyperlink w:anchor="_top" w:tooltip="Klicka för att gå till toppen av dokumentet" w:history="1">
        <w:r w:rsidR="00C0178A">
          <w:rPr>
            <w:rStyle w:val="Hyperlnk"/>
          </w:rPr>
          <w:t>__________________</w:t>
        </w:r>
      </w:hyperlink>
    </w:p>
    <w:p w:rsidR="00905333" w:rsidRDefault="00905333" w:rsidP="00EA7651">
      <w:pPr>
        <w:pStyle w:val="ANormal"/>
      </w:pPr>
    </w:p>
    <w:p w:rsidR="00AF4047" w:rsidRPr="00C0178A" w:rsidRDefault="00AF4047" w:rsidP="00EA7651">
      <w:pPr>
        <w:pStyle w:val="ANormal"/>
      </w:pPr>
    </w:p>
    <w:p w:rsidR="00DA60A3" w:rsidRPr="00C0178A" w:rsidRDefault="004362B8" w:rsidP="00EA7651">
      <w:pPr>
        <w:pStyle w:val="ANormal"/>
      </w:pPr>
      <w:r>
        <w:t>2</w:t>
      </w:r>
      <w:r w:rsidR="00DA74B6">
        <w:t>6</w:t>
      </w:r>
      <w:r>
        <w:t>.</w:t>
      </w:r>
    </w:p>
    <w:p w:rsidR="00DA60A3" w:rsidRPr="00DA60A3" w:rsidRDefault="00DA60A3" w:rsidP="00C0178A">
      <w:pPr>
        <w:pStyle w:val="LagHuvRubr"/>
        <w:rPr>
          <w:lang w:val="sv-FI"/>
        </w:rPr>
      </w:pPr>
      <w:bookmarkStart w:id="73" w:name="_Toc482786364"/>
      <w:r w:rsidRPr="00C0178A">
        <w:t>L A N D S K A P S L A G</w:t>
      </w:r>
      <w:r w:rsidR="00C0178A" w:rsidRPr="00C0178A">
        <w:br/>
      </w:r>
      <w:r>
        <w:t>om ändring av 21</w:t>
      </w:r>
      <w:r w:rsidR="004172FB">
        <w:t> §</w:t>
      </w:r>
      <w:r>
        <w:t xml:space="preserve"> l</w:t>
      </w:r>
      <w:r w:rsidRPr="00DA60A3">
        <w:t>andskapslag</w:t>
      </w:r>
      <w:r w:rsidR="00C14441">
        <w:t>en</w:t>
      </w:r>
      <w:r w:rsidRPr="00DA60A3">
        <w:t xml:space="preserve"> om hembygdsrättsförfaranden</w:t>
      </w:r>
      <w:bookmarkEnd w:id="73"/>
    </w:p>
    <w:p w:rsidR="00DA60A3" w:rsidRDefault="00DA60A3" w:rsidP="00EA7651">
      <w:pPr>
        <w:pStyle w:val="ANormal"/>
      </w:pPr>
    </w:p>
    <w:p w:rsidR="00DA60A3" w:rsidRDefault="00C14441" w:rsidP="00EA7651">
      <w:pPr>
        <w:pStyle w:val="ANormal"/>
      </w:pPr>
      <w:r>
        <w:tab/>
      </w:r>
      <w:r w:rsidR="00DA60A3">
        <w:t>I</w:t>
      </w:r>
      <w:r w:rsidR="00C73845">
        <w:t xml:space="preserve"> enlighet med lagtingets beslut </w:t>
      </w:r>
      <w:r w:rsidR="00DA60A3" w:rsidRPr="00C14441">
        <w:rPr>
          <w:b/>
        </w:rPr>
        <w:t>ändras</w:t>
      </w:r>
      <w:r w:rsidR="00DA60A3">
        <w:t xml:space="preserve"> 21</w:t>
      </w:r>
      <w:r w:rsidR="004172FB">
        <w:t> §</w:t>
      </w:r>
      <w:r w:rsidR="00DA60A3">
        <w:t xml:space="preserve"> l</w:t>
      </w:r>
      <w:r w:rsidR="00DA60A3" w:rsidRPr="00DA60A3">
        <w:t>andskapslag</w:t>
      </w:r>
      <w:r w:rsidR="00310923">
        <w:t>en</w:t>
      </w:r>
      <w:r w:rsidR="00DA60A3" w:rsidRPr="00DA60A3">
        <w:t xml:space="preserve"> (2015:100) om hembygdsrättsförfaranden</w:t>
      </w:r>
      <w:r w:rsidR="00DA60A3">
        <w:t xml:space="preserve"> som </w:t>
      </w:r>
      <w:r w:rsidR="00DA60A3" w:rsidRPr="00E92A80">
        <w:t>följer</w:t>
      </w:r>
      <w:r w:rsidR="00C0178A" w:rsidRPr="00E92A80">
        <w:t>:</w:t>
      </w:r>
    </w:p>
    <w:p w:rsidR="00DA60A3" w:rsidRDefault="00DA60A3" w:rsidP="00EA7651">
      <w:pPr>
        <w:pStyle w:val="ANormal"/>
      </w:pPr>
    </w:p>
    <w:p w:rsidR="00C14441" w:rsidRPr="00C14441" w:rsidRDefault="00C14441" w:rsidP="00C0178A">
      <w:pPr>
        <w:pStyle w:val="LagParagraf"/>
      </w:pPr>
      <w:r w:rsidRPr="00C14441">
        <w:t>21</w:t>
      </w:r>
      <w:r w:rsidR="004172FB">
        <w:t> §</w:t>
      </w:r>
    </w:p>
    <w:p w:rsidR="00DA60A3" w:rsidRDefault="00DA60A3" w:rsidP="00C0178A">
      <w:pPr>
        <w:pStyle w:val="LagPararubrik"/>
      </w:pPr>
      <w:r w:rsidRPr="00DA60A3">
        <w:t>Delgivning av beslut om utflyttningsdag</w:t>
      </w:r>
    </w:p>
    <w:p w:rsidR="00DA60A3" w:rsidRDefault="00DA60A3" w:rsidP="00EA7651">
      <w:pPr>
        <w:pStyle w:val="ANormal"/>
      </w:pPr>
      <w:r>
        <w:tab/>
        <w:t>Landskapsregeringens beslut om utflyttningsdag ska delges genom va</w:t>
      </w:r>
      <w:r>
        <w:t>n</w:t>
      </w:r>
      <w:r>
        <w:t>lig delgivning eller vanlig elektronisk delgivning i enlighet med bestä</w:t>
      </w:r>
      <w:r>
        <w:t>m</w:t>
      </w:r>
      <w:r>
        <w:t>melserna i förvaltningslagen för landskapet Åland.</w:t>
      </w:r>
    </w:p>
    <w:p w:rsidR="00C0178A" w:rsidRDefault="00C0178A" w:rsidP="00EA7651">
      <w:pPr>
        <w:pStyle w:val="ANormal"/>
      </w:pPr>
    </w:p>
    <w:p w:rsidR="00C0178A" w:rsidRDefault="000365A0">
      <w:pPr>
        <w:pStyle w:val="ANormal"/>
        <w:jc w:val="center"/>
      </w:pPr>
      <w:hyperlink w:anchor="_top" w:tooltip="Klicka för att gå till toppen av dokumentet" w:history="1">
        <w:r w:rsidR="00C0178A">
          <w:rPr>
            <w:rStyle w:val="Hyperlnk"/>
          </w:rPr>
          <w:t>__________________</w:t>
        </w:r>
      </w:hyperlink>
    </w:p>
    <w:p w:rsidR="00F82245" w:rsidRPr="00F82245" w:rsidRDefault="00F82245" w:rsidP="00EA7651">
      <w:pPr>
        <w:pStyle w:val="ANormal"/>
      </w:pPr>
    </w:p>
    <w:p w:rsidR="00F82245" w:rsidRPr="00F82245" w:rsidRDefault="00F3589D" w:rsidP="00EA7651">
      <w:pPr>
        <w:pStyle w:val="ANormal"/>
      </w:pPr>
      <w:r w:rsidRPr="00F3589D">
        <w:tab/>
      </w:r>
      <w:r w:rsidR="00F82245" w:rsidRPr="00F82245">
        <w:t>Denna lag träder i kraft den</w:t>
      </w:r>
    </w:p>
    <w:p w:rsidR="00C0178A" w:rsidRDefault="000365A0">
      <w:pPr>
        <w:pStyle w:val="ANormal"/>
        <w:jc w:val="center"/>
      </w:pPr>
      <w:hyperlink w:anchor="_top" w:tooltip="Klicka för att gå till toppen av dokumentet" w:history="1">
        <w:r w:rsidR="00C0178A">
          <w:rPr>
            <w:rStyle w:val="Hyperlnk"/>
          </w:rPr>
          <w:t>__________________</w:t>
        </w:r>
      </w:hyperlink>
    </w:p>
    <w:p w:rsidR="00F82245" w:rsidRDefault="00F82245" w:rsidP="00EA7651">
      <w:pPr>
        <w:pStyle w:val="ANormal"/>
      </w:pPr>
    </w:p>
    <w:p w:rsidR="00FD3FB2" w:rsidRPr="00001811" w:rsidRDefault="00FD3FB2" w:rsidP="00EA7651">
      <w:pPr>
        <w:pStyle w:val="ANormal"/>
      </w:pPr>
    </w:p>
    <w:p w:rsidR="00F3589D" w:rsidRPr="00001811" w:rsidRDefault="00FD3FB2" w:rsidP="00EA7651">
      <w:pPr>
        <w:pStyle w:val="ANormal"/>
      </w:pPr>
      <w:r>
        <w:t>2</w:t>
      </w:r>
      <w:r w:rsidR="00DA74B6">
        <w:t>7</w:t>
      </w:r>
      <w:r>
        <w:t>.</w:t>
      </w:r>
    </w:p>
    <w:p w:rsidR="00F3589D" w:rsidRPr="00F3589D" w:rsidRDefault="00F3589D" w:rsidP="00C0178A">
      <w:pPr>
        <w:pStyle w:val="LagHuvRubr"/>
        <w:rPr>
          <w:lang w:val="sv-FI"/>
        </w:rPr>
      </w:pPr>
      <w:bookmarkStart w:id="74" w:name="_Toc482786365"/>
      <w:r w:rsidRPr="00C0178A">
        <w:t>L A N D S K A P S L A G</w:t>
      </w:r>
      <w:r w:rsidR="00C0178A" w:rsidRPr="00C0178A">
        <w:br/>
      </w:r>
      <w:r w:rsidRPr="00F3589D">
        <w:t>om ändring av 46</w:t>
      </w:r>
      <w:r w:rsidR="004172FB">
        <w:t> §</w:t>
      </w:r>
      <w:r w:rsidRPr="00F3589D">
        <w:t xml:space="preserve"> landskapslagen om naturvård</w:t>
      </w:r>
      <w:bookmarkEnd w:id="74"/>
    </w:p>
    <w:p w:rsidR="00F3589D" w:rsidRPr="00F3589D" w:rsidRDefault="00F3589D" w:rsidP="00EA7651">
      <w:pPr>
        <w:pStyle w:val="ANormal"/>
      </w:pPr>
    </w:p>
    <w:p w:rsidR="00F3589D" w:rsidRPr="00F3589D" w:rsidRDefault="00F3589D" w:rsidP="00EA7651">
      <w:pPr>
        <w:pStyle w:val="ANormal"/>
      </w:pPr>
      <w:r w:rsidRPr="00F3589D">
        <w:tab/>
        <w:t xml:space="preserve">I enlighet med lagtingets beslut </w:t>
      </w:r>
      <w:r w:rsidRPr="00F3589D">
        <w:rPr>
          <w:b/>
        </w:rPr>
        <w:t>ändras</w:t>
      </w:r>
      <w:r w:rsidRPr="00F3589D">
        <w:t xml:space="preserve"> 46</w:t>
      </w:r>
      <w:r w:rsidR="004172FB">
        <w:t> §</w:t>
      </w:r>
      <w:r w:rsidRPr="00F3589D">
        <w:t xml:space="preserve"> 1</w:t>
      </w:r>
      <w:r w:rsidR="004172FB">
        <w:t> mom.</w:t>
      </w:r>
      <w:r w:rsidRPr="00F3589D">
        <w:t xml:space="preserve"> landskapslag</w:t>
      </w:r>
      <w:r w:rsidR="00310923">
        <w:t>en</w:t>
      </w:r>
      <w:r w:rsidRPr="00F3589D">
        <w:t xml:space="preserve"> (1998:82) om naturvård sådant det lyder i landskapslag</w:t>
      </w:r>
      <w:r w:rsidR="00310923">
        <w:t>en</w:t>
      </w:r>
      <w:r w:rsidRPr="00F3589D">
        <w:t xml:space="preserve"> 2008/40 som </w:t>
      </w:r>
      <w:r w:rsidRPr="00E92A80">
        <w:t>fö</w:t>
      </w:r>
      <w:r w:rsidRPr="00E92A80">
        <w:t>l</w:t>
      </w:r>
      <w:r w:rsidRPr="00E92A80">
        <w:t>jer</w:t>
      </w:r>
      <w:r w:rsidR="00C0178A" w:rsidRPr="00E92A80">
        <w:t>:</w:t>
      </w:r>
    </w:p>
    <w:p w:rsidR="00F3589D" w:rsidRPr="00F3589D" w:rsidRDefault="00F3589D" w:rsidP="00EA7651">
      <w:pPr>
        <w:pStyle w:val="ANormal"/>
      </w:pPr>
    </w:p>
    <w:p w:rsidR="00F3589D" w:rsidRPr="00F3589D" w:rsidRDefault="00F3589D" w:rsidP="00C0178A">
      <w:pPr>
        <w:pStyle w:val="LagParagraf"/>
      </w:pPr>
      <w:r w:rsidRPr="00F3589D">
        <w:t>46</w:t>
      </w:r>
      <w:r w:rsidR="004172FB">
        <w:t> §</w:t>
      </w:r>
    </w:p>
    <w:p w:rsidR="00F3589D" w:rsidRPr="00F3589D" w:rsidRDefault="00F3589D" w:rsidP="00EA7651">
      <w:pPr>
        <w:pStyle w:val="ANormal"/>
        <w:rPr>
          <w:i/>
          <w:iCs/>
        </w:rPr>
      </w:pPr>
      <w:r w:rsidRPr="00F3589D">
        <w:rPr>
          <w:iCs/>
        </w:rPr>
        <w:tab/>
        <w:t>Ett meddelande om fredningsbeslutet ska genom offentlig delgivning publiceras på landskapslageringens elektroniska anslagstavla enligt vad som föreskrivs i förvaltningslagen (2008:9) för landskapet Åland. Beslutet ska vara tillgängligt på landskapsregeringen webbplats under den tid me</w:t>
      </w:r>
      <w:r w:rsidRPr="00F3589D">
        <w:rPr>
          <w:iCs/>
        </w:rPr>
        <w:t>d</w:t>
      </w:r>
      <w:r w:rsidR="00C0178A">
        <w:rPr>
          <w:iCs/>
        </w:rPr>
        <w:t>delandet är publicerat.</w:t>
      </w:r>
    </w:p>
    <w:p w:rsidR="00F3589D" w:rsidRPr="00F3589D" w:rsidRDefault="00F3589D" w:rsidP="00EA7651">
      <w:pPr>
        <w:pStyle w:val="ANormal"/>
      </w:pPr>
      <w:r w:rsidRPr="00F3589D">
        <w:t>- - - - - - - - - - - - - - - - - - - - - - - - - - - - - - - - - - - - - - - - - - - - - - - - - - - -</w:t>
      </w:r>
    </w:p>
    <w:p w:rsidR="00C0178A" w:rsidRDefault="00C0178A" w:rsidP="00EA7651">
      <w:pPr>
        <w:pStyle w:val="ANormal"/>
      </w:pPr>
    </w:p>
    <w:p w:rsidR="00C0178A" w:rsidRDefault="000365A0">
      <w:pPr>
        <w:pStyle w:val="ANormal"/>
        <w:jc w:val="center"/>
      </w:pPr>
      <w:hyperlink w:anchor="_top" w:tooltip="Klicka för att gå till toppen av dokumentet" w:history="1">
        <w:r w:rsidR="00C0178A">
          <w:rPr>
            <w:rStyle w:val="Hyperlnk"/>
          </w:rPr>
          <w:t>__________________</w:t>
        </w:r>
      </w:hyperlink>
    </w:p>
    <w:p w:rsidR="00F3589D" w:rsidRPr="00F3589D" w:rsidRDefault="00F3589D" w:rsidP="00EA7651">
      <w:pPr>
        <w:pStyle w:val="ANormal"/>
      </w:pPr>
    </w:p>
    <w:p w:rsidR="00F3589D" w:rsidRPr="00F3589D" w:rsidRDefault="00F3589D" w:rsidP="00EA7651">
      <w:pPr>
        <w:pStyle w:val="ANormal"/>
      </w:pPr>
      <w:r w:rsidRPr="00F3589D">
        <w:lastRenderedPageBreak/>
        <w:tab/>
        <w:t>Denna lag träder i kraft den</w:t>
      </w:r>
    </w:p>
    <w:p w:rsidR="00C0178A" w:rsidRDefault="000365A0">
      <w:pPr>
        <w:pStyle w:val="ANormal"/>
        <w:jc w:val="center"/>
      </w:pPr>
      <w:hyperlink w:anchor="_top" w:tooltip="Klicka för att gå till toppen av dokumentet" w:history="1">
        <w:r w:rsidR="00C0178A">
          <w:rPr>
            <w:rStyle w:val="Hyperlnk"/>
          </w:rPr>
          <w:t>__________________</w:t>
        </w:r>
      </w:hyperlink>
    </w:p>
    <w:p w:rsidR="00F3589D" w:rsidRDefault="00F3589D" w:rsidP="00EA7651">
      <w:pPr>
        <w:pStyle w:val="ANormal"/>
      </w:pPr>
    </w:p>
    <w:p w:rsidR="00001811" w:rsidRPr="00001811" w:rsidRDefault="00001811" w:rsidP="00EA7651">
      <w:pPr>
        <w:pStyle w:val="ANormal"/>
      </w:pPr>
    </w:p>
    <w:p w:rsidR="00850EA3" w:rsidRPr="00001811" w:rsidRDefault="00DA74B6" w:rsidP="00EA7651">
      <w:pPr>
        <w:pStyle w:val="ANormal"/>
      </w:pPr>
      <w:r>
        <w:t>28</w:t>
      </w:r>
      <w:r w:rsidR="00FD3FB2">
        <w:t>.</w:t>
      </w:r>
    </w:p>
    <w:p w:rsidR="00850EA3" w:rsidRPr="00850EA3" w:rsidRDefault="00850EA3" w:rsidP="00001811">
      <w:pPr>
        <w:pStyle w:val="LagHuvRubr"/>
        <w:rPr>
          <w:lang w:val="sv-FI"/>
        </w:rPr>
      </w:pPr>
      <w:bookmarkStart w:id="75" w:name="_Toc482786366"/>
      <w:r w:rsidRPr="00001811">
        <w:t>L A N D S K A P S L A G</w:t>
      </w:r>
      <w:r w:rsidR="00001811" w:rsidRPr="00001811">
        <w:br/>
      </w:r>
      <w:r w:rsidRPr="00850EA3">
        <w:t xml:space="preserve">om </w:t>
      </w:r>
      <w:r w:rsidR="00214048" w:rsidRPr="00850EA3">
        <w:t xml:space="preserve">ändring av </w:t>
      </w:r>
      <w:r w:rsidRPr="00850EA3">
        <w:t>4</w:t>
      </w:r>
      <w:r w:rsidR="004172FB">
        <w:t> §</w:t>
      </w:r>
      <w:r w:rsidR="00214048" w:rsidRPr="00850EA3">
        <w:t xml:space="preserve"> </w:t>
      </w:r>
      <w:r w:rsidRPr="00850EA3">
        <w:t>landskapslagen om yrkesmässig trafik</w:t>
      </w:r>
      <w:bookmarkEnd w:id="75"/>
    </w:p>
    <w:p w:rsidR="00850EA3" w:rsidRPr="00850EA3" w:rsidRDefault="00850EA3" w:rsidP="00EA7651">
      <w:pPr>
        <w:pStyle w:val="ANormal"/>
      </w:pPr>
    </w:p>
    <w:p w:rsidR="00850EA3" w:rsidRPr="00850EA3" w:rsidRDefault="00850EA3" w:rsidP="00EA7651">
      <w:pPr>
        <w:pStyle w:val="ANormal"/>
      </w:pPr>
      <w:r w:rsidRPr="00850EA3">
        <w:tab/>
        <w:t xml:space="preserve">I enlighet med lagtingets beslut </w:t>
      </w:r>
      <w:r w:rsidRPr="00850EA3">
        <w:rPr>
          <w:b/>
        </w:rPr>
        <w:t>ändras</w:t>
      </w:r>
      <w:r w:rsidRPr="00850EA3">
        <w:t xml:space="preserve"> 4</w:t>
      </w:r>
      <w:r w:rsidR="004172FB">
        <w:t> §</w:t>
      </w:r>
      <w:r w:rsidRPr="00850EA3">
        <w:t xml:space="preserve"> 3</w:t>
      </w:r>
      <w:r w:rsidR="004172FB">
        <w:t> mom.</w:t>
      </w:r>
      <w:r w:rsidRPr="00850EA3">
        <w:t xml:space="preserve"> landskapslag</w:t>
      </w:r>
      <w:r w:rsidR="00310923">
        <w:t>en</w:t>
      </w:r>
      <w:r w:rsidRPr="00850EA3">
        <w:t xml:space="preserve"> (1976:33) om yrkesmässig trafik sådant det lyder i landskapslag</w:t>
      </w:r>
      <w:r w:rsidR="00310923">
        <w:t>en</w:t>
      </w:r>
      <w:r w:rsidRPr="00850EA3">
        <w:t xml:space="preserve"> 2008/41 som </w:t>
      </w:r>
      <w:r w:rsidRPr="00E92A80">
        <w:t>följer</w:t>
      </w:r>
      <w:r w:rsidR="00001811" w:rsidRPr="00E92A80">
        <w:t>:</w:t>
      </w:r>
    </w:p>
    <w:p w:rsidR="00850EA3" w:rsidRPr="00850EA3" w:rsidRDefault="00850EA3" w:rsidP="00EA7651">
      <w:pPr>
        <w:pStyle w:val="ANormal"/>
      </w:pPr>
    </w:p>
    <w:p w:rsidR="00850EA3" w:rsidRDefault="00850EA3" w:rsidP="00001811">
      <w:pPr>
        <w:pStyle w:val="LagParagraf"/>
      </w:pPr>
      <w:r>
        <w:t>4</w:t>
      </w:r>
      <w:r w:rsidR="004172FB">
        <w:t> §</w:t>
      </w:r>
    </w:p>
    <w:p w:rsidR="00850EA3" w:rsidRPr="00850EA3" w:rsidRDefault="00850EA3" w:rsidP="00001811">
      <w:pPr>
        <w:pStyle w:val="LagPararubrik"/>
      </w:pPr>
      <w:r w:rsidRPr="00850EA3">
        <w:t>Ansökan om trafiktillstånd</w:t>
      </w:r>
    </w:p>
    <w:p w:rsidR="00850EA3" w:rsidRDefault="00850EA3" w:rsidP="00EA7651">
      <w:pPr>
        <w:pStyle w:val="ANormal"/>
      </w:pPr>
      <w:r>
        <w:t>- - - - - - - - - - - - - - - - - - - - - - - - - - - - - - - - - - - - - - - - - - - - - - - - - - - -</w:t>
      </w:r>
    </w:p>
    <w:p w:rsidR="00850EA3" w:rsidRDefault="00850EA3" w:rsidP="00EA7651">
      <w:pPr>
        <w:pStyle w:val="ANormal"/>
      </w:pPr>
      <w:r>
        <w:tab/>
        <w:t>Landskapsregeringen kan vid behov offentligen delge och uppmana dem som önskar bedriva yrkesmässig trafik att ansöka om tillstånd för detta. Vid delgivningen ska bestämmelserna om offentlig delgivning i förvaltningsl</w:t>
      </w:r>
      <w:r>
        <w:t>a</w:t>
      </w:r>
      <w:r>
        <w:t>gen (2008:9</w:t>
      </w:r>
      <w:r w:rsidR="00001811">
        <w:t>) för landskapet Åland iakttas.</w:t>
      </w:r>
    </w:p>
    <w:p w:rsidR="00850EA3" w:rsidRDefault="00850EA3" w:rsidP="00EA7651">
      <w:pPr>
        <w:pStyle w:val="ANormal"/>
      </w:pPr>
      <w:r>
        <w:t>- - - - - - - - - - - - - - - - - - - - - - - - - - - - - - - - - - - - - - - - - - - - - - - - - - - -</w:t>
      </w:r>
    </w:p>
    <w:p w:rsidR="00001811" w:rsidRDefault="00001811" w:rsidP="00EA7651">
      <w:pPr>
        <w:pStyle w:val="ANormal"/>
      </w:pPr>
    </w:p>
    <w:p w:rsidR="00001811" w:rsidRDefault="000365A0">
      <w:pPr>
        <w:pStyle w:val="ANormal"/>
        <w:jc w:val="center"/>
      </w:pPr>
      <w:hyperlink w:anchor="_top" w:tooltip="Klicka för att gå till toppen av dokumentet" w:history="1">
        <w:r w:rsidR="00001811">
          <w:rPr>
            <w:rStyle w:val="Hyperlnk"/>
          </w:rPr>
          <w:t>__________________</w:t>
        </w:r>
      </w:hyperlink>
    </w:p>
    <w:p w:rsidR="00850EA3" w:rsidRPr="00850EA3" w:rsidRDefault="00850EA3" w:rsidP="00EA7651">
      <w:pPr>
        <w:pStyle w:val="ANormal"/>
      </w:pPr>
    </w:p>
    <w:p w:rsidR="00850EA3" w:rsidRPr="00850EA3" w:rsidRDefault="00850EA3" w:rsidP="00EA7651">
      <w:pPr>
        <w:pStyle w:val="ANormal"/>
      </w:pPr>
      <w:r w:rsidRPr="00850EA3">
        <w:tab/>
        <w:t>Denna lag träder i kraft den</w:t>
      </w:r>
    </w:p>
    <w:p w:rsidR="00001811" w:rsidRDefault="000365A0">
      <w:pPr>
        <w:pStyle w:val="ANormal"/>
        <w:jc w:val="center"/>
      </w:pPr>
      <w:hyperlink w:anchor="_top" w:tooltip="Klicka för att gå till toppen av dokumentet" w:history="1">
        <w:r w:rsidR="00001811">
          <w:rPr>
            <w:rStyle w:val="Hyperlnk"/>
          </w:rPr>
          <w:t>__________________</w:t>
        </w:r>
      </w:hyperlink>
    </w:p>
    <w:p w:rsidR="00F3589D" w:rsidRPr="00001811" w:rsidRDefault="00F3589D" w:rsidP="00EA7651">
      <w:pPr>
        <w:pStyle w:val="ANormal"/>
      </w:pPr>
    </w:p>
    <w:p w:rsidR="00001811" w:rsidRPr="00001811" w:rsidRDefault="00001811" w:rsidP="00EA7651">
      <w:pPr>
        <w:pStyle w:val="ANormal"/>
      </w:pPr>
    </w:p>
    <w:p w:rsidR="00850EA3" w:rsidRPr="00001811" w:rsidRDefault="00DA74B6" w:rsidP="00EA7651">
      <w:pPr>
        <w:pStyle w:val="ANormal"/>
      </w:pPr>
      <w:r>
        <w:t>29</w:t>
      </w:r>
      <w:r w:rsidR="00FD3FB2">
        <w:t>.</w:t>
      </w:r>
    </w:p>
    <w:p w:rsidR="00850EA3" w:rsidRPr="00850EA3" w:rsidRDefault="00850EA3" w:rsidP="00001811">
      <w:pPr>
        <w:pStyle w:val="LagHuvRubr"/>
        <w:rPr>
          <w:lang w:val="sv-FI"/>
        </w:rPr>
      </w:pPr>
      <w:bookmarkStart w:id="76" w:name="_Toc482786367"/>
      <w:r w:rsidRPr="00001811">
        <w:t>L A N D S K A P S L A G</w:t>
      </w:r>
      <w:r w:rsidR="00001811" w:rsidRPr="00001811">
        <w:br/>
      </w:r>
      <w:r w:rsidRPr="00850EA3">
        <w:t>om ändring av 8</w:t>
      </w:r>
      <w:r w:rsidR="004172FB">
        <w:t> §</w:t>
      </w:r>
      <w:r w:rsidRPr="00850EA3">
        <w:t xml:space="preserve"> landskapslagen om fornminnen</w:t>
      </w:r>
      <w:bookmarkEnd w:id="76"/>
    </w:p>
    <w:p w:rsidR="00850EA3" w:rsidRPr="00850EA3" w:rsidRDefault="00850EA3" w:rsidP="00EA7651">
      <w:pPr>
        <w:pStyle w:val="ANormal"/>
      </w:pPr>
    </w:p>
    <w:p w:rsidR="00C05750" w:rsidRPr="00C05750" w:rsidRDefault="00850EA3" w:rsidP="00EA7651">
      <w:pPr>
        <w:pStyle w:val="ANormal"/>
      </w:pPr>
      <w:r w:rsidRPr="00850EA3">
        <w:tab/>
      </w:r>
      <w:r w:rsidR="00C05750" w:rsidRPr="00C05750">
        <w:t xml:space="preserve">I enlighet med lagtingets beslut </w:t>
      </w:r>
      <w:r w:rsidR="00C05750" w:rsidRPr="00C05750">
        <w:rPr>
          <w:b/>
        </w:rPr>
        <w:t>ändras</w:t>
      </w:r>
      <w:r w:rsidR="00C05750" w:rsidRPr="00C05750">
        <w:t xml:space="preserve"> 8</w:t>
      </w:r>
      <w:r w:rsidR="004172FB">
        <w:t> §</w:t>
      </w:r>
      <w:r w:rsidR="00C05750" w:rsidRPr="00C05750">
        <w:t xml:space="preserve"> 2</w:t>
      </w:r>
      <w:r w:rsidR="004172FB">
        <w:t> mom.</w:t>
      </w:r>
      <w:r w:rsidR="00C05750" w:rsidRPr="00C05750">
        <w:t xml:space="preserve"> landskapslag</w:t>
      </w:r>
      <w:r w:rsidR="00310923">
        <w:t>en</w:t>
      </w:r>
      <w:r w:rsidR="00C05750" w:rsidRPr="00C05750">
        <w:t xml:space="preserve"> (1965:9) om fornminnen sådant det lyder i landskapslag</w:t>
      </w:r>
      <w:r w:rsidR="00310923">
        <w:t>en</w:t>
      </w:r>
      <w:r w:rsidR="00C05750" w:rsidRPr="00C05750">
        <w:t xml:space="preserve"> 2008/42 som </w:t>
      </w:r>
      <w:r w:rsidR="00C05750" w:rsidRPr="00E92A80">
        <w:t>följer</w:t>
      </w:r>
      <w:r w:rsidR="00001811" w:rsidRPr="00E92A80">
        <w:t>:</w:t>
      </w:r>
    </w:p>
    <w:p w:rsidR="00850EA3" w:rsidRPr="00850EA3" w:rsidRDefault="00850EA3" w:rsidP="00EA7651">
      <w:pPr>
        <w:pStyle w:val="ANormal"/>
      </w:pPr>
    </w:p>
    <w:p w:rsidR="00C05750" w:rsidRDefault="00C05750" w:rsidP="00001811">
      <w:pPr>
        <w:pStyle w:val="LagParagraf"/>
      </w:pPr>
      <w:r>
        <w:t>8</w:t>
      </w:r>
      <w:r w:rsidR="004172FB">
        <w:t> §</w:t>
      </w:r>
    </w:p>
    <w:p w:rsidR="00C05750" w:rsidRDefault="00C05750" w:rsidP="00EA7651">
      <w:pPr>
        <w:pStyle w:val="ANormal"/>
      </w:pPr>
      <w:r>
        <w:t>- - - - - - - - - - - - - - - - - - - - - - - - - - - - - - - - - - - - - - - - - - - - - - - - - - - -</w:t>
      </w:r>
    </w:p>
    <w:p w:rsidR="00C05750" w:rsidRDefault="00C05750" w:rsidP="00EA7651">
      <w:pPr>
        <w:pStyle w:val="ANormal"/>
      </w:pPr>
      <w:r>
        <w:tab/>
        <w:t xml:space="preserve">Landskapsregeringens beslut ska genom offentlig delgivning </w:t>
      </w:r>
      <w:r w:rsidR="00620D68">
        <w:t xml:space="preserve">publiceras </w:t>
      </w:r>
      <w:r>
        <w:t>på berörd kommuns elektroniska anslagstavla enligt vad som föreskrivs i förvaltningslagen (2008:9) för landskapet Åland. Vid behov kan landskap</w:t>
      </w:r>
      <w:r>
        <w:t>s</w:t>
      </w:r>
      <w:r>
        <w:t>regeringens beslut anslås på lämplig plats i närheten av fornlämningen. En kopia av beslutet ska skickas till polismyndigheten</w:t>
      </w:r>
    </w:p>
    <w:p w:rsidR="00001811" w:rsidRDefault="00001811" w:rsidP="00EA7651">
      <w:pPr>
        <w:pStyle w:val="ANormal"/>
      </w:pPr>
    </w:p>
    <w:p w:rsidR="00001811" w:rsidRDefault="000365A0">
      <w:pPr>
        <w:pStyle w:val="ANormal"/>
        <w:jc w:val="center"/>
      </w:pPr>
      <w:hyperlink w:anchor="_top" w:tooltip="Klicka för att gå till toppen av dokumentet" w:history="1">
        <w:r w:rsidR="00001811">
          <w:rPr>
            <w:rStyle w:val="Hyperlnk"/>
          </w:rPr>
          <w:t>__________________</w:t>
        </w:r>
      </w:hyperlink>
    </w:p>
    <w:p w:rsidR="00850EA3" w:rsidRPr="00850EA3" w:rsidRDefault="00850EA3" w:rsidP="00EA7651">
      <w:pPr>
        <w:pStyle w:val="ANormal"/>
      </w:pPr>
    </w:p>
    <w:p w:rsidR="00850EA3" w:rsidRPr="00850EA3" w:rsidRDefault="00850EA3" w:rsidP="00EA7651">
      <w:pPr>
        <w:pStyle w:val="ANormal"/>
      </w:pPr>
      <w:r w:rsidRPr="00850EA3">
        <w:tab/>
        <w:t>Denna lag träder i kraft den</w:t>
      </w:r>
    </w:p>
    <w:p w:rsidR="00001811" w:rsidRDefault="000365A0">
      <w:pPr>
        <w:pStyle w:val="ANormal"/>
        <w:jc w:val="center"/>
      </w:pPr>
      <w:hyperlink w:anchor="_top" w:tooltip="Klicka för att gå till toppen av dokumentet" w:history="1">
        <w:r w:rsidR="00001811">
          <w:rPr>
            <w:rStyle w:val="Hyperlnk"/>
          </w:rPr>
          <w:t>__________________</w:t>
        </w:r>
      </w:hyperlink>
    </w:p>
    <w:p w:rsidR="001D3DDB" w:rsidRDefault="001D3DDB" w:rsidP="00EA7651">
      <w:pPr>
        <w:pStyle w:val="ANormal"/>
      </w:pPr>
    </w:p>
    <w:p w:rsidR="00001811" w:rsidRDefault="00001811" w:rsidP="00EA7651">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01811" w:rsidRPr="00001811">
        <w:trPr>
          <w:cantSplit/>
        </w:trPr>
        <w:tc>
          <w:tcPr>
            <w:tcW w:w="7931" w:type="dxa"/>
            <w:gridSpan w:val="2"/>
          </w:tcPr>
          <w:p w:rsidR="00001811" w:rsidRPr="00001811" w:rsidRDefault="00001811" w:rsidP="00001811">
            <w:pPr>
              <w:pStyle w:val="ANormal"/>
            </w:pPr>
            <w:r w:rsidRPr="00001811">
              <w:t xml:space="preserve">Mariehamn </w:t>
            </w:r>
            <w:r w:rsidR="00276B11">
              <w:t>den 18 maj 2017</w:t>
            </w:r>
          </w:p>
        </w:tc>
      </w:tr>
      <w:tr w:rsidR="00001811" w:rsidRPr="00001811">
        <w:tc>
          <w:tcPr>
            <w:tcW w:w="4454" w:type="dxa"/>
            <w:vAlign w:val="bottom"/>
          </w:tcPr>
          <w:p w:rsidR="00001811" w:rsidRPr="00001811" w:rsidRDefault="00001811" w:rsidP="00001811">
            <w:pPr>
              <w:pStyle w:val="ANormal"/>
            </w:pPr>
          </w:p>
          <w:p w:rsidR="00001811" w:rsidRPr="00001811" w:rsidRDefault="00001811" w:rsidP="00001811">
            <w:pPr>
              <w:pStyle w:val="ANormal"/>
            </w:pPr>
            <w:r w:rsidRPr="00001811">
              <w:t>L</w:t>
            </w:r>
            <w:r>
              <w:t xml:space="preserve"> </w:t>
            </w:r>
            <w:r w:rsidRPr="00001811">
              <w:t>a</w:t>
            </w:r>
            <w:r>
              <w:t xml:space="preserve"> </w:t>
            </w:r>
            <w:r w:rsidRPr="00001811">
              <w:t>n</w:t>
            </w:r>
            <w:r>
              <w:t xml:space="preserve"> </w:t>
            </w:r>
            <w:r w:rsidRPr="00001811">
              <w:t>t</w:t>
            </w:r>
            <w:r>
              <w:t xml:space="preserve"> </w:t>
            </w:r>
            <w:r w:rsidRPr="00001811">
              <w:t>r</w:t>
            </w:r>
            <w:r>
              <w:t xml:space="preserve"> </w:t>
            </w:r>
            <w:r w:rsidRPr="00001811">
              <w:t>å</w:t>
            </w:r>
            <w:r>
              <w:t xml:space="preserve"> </w:t>
            </w:r>
            <w:r w:rsidRPr="00001811">
              <w:t>d</w:t>
            </w:r>
          </w:p>
        </w:tc>
        <w:tc>
          <w:tcPr>
            <w:tcW w:w="3477" w:type="dxa"/>
            <w:vAlign w:val="bottom"/>
          </w:tcPr>
          <w:p w:rsidR="00001811" w:rsidRPr="00001811" w:rsidRDefault="00001811" w:rsidP="00001811">
            <w:pPr>
              <w:pStyle w:val="ANormal"/>
            </w:pPr>
          </w:p>
          <w:p w:rsidR="00001811" w:rsidRPr="00001811" w:rsidRDefault="00001811" w:rsidP="00001811">
            <w:pPr>
              <w:pStyle w:val="ANormal"/>
            </w:pPr>
          </w:p>
          <w:p w:rsidR="00001811" w:rsidRPr="00001811" w:rsidRDefault="00276B11" w:rsidP="00001811">
            <w:pPr>
              <w:pStyle w:val="ANormal"/>
            </w:pPr>
            <w:r>
              <w:t>Katrin Sjögren</w:t>
            </w:r>
          </w:p>
        </w:tc>
      </w:tr>
      <w:tr w:rsidR="00001811" w:rsidRPr="00001811">
        <w:tc>
          <w:tcPr>
            <w:tcW w:w="4454" w:type="dxa"/>
            <w:vAlign w:val="bottom"/>
          </w:tcPr>
          <w:p w:rsidR="00001811" w:rsidRDefault="00001811" w:rsidP="00001811">
            <w:pPr>
              <w:pStyle w:val="ANormal"/>
            </w:pPr>
          </w:p>
          <w:p w:rsidR="001B7A67" w:rsidRPr="00001811" w:rsidRDefault="001B7A67" w:rsidP="00001811">
            <w:pPr>
              <w:pStyle w:val="ANormal"/>
            </w:pPr>
          </w:p>
          <w:p w:rsidR="00001811" w:rsidRPr="00001811" w:rsidRDefault="00001811" w:rsidP="00001811">
            <w:pPr>
              <w:pStyle w:val="ANormal"/>
            </w:pPr>
            <w:r>
              <w:t>Föredragande minister</w:t>
            </w:r>
          </w:p>
        </w:tc>
        <w:tc>
          <w:tcPr>
            <w:tcW w:w="3477" w:type="dxa"/>
            <w:vAlign w:val="bottom"/>
          </w:tcPr>
          <w:p w:rsidR="00001811" w:rsidRPr="00001811" w:rsidRDefault="00001811" w:rsidP="00001811">
            <w:pPr>
              <w:pStyle w:val="ANormal"/>
            </w:pPr>
          </w:p>
          <w:p w:rsidR="00001811" w:rsidRPr="00001811" w:rsidRDefault="00276B11" w:rsidP="00001811">
            <w:pPr>
              <w:pStyle w:val="ANormal"/>
            </w:pPr>
            <w:r>
              <w:t>Nina Fellman</w:t>
            </w:r>
          </w:p>
        </w:tc>
      </w:tr>
    </w:tbl>
    <w:p w:rsidR="00001811" w:rsidRDefault="00001811" w:rsidP="00001811">
      <w:pPr>
        <w:pStyle w:val="RubrikA"/>
      </w:pPr>
      <w:r>
        <w:br w:type="page"/>
      </w:r>
      <w:bookmarkStart w:id="77" w:name="_Toc482786368"/>
      <w:r>
        <w:lastRenderedPageBreak/>
        <w:t>Parallelltexter</w:t>
      </w:r>
      <w:bookmarkEnd w:id="77"/>
    </w:p>
    <w:p w:rsidR="00001811" w:rsidRDefault="00001811" w:rsidP="00001811">
      <w:pPr>
        <w:pStyle w:val="Rubrikmellanrum"/>
      </w:pPr>
    </w:p>
    <w:p w:rsidR="00001811" w:rsidRPr="00001811" w:rsidRDefault="000365A0" w:rsidP="00001811">
      <w:pPr>
        <w:pStyle w:val="ArendeUnderRubrik"/>
      </w:pPr>
      <w:hyperlink r:id="rId14" w:history="1">
        <w:r w:rsidR="00001811" w:rsidRPr="000365A0">
          <w:rPr>
            <w:rStyle w:val="Hyperlnk"/>
          </w:rPr>
          <w:t xml:space="preserve">Parallelltexter till landskapsregeringens lagförslag nr </w:t>
        </w:r>
        <w:r w:rsidR="00FA1073" w:rsidRPr="000365A0">
          <w:rPr>
            <w:rStyle w:val="Hyperlnk"/>
          </w:rPr>
          <w:t>26</w:t>
        </w:r>
        <w:r w:rsidR="00001811" w:rsidRPr="000365A0">
          <w:rPr>
            <w:rStyle w:val="Hyperlnk"/>
          </w:rPr>
          <w:t>/2016-2017</w:t>
        </w:r>
      </w:hyperlink>
      <w:bookmarkStart w:id="78" w:name="_GoBack"/>
      <w:bookmarkEnd w:id="78"/>
    </w:p>
    <w:sectPr w:rsidR="00001811" w:rsidRPr="00001811">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38B" w:rsidRDefault="002A338B">
      <w:r>
        <w:separator/>
      </w:r>
    </w:p>
  </w:endnote>
  <w:endnote w:type="continuationSeparator" w:id="0">
    <w:p w:rsidR="002A338B" w:rsidRDefault="002A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8B" w:rsidRDefault="002A338B">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8B" w:rsidRPr="003F2C7C" w:rsidRDefault="002A338B" w:rsidP="003F2C7C">
    <w:pPr>
      <w:pStyle w:val="Sidfot"/>
      <w:rPr>
        <w:lang w:val="sv-FI"/>
      </w:rPr>
    </w:pPr>
    <w:r>
      <w:rPr>
        <w:lang w:val="sv-FI"/>
      </w:rPr>
      <w:t>LFxx20162017_180517.docx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8B" w:rsidRDefault="002A338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38B" w:rsidRDefault="002A338B">
      <w:r>
        <w:separator/>
      </w:r>
    </w:p>
  </w:footnote>
  <w:footnote w:type="continuationSeparator" w:id="0">
    <w:p w:rsidR="002A338B" w:rsidRDefault="002A338B">
      <w:r>
        <w:continuationSeparator/>
      </w:r>
    </w:p>
  </w:footnote>
  <w:footnote w:id="1">
    <w:p w:rsidR="002A338B" w:rsidRDefault="002A338B">
      <w:pPr>
        <w:pStyle w:val="Fotnotstext"/>
      </w:pPr>
      <w:r>
        <w:rPr>
          <w:rStyle w:val="Fotnotsreferens"/>
        </w:rPr>
        <w:footnoteRef/>
      </w:r>
      <w:r>
        <w:t xml:space="preserve"> E-förvaltningens roll i Europas framtid, KOM(2003)567 slutlig.</w:t>
      </w:r>
    </w:p>
  </w:footnote>
  <w:footnote w:id="2">
    <w:p w:rsidR="002A338B" w:rsidRPr="004D60D7" w:rsidRDefault="002A338B">
      <w:pPr>
        <w:pStyle w:val="Fotnotstext"/>
        <w:rPr>
          <w:lang w:val="sv-FI"/>
        </w:rPr>
      </w:pPr>
      <w:r>
        <w:rPr>
          <w:rStyle w:val="Fotnotsreferens"/>
        </w:rPr>
        <w:footnoteRef/>
      </w:r>
      <w:r>
        <w:t xml:space="preserve"> Till exempel justitieombudsmannens avgörande 26.6.2008 (3355/4/06) och bitr</w:t>
      </w:r>
      <w:r>
        <w:t>ä</w:t>
      </w:r>
      <w:r>
        <w:t>dande justitieombudsmannens avgörande 30.10.2011 (AOA 3666/4/10).</w:t>
      </w:r>
    </w:p>
  </w:footnote>
  <w:footnote w:id="3">
    <w:p w:rsidR="002A338B" w:rsidRPr="00610465" w:rsidRDefault="002A338B" w:rsidP="00596633">
      <w:pPr>
        <w:pStyle w:val="Fotnotstext"/>
      </w:pPr>
      <w:r>
        <w:rPr>
          <w:rStyle w:val="Fotnotsreferens"/>
        </w:rPr>
        <w:footnoteRef/>
      </w:r>
      <w:r>
        <w:t xml:space="preserve"> En kommunallag för framtiden, SOU 2015:24.</w:t>
      </w:r>
    </w:p>
  </w:footnote>
  <w:footnote w:id="4">
    <w:p w:rsidR="002A338B" w:rsidRPr="007514AE" w:rsidRDefault="002A338B" w:rsidP="000F5F62">
      <w:pPr>
        <w:pStyle w:val="Fotnotstext"/>
      </w:pPr>
      <w:r>
        <w:rPr>
          <w:rStyle w:val="Fotnotsreferens"/>
        </w:rPr>
        <w:footnoteRef/>
      </w:r>
      <w:r>
        <w:t xml:space="preserve"> Rapporten Formkrav och elektronisk kommunikation, Ds 2003:29, s. 65.</w:t>
      </w:r>
    </w:p>
  </w:footnote>
  <w:footnote w:id="5">
    <w:p w:rsidR="002A338B" w:rsidRPr="00DA05F9" w:rsidRDefault="002A338B">
      <w:pPr>
        <w:pStyle w:val="Fotnotstext"/>
        <w:rPr>
          <w:lang w:val="sv-FI"/>
        </w:rPr>
      </w:pPr>
      <w:r>
        <w:rPr>
          <w:rStyle w:val="Fotnotsreferens"/>
        </w:rPr>
        <w:footnoteRef/>
      </w:r>
      <w:r>
        <w:t xml:space="preserve"> </w:t>
      </w:r>
      <w:r w:rsidRPr="00DA05F9">
        <w:t>COM(2016) 179 final</w:t>
      </w:r>
      <w:r>
        <w:t>.</w:t>
      </w:r>
    </w:p>
  </w:footnote>
  <w:footnote w:id="6">
    <w:p w:rsidR="002A338B" w:rsidRPr="00F0091A" w:rsidRDefault="002A338B">
      <w:pPr>
        <w:pStyle w:val="Fotnotstext"/>
      </w:pPr>
      <w:r>
        <w:rPr>
          <w:rStyle w:val="Fotnotsreferens"/>
        </w:rPr>
        <w:footnoteRef/>
      </w:r>
      <w:r>
        <w:t xml:space="preserve"> </w:t>
      </w:r>
      <w:r w:rsidRPr="00F0091A">
        <w:t>SOU 2015:24</w:t>
      </w:r>
      <w:r>
        <w:t xml:space="preserve">, s. 576. </w:t>
      </w:r>
    </w:p>
  </w:footnote>
  <w:footnote w:id="7">
    <w:p w:rsidR="002A338B" w:rsidRPr="00863CB5" w:rsidRDefault="002A338B" w:rsidP="00E179F9">
      <w:pPr>
        <w:pStyle w:val="Fotnotstext"/>
        <w:rPr>
          <w:lang w:val="sv-FI"/>
        </w:rPr>
      </w:pPr>
      <w:r>
        <w:rPr>
          <w:rStyle w:val="Fotnotsreferens"/>
        </w:rPr>
        <w:footnoteRef/>
      </w:r>
      <w:r>
        <w:t xml:space="preserve"> Se bland annat biträdande justitieombudsmannens beslut 17.12.2008 (dnr 3718/4/07).</w:t>
      </w:r>
    </w:p>
  </w:footnote>
  <w:footnote w:id="8">
    <w:p w:rsidR="002A338B" w:rsidRPr="004D6B5A" w:rsidRDefault="002A338B" w:rsidP="004D6B5A">
      <w:pPr>
        <w:pStyle w:val="Fotnotstext"/>
      </w:pPr>
      <w:r>
        <w:rPr>
          <w:rStyle w:val="Fotnotsreferens"/>
        </w:rPr>
        <w:footnoteRef/>
      </w:r>
      <w:r>
        <w:t xml:space="preserve"> Se </w:t>
      </w:r>
      <w:r w:rsidRPr="004D6B5A">
        <w:t>biträdande justitieombudsmannens beslut</w:t>
      </w:r>
      <w:r>
        <w:t xml:space="preserve"> 9.5.2008, dnr 2575/4/06 och 63/4/07.</w:t>
      </w:r>
    </w:p>
  </w:footnote>
  <w:footnote w:id="9">
    <w:p w:rsidR="002A338B" w:rsidRPr="002669C2" w:rsidRDefault="002A338B" w:rsidP="007E644B">
      <w:pPr>
        <w:pStyle w:val="Fotnotstext"/>
        <w:rPr>
          <w:lang w:val="sv-FI"/>
        </w:rPr>
      </w:pPr>
      <w:r>
        <w:rPr>
          <w:rStyle w:val="Fotnotsreferens"/>
        </w:rPr>
        <w:footnoteRef/>
      </w:r>
      <w:r>
        <w:t xml:space="preserve"> S</w:t>
      </w:r>
      <w:r w:rsidRPr="002669C2">
        <w:t>e biträdande justitiekanslers beslut 1.12.2011</w:t>
      </w:r>
      <w:r>
        <w:t xml:space="preserve"> (dnr</w:t>
      </w:r>
      <w:r w:rsidRPr="002669C2">
        <w:t xml:space="preserve"> 1840/1/2010</w:t>
      </w:r>
      <w:r>
        <w:t>)</w:t>
      </w:r>
      <w:r w:rsidRPr="002669C2">
        <w:t xml:space="preserve"> och justiti</w:t>
      </w:r>
      <w:r>
        <w:t>e</w:t>
      </w:r>
      <w:r w:rsidRPr="002669C2">
        <w:t>o</w:t>
      </w:r>
      <w:r w:rsidRPr="002669C2">
        <w:t>m</w:t>
      </w:r>
      <w:r w:rsidRPr="002669C2">
        <w:t>budsmann</w:t>
      </w:r>
      <w:r>
        <w:t>ens beslut 24.3.2011 (dnr 3438/4/09).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8B" w:rsidRDefault="002A338B">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0365A0">
      <w:rPr>
        <w:rStyle w:val="Sidnummer"/>
        <w:noProof/>
      </w:rPr>
      <w:t>70</w:t>
    </w:r>
    <w:r>
      <w:rPr>
        <w:rStyle w:val="Sidnummer"/>
      </w:rPr>
      <w:fldChar w:fldCharType="end"/>
    </w:r>
  </w:p>
  <w:p w:rsidR="002A338B" w:rsidRDefault="002A338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8B" w:rsidRDefault="002A338B">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0365A0">
      <w:rPr>
        <w:rStyle w:val="Sidnummer"/>
        <w:noProof/>
      </w:rPr>
      <w:t>71</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06D01447"/>
    <w:multiLevelType w:val="hybridMultilevel"/>
    <w:tmpl w:val="37504868"/>
    <w:lvl w:ilvl="0" w:tplc="3F2A8080">
      <w:start w:val="5"/>
      <w:numFmt w:val="bullet"/>
      <w:lvlText w:val=""/>
      <w:lvlJc w:val="left"/>
      <w:pPr>
        <w:ind w:left="1664" w:hanging="360"/>
      </w:pPr>
      <w:rPr>
        <w:rFonts w:ascii="Symbol" w:eastAsia="Times New Roman" w:hAnsi="Symbol" w:cs="Times New Roman"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2">
    <w:nsid w:val="0826577B"/>
    <w:multiLevelType w:val="hybridMultilevel"/>
    <w:tmpl w:val="E70E8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F4731"/>
    <w:multiLevelType w:val="hybridMultilevel"/>
    <w:tmpl w:val="E6E0B41E"/>
    <w:lvl w:ilvl="0" w:tplc="022E0AA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30018"/>
    <w:multiLevelType w:val="hybridMultilevel"/>
    <w:tmpl w:val="1B2EF3B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8B02FE"/>
    <w:multiLevelType w:val="hybridMultilevel"/>
    <w:tmpl w:val="B3FA0FBA"/>
    <w:lvl w:ilvl="0" w:tplc="62720338">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6">
    <w:nsid w:val="40E60AF7"/>
    <w:multiLevelType w:val="hybridMultilevel"/>
    <w:tmpl w:val="65D62D22"/>
    <w:lvl w:ilvl="0" w:tplc="F68A8F8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0D7434"/>
    <w:multiLevelType w:val="hybridMultilevel"/>
    <w:tmpl w:val="937EB89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8">
    <w:nsid w:val="4C257367"/>
    <w:multiLevelType w:val="multilevel"/>
    <w:tmpl w:val="1DFEEE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0">
    <w:nsid w:val="50581116"/>
    <w:multiLevelType w:val="hybridMultilevel"/>
    <w:tmpl w:val="60029748"/>
    <w:lvl w:ilvl="0" w:tplc="8FD8C3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3">
    <w:nsid w:val="60752BC6"/>
    <w:multiLevelType w:val="hybridMultilevel"/>
    <w:tmpl w:val="BA74636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E36816"/>
    <w:multiLevelType w:val="hybridMultilevel"/>
    <w:tmpl w:val="66C62902"/>
    <w:lvl w:ilvl="0" w:tplc="81F6485C">
      <w:start w:val="5"/>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5">
    <w:nsid w:val="70E131FB"/>
    <w:multiLevelType w:val="hybridMultilevel"/>
    <w:tmpl w:val="D24A160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425BDD"/>
    <w:multiLevelType w:val="multilevel"/>
    <w:tmpl w:val="0138309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1"/>
  </w:num>
  <w:num w:numId="3">
    <w:abstractNumId w:val="12"/>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7"/>
  </w:num>
  <w:num w:numId="14">
    <w:abstractNumId w:val="2"/>
  </w:num>
  <w:num w:numId="15">
    <w:abstractNumId w:val="10"/>
  </w:num>
  <w:num w:numId="16">
    <w:abstractNumId w:val="16"/>
  </w:num>
  <w:num w:numId="17">
    <w:abstractNumId w:val="8"/>
  </w:num>
  <w:num w:numId="18">
    <w:abstractNumId w:val="14"/>
  </w:num>
  <w:num w:numId="19">
    <w:abstractNumId w:val="6"/>
  </w:num>
  <w:num w:numId="20">
    <w:abstractNumId w:val="5"/>
  </w:num>
  <w:num w:numId="21">
    <w:abstractNumId w:val="3"/>
  </w:num>
  <w:num w:numId="22">
    <w:abstractNumId w:val="15"/>
  </w:num>
  <w:num w:numId="23">
    <w:abstractNumId w:val="1"/>
  </w:num>
  <w:num w:numId="24">
    <w:abstractNumId w:val="4"/>
  </w:num>
  <w:num w:numId="2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oNotTrackMove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B0"/>
    <w:rsid w:val="00000941"/>
    <w:rsid w:val="00001811"/>
    <w:rsid w:val="00001DEF"/>
    <w:rsid w:val="00002D52"/>
    <w:rsid w:val="00003885"/>
    <w:rsid w:val="00003BCF"/>
    <w:rsid w:val="00004143"/>
    <w:rsid w:val="00004505"/>
    <w:rsid w:val="0000551E"/>
    <w:rsid w:val="000060BE"/>
    <w:rsid w:val="00007442"/>
    <w:rsid w:val="0000792B"/>
    <w:rsid w:val="000101EE"/>
    <w:rsid w:val="00010A83"/>
    <w:rsid w:val="00010AB0"/>
    <w:rsid w:val="000121EB"/>
    <w:rsid w:val="000128E0"/>
    <w:rsid w:val="00013047"/>
    <w:rsid w:val="000133D4"/>
    <w:rsid w:val="000141D2"/>
    <w:rsid w:val="0001603F"/>
    <w:rsid w:val="000168AA"/>
    <w:rsid w:val="00020614"/>
    <w:rsid w:val="0002066B"/>
    <w:rsid w:val="00020685"/>
    <w:rsid w:val="00021176"/>
    <w:rsid w:val="00021266"/>
    <w:rsid w:val="000214A0"/>
    <w:rsid w:val="00021EDA"/>
    <w:rsid w:val="00022296"/>
    <w:rsid w:val="00023786"/>
    <w:rsid w:val="00024125"/>
    <w:rsid w:val="0002414B"/>
    <w:rsid w:val="0002478A"/>
    <w:rsid w:val="00025109"/>
    <w:rsid w:val="00025216"/>
    <w:rsid w:val="0002550B"/>
    <w:rsid w:val="00026063"/>
    <w:rsid w:val="00027879"/>
    <w:rsid w:val="000302E2"/>
    <w:rsid w:val="00030925"/>
    <w:rsid w:val="00030B9D"/>
    <w:rsid w:val="00030CD7"/>
    <w:rsid w:val="000319DE"/>
    <w:rsid w:val="0003264C"/>
    <w:rsid w:val="00032C4E"/>
    <w:rsid w:val="000343FC"/>
    <w:rsid w:val="000345CB"/>
    <w:rsid w:val="00035D61"/>
    <w:rsid w:val="000365A0"/>
    <w:rsid w:val="00040A07"/>
    <w:rsid w:val="00041FE4"/>
    <w:rsid w:val="0004287A"/>
    <w:rsid w:val="0004319C"/>
    <w:rsid w:val="0004422E"/>
    <w:rsid w:val="0004507C"/>
    <w:rsid w:val="000456B8"/>
    <w:rsid w:val="00045BF4"/>
    <w:rsid w:val="00045DFD"/>
    <w:rsid w:val="00046A94"/>
    <w:rsid w:val="00046EA4"/>
    <w:rsid w:val="00046F7C"/>
    <w:rsid w:val="00047049"/>
    <w:rsid w:val="000470CD"/>
    <w:rsid w:val="0005215B"/>
    <w:rsid w:val="000532AB"/>
    <w:rsid w:val="000543B0"/>
    <w:rsid w:val="00055B57"/>
    <w:rsid w:val="00055F84"/>
    <w:rsid w:val="00057347"/>
    <w:rsid w:val="00057444"/>
    <w:rsid w:val="00060C90"/>
    <w:rsid w:val="00062022"/>
    <w:rsid w:val="00062681"/>
    <w:rsid w:val="00062CE4"/>
    <w:rsid w:val="0006342F"/>
    <w:rsid w:val="000634B4"/>
    <w:rsid w:val="000634F2"/>
    <w:rsid w:val="00065589"/>
    <w:rsid w:val="00066A34"/>
    <w:rsid w:val="00066B61"/>
    <w:rsid w:val="00067409"/>
    <w:rsid w:val="00071D22"/>
    <w:rsid w:val="0007230C"/>
    <w:rsid w:val="00072AAF"/>
    <w:rsid w:val="000741A9"/>
    <w:rsid w:val="00074637"/>
    <w:rsid w:val="00075101"/>
    <w:rsid w:val="000751FB"/>
    <w:rsid w:val="00076313"/>
    <w:rsid w:val="00076565"/>
    <w:rsid w:val="000765DA"/>
    <w:rsid w:val="00076B95"/>
    <w:rsid w:val="00076E77"/>
    <w:rsid w:val="00076ED7"/>
    <w:rsid w:val="000771AD"/>
    <w:rsid w:val="00080560"/>
    <w:rsid w:val="00080643"/>
    <w:rsid w:val="000815D5"/>
    <w:rsid w:val="000827FC"/>
    <w:rsid w:val="000829DC"/>
    <w:rsid w:val="00082EC2"/>
    <w:rsid w:val="00083908"/>
    <w:rsid w:val="000840DA"/>
    <w:rsid w:val="00084961"/>
    <w:rsid w:val="00085981"/>
    <w:rsid w:val="00085D1F"/>
    <w:rsid w:val="00085E66"/>
    <w:rsid w:val="00090E69"/>
    <w:rsid w:val="0009166F"/>
    <w:rsid w:val="00091709"/>
    <w:rsid w:val="0009273F"/>
    <w:rsid w:val="00092CAD"/>
    <w:rsid w:val="00092E6C"/>
    <w:rsid w:val="000938B5"/>
    <w:rsid w:val="0009427B"/>
    <w:rsid w:val="000947F6"/>
    <w:rsid w:val="000954EC"/>
    <w:rsid w:val="000959C4"/>
    <w:rsid w:val="00095D87"/>
    <w:rsid w:val="0009635F"/>
    <w:rsid w:val="00096672"/>
    <w:rsid w:val="000968C8"/>
    <w:rsid w:val="0009713F"/>
    <w:rsid w:val="0009792B"/>
    <w:rsid w:val="00097A7B"/>
    <w:rsid w:val="000A0775"/>
    <w:rsid w:val="000A0B5A"/>
    <w:rsid w:val="000A1038"/>
    <w:rsid w:val="000A11B1"/>
    <w:rsid w:val="000A1863"/>
    <w:rsid w:val="000A1E6C"/>
    <w:rsid w:val="000A2262"/>
    <w:rsid w:val="000A2435"/>
    <w:rsid w:val="000A2DEA"/>
    <w:rsid w:val="000A3B7C"/>
    <w:rsid w:val="000A3C14"/>
    <w:rsid w:val="000A3C92"/>
    <w:rsid w:val="000A4426"/>
    <w:rsid w:val="000A46EC"/>
    <w:rsid w:val="000A507B"/>
    <w:rsid w:val="000A5105"/>
    <w:rsid w:val="000A5501"/>
    <w:rsid w:val="000A5806"/>
    <w:rsid w:val="000A5E81"/>
    <w:rsid w:val="000A603D"/>
    <w:rsid w:val="000A6942"/>
    <w:rsid w:val="000A72B9"/>
    <w:rsid w:val="000B07FB"/>
    <w:rsid w:val="000B117D"/>
    <w:rsid w:val="000B2D84"/>
    <w:rsid w:val="000B367B"/>
    <w:rsid w:val="000B3B62"/>
    <w:rsid w:val="000B3D6B"/>
    <w:rsid w:val="000B4199"/>
    <w:rsid w:val="000B5C8C"/>
    <w:rsid w:val="000B6C8F"/>
    <w:rsid w:val="000B6EBC"/>
    <w:rsid w:val="000B7880"/>
    <w:rsid w:val="000C015B"/>
    <w:rsid w:val="000C14C0"/>
    <w:rsid w:val="000C1F08"/>
    <w:rsid w:val="000C2BA4"/>
    <w:rsid w:val="000C39D6"/>
    <w:rsid w:val="000C4889"/>
    <w:rsid w:val="000C5D87"/>
    <w:rsid w:val="000C5E2C"/>
    <w:rsid w:val="000C6F2A"/>
    <w:rsid w:val="000C71CF"/>
    <w:rsid w:val="000C7660"/>
    <w:rsid w:val="000C76E9"/>
    <w:rsid w:val="000D5430"/>
    <w:rsid w:val="000D563E"/>
    <w:rsid w:val="000D599B"/>
    <w:rsid w:val="000D5B90"/>
    <w:rsid w:val="000D5F33"/>
    <w:rsid w:val="000D62DB"/>
    <w:rsid w:val="000D63C9"/>
    <w:rsid w:val="000D6486"/>
    <w:rsid w:val="000D68FF"/>
    <w:rsid w:val="000D72AD"/>
    <w:rsid w:val="000E129F"/>
    <w:rsid w:val="000E1760"/>
    <w:rsid w:val="000E7FA5"/>
    <w:rsid w:val="000F1724"/>
    <w:rsid w:val="000F1A80"/>
    <w:rsid w:val="000F1B58"/>
    <w:rsid w:val="000F22B5"/>
    <w:rsid w:val="000F2774"/>
    <w:rsid w:val="000F2900"/>
    <w:rsid w:val="000F2C74"/>
    <w:rsid w:val="000F2D93"/>
    <w:rsid w:val="000F2FDF"/>
    <w:rsid w:val="000F304E"/>
    <w:rsid w:val="000F33DE"/>
    <w:rsid w:val="000F3433"/>
    <w:rsid w:val="000F3717"/>
    <w:rsid w:val="000F451D"/>
    <w:rsid w:val="000F4AF6"/>
    <w:rsid w:val="000F5276"/>
    <w:rsid w:val="000F53E7"/>
    <w:rsid w:val="000F55F6"/>
    <w:rsid w:val="000F55F9"/>
    <w:rsid w:val="000F562E"/>
    <w:rsid w:val="000F5BAE"/>
    <w:rsid w:val="000F5D8D"/>
    <w:rsid w:val="000F5F62"/>
    <w:rsid w:val="000F6856"/>
    <w:rsid w:val="000F77C0"/>
    <w:rsid w:val="00100532"/>
    <w:rsid w:val="001009E6"/>
    <w:rsid w:val="00100BE6"/>
    <w:rsid w:val="001014E9"/>
    <w:rsid w:val="00101AD9"/>
    <w:rsid w:val="001029BB"/>
    <w:rsid w:val="00104A27"/>
    <w:rsid w:val="00104CE6"/>
    <w:rsid w:val="001055AF"/>
    <w:rsid w:val="001059ED"/>
    <w:rsid w:val="00106111"/>
    <w:rsid w:val="00106718"/>
    <w:rsid w:val="00106E4B"/>
    <w:rsid w:val="0010715A"/>
    <w:rsid w:val="001078CD"/>
    <w:rsid w:val="001100D4"/>
    <w:rsid w:val="00110D66"/>
    <w:rsid w:val="00111621"/>
    <w:rsid w:val="00111A95"/>
    <w:rsid w:val="00112249"/>
    <w:rsid w:val="001131DD"/>
    <w:rsid w:val="00113F7A"/>
    <w:rsid w:val="00114379"/>
    <w:rsid w:val="0011486F"/>
    <w:rsid w:val="0011520A"/>
    <w:rsid w:val="00117942"/>
    <w:rsid w:val="00117D61"/>
    <w:rsid w:val="00122040"/>
    <w:rsid w:val="00122492"/>
    <w:rsid w:val="001224F0"/>
    <w:rsid w:val="00122B75"/>
    <w:rsid w:val="00123E3B"/>
    <w:rsid w:val="001240FA"/>
    <w:rsid w:val="0012429F"/>
    <w:rsid w:val="00124560"/>
    <w:rsid w:val="00124A37"/>
    <w:rsid w:val="001256C8"/>
    <w:rsid w:val="00125D8C"/>
    <w:rsid w:val="00125E06"/>
    <w:rsid w:val="0013024F"/>
    <w:rsid w:val="0013089D"/>
    <w:rsid w:val="00131925"/>
    <w:rsid w:val="00131C13"/>
    <w:rsid w:val="00133FB1"/>
    <w:rsid w:val="001345CB"/>
    <w:rsid w:val="00135276"/>
    <w:rsid w:val="00135CF5"/>
    <w:rsid w:val="00135E7B"/>
    <w:rsid w:val="00137527"/>
    <w:rsid w:val="00137A55"/>
    <w:rsid w:val="00137FBC"/>
    <w:rsid w:val="00141F31"/>
    <w:rsid w:val="001425F6"/>
    <w:rsid w:val="00144D02"/>
    <w:rsid w:val="0014584D"/>
    <w:rsid w:val="001461E3"/>
    <w:rsid w:val="00146597"/>
    <w:rsid w:val="0014660D"/>
    <w:rsid w:val="00146745"/>
    <w:rsid w:val="00146BAB"/>
    <w:rsid w:val="00146ED4"/>
    <w:rsid w:val="0014700E"/>
    <w:rsid w:val="0014703C"/>
    <w:rsid w:val="0014761E"/>
    <w:rsid w:val="0014779C"/>
    <w:rsid w:val="00150B44"/>
    <w:rsid w:val="00150C81"/>
    <w:rsid w:val="00151726"/>
    <w:rsid w:val="00151D29"/>
    <w:rsid w:val="00151FF4"/>
    <w:rsid w:val="0015275B"/>
    <w:rsid w:val="001534C7"/>
    <w:rsid w:val="001545A8"/>
    <w:rsid w:val="001548D8"/>
    <w:rsid w:val="00154BC6"/>
    <w:rsid w:val="0015505D"/>
    <w:rsid w:val="00155741"/>
    <w:rsid w:val="001558D2"/>
    <w:rsid w:val="00155ED9"/>
    <w:rsid w:val="0015624F"/>
    <w:rsid w:val="001570CE"/>
    <w:rsid w:val="0015735E"/>
    <w:rsid w:val="0016017F"/>
    <w:rsid w:val="00160F6E"/>
    <w:rsid w:val="0016236B"/>
    <w:rsid w:val="00162641"/>
    <w:rsid w:val="0016436A"/>
    <w:rsid w:val="00165505"/>
    <w:rsid w:val="00165B05"/>
    <w:rsid w:val="001671EA"/>
    <w:rsid w:val="0016771A"/>
    <w:rsid w:val="0017020F"/>
    <w:rsid w:val="00170264"/>
    <w:rsid w:val="001702B6"/>
    <w:rsid w:val="00170744"/>
    <w:rsid w:val="00172C36"/>
    <w:rsid w:val="0017422E"/>
    <w:rsid w:val="00176484"/>
    <w:rsid w:val="001773F6"/>
    <w:rsid w:val="001776D4"/>
    <w:rsid w:val="00177A3C"/>
    <w:rsid w:val="00177D2F"/>
    <w:rsid w:val="0018030D"/>
    <w:rsid w:val="00180E29"/>
    <w:rsid w:val="00181A79"/>
    <w:rsid w:val="00181DE7"/>
    <w:rsid w:val="001822AD"/>
    <w:rsid w:val="00182DC1"/>
    <w:rsid w:val="0018311C"/>
    <w:rsid w:val="00183E10"/>
    <w:rsid w:val="00183E27"/>
    <w:rsid w:val="00184174"/>
    <w:rsid w:val="0018481A"/>
    <w:rsid w:val="00186759"/>
    <w:rsid w:val="00187462"/>
    <w:rsid w:val="00187480"/>
    <w:rsid w:val="00187A4B"/>
    <w:rsid w:val="00187F0A"/>
    <w:rsid w:val="00191658"/>
    <w:rsid w:val="001928D8"/>
    <w:rsid w:val="00192E1C"/>
    <w:rsid w:val="00193C67"/>
    <w:rsid w:val="00193DAC"/>
    <w:rsid w:val="00193E3C"/>
    <w:rsid w:val="00193FA0"/>
    <w:rsid w:val="00195E46"/>
    <w:rsid w:val="00196088"/>
    <w:rsid w:val="00196239"/>
    <w:rsid w:val="00196628"/>
    <w:rsid w:val="00196A1E"/>
    <w:rsid w:val="0019715E"/>
    <w:rsid w:val="00197F28"/>
    <w:rsid w:val="001A05B0"/>
    <w:rsid w:val="001A05D9"/>
    <w:rsid w:val="001A0B68"/>
    <w:rsid w:val="001A0C4C"/>
    <w:rsid w:val="001A1B55"/>
    <w:rsid w:val="001A290C"/>
    <w:rsid w:val="001A2D43"/>
    <w:rsid w:val="001A43AA"/>
    <w:rsid w:val="001A53F6"/>
    <w:rsid w:val="001A5A57"/>
    <w:rsid w:val="001A5BFF"/>
    <w:rsid w:val="001A69FD"/>
    <w:rsid w:val="001A6CE2"/>
    <w:rsid w:val="001B048D"/>
    <w:rsid w:val="001B074E"/>
    <w:rsid w:val="001B0958"/>
    <w:rsid w:val="001B133D"/>
    <w:rsid w:val="001B2C96"/>
    <w:rsid w:val="001B437D"/>
    <w:rsid w:val="001B4DDB"/>
    <w:rsid w:val="001B5F56"/>
    <w:rsid w:val="001B7A67"/>
    <w:rsid w:val="001C034A"/>
    <w:rsid w:val="001C0A57"/>
    <w:rsid w:val="001C0B32"/>
    <w:rsid w:val="001C1F52"/>
    <w:rsid w:val="001C2494"/>
    <w:rsid w:val="001C3158"/>
    <w:rsid w:val="001C4BC6"/>
    <w:rsid w:val="001C4D77"/>
    <w:rsid w:val="001C53A0"/>
    <w:rsid w:val="001C5C04"/>
    <w:rsid w:val="001C5C08"/>
    <w:rsid w:val="001C64B3"/>
    <w:rsid w:val="001C7848"/>
    <w:rsid w:val="001D0097"/>
    <w:rsid w:val="001D0C23"/>
    <w:rsid w:val="001D11EA"/>
    <w:rsid w:val="001D2227"/>
    <w:rsid w:val="001D2CBE"/>
    <w:rsid w:val="001D348F"/>
    <w:rsid w:val="001D39EB"/>
    <w:rsid w:val="001D3DDB"/>
    <w:rsid w:val="001D4628"/>
    <w:rsid w:val="001D4C87"/>
    <w:rsid w:val="001D4E37"/>
    <w:rsid w:val="001D525D"/>
    <w:rsid w:val="001D562B"/>
    <w:rsid w:val="001D5A6B"/>
    <w:rsid w:val="001D60D2"/>
    <w:rsid w:val="001D68E4"/>
    <w:rsid w:val="001D7789"/>
    <w:rsid w:val="001D7DED"/>
    <w:rsid w:val="001E0D90"/>
    <w:rsid w:val="001E11B3"/>
    <w:rsid w:val="001E13CA"/>
    <w:rsid w:val="001E185B"/>
    <w:rsid w:val="001E32F9"/>
    <w:rsid w:val="001E3949"/>
    <w:rsid w:val="001E3F64"/>
    <w:rsid w:val="001E493E"/>
    <w:rsid w:val="001E4D55"/>
    <w:rsid w:val="001E582A"/>
    <w:rsid w:val="001E6617"/>
    <w:rsid w:val="001E66AD"/>
    <w:rsid w:val="001F0AA4"/>
    <w:rsid w:val="001F0C45"/>
    <w:rsid w:val="001F178F"/>
    <w:rsid w:val="001F1B83"/>
    <w:rsid w:val="001F1C11"/>
    <w:rsid w:val="001F215E"/>
    <w:rsid w:val="001F2357"/>
    <w:rsid w:val="001F30D8"/>
    <w:rsid w:val="001F46C0"/>
    <w:rsid w:val="001F6157"/>
    <w:rsid w:val="001F6A3E"/>
    <w:rsid w:val="001F6AF5"/>
    <w:rsid w:val="001F716C"/>
    <w:rsid w:val="0020016D"/>
    <w:rsid w:val="002005A3"/>
    <w:rsid w:val="002015CC"/>
    <w:rsid w:val="002019D1"/>
    <w:rsid w:val="00202846"/>
    <w:rsid w:val="00202894"/>
    <w:rsid w:val="00202D3C"/>
    <w:rsid w:val="00203646"/>
    <w:rsid w:val="002036AC"/>
    <w:rsid w:val="00203A1A"/>
    <w:rsid w:val="0020475E"/>
    <w:rsid w:val="00204772"/>
    <w:rsid w:val="00205596"/>
    <w:rsid w:val="0020575B"/>
    <w:rsid w:val="0020614F"/>
    <w:rsid w:val="00207053"/>
    <w:rsid w:val="00211DCE"/>
    <w:rsid w:val="00212519"/>
    <w:rsid w:val="00213420"/>
    <w:rsid w:val="00214048"/>
    <w:rsid w:val="00214823"/>
    <w:rsid w:val="00214879"/>
    <w:rsid w:val="00214DC3"/>
    <w:rsid w:val="00220A41"/>
    <w:rsid w:val="002210F8"/>
    <w:rsid w:val="0022113F"/>
    <w:rsid w:val="00221B49"/>
    <w:rsid w:val="00221D53"/>
    <w:rsid w:val="0022282A"/>
    <w:rsid w:val="00222D5F"/>
    <w:rsid w:val="00223FBB"/>
    <w:rsid w:val="00224058"/>
    <w:rsid w:val="002248A8"/>
    <w:rsid w:val="00224E2B"/>
    <w:rsid w:val="002266C0"/>
    <w:rsid w:val="0022772A"/>
    <w:rsid w:val="00230C14"/>
    <w:rsid w:val="00231AEE"/>
    <w:rsid w:val="00231C06"/>
    <w:rsid w:val="00232AF5"/>
    <w:rsid w:val="00232DDB"/>
    <w:rsid w:val="00233C52"/>
    <w:rsid w:val="00234095"/>
    <w:rsid w:val="002341E4"/>
    <w:rsid w:val="002354AB"/>
    <w:rsid w:val="0023601C"/>
    <w:rsid w:val="002366FB"/>
    <w:rsid w:val="00236B2D"/>
    <w:rsid w:val="0023723B"/>
    <w:rsid w:val="002374A4"/>
    <w:rsid w:val="0023760F"/>
    <w:rsid w:val="00237CC4"/>
    <w:rsid w:val="00240E86"/>
    <w:rsid w:val="002418BE"/>
    <w:rsid w:val="00242F43"/>
    <w:rsid w:val="00244948"/>
    <w:rsid w:val="00244E88"/>
    <w:rsid w:val="00245472"/>
    <w:rsid w:val="00245675"/>
    <w:rsid w:val="00246A83"/>
    <w:rsid w:val="0025091D"/>
    <w:rsid w:val="00250C65"/>
    <w:rsid w:val="00251CEB"/>
    <w:rsid w:val="0025224A"/>
    <w:rsid w:val="00252D1E"/>
    <w:rsid w:val="00254224"/>
    <w:rsid w:val="002549B3"/>
    <w:rsid w:val="00256EA4"/>
    <w:rsid w:val="002573C4"/>
    <w:rsid w:val="0025775E"/>
    <w:rsid w:val="00257DB2"/>
    <w:rsid w:val="0026072D"/>
    <w:rsid w:val="0026093F"/>
    <w:rsid w:val="00260A45"/>
    <w:rsid w:val="00261528"/>
    <w:rsid w:val="00261729"/>
    <w:rsid w:val="0026283E"/>
    <w:rsid w:val="00262CA5"/>
    <w:rsid w:val="00263053"/>
    <w:rsid w:val="00264717"/>
    <w:rsid w:val="00265084"/>
    <w:rsid w:val="00265A1F"/>
    <w:rsid w:val="00265A76"/>
    <w:rsid w:val="00265A87"/>
    <w:rsid w:val="002669C2"/>
    <w:rsid w:val="00266E65"/>
    <w:rsid w:val="0026778A"/>
    <w:rsid w:val="002706B4"/>
    <w:rsid w:val="002709B9"/>
    <w:rsid w:val="00270A65"/>
    <w:rsid w:val="002716E2"/>
    <w:rsid w:val="00272823"/>
    <w:rsid w:val="00272F7A"/>
    <w:rsid w:val="00272FCE"/>
    <w:rsid w:val="002735E6"/>
    <w:rsid w:val="00273D23"/>
    <w:rsid w:val="0027482D"/>
    <w:rsid w:val="00274A64"/>
    <w:rsid w:val="00274C53"/>
    <w:rsid w:val="00275012"/>
    <w:rsid w:val="002754E2"/>
    <w:rsid w:val="00275675"/>
    <w:rsid w:val="00276B11"/>
    <w:rsid w:val="002777C5"/>
    <w:rsid w:val="00277CEC"/>
    <w:rsid w:val="00281D07"/>
    <w:rsid w:val="00282B2A"/>
    <w:rsid w:val="00282C54"/>
    <w:rsid w:val="0028301F"/>
    <w:rsid w:val="00283AB6"/>
    <w:rsid w:val="00284406"/>
    <w:rsid w:val="0028485E"/>
    <w:rsid w:val="00285C20"/>
    <w:rsid w:val="00285C33"/>
    <w:rsid w:val="00285E19"/>
    <w:rsid w:val="00285F5C"/>
    <w:rsid w:val="002863CD"/>
    <w:rsid w:val="00286587"/>
    <w:rsid w:val="00286E78"/>
    <w:rsid w:val="002870E4"/>
    <w:rsid w:val="002906D8"/>
    <w:rsid w:val="0029098D"/>
    <w:rsid w:val="0029110C"/>
    <w:rsid w:val="002916CD"/>
    <w:rsid w:val="00291930"/>
    <w:rsid w:val="002922C6"/>
    <w:rsid w:val="0029376A"/>
    <w:rsid w:val="00293FCA"/>
    <w:rsid w:val="00295818"/>
    <w:rsid w:val="00295E39"/>
    <w:rsid w:val="00296987"/>
    <w:rsid w:val="002A11D4"/>
    <w:rsid w:val="002A1373"/>
    <w:rsid w:val="002A162A"/>
    <w:rsid w:val="002A1D43"/>
    <w:rsid w:val="002A338B"/>
    <w:rsid w:val="002A4457"/>
    <w:rsid w:val="002A5531"/>
    <w:rsid w:val="002A5686"/>
    <w:rsid w:val="002A5EC4"/>
    <w:rsid w:val="002A6771"/>
    <w:rsid w:val="002A7161"/>
    <w:rsid w:val="002B0D7A"/>
    <w:rsid w:val="002B103D"/>
    <w:rsid w:val="002B11A6"/>
    <w:rsid w:val="002B13B9"/>
    <w:rsid w:val="002B180E"/>
    <w:rsid w:val="002B1A01"/>
    <w:rsid w:val="002B43E2"/>
    <w:rsid w:val="002B453F"/>
    <w:rsid w:val="002B4BCF"/>
    <w:rsid w:val="002B59F9"/>
    <w:rsid w:val="002B5FE0"/>
    <w:rsid w:val="002B62C0"/>
    <w:rsid w:val="002B75FD"/>
    <w:rsid w:val="002C0678"/>
    <w:rsid w:val="002C131B"/>
    <w:rsid w:val="002C1668"/>
    <w:rsid w:val="002C30D0"/>
    <w:rsid w:val="002C31FC"/>
    <w:rsid w:val="002C42B9"/>
    <w:rsid w:val="002C4FD8"/>
    <w:rsid w:val="002C5238"/>
    <w:rsid w:val="002C60DC"/>
    <w:rsid w:val="002C6677"/>
    <w:rsid w:val="002C70FB"/>
    <w:rsid w:val="002C7673"/>
    <w:rsid w:val="002C78D3"/>
    <w:rsid w:val="002C7BAB"/>
    <w:rsid w:val="002D0579"/>
    <w:rsid w:val="002D05A1"/>
    <w:rsid w:val="002D0785"/>
    <w:rsid w:val="002D1804"/>
    <w:rsid w:val="002D1E12"/>
    <w:rsid w:val="002D2A10"/>
    <w:rsid w:val="002D2D41"/>
    <w:rsid w:val="002D3B63"/>
    <w:rsid w:val="002D3F4B"/>
    <w:rsid w:val="002D4615"/>
    <w:rsid w:val="002D4DBA"/>
    <w:rsid w:val="002D591B"/>
    <w:rsid w:val="002D655D"/>
    <w:rsid w:val="002D708C"/>
    <w:rsid w:val="002D7200"/>
    <w:rsid w:val="002D75E1"/>
    <w:rsid w:val="002D7707"/>
    <w:rsid w:val="002D7C14"/>
    <w:rsid w:val="002D7E5F"/>
    <w:rsid w:val="002E012F"/>
    <w:rsid w:val="002E0A26"/>
    <w:rsid w:val="002E0F5C"/>
    <w:rsid w:val="002E12B3"/>
    <w:rsid w:val="002E3BB4"/>
    <w:rsid w:val="002E3F01"/>
    <w:rsid w:val="002E49CE"/>
    <w:rsid w:val="002E4B68"/>
    <w:rsid w:val="002E4E89"/>
    <w:rsid w:val="002E5A30"/>
    <w:rsid w:val="002E5EBF"/>
    <w:rsid w:val="002E69BE"/>
    <w:rsid w:val="002E6EBB"/>
    <w:rsid w:val="002E7610"/>
    <w:rsid w:val="002F0E47"/>
    <w:rsid w:val="002F1F36"/>
    <w:rsid w:val="002F2063"/>
    <w:rsid w:val="002F20BA"/>
    <w:rsid w:val="002F3090"/>
    <w:rsid w:val="002F33D9"/>
    <w:rsid w:val="002F4158"/>
    <w:rsid w:val="002F4275"/>
    <w:rsid w:val="002F42AF"/>
    <w:rsid w:val="002F45D1"/>
    <w:rsid w:val="002F5087"/>
    <w:rsid w:val="002F5649"/>
    <w:rsid w:val="002F61F3"/>
    <w:rsid w:val="002F765E"/>
    <w:rsid w:val="002F7707"/>
    <w:rsid w:val="00300524"/>
    <w:rsid w:val="00300D7E"/>
    <w:rsid w:val="003011DD"/>
    <w:rsid w:val="003012FB"/>
    <w:rsid w:val="00302476"/>
    <w:rsid w:val="00302F3C"/>
    <w:rsid w:val="0030347E"/>
    <w:rsid w:val="00305E7F"/>
    <w:rsid w:val="00306C80"/>
    <w:rsid w:val="003076A6"/>
    <w:rsid w:val="00310923"/>
    <w:rsid w:val="00312063"/>
    <w:rsid w:val="00314089"/>
    <w:rsid w:val="003166AE"/>
    <w:rsid w:val="003173AD"/>
    <w:rsid w:val="003173B3"/>
    <w:rsid w:val="00317E02"/>
    <w:rsid w:val="00317E84"/>
    <w:rsid w:val="003213D0"/>
    <w:rsid w:val="00321C5E"/>
    <w:rsid w:val="00322173"/>
    <w:rsid w:val="00322DB0"/>
    <w:rsid w:val="00323369"/>
    <w:rsid w:val="00324221"/>
    <w:rsid w:val="003244F6"/>
    <w:rsid w:val="003246DC"/>
    <w:rsid w:val="00324E42"/>
    <w:rsid w:val="003256B2"/>
    <w:rsid w:val="00325E93"/>
    <w:rsid w:val="0032675E"/>
    <w:rsid w:val="00326C44"/>
    <w:rsid w:val="00327249"/>
    <w:rsid w:val="00327263"/>
    <w:rsid w:val="00327FFC"/>
    <w:rsid w:val="003305E1"/>
    <w:rsid w:val="0033112F"/>
    <w:rsid w:val="00331339"/>
    <w:rsid w:val="00332BF3"/>
    <w:rsid w:val="003332D5"/>
    <w:rsid w:val="003337EE"/>
    <w:rsid w:val="0033457A"/>
    <w:rsid w:val="00334B50"/>
    <w:rsid w:val="00334EA8"/>
    <w:rsid w:val="003356D2"/>
    <w:rsid w:val="00337E93"/>
    <w:rsid w:val="00340365"/>
    <w:rsid w:val="0034132F"/>
    <w:rsid w:val="00342FC4"/>
    <w:rsid w:val="003432F8"/>
    <w:rsid w:val="00343538"/>
    <w:rsid w:val="00343AB3"/>
    <w:rsid w:val="003444DF"/>
    <w:rsid w:val="00344AD5"/>
    <w:rsid w:val="003452DC"/>
    <w:rsid w:val="00345C87"/>
    <w:rsid w:val="00346E48"/>
    <w:rsid w:val="00346F5A"/>
    <w:rsid w:val="003471BA"/>
    <w:rsid w:val="003477D3"/>
    <w:rsid w:val="003479DF"/>
    <w:rsid w:val="003501E5"/>
    <w:rsid w:val="00351217"/>
    <w:rsid w:val="00351608"/>
    <w:rsid w:val="00351C52"/>
    <w:rsid w:val="00352479"/>
    <w:rsid w:val="00353E8F"/>
    <w:rsid w:val="00354076"/>
    <w:rsid w:val="0035431A"/>
    <w:rsid w:val="00354F81"/>
    <w:rsid w:val="00355104"/>
    <w:rsid w:val="00356363"/>
    <w:rsid w:val="00356A22"/>
    <w:rsid w:val="00356A80"/>
    <w:rsid w:val="00357B6C"/>
    <w:rsid w:val="00360FCC"/>
    <w:rsid w:val="00361626"/>
    <w:rsid w:val="00361A08"/>
    <w:rsid w:val="003623E1"/>
    <w:rsid w:val="003639CE"/>
    <w:rsid w:val="003647C0"/>
    <w:rsid w:val="00364D75"/>
    <w:rsid w:val="003664D9"/>
    <w:rsid w:val="00366B78"/>
    <w:rsid w:val="0036785B"/>
    <w:rsid w:val="0036789A"/>
    <w:rsid w:val="00370078"/>
    <w:rsid w:val="00370BC0"/>
    <w:rsid w:val="00371800"/>
    <w:rsid w:val="00371DED"/>
    <w:rsid w:val="00372E9E"/>
    <w:rsid w:val="00373E10"/>
    <w:rsid w:val="003741C2"/>
    <w:rsid w:val="00374B01"/>
    <w:rsid w:val="00374F2F"/>
    <w:rsid w:val="00375512"/>
    <w:rsid w:val="003755B1"/>
    <w:rsid w:val="00375ADB"/>
    <w:rsid w:val="003760D4"/>
    <w:rsid w:val="00376C7F"/>
    <w:rsid w:val="00377CAD"/>
    <w:rsid w:val="00380520"/>
    <w:rsid w:val="00381DB2"/>
    <w:rsid w:val="00381F1D"/>
    <w:rsid w:val="0038204F"/>
    <w:rsid w:val="00383533"/>
    <w:rsid w:val="00384166"/>
    <w:rsid w:val="003842D3"/>
    <w:rsid w:val="00384927"/>
    <w:rsid w:val="003870EA"/>
    <w:rsid w:val="003902EF"/>
    <w:rsid w:val="003913D6"/>
    <w:rsid w:val="00391A7F"/>
    <w:rsid w:val="00392A61"/>
    <w:rsid w:val="00393F30"/>
    <w:rsid w:val="003941F8"/>
    <w:rsid w:val="00395C31"/>
    <w:rsid w:val="00396355"/>
    <w:rsid w:val="003965E3"/>
    <w:rsid w:val="00397BE8"/>
    <w:rsid w:val="003A00FE"/>
    <w:rsid w:val="003A04C1"/>
    <w:rsid w:val="003A087A"/>
    <w:rsid w:val="003A0B8F"/>
    <w:rsid w:val="003A1641"/>
    <w:rsid w:val="003A1BE6"/>
    <w:rsid w:val="003A269F"/>
    <w:rsid w:val="003A4F61"/>
    <w:rsid w:val="003A5745"/>
    <w:rsid w:val="003A605B"/>
    <w:rsid w:val="003A631F"/>
    <w:rsid w:val="003A643D"/>
    <w:rsid w:val="003A6681"/>
    <w:rsid w:val="003A6C29"/>
    <w:rsid w:val="003A7203"/>
    <w:rsid w:val="003A7A90"/>
    <w:rsid w:val="003B06FF"/>
    <w:rsid w:val="003B1464"/>
    <w:rsid w:val="003B1672"/>
    <w:rsid w:val="003B1BC9"/>
    <w:rsid w:val="003B1D09"/>
    <w:rsid w:val="003B34E4"/>
    <w:rsid w:val="003B4233"/>
    <w:rsid w:val="003B4B01"/>
    <w:rsid w:val="003B5405"/>
    <w:rsid w:val="003B5644"/>
    <w:rsid w:val="003B59AF"/>
    <w:rsid w:val="003B66AE"/>
    <w:rsid w:val="003B7389"/>
    <w:rsid w:val="003C0E93"/>
    <w:rsid w:val="003C1ACC"/>
    <w:rsid w:val="003C1F49"/>
    <w:rsid w:val="003C2246"/>
    <w:rsid w:val="003C23BF"/>
    <w:rsid w:val="003C2948"/>
    <w:rsid w:val="003C4FE5"/>
    <w:rsid w:val="003C550B"/>
    <w:rsid w:val="003C59CE"/>
    <w:rsid w:val="003C5F72"/>
    <w:rsid w:val="003C7206"/>
    <w:rsid w:val="003D069E"/>
    <w:rsid w:val="003D1F95"/>
    <w:rsid w:val="003D38F1"/>
    <w:rsid w:val="003D3BD3"/>
    <w:rsid w:val="003D4333"/>
    <w:rsid w:val="003D640F"/>
    <w:rsid w:val="003D6484"/>
    <w:rsid w:val="003D67B1"/>
    <w:rsid w:val="003D6A24"/>
    <w:rsid w:val="003D6AB5"/>
    <w:rsid w:val="003D7473"/>
    <w:rsid w:val="003D7A6C"/>
    <w:rsid w:val="003D7CE5"/>
    <w:rsid w:val="003E06A6"/>
    <w:rsid w:val="003E28B9"/>
    <w:rsid w:val="003E34A1"/>
    <w:rsid w:val="003E4093"/>
    <w:rsid w:val="003E5215"/>
    <w:rsid w:val="003E5CBB"/>
    <w:rsid w:val="003E71D0"/>
    <w:rsid w:val="003E7543"/>
    <w:rsid w:val="003E7586"/>
    <w:rsid w:val="003F094E"/>
    <w:rsid w:val="003F22C1"/>
    <w:rsid w:val="003F2C7C"/>
    <w:rsid w:val="003F2EF6"/>
    <w:rsid w:val="003F2FFA"/>
    <w:rsid w:val="003F30A0"/>
    <w:rsid w:val="003F3C25"/>
    <w:rsid w:val="003F40C1"/>
    <w:rsid w:val="003F4DDE"/>
    <w:rsid w:val="003F6BD2"/>
    <w:rsid w:val="003F7E9B"/>
    <w:rsid w:val="0040032B"/>
    <w:rsid w:val="00400AE0"/>
    <w:rsid w:val="00400B4C"/>
    <w:rsid w:val="004019AF"/>
    <w:rsid w:val="004025AE"/>
    <w:rsid w:val="00402B64"/>
    <w:rsid w:val="00403727"/>
    <w:rsid w:val="0040437D"/>
    <w:rsid w:val="00404AC7"/>
    <w:rsid w:val="00404C67"/>
    <w:rsid w:val="00406138"/>
    <w:rsid w:val="00406515"/>
    <w:rsid w:val="004069BD"/>
    <w:rsid w:val="00406B31"/>
    <w:rsid w:val="004071E7"/>
    <w:rsid w:val="004072FE"/>
    <w:rsid w:val="004073F5"/>
    <w:rsid w:val="00407B9B"/>
    <w:rsid w:val="00410456"/>
    <w:rsid w:val="004116FF"/>
    <w:rsid w:val="00411763"/>
    <w:rsid w:val="00412239"/>
    <w:rsid w:val="00412C8B"/>
    <w:rsid w:val="00413905"/>
    <w:rsid w:val="00413B8E"/>
    <w:rsid w:val="00414610"/>
    <w:rsid w:val="004146A9"/>
    <w:rsid w:val="004146B3"/>
    <w:rsid w:val="00415471"/>
    <w:rsid w:val="004172FB"/>
    <w:rsid w:val="004173F2"/>
    <w:rsid w:val="00417AD8"/>
    <w:rsid w:val="004207D7"/>
    <w:rsid w:val="00421815"/>
    <w:rsid w:val="00423013"/>
    <w:rsid w:val="0042372A"/>
    <w:rsid w:val="004244A3"/>
    <w:rsid w:val="00425B5A"/>
    <w:rsid w:val="00426E22"/>
    <w:rsid w:val="0042707D"/>
    <w:rsid w:val="00427A24"/>
    <w:rsid w:val="0043007B"/>
    <w:rsid w:val="004303A0"/>
    <w:rsid w:val="00430DA7"/>
    <w:rsid w:val="004312AA"/>
    <w:rsid w:val="00431326"/>
    <w:rsid w:val="0043263A"/>
    <w:rsid w:val="00432810"/>
    <w:rsid w:val="00433744"/>
    <w:rsid w:val="00433950"/>
    <w:rsid w:val="004353B7"/>
    <w:rsid w:val="0043549F"/>
    <w:rsid w:val="00435D48"/>
    <w:rsid w:val="00435F98"/>
    <w:rsid w:val="004362B8"/>
    <w:rsid w:val="004371BC"/>
    <w:rsid w:val="00437208"/>
    <w:rsid w:val="00441ACE"/>
    <w:rsid w:val="00441D03"/>
    <w:rsid w:val="00441F71"/>
    <w:rsid w:val="00442B2B"/>
    <w:rsid w:val="00445F73"/>
    <w:rsid w:val="0044721D"/>
    <w:rsid w:val="0044734D"/>
    <w:rsid w:val="00447517"/>
    <w:rsid w:val="00447D06"/>
    <w:rsid w:val="00447D26"/>
    <w:rsid w:val="0045063C"/>
    <w:rsid w:val="00450A81"/>
    <w:rsid w:val="00450BE5"/>
    <w:rsid w:val="00450CD2"/>
    <w:rsid w:val="00451057"/>
    <w:rsid w:val="00451CE7"/>
    <w:rsid w:val="00451E12"/>
    <w:rsid w:val="00452A99"/>
    <w:rsid w:val="004532DE"/>
    <w:rsid w:val="0045345D"/>
    <w:rsid w:val="00453C8D"/>
    <w:rsid w:val="00454147"/>
    <w:rsid w:val="00454335"/>
    <w:rsid w:val="00454699"/>
    <w:rsid w:val="00454840"/>
    <w:rsid w:val="004565CF"/>
    <w:rsid w:val="00457F67"/>
    <w:rsid w:val="004608E2"/>
    <w:rsid w:val="00460CBE"/>
    <w:rsid w:val="00461275"/>
    <w:rsid w:val="004612EC"/>
    <w:rsid w:val="0046170E"/>
    <w:rsid w:val="00461E18"/>
    <w:rsid w:val="00462A65"/>
    <w:rsid w:val="00463543"/>
    <w:rsid w:val="00463A6D"/>
    <w:rsid w:val="00464B94"/>
    <w:rsid w:val="00464E03"/>
    <w:rsid w:val="00465323"/>
    <w:rsid w:val="00465923"/>
    <w:rsid w:val="00465B09"/>
    <w:rsid w:val="0046705F"/>
    <w:rsid w:val="00467816"/>
    <w:rsid w:val="00467B1A"/>
    <w:rsid w:val="0047214C"/>
    <w:rsid w:val="00472BE0"/>
    <w:rsid w:val="00472FBE"/>
    <w:rsid w:val="00474998"/>
    <w:rsid w:val="004758B6"/>
    <w:rsid w:val="00475F4C"/>
    <w:rsid w:val="004771C5"/>
    <w:rsid w:val="00477BC6"/>
    <w:rsid w:val="00477FAB"/>
    <w:rsid w:val="0048144F"/>
    <w:rsid w:val="00481B93"/>
    <w:rsid w:val="00482D2A"/>
    <w:rsid w:val="00484044"/>
    <w:rsid w:val="00484161"/>
    <w:rsid w:val="004843C0"/>
    <w:rsid w:val="00484BC2"/>
    <w:rsid w:val="00484FD7"/>
    <w:rsid w:val="004854CF"/>
    <w:rsid w:val="00485D4C"/>
    <w:rsid w:val="00485E10"/>
    <w:rsid w:val="004872EF"/>
    <w:rsid w:val="00490038"/>
    <w:rsid w:val="0049071E"/>
    <w:rsid w:val="004908DD"/>
    <w:rsid w:val="004909F9"/>
    <w:rsid w:val="00490ADC"/>
    <w:rsid w:val="00490FAB"/>
    <w:rsid w:val="0049112E"/>
    <w:rsid w:val="00491A92"/>
    <w:rsid w:val="004928F7"/>
    <w:rsid w:val="00492AA4"/>
    <w:rsid w:val="004932DB"/>
    <w:rsid w:val="0049741C"/>
    <w:rsid w:val="004A0859"/>
    <w:rsid w:val="004A08DB"/>
    <w:rsid w:val="004A183E"/>
    <w:rsid w:val="004A27F5"/>
    <w:rsid w:val="004A2E7B"/>
    <w:rsid w:val="004A419A"/>
    <w:rsid w:val="004A4BA5"/>
    <w:rsid w:val="004A5AC9"/>
    <w:rsid w:val="004A5FA5"/>
    <w:rsid w:val="004A6927"/>
    <w:rsid w:val="004A6BA1"/>
    <w:rsid w:val="004A7359"/>
    <w:rsid w:val="004A75AC"/>
    <w:rsid w:val="004A7D31"/>
    <w:rsid w:val="004A7E21"/>
    <w:rsid w:val="004B026B"/>
    <w:rsid w:val="004B1744"/>
    <w:rsid w:val="004B28F0"/>
    <w:rsid w:val="004B3905"/>
    <w:rsid w:val="004B45FE"/>
    <w:rsid w:val="004B4849"/>
    <w:rsid w:val="004B4F83"/>
    <w:rsid w:val="004B5B5C"/>
    <w:rsid w:val="004B5E16"/>
    <w:rsid w:val="004B63A1"/>
    <w:rsid w:val="004B71FE"/>
    <w:rsid w:val="004B7830"/>
    <w:rsid w:val="004B7F19"/>
    <w:rsid w:val="004C0467"/>
    <w:rsid w:val="004C1E7E"/>
    <w:rsid w:val="004C3A56"/>
    <w:rsid w:val="004C3D23"/>
    <w:rsid w:val="004C449F"/>
    <w:rsid w:val="004C577D"/>
    <w:rsid w:val="004C631B"/>
    <w:rsid w:val="004C6375"/>
    <w:rsid w:val="004C6EE4"/>
    <w:rsid w:val="004D10B5"/>
    <w:rsid w:val="004D18DC"/>
    <w:rsid w:val="004D2524"/>
    <w:rsid w:val="004D2ACA"/>
    <w:rsid w:val="004D361D"/>
    <w:rsid w:val="004D4754"/>
    <w:rsid w:val="004D5183"/>
    <w:rsid w:val="004D5DF0"/>
    <w:rsid w:val="004D5F51"/>
    <w:rsid w:val="004D60D7"/>
    <w:rsid w:val="004D6B5A"/>
    <w:rsid w:val="004D7F04"/>
    <w:rsid w:val="004D7FC7"/>
    <w:rsid w:val="004E00F0"/>
    <w:rsid w:val="004E0F3C"/>
    <w:rsid w:val="004E1080"/>
    <w:rsid w:val="004E15A7"/>
    <w:rsid w:val="004E1C79"/>
    <w:rsid w:val="004E2457"/>
    <w:rsid w:val="004E2547"/>
    <w:rsid w:val="004E2838"/>
    <w:rsid w:val="004E2BF8"/>
    <w:rsid w:val="004E3B35"/>
    <w:rsid w:val="004E3CD9"/>
    <w:rsid w:val="004E3DF4"/>
    <w:rsid w:val="004E46EA"/>
    <w:rsid w:val="004E4A3D"/>
    <w:rsid w:val="004F048A"/>
    <w:rsid w:val="004F083B"/>
    <w:rsid w:val="004F1616"/>
    <w:rsid w:val="004F16EA"/>
    <w:rsid w:val="004F1D2E"/>
    <w:rsid w:val="004F2191"/>
    <w:rsid w:val="004F221E"/>
    <w:rsid w:val="004F311F"/>
    <w:rsid w:val="004F322C"/>
    <w:rsid w:val="004F33B0"/>
    <w:rsid w:val="004F5A12"/>
    <w:rsid w:val="004F6490"/>
    <w:rsid w:val="004F6DB9"/>
    <w:rsid w:val="004F6EEB"/>
    <w:rsid w:val="004F7B31"/>
    <w:rsid w:val="004F7B40"/>
    <w:rsid w:val="004F7E8E"/>
    <w:rsid w:val="00500827"/>
    <w:rsid w:val="00500D82"/>
    <w:rsid w:val="00501142"/>
    <w:rsid w:val="00501ABA"/>
    <w:rsid w:val="0050260A"/>
    <w:rsid w:val="00502616"/>
    <w:rsid w:val="00503052"/>
    <w:rsid w:val="005031E8"/>
    <w:rsid w:val="00505947"/>
    <w:rsid w:val="0050752E"/>
    <w:rsid w:val="0050793A"/>
    <w:rsid w:val="00510CF8"/>
    <w:rsid w:val="00511360"/>
    <w:rsid w:val="00511723"/>
    <w:rsid w:val="00513D9B"/>
    <w:rsid w:val="00514131"/>
    <w:rsid w:val="00514208"/>
    <w:rsid w:val="0051655D"/>
    <w:rsid w:val="005165F2"/>
    <w:rsid w:val="00516BBB"/>
    <w:rsid w:val="00516CB0"/>
    <w:rsid w:val="0051734F"/>
    <w:rsid w:val="0052027E"/>
    <w:rsid w:val="00521B53"/>
    <w:rsid w:val="00521DE9"/>
    <w:rsid w:val="0052323B"/>
    <w:rsid w:val="00523F42"/>
    <w:rsid w:val="005240FD"/>
    <w:rsid w:val="0052522D"/>
    <w:rsid w:val="005258DC"/>
    <w:rsid w:val="00527398"/>
    <w:rsid w:val="00527B29"/>
    <w:rsid w:val="00530398"/>
    <w:rsid w:val="0053182A"/>
    <w:rsid w:val="00531F52"/>
    <w:rsid w:val="00532703"/>
    <w:rsid w:val="00532AF6"/>
    <w:rsid w:val="00532FE7"/>
    <w:rsid w:val="005339E5"/>
    <w:rsid w:val="00533CAE"/>
    <w:rsid w:val="00534590"/>
    <w:rsid w:val="00535752"/>
    <w:rsid w:val="00535B20"/>
    <w:rsid w:val="0053600D"/>
    <w:rsid w:val="0053631C"/>
    <w:rsid w:val="00537397"/>
    <w:rsid w:val="00537E06"/>
    <w:rsid w:val="0054001D"/>
    <w:rsid w:val="005402BD"/>
    <w:rsid w:val="00540813"/>
    <w:rsid w:val="005409DE"/>
    <w:rsid w:val="005411CD"/>
    <w:rsid w:val="0054154B"/>
    <w:rsid w:val="00541A5E"/>
    <w:rsid w:val="00541F9D"/>
    <w:rsid w:val="00542152"/>
    <w:rsid w:val="00542861"/>
    <w:rsid w:val="00543582"/>
    <w:rsid w:val="00544828"/>
    <w:rsid w:val="0054568A"/>
    <w:rsid w:val="00546011"/>
    <w:rsid w:val="00546721"/>
    <w:rsid w:val="00546DFF"/>
    <w:rsid w:val="00547143"/>
    <w:rsid w:val="00547EF6"/>
    <w:rsid w:val="00550060"/>
    <w:rsid w:val="00551F65"/>
    <w:rsid w:val="005538BC"/>
    <w:rsid w:val="00553AF3"/>
    <w:rsid w:val="0055483C"/>
    <w:rsid w:val="00554915"/>
    <w:rsid w:val="00554B88"/>
    <w:rsid w:val="005560FB"/>
    <w:rsid w:val="005572A8"/>
    <w:rsid w:val="0056093A"/>
    <w:rsid w:val="00560E31"/>
    <w:rsid w:val="00561696"/>
    <w:rsid w:val="0056228C"/>
    <w:rsid w:val="0056255A"/>
    <w:rsid w:val="00562AD2"/>
    <w:rsid w:val="00562D19"/>
    <w:rsid w:val="0056377A"/>
    <w:rsid w:val="005645EB"/>
    <w:rsid w:val="00565F35"/>
    <w:rsid w:val="00567253"/>
    <w:rsid w:val="0056759A"/>
    <w:rsid w:val="00567DD6"/>
    <w:rsid w:val="00567F8B"/>
    <w:rsid w:val="0057010F"/>
    <w:rsid w:val="0057026A"/>
    <w:rsid w:val="00570B08"/>
    <w:rsid w:val="00570BED"/>
    <w:rsid w:val="00571727"/>
    <w:rsid w:val="00571CD3"/>
    <w:rsid w:val="0057203A"/>
    <w:rsid w:val="00574191"/>
    <w:rsid w:val="00574C7B"/>
    <w:rsid w:val="00574DAE"/>
    <w:rsid w:val="005768D6"/>
    <w:rsid w:val="00576AE6"/>
    <w:rsid w:val="0058055A"/>
    <w:rsid w:val="0058126F"/>
    <w:rsid w:val="00583E9E"/>
    <w:rsid w:val="0058415D"/>
    <w:rsid w:val="005841BA"/>
    <w:rsid w:val="0058474D"/>
    <w:rsid w:val="00584924"/>
    <w:rsid w:val="005858E3"/>
    <w:rsid w:val="005861FE"/>
    <w:rsid w:val="00592C92"/>
    <w:rsid w:val="00594556"/>
    <w:rsid w:val="00596633"/>
    <w:rsid w:val="00596BC8"/>
    <w:rsid w:val="005A073D"/>
    <w:rsid w:val="005A0A31"/>
    <w:rsid w:val="005A10E0"/>
    <w:rsid w:val="005A1F48"/>
    <w:rsid w:val="005A2F5A"/>
    <w:rsid w:val="005A3983"/>
    <w:rsid w:val="005A39AF"/>
    <w:rsid w:val="005A4FEB"/>
    <w:rsid w:val="005A52FB"/>
    <w:rsid w:val="005A563D"/>
    <w:rsid w:val="005A56C8"/>
    <w:rsid w:val="005A5D2B"/>
    <w:rsid w:val="005A68F4"/>
    <w:rsid w:val="005A6E6A"/>
    <w:rsid w:val="005A725B"/>
    <w:rsid w:val="005A7662"/>
    <w:rsid w:val="005A7EF1"/>
    <w:rsid w:val="005B05B0"/>
    <w:rsid w:val="005B09B4"/>
    <w:rsid w:val="005B1EE1"/>
    <w:rsid w:val="005B26B1"/>
    <w:rsid w:val="005B2994"/>
    <w:rsid w:val="005B4279"/>
    <w:rsid w:val="005B48FA"/>
    <w:rsid w:val="005B4D54"/>
    <w:rsid w:val="005B5CFF"/>
    <w:rsid w:val="005B5E4D"/>
    <w:rsid w:val="005B64B0"/>
    <w:rsid w:val="005B6FD5"/>
    <w:rsid w:val="005B7A8B"/>
    <w:rsid w:val="005B7D55"/>
    <w:rsid w:val="005C08DB"/>
    <w:rsid w:val="005C1492"/>
    <w:rsid w:val="005C1759"/>
    <w:rsid w:val="005C26CA"/>
    <w:rsid w:val="005C3225"/>
    <w:rsid w:val="005C3805"/>
    <w:rsid w:val="005C409D"/>
    <w:rsid w:val="005C43EB"/>
    <w:rsid w:val="005C4466"/>
    <w:rsid w:val="005C4712"/>
    <w:rsid w:val="005C6086"/>
    <w:rsid w:val="005C6DB9"/>
    <w:rsid w:val="005C70D2"/>
    <w:rsid w:val="005D0504"/>
    <w:rsid w:val="005D1439"/>
    <w:rsid w:val="005D1994"/>
    <w:rsid w:val="005D1B39"/>
    <w:rsid w:val="005D2A8F"/>
    <w:rsid w:val="005D3A89"/>
    <w:rsid w:val="005D3BAA"/>
    <w:rsid w:val="005D4311"/>
    <w:rsid w:val="005D5263"/>
    <w:rsid w:val="005D7B7C"/>
    <w:rsid w:val="005E0062"/>
    <w:rsid w:val="005E2647"/>
    <w:rsid w:val="005E2A75"/>
    <w:rsid w:val="005E394F"/>
    <w:rsid w:val="005E519F"/>
    <w:rsid w:val="005E569C"/>
    <w:rsid w:val="005E64FF"/>
    <w:rsid w:val="005F1DF9"/>
    <w:rsid w:val="005F235B"/>
    <w:rsid w:val="005F3D00"/>
    <w:rsid w:val="005F4A1E"/>
    <w:rsid w:val="005F4CED"/>
    <w:rsid w:val="005F5A0D"/>
    <w:rsid w:val="005F5BC6"/>
    <w:rsid w:val="005F689A"/>
    <w:rsid w:val="005F691A"/>
    <w:rsid w:val="005F71C3"/>
    <w:rsid w:val="00600485"/>
    <w:rsid w:val="00601EC9"/>
    <w:rsid w:val="00603264"/>
    <w:rsid w:val="006033CF"/>
    <w:rsid w:val="00603BE3"/>
    <w:rsid w:val="00603EAF"/>
    <w:rsid w:val="0060401D"/>
    <w:rsid w:val="006056D5"/>
    <w:rsid w:val="00607A29"/>
    <w:rsid w:val="00610465"/>
    <w:rsid w:val="00610BA6"/>
    <w:rsid w:val="006118FC"/>
    <w:rsid w:val="00611A61"/>
    <w:rsid w:val="00612268"/>
    <w:rsid w:val="00612C58"/>
    <w:rsid w:val="00613B7C"/>
    <w:rsid w:val="0061444E"/>
    <w:rsid w:val="00614B28"/>
    <w:rsid w:val="00614FC4"/>
    <w:rsid w:val="00620D68"/>
    <w:rsid w:val="006223FF"/>
    <w:rsid w:val="00623696"/>
    <w:rsid w:val="006236D4"/>
    <w:rsid w:val="006239CF"/>
    <w:rsid w:val="006252F1"/>
    <w:rsid w:val="00625494"/>
    <w:rsid w:val="00625757"/>
    <w:rsid w:val="0062654C"/>
    <w:rsid w:val="0062690A"/>
    <w:rsid w:val="006308F1"/>
    <w:rsid w:val="00630AD0"/>
    <w:rsid w:val="00632E87"/>
    <w:rsid w:val="0063482B"/>
    <w:rsid w:val="00634C8C"/>
    <w:rsid w:val="00635041"/>
    <w:rsid w:val="00635181"/>
    <w:rsid w:val="00635677"/>
    <w:rsid w:val="006357E3"/>
    <w:rsid w:val="00635BF7"/>
    <w:rsid w:val="00636E5C"/>
    <w:rsid w:val="00636EF0"/>
    <w:rsid w:val="006372E4"/>
    <w:rsid w:val="0063750A"/>
    <w:rsid w:val="00637682"/>
    <w:rsid w:val="00640433"/>
    <w:rsid w:val="00640BEE"/>
    <w:rsid w:val="0064134C"/>
    <w:rsid w:val="00641852"/>
    <w:rsid w:val="00642DFD"/>
    <w:rsid w:val="00644ABA"/>
    <w:rsid w:val="0064511A"/>
    <w:rsid w:val="00647E9E"/>
    <w:rsid w:val="00651174"/>
    <w:rsid w:val="006512E2"/>
    <w:rsid w:val="00651891"/>
    <w:rsid w:val="006528EE"/>
    <w:rsid w:val="0065345B"/>
    <w:rsid w:val="00653695"/>
    <w:rsid w:val="0065396C"/>
    <w:rsid w:val="00655484"/>
    <w:rsid w:val="00655B9A"/>
    <w:rsid w:val="006573C5"/>
    <w:rsid w:val="00660EB0"/>
    <w:rsid w:val="006612BC"/>
    <w:rsid w:val="00661403"/>
    <w:rsid w:val="00661D89"/>
    <w:rsid w:val="00661FBB"/>
    <w:rsid w:val="00664FD5"/>
    <w:rsid w:val="00665052"/>
    <w:rsid w:val="0066663D"/>
    <w:rsid w:val="006678DB"/>
    <w:rsid w:val="00667BBD"/>
    <w:rsid w:val="00667F7F"/>
    <w:rsid w:val="0067048E"/>
    <w:rsid w:val="00670802"/>
    <w:rsid w:val="00670C05"/>
    <w:rsid w:val="00670EC1"/>
    <w:rsid w:val="00670FF5"/>
    <w:rsid w:val="00672608"/>
    <w:rsid w:val="00672676"/>
    <w:rsid w:val="00672A8C"/>
    <w:rsid w:val="00672AC9"/>
    <w:rsid w:val="006731EF"/>
    <w:rsid w:val="00673223"/>
    <w:rsid w:val="00673732"/>
    <w:rsid w:val="00673E1E"/>
    <w:rsid w:val="0067402E"/>
    <w:rsid w:val="006755F6"/>
    <w:rsid w:val="006757EA"/>
    <w:rsid w:val="00680247"/>
    <w:rsid w:val="00682A02"/>
    <w:rsid w:val="0068503E"/>
    <w:rsid w:val="0068545B"/>
    <w:rsid w:val="006857E0"/>
    <w:rsid w:val="00687252"/>
    <w:rsid w:val="006879B0"/>
    <w:rsid w:val="00687DF3"/>
    <w:rsid w:val="006903F7"/>
    <w:rsid w:val="00690955"/>
    <w:rsid w:val="00690D06"/>
    <w:rsid w:val="006931D1"/>
    <w:rsid w:val="00694949"/>
    <w:rsid w:val="006952AC"/>
    <w:rsid w:val="006954C9"/>
    <w:rsid w:val="00695C15"/>
    <w:rsid w:val="00696533"/>
    <w:rsid w:val="006967B9"/>
    <w:rsid w:val="006A00DA"/>
    <w:rsid w:val="006A057B"/>
    <w:rsid w:val="006A103E"/>
    <w:rsid w:val="006A141F"/>
    <w:rsid w:val="006A1636"/>
    <w:rsid w:val="006A270A"/>
    <w:rsid w:val="006A2CC2"/>
    <w:rsid w:val="006A2F9F"/>
    <w:rsid w:val="006A30FC"/>
    <w:rsid w:val="006A3881"/>
    <w:rsid w:val="006A3B35"/>
    <w:rsid w:val="006A3C81"/>
    <w:rsid w:val="006A53A7"/>
    <w:rsid w:val="006A571C"/>
    <w:rsid w:val="006A5F4D"/>
    <w:rsid w:val="006A60C4"/>
    <w:rsid w:val="006A71ED"/>
    <w:rsid w:val="006B0257"/>
    <w:rsid w:val="006B0A9A"/>
    <w:rsid w:val="006B20E9"/>
    <w:rsid w:val="006B23CB"/>
    <w:rsid w:val="006B25C8"/>
    <w:rsid w:val="006B2BD2"/>
    <w:rsid w:val="006B2C86"/>
    <w:rsid w:val="006B3D4F"/>
    <w:rsid w:val="006B3D64"/>
    <w:rsid w:val="006B49D2"/>
    <w:rsid w:val="006B4B1D"/>
    <w:rsid w:val="006B4E29"/>
    <w:rsid w:val="006B5AB6"/>
    <w:rsid w:val="006B5AE1"/>
    <w:rsid w:val="006B633C"/>
    <w:rsid w:val="006C0C23"/>
    <w:rsid w:val="006C1252"/>
    <w:rsid w:val="006C13D1"/>
    <w:rsid w:val="006C1D5C"/>
    <w:rsid w:val="006C2263"/>
    <w:rsid w:val="006C2C5D"/>
    <w:rsid w:val="006C3E67"/>
    <w:rsid w:val="006C3EF3"/>
    <w:rsid w:val="006C40E0"/>
    <w:rsid w:val="006C447F"/>
    <w:rsid w:val="006C576A"/>
    <w:rsid w:val="006C658B"/>
    <w:rsid w:val="006C6B62"/>
    <w:rsid w:val="006C7063"/>
    <w:rsid w:val="006C7A6F"/>
    <w:rsid w:val="006D060B"/>
    <w:rsid w:val="006D0C15"/>
    <w:rsid w:val="006D1856"/>
    <w:rsid w:val="006D266E"/>
    <w:rsid w:val="006D2ACF"/>
    <w:rsid w:val="006D330A"/>
    <w:rsid w:val="006D3B1E"/>
    <w:rsid w:val="006D3CE6"/>
    <w:rsid w:val="006D49B1"/>
    <w:rsid w:val="006D4AE5"/>
    <w:rsid w:val="006D5D4B"/>
    <w:rsid w:val="006D6994"/>
    <w:rsid w:val="006D6C20"/>
    <w:rsid w:val="006E1498"/>
    <w:rsid w:val="006E26FC"/>
    <w:rsid w:val="006E4AD8"/>
    <w:rsid w:val="006E503F"/>
    <w:rsid w:val="006E598C"/>
    <w:rsid w:val="006E5E06"/>
    <w:rsid w:val="006E607E"/>
    <w:rsid w:val="006E69CB"/>
    <w:rsid w:val="006E7349"/>
    <w:rsid w:val="006F045B"/>
    <w:rsid w:val="006F0F33"/>
    <w:rsid w:val="006F0F56"/>
    <w:rsid w:val="006F2C7E"/>
    <w:rsid w:val="006F3206"/>
    <w:rsid w:val="006F4386"/>
    <w:rsid w:val="006F4EC3"/>
    <w:rsid w:val="006F54B3"/>
    <w:rsid w:val="006F621B"/>
    <w:rsid w:val="006F6476"/>
    <w:rsid w:val="006F69D6"/>
    <w:rsid w:val="006F6E51"/>
    <w:rsid w:val="006F6FAA"/>
    <w:rsid w:val="006F74FA"/>
    <w:rsid w:val="006F779D"/>
    <w:rsid w:val="00701CF9"/>
    <w:rsid w:val="0070229D"/>
    <w:rsid w:val="00702E79"/>
    <w:rsid w:val="0070437B"/>
    <w:rsid w:val="00704CC2"/>
    <w:rsid w:val="0070615F"/>
    <w:rsid w:val="007065F8"/>
    <w:rsid w:val="00706756"/>
    <w:rsid w:val="00707671"/>
    <w:rsid w:val="00710452"/>
    <w:rsid w:val="00712F41"/>
    <w:rsid w:val="007134A6"/>
    <w:rsid w:val="00713736"/>
    <w:rsid w:val="00713780"/>
    <w:rsid w:val="00713DF4"/>
    <w:rsid w:val="0071501E"/>
    <w:rsid w:val="00715604"/>
    <w:rsid w:val="00716E14"/>
    <w:rsid w:val="007171B8"/>
    <w:rsid w:val="00717DF1"/>
    <w:rsid w:val="00717FC6"/>
    <w:rsid w:val="007202DE"/>
    <w:rsid w:val="00722119"/>
    <w:rsid w:val="0072262A"/>
    <w:rsid w:val="00722E86"/>
    <w:rsid w:val="007251AC"/>
    <w:rsid w:val="00727B04"/>
    <w:rsid w:val="00727F96"/>
    <w:rsid w:val="00731113"/>
    <w:rsid w:val="007316D4"/>
    <w:rsid w:val="007318CA"/>
    <w:rsid w:val="00732363"/>
    <w:rsid w:val="00733978"/>
    <w:rsid w:val="007353C8"/>
    <w:rsid w:val="00735F1F"/>
    <w:rsid w:val="00736747"/>
    <w:rsid w:val="00737355"/>
    <w:rsid w:val="0074057F"/>
    <w:rsid w:val="007406B8"/>
    <w:rsid w:val="00741A96"/>
    <w:rsid w:val="00741C51"/>
    <w:rsid w:val="007425B2"/>
    <w:rsid w:val="00742897"/>
    <w:rsid w:val="00743134"/>
    <w:rsid w:val="00743BE5"/>
    <w:rsid w:val="00743D11"/>
    <w:rsid w:val="00746385"/>
    <w:rsid w:val="00746966"/>
    <w:rsid w:val="00746DAB"/>
    <w:rsid w:val="007478A5"/>
    <w:rsid w:val="00747FBA"/>
    <w:rsid w:val="00750333"/>
    <w:rsid w:val="00750BCE"/>
    <w:rsid w:val="00750E7A"/>
    <w:rsid w:val="007511C1"/>
    <w:rsid w:val="007514AE"/>
    <w:rsid w:val="00752266"/>
    <w:rsid w:val="0075281B"/>
    <w:rsid w:val="0075303E"/>
    <w:rsid w:val="00754440"/>
    <w:rsid w:val="00754A8E"/>
    <w:rsid w:val="00754B6A"/>
    <w:rsid w:val="00755DDD"/>
    <w:rsid w:val="00757076"/>
    <w:rsid w:val="007571CF"/>
    <w:rsid w:val="00757972"/>
    <w:rsid w:val="0076039C"/>
    <w:rsid w:val="00761607"/>
    <w:rsid w:val="00761722"/>
    <w:rsid w:val="00761A53"/>
    <w:rsid w:val="00762F2D"/>
    <w:rsid w:val="00763AA1"/>
    <w:rsid w:val="00764B69"/>
    <w:rsid w:val="00765044"/>
    <w:rsid w:val="007656AF"/>
    <w:rsid w:val="00766A6D"/>
    <w:rsid w:val="0076701E"/>
    <w:rsid w:val="00767D05"/>
    <w:rsid w:val="0077056D"/>
    <w:rsid w:val="00770A1A"/>
    <w:rsid w:val="00770FA5"/>
    <w:rsid w:val="00771130"/>
    <w:rsid w:val="00771350"/>
    <w:rsid w:val="00771BEF"/>
    <w:rsid w:val="00771DBD"/>
    <w:rsid w:val="00772073"/>
    <w:rsid w:val="007726D6"/>
    <w:rsid w:val="00773E06"/>
    <w:rsid w:val="00774C8D"/>
    <w:rsid w:val="00775495"/>
    <w:rsid w:val="00775B04"/>
    <w:rsid w:val="00775B1D"/>
    <w:rsid w:val="007768F8"/>
    <w:rsid w:val="00777179"/>
    <w:rsid w:val="00777E54"/>
    <w:rsid w:val="00780F10"/>
    <w:rsid w:val="00781306"/>
    <w:rsid w:val="0078404B"/>
    <w:rsid w:val="007844DE"/>
    <w:rsid w:val="00785DB5"/>
    <w:rsid w:val="00786322"/>
    <w:rsid w:val="00786A77"/>
    <w:rsid w:val="007874A0"/>
    <w:rsid w:val="00787CDA"/>
    <w:rsid w:val="00790F8E"/>
    <w:rsid w:val="007922F9"/>
    <w:rsid w:val="007927C7"/>
    <w:rsid w:val="00792FA1"/>
    <w:rsid w:val="00793C8C"/>
    <w:rsid w:val="007940AC"/>
    <w:rsid w:val="00794A72"/>
    <w:rsid w:val="00794CC0"/>
    <w:rsid w:val="0079791C"/>
    <w:rsid w:val="007A0667"/>
    <w:rsid w:val="007A22A1"/>
    <w:rsid w:val="007A2533"/>
    <w:rsid w:val="007A3453"/>
    <w:rsid w:val="007A3DCE"/>
    <w:rsid w:val="007A6074"/>
    <w:rsid w:val="007A7DA9"/>
    <w:rsid w:val="007B029C"/>
    <w:rsid w:val="007B1A5D"/>
    <w:rsid w:val="007B1EBD"/>
    <w:rsid w:val="007B2489"/>
    <w:rsid w:val="007B289B"/>
    <w:rsid w:val="007B346B"/>
    <w:rsid w:val="007B433F"/>
    <w:rsid w:val="007B55C0"/>
    <w:rsid w:val="007B55FA"/>
    <w:rsid w:val="007B6C7A"/>
    <w:rsid w:val="007B7241"/>
    <w:rsid w:val="007B72E7"/>
    <w:rsid w:val="007B7BDC"/>
    <w:rsid w:val="007C0636"/>
    <w:rsid w:val="007C0B50"/>
    <w:rsid w:val="007C0EDF"/>
    <w:rsid w:val="007C11AC"/>
    <w:rsid w:val="007C29F1"/>
    <w:rsid w:val="007C2C97"/>
    <w:rsid w:val="007C445B"/>
    <w:rsid w:val="007C5ACE"/>
    <w:rsid w:val="007C5F6B"/>
    <w:rsid w:val="007C6A64"/>
    <w:rsid w:val="007C6E33"/>
    <w:rsid w:val="007C7999"/>
    <w:rsid w:val="007C7DFE"/>
    <w:rsid w:val="007D04D7"/>
    <w:rsid w:val="007D0A67"/>
    <w:rsid w:val="007D1CAC"/>
    <w:rsid w:val="007D288D"/>
    <w:rsid w:val="007D35DD"/>
    <w:rsid w:val="007D4045"/>
    <w:rsid w:val="007D6693"/>
    <w:rsid w:val="007D684C"/>
    <w:rsid w:val="007D6953"/>
    <w:rsid w:val="007D69D0"/>
    <w:rsid w:val="007D72E5"/>
    <w:rsid w:val="007D7B1C"/>
    <w:rsid w:val="007E035F"/>
    <w:rsid w:val="007E0408"/>
    <w:rsid w:val="007E0D70"/>
    <w:rsid w:val="007E13E6"/>
    <w:rsid w:val="007E2003"/>
    <w:rsid w:val="007E352D"/>
    <w:rsid w:val="007E35A3"/>
    <w:rsid w:val="007E38A4"/>
    <w:rsid w:val="007E3B1B"/>
    <w:rsid w:val="007E446F"/>
    <w:rsid w:val="007E49E0"/>
    <w:rsid w:val="007E6044"/>
    <w:rsid w:val="007E644B"/>
    <w:rsid w:val="007E671A"/>
    <w:rsid w:val="007E6AF1"/>
    <w:rsid w:val="007E6BA3"/>
    <w:rsid w:val="007E6F62"/>
    <w:rsid w:val="007E7F45"/>
    <w:rsid w:val="007F0159"/>
    <w:rsid w:val="007F0D4E"/>
    <w:rsid w:val="007F1094"/>
    <w:rsid w:val="007F1320"/>
    <w:rsid w:val="007F1931"/>
    <w:rsid w:val="007F2687"/>
    <w:rsid w:val="007F2A0A"/>
    <w:rsid w:val="007F2A55"/>
    <w:rsid w:val="007F3DF3"/>
    <w:rsid w:val="007F5003"/>
    <w:rsid w:val="007F6103"/>
    <w:rsid w:val="007F6448"/>
    <w:rsid w:val="007F68EF"/>
    <w:rsid w:val="007F6D78"/>
    <w:rsid w:val="007F7931"/>
    <w:rsid w:val="0080073A"/>
    <w:rsid w:val="00800AC6"/>
    <w:rsid w:val="00800E8F"/>
    <w:rsid w:val="00801A42"/>
    <w:rsid w:val="00801E0B"/>
    <w:rsid w:val="00802A7E"/>
    <w:rsid w:val="008031F0"/>
    <w:rsid w:val="00803254"/>
    <w:rsid w:val="008039A0"/>
    <w:rsid w:val="00803AD2"/>
    <w:rsid w:val="00803EFA"/>
    <w:rsid w:val="008040A6"/>
    <w:rsid w:val="008040A7"/>
    <w:rsid w:val="00811110"/>
    <w:rsid w:val="00811880"/>
    <w:rsid w:val="0081427C"/>
    <w:rsid w:val="00814902"/>
    <w:rsid w:val="00815569"/>
    <w:rsid w:val="0081565D"/>
    <w:rsid w:val="0081737A"/>
    <w:rsid w:val="00817702"/>
    <w:rsid w:val="008206B3"/>
    <w:rsid w:val="00820DFC"/>
    <w:rsid w:val="0082214A"/>
    <w:rsid w:val="008221DE"/>
    <w:rsid w:val="00822771"/>
    <w:rsid w:val="00822A4D"/>
    <w:rsid w:val="008234DA"/>
    <w:rsid w:val="008238DA"/>
    <w:rsid w:val="008239FA"/>
    <w:rsid w:val="00824800"/>
    <w:rsid w:val="00824FF3"/>
    <w:rsid w:val="00825F12"/>
    <w:rsid w:val="00827A91"/>
    <w:rsid w:val="00830205"/>
    <w:rsid w:val="008306A1"/>
    <w:rsid w:val="008308FE"/>
    <w:rsid w:val="00830BDC"/>
    <w:rsid w:val="00830EA1"/>
    <w:rsid w:val="0083113E"/>
    <w:rsid w:val="00831362"/>
    <w:rsid w:val="008324DB"/>
    <w:rsid w:val="00832C62"/>
    <w:rsid w:val="00833C38"/>
    <w:rsid w:val="008347B4"/>
    <w:rsid w:val="008347B5"/>
    <w:rsid w:val="00835BB0"/>
    <w:rsid w:val="00840979"/>
    <w:rsid w:val="00840C8A"/>
    <w:rsid w:val="00840D90"/>
    <w:rsid w:val="00841234"/>
    <w:rsid w:val="00841450"/>
    <w:rsid w:val="00841D1D"/>
    <w:rsid w:val="008429C5"/>
    <w:rsid w:val="00842A6B"/>
    <w:rsid w:val="00842B10"/>
    <w:rsid w:val="00843202"/>
    <w:rsid w:val="008435D9"/>
    <w:rsid w:val="00843C4E"/>
    <w:rsid w:val="008450DA"/>
    <w:rsid w:val="00845C76"/>
    <w:rsid w:val="00845C7F"/>
    <w:rsid w:val="0084682F"/>
    <w:rsid w:val="0084687A"/>
    <w:rsid w:val="00847014"/>
    <w:rsid w:val="00850345"/>
    <w:rsid w:val="00850510"/>
    <w:rsid w:val="0085072D"/>
    <w:rsid w:val="00850892"/>
    <w:rsid w:val="00850C8B"/>
    <w:rsid w:val="00850EA3"/>
    <w:rsid w:val="008517F4"/>
    <w:rsid w:val="008532B7"/>
    <w:rsid w:val="00853495"/>
    <w:rsid w:val="008538E8"/>
    <w:rsid w:val="0085621A"/>
    <w:rsid w:val="008565C1"/>
    <w:rsid w:val="00857184"/>
    <w:rsid w:val="00857355"/>
    <w:rsid w:val="00857E30"/>
    <w:rsid w:val="008614E1"/>
    <w:rsid w:val="0086175A"/>
    <w:rsid w:val="008619E4"/>
    <w:rsid w:val="00861B27"/>
    <w:rsid w:val="0086384A"/>
    <w:rsid w:val="00863CB5"/>
    <w:rsid w:val="00864D61"/>
    <w:rsid w:val="00865F39"/>
    <w:rsid w:val="008665EE"/>
    <w:rsid w:val="00867621"/>
    <w:rsid w:val="00867A10"/>
    <w:rsid w:val="00867A57"/>
    <w:rsid w:val="00870280"/>
    <w:rsid w:val="00872107"/>
    <w:rsid w:val="0087298F"/>
    <w:rsid w:val="0087378D"/>
    <w:rsid w:val="00873C69"/>
    <w:rsid w:val="00873FED"/>
    <w:rsid w:val="00874CC3"/>
    <w:rsid w:val="0087520A"/>
    <w:rsid w:val="0087551C"/>
    <w:rsid w:val="00877326"/>
    <w:rsid w:val="00877675"/>
    <w:rsid w:val="00877FFC"/>
    <w:rsid w:val="00880315"/>
    <w:rsid w:val="00880DFF"/>
    <w:rsid w:val="0088170A"/>
    <w:rsid w:val="00881B66"/>
    <w:rsid w:val="00881D4C"/>
    <w:rsid w:val="00881F73"/>
    <w:rsid w:val="00882CEF"/>
    <w:rsid w:val="00883AD9"/>
    <w:rsid w:val="00883FDD"/>
    <w:rsid w:val="00884459"/>
    <w:rsid w:val="00886263"/>
    <w:rsid w:val="00886309"/>
    <w:rsid w:val="008865C0"/>
    <w:rsid w:val="00886BAA"/>
    <w:rsid w:val="008873FC"/>
    <w:rsid w:val="008875D2"/>
    <w:rsid w:val="00887948"/>
    <w:rsid w:val="00890690"/>
    <w:rsid w:val="008913F4"/>
    <w:rsid w:val="0089213A"/>
    <w:rsid w:val="00892201"/>
    <w:rsid w:val="0089242E"/>
    <w:rsid w:val="00893357"/>
    <w:rsid w:val="008938FD"/>
    <w:rsid w:val="00894408"/>
    <w:rsid w:val="00894528"/>
    <w:rsid w:val="00894FAD"/>
    <w:rsid w:val="008957AD"/>
    <w:rsid w:val="00896181"/>
    <w:rsid w:val="00896661"/>
    <w:rsid w:val="008973DD"/>
    <w:rsid w:val="008979BE"/>
    <w:rsid w:val="00897EE7"/>
    <w:rsid w:val="008A0160"/>
    <w:rsid w:val="008A207F"/>
    <w:rsid w:val="008A29B8"/>
    <w:rsid w:val="008A2D35"/>
    <w:rsid w:val="008A47B1"/>
    <w:rsid w:val="008A5749"/>
    <w:rsid w:val="008A5F2D"/>
    <w:rsid w:val="008A6C1A"/>
    <w:rsid w:val="008A7525"/>
    <w:rsid w:val="008A7912"/>
    <w:rsid w:val="008A7E3F"/>
    <w:rsid w:val="008A7EBB"/>
    <w:rsid w:val="008B03C3"/>
    <w:rsid w:val="008B0B6E"/>
    <w:rsid w:val="008B0C64"/>
    <w:rsid w:val="008B10D5"/>
    <w:rsid w:val="008B1DE5"/>
    <w:rsid w:val="008B25E6"/>
    <w:rsid w:val="008B33B4"/>
    <w:rsid w:val="008B34E6"/>
    <w:rsid w:val="008B4063"/>
    <w:rsid w:val="008B490C"/>
    <w:rsid w:val="008B5317"/>
    <w:rsid w:val="008B5830"/>
    <w:rsid w:val="008B6709"/>
    <w:rsid w:val="008B69A7"/>
    <w:rsid w:val="008B6E18"/>
    <w:rsid w:val="008B6F88"/>
    <w:rsid w:val="008C0153"/>
    <w:rsid w:val="008C021C"/>
    <w:rsid w:val="008C09AD"/>
    <w:rsid w:val="008C11F1"/>
    <w:rsid w:val="008C13B1"/>
    <w:rsid w:val="008C29B0"/>
    <w:rsid w:val="008C3A55"/>
    <w:rsid w:val="008C4317"/>
    <w:rsid w:val="008C4464"/>
    <w:rsid w:val="008C4EF1"/>
    <w:rsid w:val="008C5B7F"/>
    <w:rsid w:val="008C5F84"/>
    <w:rsid w:val="008C6960"/>
    <w:rsid w:val="008C76AD"/>
    <w:rsid w:val="008C76F6"/>
    <w:rsid w:val="008D02A1"/>
    <w:rsid w:val="008D0BA9"/>
    <w:rsid w:val="008D0E51"/>
    <w:rsid w:val="008D227A"/>
    <w:rsid w:val="008D436A"/>
    <w:rsid w:val="008D4375"/>
    <w:rsid w:val="008D43A6"/>
    <w:rsid w:val="008D4A02"/>
    <w:rsid w:val="008D4E73"/>
    <w:rsid w:val="008D53C0"/>
    <w:rsid w:val="008D60F4"/>
    <w:rsid w:val="008D698F"/>
    <w:rsid w:val="008E1539"/>
    <w:rsid w:val="008E16FF"/>
    <w:rsid w:val="008E18CC"/>
    <w:rsid w:val="008E2388"/>
    <w:rsid w:val="008E3713"/>
    <w:rsid w:val="008E388C"/>
    <w:rsid w:val="008E4ADA"/>
    <w:rsid w:val="008E5FA2"/>
    <w:rsid w:val="008E6B87"/>
    <w:rsid w:val="008E7197"/>
    <w:rsid w:val="008E7A77"/>
    <w:rsid w:val="008F2302"/>
    <w:rsid w:val="008F2D02"/>
    <w:rsid w:val="008F302E"/>
    <w:rsid w:val="008F4097"/>
    <w:rsid w:val="008F4D96"/>
    <w:rsid w:val="008F5EA1"/>
    <w:rsid w:val="008F67B7"/>
    <w:rsid w:val="008F7A33"/>
    <w:rsid w:val="00900B4F"/>
    <w:rsid w:val="00901418"/>
    <w:rsid w:val="00902217"/>
    <w:rsid w:val="00902DB8"/>
    <w:rsid w:val="00903174"/>
    <w:rsid w:val="009032C9"/>
    <w:rsid w:val="0090386B"/>
    <w:rsid w:val="00903DC9"/>
    <w:rsid w:val="0090402F"/>
    <w:rsid w:val="00904271"/>
    <w:rsid w:val="0090472F"/>
    <w:rsid w:val="00904CA5"/>
    <w:rsid w:val="00904E18"/>
    <w:rsid w:val="00905333"/>
    <w:rsid w:val="00906AA2"/>
    <w:rsid w:val="0090737C"/>
    <w:rsid w:val="009073AE"/>
    <w:rsid w:val="00907A1C"/>
    <w:rsid w:val="00907ECC"/>
    <w:rsid w:val="0091015B"/>
    <w:rsid w:val="0091061B"/>
    <w:rsid w:val="0091209C"/>
    <w:rsid w:val="00913193"/>
    <w:rsid w:val="009156A9"/>
    <w:rsid w:val="00915FA6"/>
    <w:rsid w:val="0091613B"/>
    <w:rsid w:val="0091789A"/>
    <w:rsid w:val="00917C21"/>
    <w:rsid w:val="009202A6"/>
    <w:rsid w:val="00920BBA"/>
    <w:rsid w:val="00921C9D"/>
    <w:rsid w:val="00921CF9"/>
    <w:rsid w:val="00923595"/>
    <w:rsid w:val="00923862"/>
    <w:rsid w:val="0092543E"/>
    <w:rsid w:val="009257FA"/>
    <w:rsid w:val="00925808"/>
    <w:rsid w:val="0092589D"/>
    <w:rsid w:val="00925968"/>
    <w:rsid w:val="00925A49"/>
    <w:rsid w:val="00925DF4"/>
    <w:rsid w:val="009263AB"/>
    <w:rsid w:val="0093033F"/>
    <w:rsid w:val="00930894"/>
    <w:rsid w:val="00930EC4"/>
    <w:rsid w:val="0093138F"/>
    <w:rsid w:val="00931EBA"/>
    <w:rsid w:val="0093208B"/>
    <w:rsid w:val="00934552"/>
    <w:rsid w:val="009356D9"/>
    <w:rsid w:val="00936322"/>
    <w:rsid w:val="0093769A"/>
    <w:rsid w:val="00937F66"/>
    <w:rsid w:val="00940D8A"/>
    <w:rsid w:val="009414D6"/>
    <w:rsid w:val="00941D75"/>
    <w:rsid w:val="00942703"/>
    <w:rsid w:val="00943294"/>
    <w:rsid w:val="009436E3"/>
    <w:rsid w:val="00944136"/>
    <w:rsid w:val="0094460C"/>
    <w:rsid w:val="009447C5"/>
    <w:rsid w:val="009449CE"/>
    <w:rsid w:val="00944C2B"/>
    <w:rsid w:val="009453BB"/>
    <w:rsid w:val="009456B5"/>
    <w:rsid w:val="00945840"/>
    <w:rsid w:val="00945A00"/>
    <w:rsid w:val="00945D9A"/>
    <w:rsid w:val="009460F6"/>
    <w:rsid w:val="00946E4C"/>
    <w:rsid w:val="00947017"/>
    <w:rsid w:val="00951A8F"/>
    <w:rsid w:val="00954307"/>
    <w:rsid w:val="00954548"/>
    <w:rsid w:val="00954A95"/>
    <w:rsid w:val="00955142"/>
    <w:rsid w:val="009551D1"/>
    <w:rsid w:val="00956002"/>
    <w:rsid w:val="009575A4"/>
    <w:rsid w:val="00960923"/>
    <w:rsid w:val="00960F86"/>
    <w:rsid w:val="00963375"/>
    <w:rsid w:val="009648A5"/>
    <w:rsid w:val="0096515C"/>
    <w:rsid w:val="009652D9"/>
    <w:rsid w:val="0096564E"/>
    <w:rsid w:val="00965C15"/>
    <w:rsid w:val="00966B7B"/>
    <w:rsid w:val="00967389"/>
    <w:rsid w:val="00967485"/>
    <w:rsid w:val="00967C7E"/>
    <w:rsid w:val="009716F8"/>
    <w:rsid w:val="0097177C"/>
    <w:rsid w:val="00971B1F"/>
    <w:rsid w:val="00971B3D"/>
    <w:rsid w:val="00971E0F"/>
    <w:rsid w:val="00973098"/>
    <w:rsid w:val="00973A13"/>
    <w:rsid w:val="00973A2C"/>
    <w:rsid w:val="00976370"/>
    <w:rsid w:val="00976620"/>
    <w:rsid w:val="00976BDE"/>
    <w:rsid w:val="0097747B"/>
    <w:rsid w:val="00977546"/>
    <w:rsid w:val="009805B5"/>
    <w:rsid w:val="00980694"/>
    <w:rsid w:val="00981FFB"/>
    <w:rsid w:val="009821DF"/>
    <w:rsid w:val="009822A1"/>
    <w:rsid w:val="00982CEA"/>
    <w:rsid w:val="009837F0"/>
    <w:rsid w:val="00983A54"/>
    <w:rsid w:val="009840FE"/>
    <w:rsid w:val="009847E1"/>
    <w:rsid w:val="00985CF5"/>
    <w:rsid w:val="00987455"/>
    <w:rsid w:val="00987AE3"/>
    <w:rsid w:val="00987F28"/>
    <w:rsid w:val="009905E2"/>
    <w:rsid w:val="00994B8D"/>
    <w:rsid w:val="00994F7A"/>
    <w:rsid w:val="009958EF"/>
    <w:rsid w:val="009960E7"/>
    <w:rsid w:val="009969AD"/>
    <w:rsid w:val="00996AAA"/>
    <w:rsid w:val="009A05DF"/>
    <w:rsid w:val="009A1165"/>
    <w:rsid w:val="009A1DF5"/>
    <w:rsid w:val="009A1F11"/>
    <w:rsid w:val="009A280B"/>
    <w:rsid w:val="009A36C8"/>
    <w:rsid w:val="009A3F19"/>
    <w:rsid w:val="009A400F"/>
    <w:rsid w:val="009A436D"/>
    <w:rsid w:val="009A50DD"/>
    <w:rsid w:val="009A5D5A"/>
    <w:rsid w:val="009A60E6"/>
    <w:rsid w:val="009A6125"/>
    <w:rsid w:val="009A6458"/>
    <w:rsid w:val="009A6950"/>
    <w:rsid w:val="009A6C5B"/>
    <w:rsid w:val="009A6E3C"/>
    <w:rsid w:val="009A7210"/>
    <w:rsid w:val="009A7237"/>
    <w:rsid w:val="009B0E36"/>
    <w:rsid w:val="009B2B08"/>
    <w:rsid w:val="009B37BD"/>
    <w:rsid w:val="009B5852"/>
    <w:rsid w:val="009B5E6A"/>
    <w:rsid w:val="009B6D44"/>
    <w:rsid w:val="009B7E0E"/>
    <w:rsid w:val="009C009A"/>
    <w:rsid w:val="009C1618"/>
    <w:rsid w:val="009C162F"/>
    <w:rsid w:val="009C1973"/>
    <w:rsid w:val="009C2620"/>
    <w:rsid w:val="009C3791"/>
    <w:rsid w:val="009C43E8"/>
    <w:rsid w:val="009C4806"/>
    <w:rsid w:val="009C4907"/>
    <w:rsid w:val="009C4B91"/>
    <w:rsid w:val="009C4EB5"/>
    <w:rsid w:val="009D024B"/>
    <w:rsid w:val="009D067F"/>
    <w:rsid w:val="009D279B"/>
    <w:rsid w:val="009D2F38"/>
    <w:rsid w:val="009D33FA"/>
    <w:rsid w:val="009D3D1E"/>
    <w:rsid w:val="009D4037"/>
    <w:rsid w:val="009D4BF9"/>
    <w:rsid w:val="009D539E"/>
    <w:rsid w:val="009D5EEA"/>
    <w:rsid w:val="009D6019"/>
    <w:rsid w:val="009D6668"/>
    <w:rsid w:val="009D7381"/>
    <w:rsid w:val="009E0D69"/>
    <w:rsid w:val="009E113F"/>
    <w:rsid w:val="009E20DC"/>
    <w:rsid w:val="009E23F2"/>
    <w:rsid w:val="009E25A5"/>
    <w:rsid w:val="009E3180"/>
    <w:rsid w:val="009E4D1F"/>
    <w:rsid w:val="009E51D9"/>
    <w:rsid w:val="009E54AE"/>
    <w:rsid w:val="009E5531"/>
    <w:rsid w:val="009E56A4"/>
    <w:rsid w:val="009E5EA7"/>
    <w:rsid w:val="009E6747"/>
    <w:rsid w:val="009F01F2"/>
    <w:rsid w:val="009F2169"/>
    <w:rsid w:val="009F25A5"/>
    <w:rsid w:val="009F37CC"/>
    <w:rsid w:val="009F4235"/>
    <w:rsid w:val="009F4EDC"/>
    <w:rsid w:val="009F56C3"/>
    <w:rsid w:val="009F5F0C"/>
    <w:rsid w:val="009F60A7"/>
    <w:rsid w:val="009F6C11"/>
    <w:rsid w:val="009F6D7C"/>
    <w:rsid w:val="00A0016B"/>
    <w:rsid w:val="00A00743"/>
    <w:rsid w:val="00A00859"/>
    <w:rsid w:val="00A00E0B"/>
    <w:rsid w:val="00A00FEC"/>
    <w:rsid w:val="00A025E2"/>
    <w:rsid w:val="00A028EC"/>
    <w:rsid w:val="00A029AC"/>
    <w:rsid w:val="00A033CE"/>
    <w:rsid w:val="00A03BC0"/>
    <w:rsid w:val="00A0503D"/>
    <w:rsid w:val="00A072A7"/>
    <w:rsid w:val="00A07BCB"/>
    <w:rsid w:val="00A100DE"/>
    <w:rsid w:val="00A10446"/>
    <w:rsid w:val="00A105C9"/>
    <w:rsid w:val="00A119D5"/>
    <w:rsid w:val="00A1224F"/>
    <w:rsid w:val="00A12480"/>
    <w:rsid w:val="00A1311D"/>
    <w:rsid w:val="00A15039"/>
    <w:rsid w:val="00A150BD"/>
    <w:rsid w:val="00A15CCB"/>
    <w:rsid w:val="00A160C7"/>
    <w:rsid w:val="00A17699"/>
    <w:rsid w:val="00A205C8"/>
    <w:rsid w:val="00A20919"/>
    <w:rsid w:val="00A20935"/>
    <w:rsid w:val="00A21451"/>
    <w:rsid w:val="00A21654"/>
    <w:rsid w:val="00A2355F"/>
    <w:rsid w:val="00A236B3"/>
    <w:rsid w:val="00A2374E"/>
    <w:rsid w:val="00A24657"/>
    <w:rsid w:val="00A25446"/>
    <w:rsid w:val="00A25FE2"/>
    <w:rsid w:val="00A27084"/>
    <w:rsid w:val="00A27D39"/>
    <w:rsid w:val="00A305FD"/>
    <w:rsid w:val="00A325B6"/>
    <w:rsid w:val="00A326B6"/>
    <w:rsid w:val="00A32ED7"/>
    <w:rsid w:val="00A333D2"/>
    <w:rsid w:val="00A342C4"/>
    <w:rsid w:val="00A35FB7"/>
    <w:rsid w:val="00A3651B"/>
    <w:rsid w:val="00A36E7A"/>
    <w:rsid w:val="00A402A1"/>
    <w:rsid w:val="00A40705"/>
    <w:rsid w:val="00A40EC1"/>
    <w:rsid w:val="00A4114E"/>
    <w:rsid w:val="00A411D1"/>
    <w:rsid w:val="00A42B3E"/>
    <w:rsid w:val="00A42D4F"/>
    <w:rsid w:val="00A42F25"/>
    <w:rsid w:val="00A435D8"/>
    <w:rsid w:val="00A43877"/>
    <w:rsid w:val="00A439CE"/>
    <w:rsid w:val="00A43C38"/>
    <w:rsid w:val="00A43DDF"/>
    <w:rsid w:val="00A44620"/>
    <w:rsid w:val="00A44F12"/>
    <w:rsid w:val="00A46078"/>
    <w:rsid w:val="00A50F52"/>
    <w:rsid w:val="00A51BD1"/>
    <w:rsid w:val="00A52D1F"/>
    <w:rsid w:val="00A53D16"/>
    <w:rsid w:val="00A540C1"/>
    <w:rsid w:val="00A5445C"/>
    <w:rsid w:val="00A5483D"/>
    <w:rsid w:val="00A54BBF"/>
    <w:rsid w:val="00A551F6"/>
    <w:rsid w:val="00A55843"/>
    <w:rsid w:val="00A55BBB"/>
    <w:rsid w:val="00A56343"/>
    <w:rsid w:val="00A56A3C"/>
    <w:rsid w:val="00A57191"/>
    <w:rsid w:val="00A5797D"/>
    <w:rsid w:val="00A600BF"/>
    <w:rsid w:val="00A60D36"/>
    <w:rsid w:val="00A62263"/>
    <w:rsid w:val="00A62492"/>
    <w:rsid w:val="00A624AF"/>
    <w:rsid w:val="00A626A7"/>
    <w:rsid w:val="00A633BD"/>
    <w:rsid w:val="00A63637"/>
    <w:rsid w:val="00A64015"/>
    <w:rsid w:val="00A6406C"/>
    <w:rsid w:val="00A64BAF"/>
    <w:rsid w:val="00A64F03"/>
    <w:rsid w:val="00A6595A"/>
    <w:rsid w:val="00A66A33"/>
    <w:rsid w:val="00A67E8D"/>
    <w:rsid w:val="00A70342"/>
    <w:rsid w:val="00A712BF"/>
    <w:rsid w:val="00A714C9"/>
    <w:rsid w:val="00A72E2A"/>
    <w:rsid w:val="00A73194"/>
    <w:rsid w:val="00A73284"/>
    <w:rsid w:val="00A7400B"/>
    <w:rsid w:val="00A74435"/>
    <w:rsid w:val="00A74A68"/>
    <w:rsid w:val="00A74EC4"/>
    <w:rsid w:val="00A759DD"/>
    <w:rsid w:val="00A8185C"/>
    <w:rsid w:val="00A81ECE"/>
    <w:rsid w:val="00A81FAE"/>
    <w:rsid w:val="00A830CE"/>
    <w:rsid w:val="00A83682"/>
    <w:rsid w:val="00A83EA0"/>
    <w:rsid w:val="00A84451"/>
    <w:rsid w:val="00A85E68"/>
    <w:rsid w:val="00A92EDC"/>
    <w:rsid w:val="00A93DFA"/>
    <w:rsid w:val="00A9476C"/>
    <w:rsid w:val="00A94FDC"/>
    <w:rsid w:val="00A95F99"/>
    <w:rsid w:val="00A971C9"/>
    <w:rsid w:val="00A97341"/>
    <w:rsid w:val="00A97D8C"/>
    <w:rsid w:val="00A97FAE"/>
    <w:rsid w:val="00AA0332"/>
    <w:rsid w:val="00AA1B46"/>
    <w:rsid w:val="00AA3619"/>
    <w:rsid w:val="00AA4634"/>
    <w:rsid w:val="00AA46A5"/>
    <w:rsid w:val="00AA481B"/>
    <w:rsid w:val="00AA4986"/>
    <w:rsid w:val="00AA5964"/>
    <w:rsid w:val="00AA64D8"/>
    <w:rsid w:val="00AA6577"/>
    <w:rsid w:val="00AA6922"/>
    <w:rsid w:val="00AA7DFD"/>
    <w:rsid w:val="00AA7F28"/>
    <w:rsid w:val="00AB05A6"/>
    <w:rsid w:val="00AB1C43"/>
    <w:rsid w:val="00AB33F6"/>
    <w:rsid w:val="00AB36FC"/>
    <w:rsid w:val="00AB3B81"/>
    <w:rsid w:val="00AB470A"/>
    <w:rsid w:val="00AB5559"/>
    <w:rsid w:val="00AB66B1"/>
    <w:rsid w:val="00AB6990"/>
    <w:rsid w:val="00AB7471"/>
    <w:rsid w:val="00AB7925"/>
    <w:rsid w:val="00AB7F34"/>
    <w:rsid w:val="00AC0216"/>
    <w:rsid w:val="00AC02D4"/>
    <w:rsid w:val="00AC128B"/>
    <w:rsid w:val="00AC129D"/>
    <w:rsid w:val="00AC16B9"/>
    <w:rsid w:val="00AC1ABB"/>
    <w:rsid w:val="00AC1D6B"/>
    <w:rsid w:val="00AC20BE"/>
    <w:rsid w:val="00AC2E04"/>
    <w:rsid w:val="00AC3121"/>
    <w:rsid w:val="00AC3575"/>
    <w:rsid w:val="00AC46A3"/>
    <w:rsid w:val="00AC46E9"/>
    <w:rsid w:val="00AC655D"/>
    <w:rsid w:val="00AC7284"/>
    <w:rsid w:val="00AC72AD"/>
    <w:rsid w:val="00AD1BE7"/>
    <w:rsid w:val="00AD201A"/>
    <w:rsid w:val="00AD2CC0"/>
    <w:rsid w:val="00AD418F"/>
    <w:rsid w:val="00AD4629"/>
    <w:rsid w:val="00AD476F"/>
    <w:rsid w:val="00AD55C9"/>
    <w:rsid w:val="00AD6897"/>
    <w:rsid w:val="00AD7129"/>
    <w:rsid w:val="00AD731F"/>
    <w:rsid w:val="00AD73F4"/>
    <w:rsid w:val="00AE20F7"/>
    <w:rsid w:val="00AE284F"/>
    <w:rsid w:val="00AE39EF"/>
    <w:rsid w:val="00AE4E5C"/>
    <w:rsid w:val="00AE52F7"/>
    <w:rsid w:val="00AE561B"/>
    <w:rsid w:val="00AE6633"/>
    <w:rsid w:val="00AE6EB1"/>
    <w:rsid w:val="00AE720A"/>
    <w:rsid w:val="00AF1778"/>
    <w:rsid w:val="00AF1840"/>
    <w:rsid w:val="00AF18BA"/>
    <w:rsid w:val="00AF2118"/>
    <w:rsid w:val="00AF3004"/>
    <w:rsid w:val="00AF335B"/>
    <w:rsid w:val="00AF364C"/>
    <w:rsid w:val="00AF39D2"/>
    <w:rsid w:val="00AF4047"/>
    <w:rsid w:val="00AF7750"/>
    <w:rsid w:val="00AF7D0A"/>
    <w:rsid w:val="00AF7FBD"/>
    <w:rsid w:val="00B0167F"/>
    <w:rsid w:val="00B0170D"/>
    <w:rsid w:val="00B01932"/>
    <w:rsid w:val="00B020AA"/>
    <w:rsid w:val="00B024B8"/>
    <w:rsid w:val="00B033F0"/>
    <w:rsid w:val="00B03996"/>
    <w:rsid w:val="00B03DEE"/>
    <w:rsid w:val="00B0456A"/>
    <w:rsid w:val="00B04665"/>
    <w:rsid w:val="00B048BB"/>
    <w:rsid w:val="00B04964"/>
    <w:rsid w:val="00B05AA9"/>
    <w:rsid w:val="00B05FDB"/>
    <w:rsid w:val="00B06077"/>
    <w:rsid w:val="00B064E8"/>
    <w:rsid w:val="00B065FE"/>
    <w:rsid w:val="00B06AB5"/>
    <w:rsid w:val="00B06C15"/>
    <w:rsid w:val="00B0738B"/>
    <w:rsid w:val="00B0797B"/>
    <w:rsid w:val="00B07FCF"/>
    <w:rsid w:val="00B10EA6"/>
    <w:rsid w:val="00B10F63"/>
    <w:rsid w:val="00B1177B"/>
    <w:rsid w:val="00B1271D"/>
    <w:rsid w:val="00B130C7"/>
    <w:rsid w:val="00B1365A"/>
    <w:rsid w:val="00B13CF9"/>
    <w:rsid w:val="00B13DAE"/>
    <w:rsid w:val="00B13F20"/>
    <w:rsid w:val="00B144F6"/>
    <w:rsid w:val="00B14EE6"/>
    <w:rsid w:val="00B15CFC"/>
    <w:rsid w:val="00B16AC7"/>
    <w:rsid w:val="00B16D25"/>
    <w:rsid w:val="00B17050"/>
    <w:rsid w:val="00B17B81"/>
    <w:rsid w:val="00B213E8"/>
    <w:rsid w:val="00B218EC"/>
    <w:rsid w:val="00B22744"/>
    <w:rsid w:val="00B23EBA"/>
    <w:rsid w:val="00B24989"/>
    <w:rsid w:val="00B24CEB"/>
    <w:rsid w:val="00B255CB"/>
    <w:rsid w:val="00B263AE"/>
    <w:rsid w:val="00B264D8"/>
    <w:rsid w:val="00B26C05"/>
    <w:rsid w:val="00B26C94"/>
    <w:rsid w:val="00B2767A"/>
    <w:rsid w:val="00B27695"/>
    <w:rsid w:val="00B276CA"/>
    <w:rsid w:val="00B30CD1"/>
    <w:rsid w:val="00B3224A"/>
    <w:rsid w:val="00B32DDD"/>
    <w:rsid w:val="00B33F4D"/>
    <w:rsid w:val="00B34799"/>
    <w:rsid w:val="00B34987"/>
    <w:rsid w:val="00B34EAD"/>
    <w:rsid w:val="00B353C0"/>
    <w:rsid w:val="00B35651"/>
    <w:rsid w:val="00B36E5D"/>
    <w:rsid w:val="00B40FC5"/>
    <w:rsid w:val="00B42EE7"/>
    <w:rsid w:val="00B42FF0"/>
    <w:rsid w:val="00B4311E"/>
    <w:rsid w:val="00B444A3"/>
    <w:rsid w:val="00B444B0"/>
    <w:rsid w:val="00B44579"/>
    <w:rsid w:val="00B44BD2"/>
    <w:rsid w:val="00B458D6"/>
    <w:rsid w:val="00B500F6"/>
    <w:rsid w:val="00B50752"/>
    <w:rsid w:val="00B51067"/>
    <w:rsid w:val="00B511A9"/>
    <w:rsid w:val="00B512BE"/>
    <w:rsid w:val="00B51CA7"/>
    <w:rsid w:val="00B54D46"/>
    <w:rsid w:val="00B5531C"/>
    <w:rsid w:val="00B55888"/>
    <w:rsid w:val="00B55BD3"/>
    <w:rsid w:val="00B568CB"/>
    <w:rsid w:val="00B571FD"/>
    <w:rsid w:val="00B6042D"/>
    <w:rsid w:val="00B615C8"/>
    <w:rsid w:val="00B64269"/>
    <w:rsid w:val="00B65EF7"/>
    <w:rsid w:val="00B6631D"/>
    <w:rsid w:val="00B66C4E"/>
    <w:rsid w:val="00B67381"/>
    <w:rsid w:val="00B67AC2"/>
    <w:rsid w:val="00B67AF7"/>
    <w:rsid w:val="00B703BF"/>
    <w:rsid w:val="00B70FEA"/>
    <w:rsid w:val="00B71169"/>
    <w:rsid w:val="00B721F6"/>
    <w:rsid w:val="00B72400"/>
    <w:rsid w:val="00B72F7A"/>
    <w:rsid w:val="00B73146"/>
    <w:rsid w:val="00B736B5"/>
    <w:rsid w:val="00B73C4E"/>
    <w:rsid w:val="00B74420"/>
    <w:rsid w:val="00B74DDC"/>
    <w:rsid w:val="00B752C4"/>
    <w:rsid w:val="00B76A80"/>
    <w:rsid w:val="00B76BFB"/>
    <w:rsid w:val="00B77681"/>
    <w:rsid w:val="00B77984"/>
    <w:rsid w:val="00B77D50"/>
    <w:rsid w:val="00B80181"/>
    <w:rsid w:val="00B804EB"/>
    <w:rsid w:val="00B814A0"/>
    <w:rsid w:val="00B821D5"/>
    <w:rsid w:val="00B82A3C"/>
    <w:rsid w:val="00B83A6F"/>
    <w:rsid w:val="00B83A96"/>
    <w:rsid w:val="00B84613"/>
    <w:rsid w:val="00B8536D"/>
    <w:rsid w:val="00B866FB"/>
    <w:rsid w:val="00B86B14"/>
    <w:rsid w:val="00B86E1A"/>
    <w:rsid w:val="00B8766C"/>
    <w:rsid w:val="00B87DF7"/>
    <w:rsid w:val="00B9029B"/>
    <w:rsid w:val="00B904C1"/>
    <w:rsid w:val="00B91332"/>
    <w:rsid w:val="00B918B6"/>
    <w:rsid w:val="00B922C8"/>
    <w:rsid w:val="00B92C8F"/>
    <w:rsid w:val="00B947C1"/>
    <w:rsid w:val="00B94CCA"/>
    <w:rsid w:val="00B959AB"/>
    <w:rsid w:val="00B95E9C"/>
    <w:rsid w:val="00B9690C"/>
    <w:rsid w:val="00B96B5A"/>
    <w:rsid w:val="00BA0188"/>
    <w:rsid w:val="00BA055D"/>
    <w:rsid w:val="00BA0B42"/>
    <w:rsid w:val="00BA184E"/>
    <w:rsid w:val="00BA1F1A"/>
    <w:rsid w:val="00BA1F24"/>
    <w:rsid w:val="00BA2FDB"/>
    <w:rsid w:val="00BA39DA"/>
    <w:rsid w:val="00BA3E19"/>
    <w:rsid w:val="00BA414D"/>
    <w:rsid w:val="00BA5A11"/>
    <w:rsid w:val="00BA6002"/>
    <w:rsid w:val="00BA648F"/>
    <w:rsid w:val="00BA68D9"/>
    <w:rsid w:val="00BA6A66"/>
    <w:rsid w:val="00BA7611"/>
    <w:rsid w:val="00BA7899"/>
    <w:rsid w:val="00BB0B28"/>
    <w:rsid w:val="00BB0E97"/>
    <w:rsid w:val="00BB1147"/>
    <w:rsid w:val="00BB1170"/>
    <w:rsid w:val="00BB2BDA"/>
    <w:rsid w:val="00BB2D09"/>
    <w:rsid w:val="00BB2E91"/>
    <w:rsid w:val="00BB5049"/>
    <w:rsid w:val="00BB5DC9"/>
    <w:rsid w:val="00BB6525"/>
    <w:rsid w:val="00BB66C2"/>
    <w:rsid w:val="00BB7064"/>
    <w:rsid w:val="00BB726D"/>
    <w:rsid w:val="00BC0405"/>
    <w:rsid w:val="00BC0C07"/>
    <w:rsid w:val="00BC0F62"/>
    <w:rsid w:val="00BC1019"/>
    <w:rsid w:val="00BC1664"/>
    <w:rsid w:val="00BC30ED"/>
    <w:rsid w:val="00BC3228"/>
    <w:rsid w:val="00BC4870"/>
    <w:rsid w:val="00BC4B1D"/>
    <w:rsid w:val="00BC574B"/>
    <w:rsid w:val="00BC595A"/>
    <w:rsid w:val="00BC5AC8"/>
    <w:rsid w:val="00BC65D8"/>
    <w:rsid w:val="00BC729C"/>
    <w:rsid w:val="00BC74CE"/>
    <w:rsid w:val="00BC74F9"/>
    <w:rsid w:val="00BC7DFA"/>
    <w:rsid w:val="00BD025E"/>
    <w:rsid w:val="00BD0E85"/>
    <w:rsid w:val="00BD13D2"/>
    <w:rsid w:val="00BD3544"/>
    <w:rsid w:val="00BD36E5"/>
    <w:rsid w:val="00BD5AC3"/>
    <w:rsid w:val="00BD5B63"/>
    <w:rsid w:val="00BD5CF6"/>
    <w:rsid w:val="00BD6070"/>
    <w:rsid w:val="00BD6374"/>
    <w:rsid w:val="00BD66BB"/>
    <w:rsid w:val="00BD6B27"/>
    <w:rsid w:val="00BE1D78"/>
    <w:rsid w:val="00BE20CB"/>
    <w:rsid w:val="00BE23A1"/>
    <w:rsid w:val="00BE3345"/>
    <w:rsid w:val="00BE3392"/>
    <w:rsid w:val="00BE410C"/>
    <w:rsid w:val="00BE6965"/>
    <w:rsid w:val="00BE7244"/>
    <w:rsid w:val="00BE776F"/>
    <w:rsid w:val="00BE7D46"/>
    <w:rsid w:val="00BE7E46"/>
    <w:rsid w:val="00BF00E6"/>
    <w:rsid w:val="00BF1507"/>
    <w:rsid w:val="00BF1C22"/>
    <w:rsid w:val="00BF2482"/>
    <w:rsid w:val="00BF40C8"/>
    <w:rsid w:val="00BF40F4"/>
    <w:rsid w:val="00BF41BB"/>
    <w:rsid w:val="00BF54C6"/>
    <w:rsid w:val="00BF579F"/>
    <w:rsid w:val="00BF5A76"/>
    <w:rsid w:val="00BF61C2"/>
    <w:rsid w:val="00BF68A0"/>
    <w:rsid w:val="00BF6BFD"/>
    <w:rsid w:val="00C00E4F"/>
    <w:rsid w:val="00C0178A"/>
    <w:rsid w:val="00C019AC"/>
    <w:rsid w:val="00C0262D"/>
    <w:rsid w:val="00C03968"/>
    <w:rsid w:val="00C03A1B"/>
    <w:rsid w:val="00C03C7E"/>
    <w:rsid w:val="00C04FBA"/>
    <w:rsid w:val="00C05048"/>
    <w:rsid w:val="00C0506B"/>
    <w:rsid w:val="00C05750"/>
    <w:rsid w:val="00C06A0F"/>
    <w:rsid w:val="00C07471"/>
    <w:rsid w:val="00C078CE"/>
    <w:rsid w:val="00C07BA6"/>
    <w:rsid w:val="00C10CD0"/>
    <w:rsid w:val="00C1131E"/>
    <w:rsid w:val="00C117C2"/>
    <w:rsid w:val="00C12D2F"/>
    <w:rsid w:val="00C14441"/>
    <w:rsid w:val="00C14BA0"/>
    <w:rsid w:val="00C14C8F"/>
    <w:rsid w:val="00C150AA"/>
    <w:rsid w:val="00C15ECD"/>
    <w:rsid w:val="00C20038"/>
    <w:rsid w:val="00C20563"/>
    <w:rsid w:val="00C20B07"/>
    <w:rsid w:val="00C20E09"/>
    <w:rsid w:val="00C21C01"/>
    <w:rsid w:val="00C21CC5"/>
    <w:rsid w:val="00C220C8"/>
    <w:rsid w:val="00C2229E"/>
    <w:rsid w:val="00C2280B"/>
    <w:rsid w:val="00C22F3C"/>
    <w:rsid w:val="00C2387E"/>
    <w:rsid w:val="00C243B4"/>
    <w:rsid w:val="00C243BE"/>
    <w:rsid w:val="00C24533"/>
    <w:rsid w:val="00C25018"/>
    <w:rsid w:val="00C25246"/>
    <w:rsid w:val="00C252C8"/>
    <w:rsid w:val="00C25343"/>
    <w:rsid w:val="00C25774"/>
    <w:rsid w:val="00C26790"/>
    <w:rsid w:val="00C26935"/>
    <w:rsid w:val="00C3114E"/>
    <w:rsid w:val="00C329D7"/>
    <w:rsid w:val="00C337D6"/>
    <w:rsid w:val="00C341E3"/>
    <w:rsid w:val="00C34273"/>
    <w:rsid w:val="00C3455C"/>
    <w:rsid w:val="00C359B6"/>
    <w:rsid w:val="00C360A2"/>
    <w:rsid w:val="00C37618"/>
    <w:rsid w:val="00C37EBD"/>
    <w:rsid w:val="00C37F0C"/>
    <w:rsid w:val="00C414F1"/>
    <w:rsid w:val="00C415E7"/>
    <w:rsid w:val="00C4258A"/>
    <w:rsid w:val="00C426F5"/>
    <w:rsid w:val="00C43F51"/>
    <w:rsid w:val="00C45A90"/>
    <w:rsid w:val="00C45AFD"/>
    <w:rsid w:val="00C45CBA"/>
    <w:rsid w:val="00C46095"/>
    <w:rsid w:val="00C47D00"/>
    <w:rsid w:val="00C47D3A"/>
    <w:rsid w:val="00C5016B"/>
    <w:rsid w:val="00C509A9"/>
    <w:rsid w:val="00C50E15"/>
    <w:rsid w:val="00C5195F"/>
    <w:rsid w:val="00C51A0E"/>
    <w:rsid w:val="00C5248F"/>
    <w:rsid w:val="00C52D0F"/>
    <w:rsid w:val="00C52EE4"/>
    <w:rsid w:val="00C5475A"/>
    <w:rsid w:val="00C55AB6"/>
    <w:rsid w:val="00C5667F"/>
    <w:rsid w:val="00C56D7C"/>
    <w:rsid w:val="00C56D8F"/>
    <w:rsid w:val="00C570E5"/>
    <w:rsid w:val="00C6057A"/>
    <w:rsid w:val="00C611A4"/>
    <w:rsid w:val="00C61895"/>
    <w:rsid w:val="00C619B3"/>
    <w:rsid w:val="00C62B41"/>
    <w:rsid w:val="00C62B87"/>
    <w:rsid w:val="00C631CA"/>
    <w:rsid w:val="00C64031"/>
    <w:rsid w:val="00C643B8"/>
    <w:rsid w:val="00C6495E"/>
    <w:rsid w:val="00C64FED"/>
    <w:rsid w:val="00C66640"/>
    <w:rsid w:val="00C66B27"/>
    <w:rsid w:val="00C66E36"/>
    <w:rsid w:val="00C66F8E"/>
    <w:rsid w:val="00C670C7"/>
    <w:rsid w:val="00C6791A"/>
    <w:rsid w:val="00C67B11"/>
    <w:rsid w:val="00C70065"/>
    <w:rsid w:val="00C70726"/>
    <w:rsid w:val="00C718F3"/>
    <w:rsid w:val="00C71D34"/>
    <w:rsid w:val="00C72FFA"/>
    <w:rsid w:val="00C733EA"/>
    <w:rsid w:val="00C73525"/>
    <w:rsid w:val="00C73845"/>
    <w:rsid w:val="00C740C0"/>
    <w:rsid w:val="00C748C3"/>
    <w:rsid w:val="00C74A0F"/>
    <w:rsid w:val="00C754DE"/>
    <w:rsid w:val="00C75693"/>
    <w:rsid w:val="00C75C8B"/>
    <w:rsid w:val="00C762CD"/>
    <w:rsid w:val="00C7661C"/>
    <w:rsid w:val="00C804E0"/>
    <w:rsid w:val="00C80D2A"/>
    <w:rsid w:val="00C81B6D"/>
    <w:rsid w:val="00C81FBE"/>
    <w:rsid w:val="00C823D1"/>
    <w:rsid w:val="00C82C91"/>
    <w:rsid w:val="00C8387A"/>
    <w:rsid w:val="00C843EB"/>
    <w:rsid w:val="00C84967"/>
    <w:rsid w:val="00C85C54"/>
    <w:rsid w:val="00C869F3"/>
    <w:rsid w:val="00C86C3C"/>
    <w:rsid w:val="00C879E3"/>
    <w:rsid w:val="00C87D5B"/>
    <w:rsid w:val="00C90292"/>
    <w:rsid w:val="00C9170B"/>
    <w:rsid w:val="00C91BFA"/>
    <w:rsid w:val="00C9253D"/>
    <w:rsid w:val="00C93DB7"/>
    <w:rsid w:val="00C9540A"/>
    <w:rsid w:val="00C95C0D"/>
    <w:rsid w:val="00C95DA5"/>
    <w:rsid w:val="00C96159"/>
    <w:rsid w:val="00CA01A5"/>
    <w:rsid w:val="00CA1409"/>
    <w:rsid w:val="00CA14D3"/>
    <w:rsid w:val="00CA21FE"/>
    <w:rsid w:val="00CA229C"/>
    <w:rsid w:val="00CA2FBF"/>
    <w:rsid w:val="00CA4742"/>
    <w:rsid w:val="00CA5318"/>
    <w:rsid w:val="00CA54E5"/>
    <w:rsid w:val="00CA63E1"/>
    <w:rsid w:val="00CA6466"/>
    <w:rsid w:val="00CA67B7"/>
    <w:rsid w:val="00CA7ADC"/>
    <w:rsid w:val="00CB2C54"/>
    <w:rsid w:val="00CB2D95"/>
    <w:rsid w:val="00CB374F"/>
    <w:rsid w:val="00CB3A92"/>
    <w:rsid w:val="00CB3B24"/>
    <w:rsid w:val="00CB3CCC"/>
    <w:rsid w:val="00CB742C"/>
    <w:rsid w:val="00CB7BEB"/>
    <w:rsid w:val="00CB7FD9"/>
    <w:rsid w:val="00CC0695"/>
    <w:rsid w:val="00CC0CA5"/>
    <w:rsid w:val="00CC0D20"/>
    <w:rsid w:val="00CC1BBD"/>
    <w:rsid w:val="00CC1ECE"/>
    <w:rsid w:val="00CC2009"/>
    <w:rsid w:val="00CC385B"/>
    <w:rsid w:val="00CC39A5"/>
    <w:rsid w:val="00CC404B"/>
    <w:rsid w:val="00CC40D2"/>
    <w:rsid w:val="00CC57EC"/>
    <w:rsid w:val="00CC58EA"/>
    <w:rsid w:val="00CC59C5"/>
    <w:rsid w:val="00CC59CF"/>
    <w:rsid w:val="00CC709F"/>
    <w:rsid w:val="00CC7724"/>
    <w:rsid w:val="00CC7B3D"/>
    <w:rsid w:val="00CD0264"/>
    <w:rsid w:val="00CD0A35"/>
    <w:rsid w:val="00CD16AF"/>
    <w:rsid w:val="00CD1BFF"/>
    <w:rsid w:val="00CD1C92"/>
    <w:rsid w:val="00CD2382"/>
    <w:rsid w:val="00CD29E1"/>
    <w:rsid w:val="00CD2FE4"/>
    <w:rsid w:val="00CD3D47"/>
    <w:rsid w:val="00CD4F22"/>
    <w:rsid w:val="00CD5158"/>
    <w:rsid w:val="00CD5252"/>
    <w:rsid w:val="00CD54CE"/>
    <w:rsid w:val="00CD603E"/>
    <w:rsid w:val="00CD68BE"/>
    <w:rsid w:val="00CD69BD"/>
    <w:rsid w:val="00CD6D92"/>
    <w:rsid w:val="00CE0421"/>
    <w:rsid w:val="00CE08E0"/>
    <w:rsid w:val="00CE098D"/>
    <w:rsid w:val="00CE0BA4"/>
    <w:rsid w:val="00CE30AF"/>
    <w:rsid w:val="00CE3782"/>
    <w:rsid w:val="00CE38F4"/>
    <w:rsid w:val="00CE3905"/>
    <w:rsid w:val="00CE391F"/>
    <w:rsid w:val="00CE3A6C"/>
    <w:rsid w:val="00CE3EEC"/>
    <w:rsid w:val="00CE443E"/>
    <w:rsid w:val="00CE495E"/>
    <w:rsid w:val="00CE532D"/>
    <w:rsid w:val="00CE5355"/>
    <w:rsid w:val="00CE5ABC"/>
    <w:rsid w:val="00CF0EAC"/>
    <w:rsid w:val="00CF1337"/>
    <w:rsid w:val="00CF1B5C"/>
    <w:rsid w:val="00CF235D"/>
    <w:rsid w:val="00CF2881"/>
    <w:rsid w:val="00CF38D7"/>
    <w:rsid w:val="00CF5630"/>
    <w:rsid w:val="00CF5ABC"/>
    <w:rsid w:val="00CF6070"/>
    <w:rsid w:val="00CF765C"/>
    <w:rsid w:val="00D00065"/>
    <w:rsid w:val="00D00B44"/>
    <w:rsid w:val="00D0207C"/>
    <w:rsid w:val="00D02A0A"/>
    <w:rsid w:val="00D0393C"/>
    <w:rsid w:val="00D04D9E"/>
    <w:rsid w:val="00D04E19"/>
    <w:rsid w:val="00D052BD"/>
    <w:rsid w:val="00D0591E"/>
    <w:rsid w:val="00D05991"/>
    <w:rsid w:val="00D05D06"/>
    <w:rsid w:val="00D069C4"/>
    <w:rsid w:val="00D07280"/>
    <w:rsid w:val="00D0787D"/>
    <w:rsid w:val="00D10C56"/>
    <w:rsid w:val="00D11635"/>
    <w:rsid w:val="00D11A61"/>
    <w:rsid w:val="00D12B1B"/>
    <w:rsid w:val="00D12CF5"/>
    <w:rsid w:val="00D145CB"/>
    <w:rsid w:val="00D14985"/>
    <w:rsid w:val="00D1546E"/>
    <w:rsid w:val="00D15BBD"/>
    <w:rsid w:val="00D20D7A"/>
    <w:rsid w:val="00D21984"/>
    <w:rsid w:val="00D232F7"/>
    <w:rsid w:val="00D2399A"/>
    <w:rsid w:val="00D23C85"/>
    <w:rsid w:val="00D2445F"/>
    <w:rsid w:val="00D25762"/>
    <w:rsid w:val="00D257B3"/>
    <w:rsid w:val="00D25952"/>
    <w:rsid w:val="00D2641A"/>
    <w:rsid w:val="00D26A70"/>
    <w:rsid w:val="00D27594"/>
    <w:rsid w:val="00D27F7C"/>
    <w:rsid w:val="00D31D02"/>
    <w:rsid w:val="00D32C60"/>
    <w:rsid w:val="00D33BAD"/>
    <w:rsid w:val="00D34387"/>
    <w:rsid w:val="00D34A9B"/>
    <w:rsid w:val="00D3654F"/>
    <w:rsid w:val="00D366C4"/>
    <w:rsid w:val="00D3748A"/>
    <w:rsid w:val="00D37A06"/>
    <w:rsid w:val="00D37B50"/>
    <w:rsid w:val="00D4144A"/>
    <w:rsid w:val="00D416AC"/>
    <w:rsid w:val="00D42BF0"/>
    <w:rsid w:val="00D443FF"/>
    <w:rsid w:val="00D44A51"/>
    <w:rsid w:val="00D458A5"/>
    <w:rsid w:val="00D458C5"/>
    <w:rsid w:val="00D46393"/>
    <w:rsid w:val="00D469AC"/>
    <w:rsid w:val="00D47073"/>
    <w:rsid w:val="00D50109"/>
    <w:rsid w:val="00D502D0"/>
    <w:rsid w:val="00D50CDF"/>
    <w:rsid w:val="00D50F29"/>
    <w:rsid w:val="00D513D9"/>
    <w:rsid w:val="00D52C8D"/>
    <w:rsid w:val="00D530B9"/>
    <w:rsid w:val="00D53786"/>
    <w:rsid w:val="00D537B2"/>
    <w:rsid w:val="00D53DB5"/>
    <w:rsid w:val="00D547AD"/>
    <w:rsid w:val="00D54DD1"/>
    <w:rsid w:val="00D5511F"/>
    <w:rsid w:val="00D557BF"/>
    <w:rsid w:val="00D56374"/>
    <w:rsid w:val="00D566DC"/>
    <w:rsid w:val="00D56AEB"/>
    <w:rsid w:val="00D56E14"/>
    <w:rsid w:val="00D603D2"/>
    <w:rsid w:val="00D626E9"/>
    <w:rsid w:val="00D63160"/>
    <w:rsid w:val="00D63F20"/>
    <w:rsid w:val="00D67597"/>
    <w:rsid w:val="00D701AA"/>
    <w:rsid w:val="00D70D05"/>
    <w:rsid w:val="00D70F2D"/>
    <w:rsid w:val="00D71B5E"/>
    <w:rsid w:val="00D71CA1"/>
    <w:rsid w:val="00D733BC"/>
    <w:rsid w:val="00D73439"/>
    <w:rsid w:val="00D735C9"/>
    <w:rsid w:val="00D73D1F"/>
    <w:rsid w:val="00D73D78"/>
    <w:rsid w:val="00D757CB"/>
    <w:rsid w:val="00D75B38"/>
    <w:rsid w:val="00D75B7C"/>
    <w:rsid w:val="00D76444"/>
    <w:rsid w:val="00D76592"/>
    <w:rsid w:val="00D77D3A"/>
    <w:rsid w:val="00D826C1"/>
    <w:rsid w:val="00D83CFA"/>
    <w:rsid w:val="00D844BE"/>
    <w:rsid w:val="00D84865"/>
    <w:rsid w:val="00D84953"/>
    <w:rsid w:val="00D84B76"/>
    <w:rsid w:val="00D85903"/>
    <w:rsid w:val="00D85AD4"/>
    <w:rsid w:val="00D85BBB"/>
    <w:rsid w:val="00D87857"/>
    <w:rsid w:val="00D87F8F"/>
    <w:rsid w:val="00D90D6C"/>
    <w:rsid w:val="00D9104C"/>
    <w:rsid w:val="00D929C1"/>
    <w:rsid w:val="00D92BF7"/>
    <w:rsid w:val="00D94775"/>
    <w:rsid w:val="00D94ADB"/>
    <w:rsid w:val="00D95C4C"/>
    <w:rsid w:val="00D95F7F"/>
    <w:rsid w:val="00D96583"/>
    <w:rsid w:val="00D96B6B"/>
    <w:rsid w:val="00D9727D"/>
    <w:rsid w:val="00D97A55"/>
    <w:rsid w:val="00DA05C4"/>
    <w:rsid w:val="00DA05F9"/>
    <w:rsid w:val="00DA0864"/>
    <w:rsid w:val="00DA0E06"/>
    <w:rsid w:val="00DA12BD"/>
    <w:rsid w:val="00DA2548"/>
    <w:rsid w:val="00DA2757"/>
    <w:rsid w:val="00DA3056"/>
    <w:rsid w:val="00DA3130"/>
    <w:rsid w:val="00DA3E63"/>
    <w:rsid w:val="00DA3FE0"/>
    <w:rsid w:val="00DA496A"/>
    <w:rsid w:val="00DA4F7C"/>
    <w:rsid w:val="00DA56A4"/>
    <w:rsid w:val="00DA60A3"/>
    <w:rsid w:val="00DA6CA1"/>
    <w:rsid w:val="00DA6D41"/>
    <w:rsid w:val="00DA74B6"/>
    <w:rsid w:val="00DA78B7"/>
    <w:rsid w:val="00DB1406"/>
    <w:rsid w:val="00DB28F4"/>
    <w:rsid w:val="00DB6098"/>
    <w:rsid w:val="00DB6181"/>
    <w:rsid w:val="00DB619A"/>
    <w:rsid w:val="00DB685A"/>
    <w:rsid w:val="00DB6D3B"/>
    <w:rsid w:val="00DB72DA"/>
    <w:rsid w:val="00DC0E7E"/>
    <w:rsid w:val="00DC15BF"/>
    <w:rsid w:val="00DC1E62"/>
    <w:rsid w:val="00DC201D"/>
    <w:rsid w:val="00DC280D"/>
    <w:rsid w:val="00DC37CA"/>
    <w:rsid w:val="00DC39B3"/>
    <w:rsid w:val="00DC533E"/>
    <w:rsid w:val="00DC5C16"/>
    <w:rsid w:val="00DC5C8E"/>
    <w:rsid w:val="00DD03EF"/>
    <w:rsid w:val="00DD0813"/>
    <w:rsid w:val="00DD0CD9"/>
    <w:rsid w:val="00DD0E05"/>
    <w:rsid w:val="00DD2E94"/>
    <w:rsid w:val="00DD368E"/>
    <w:rsid w:val="00DD42B4"/>
    <w:rsid w:val="00DD45F7"/>
    <w:rsid w:val="00DD4C8A"/>
    <w:rsid w:val="00DD4DCF"/>
    <w:rsid w:val="00DD5E39"/>
    <w:rsid w:val="00DD63C7"/>
    <w:rsid w:val="00DD63D8"/>
    <w:rsid w:val="00DD6F28"/>
    <w:rsid w:val="00DE09DF"/>
    <w:rsid w:val="00DE0BD4"/>
    <w:rsid w:val="00DE0CA2"/>
    <w:rsid w:val="00DE0E74"/>
    <w:rsid w:val="00DE0F33"/>
    <w:rsid w:val="00DE1894"/>
    <w:rsid w:val="00DE1F9F"/>
    <w:rsid w:val="00DE48A5"/>
    <w:rsid w:val="00DE4B37"/>
    <w:rsid w:val="00DE4BB0"/>
    <w:rsid w:val="00DE56C5"/>
    <w:rsid w:val="00DE6A0F"/>
    <w:rsid w:val="00DE6DFD"/>
    <w:rsid w:val="00DE7825"/>
    <w:rsid w:val="00DF08D7"/>
    <w:rsid w:val="00DF0B85"/>
    <w:rsid w:val="00DF14E8"/>
    <w:rsid w:val="00DF2265"/>
    <w:rsid w:val="00DF3012"/>
    <w:rsid w:val="00DF31B9"/>
    <w:rsid w:val="00DF3ACE"/>
    <w:rsid w:val="00DF46AE"/>
    <w:rsid w:val="00DF4800"/>
    <w:rsid w:val="00DF5EAB"/>
    <w:rsid w:val="00DF607B"/>
    <w:rsid w:val="00DF7103"/>
    <w:rsid w:val="00E003A0"/>
    <w:rsid w:val="00E009EF"/>
    <w:rsid w:val="00E00C45"/>
    <w:rsid w:val="00E016EA"/>
    <w:rsid w:val="00E01CA5"/>
    <w:rsid w:val="00E02244"/>
    <w:rsid w:val="00E03B7E"/>
    <w:rsid w:val="00E03C64"/>
    <w:rsid w:val="00E03E93"/>
    <w:rsid w:val="00E062DB"/>
    <w:rsid w:val="00E06528"/>
    <w:rsid w:val="00E0658B"/>
    <w:rsid w:val="00E06948"/>
    <w:rsid w:val="00E07146"/>
    <w:rsid w:val="00E075BB"/>
    <w:rsid w:val="00E0792B"/>
    <w:rsid w:val="00E0794B"/>
    <w:rsid w:val="00E07DFB"/>
    <w:rsid w:val="00E116AD"/>
    <w:rsid w:val="00E1227A"/>
    <w:rsid w:val="00E12A99"/>
    <w:rsid w:val="00E14FE3"/>
    <w:rsid w:val="00E15726"/>
    <w:rsid w:val="00E17739"/>
    <w:rsid w:val="00E179F9"/>
    <w:rsid w:val="00E2052C"/>
    <w:rsid w:val="00E2063C"/>
    <w:rsid w:val="00E215CD"/>
    <w:rsid w:val="00E21687"/>
    <w:rsid w:val="00E21956"/>
    <w:rsid w:val="00E22A70"/>
    <w:rsid w:val="00E22D2F"/>
    <w:rsid w:val="00E238D7"/>
    <w:rsid w:val="00E2517F"/>
    <w:rsid w:val="00E26BC0"/>
    <w:rsid w:val="00E26E27"/>
    <w:rsid w:val="00E27048"/>
    <w:rsid w:val="00E271F6"/>
    <w:rsid w:val="00E27581"/>
    <w:rsid w:val="00E2795A"/>
    <w:rsid w:val="00E27CDA"/>
    <w:rsid w:val="00E32103"/>
    <w:rsid w:val="00E3244F"/>
    <w:rsid w:val="00E33653"/>
    <w:rsid w:val="00E33CCC"/>
    <w:rsid w:val="00E3447B"/>
    <w:rsid w:val="00E34960"/>
    <w:rsid w:val="00E3525C"/>
    <w:rsid w:val="00E35569"/>
    <w:rsid w:val="00E362AF"/>
    <w:rsid w:val="00E3654E"/>
    <w:rsid w:val="00E374FE"/>
    <w:rsid w:val="00E37783"/>
    <w:rsid w:val="00E37EE4"/>
    <w:rsid w:val="00E403D6"/>
    <w:rsid w:val="00E407F0"/>
    <w:rsid w:val="00E41197"/>
    <w:rsid w:val="00E41A97"/>
    <w:rsid w:val="00E41C43"/>
    <w:rsid w:val="00E4202C"/>
    <w:rsid w:val="00E42098"/>
    <w:rsid w:val="00E42A75"/>
    <w:rsid w:val="00E43B7A"/>
    <w:rsid w:val="00E43ECF"/>
    <w:rsid w:val="00E44468"/>
    <w:rsid w:val="00E44FCC"/>
    <w:rsid w:val="00E452FD"/>
    <w:rsid w:val="00E459C8"/>
    <w:rsid w:val="00E47769"/>
    <w:rsid w:val="00E50414"/>
    <w:rsid w:val="00E505A4"/>
    <w:rsid w:val="00E51299"/>
    <w:rsid w:val="00E51BD1"/>
    <w:rsid w:val="00E51C53"/>
    <w:rsid w:val="00E5413A"/>
    <w:rsid w:val="00E54841"/>
    <w:rsid w:val="00E550DC"/>
    <w:rsid w:val="00E559B1"/>
    <w:rsid w:val="00E56326"/>
    <w:rsid w:val="00E564F5"/>
    <w:rsid w:val="00E601BD"/>
    <w:rsid w:val="00E604C7"/>
    <w:rsid w:val="00E60A68"/>
    <w:rsid w:val="00E60BAB"/>
    <w:rsid w:val="00E617AD"/>
    <w:rsid w:val="00E61CE6"/>
    <w:rsid w:val="00E61F37"/>
    <w:rsid w:val="00E638FB"/>
    <w:rsid w:val="00E64B9E"/>
    <w:rsid w:val="00E65D28"/>
    <w:rsid w:val="00E66201"/>
    <w:rsid w:val="00E6669E"/>
    <w:rsid w:val="00E66C36"/>
    <w:rsid w:val="00E66F9E"/>
    <w:rsid w:val="00E67AA1"/>
    <w:rsid w:val="00E704B5"/>
    <w:rsid w:val="00E70881"/>
    <w:rsid w:val="00E70D13"/>
    <w:rsid w:val="00E712F9"/>
    <w:rsid w:val="00E71E1B"/>
    <w:rsid w:val="00E72373"/>
    <w:rsid w:val="00E72EAF"/>
    <w:rsid w:val="00E73BD2"/>
    <w:rsid w:val="00E76BD9"/>
    <w:rsid w:val="00E77778"/>
    <w:rsid w:val="00E8144E"/>
    <w:rsid w:val="00E81EBA"/>
    <w:rsid w:val="00E82A12"/>
    <w:rsid w:val="00E83B8F"/>
    <w:rsid w:val="00E845E0"/>
    <w:rsid w:val="00E84A8E"/>
    <w:rsid w:val="00E84AC5"/>
    <w:rsid w:val="00E84C48"/>
    <w:rsid w:val="00E84E2D"/>
    <w:rsid w:val="00E84E68"/>
    <w:rsid w:val="00E858FB"/>
    <w:rsid w:val="00E85BD8"/>
    <w:rsid w:val="00E85E45"/>
    <w:rsid w:val="00E867CA"/>
    <w:rsid w:val="00E872EE"/>
    <w:rsid w:val="00E902CE"/>
    <w:rsid w:val="00E90B23"/>
    <w:rsid w:val="00E92475"/>
    <w:rsid w:val="00E92A80"/>
    <w:rsid w:val="00E93D19"/>
    <w:rsid w:val="00E93F08"/>
    <w:rsid w:val="00E94FB3"/>
    <w:rsid w:val="00E9721C"/>
    <w:rsid w:val="00E977AD"/>
    <w:rsid w:val="00E97916"/>
    <w:rsid w:val="00E97BCA"/>
    <w:rsid w:val="00EA0691"/>
    <w:rsid w:val="00EA2669"/>
    <w:rsid w:val="00EA333B"/>
    <w:rsid w:val="00EA3451"/>
    <w:rsid w:val="00EA5697"/>
    <w:rsid w:val="00EA5913"/>
    <w:rsid w:val="00EA7651"/>
    <w:rsid w:val="00EB29C2"/>
    <w:rsid w:val="00EB3DA0"/>
    <w:rsid w:val="00EB4700"/>
    <w:rsid w:val="00EB4B28"/>
    <w:rsid w:val="00EB5A5E"/>
    <w:rsid w:val="00EB68F4"/>
    <w:rsid w:val="00EB7D5D"/>
    <w:rsid w:val="00EC03E2"/>
    <w:rsid w:val="00EC0518"/>
    <w:rsid w:val="00EC137E"/>
    <w:rsid w:val="00EC13E5"/>
    <w:rsid w:val="00EC1616"/>
    <w:rsid w:val="00EC1F92"/>
    <w:rsid w:val="00EC28D0"/>
    <w:rsid w:val="00EC3189"/>
    <w:rsid w:val="00EC3218"/>
    <w:rsid w:val="00EC718F"/>
    <w:rsid w:val="00ED095A"/>
    <w:rsid w:val="00ED233D"/>
    <w:rsid w:val="00ED3B7E"/>
    <w:rsid w:val="00ED4178"/>
    <w:rsid w:val="00ED4E75"/>
    <w:rsid w:val="00ED4F91"/>
    <w:rsid w:val="00ED5554"/>
    <w:rsid w:val="00ED6907"/>
    <w:rsid w:val="00ED7E00"/>
    <w:rsid w:val="00EE0640"/>
    <w:rsid w:val="00EE06E9"/>
    <w:rsid w:val="00EE14D6"/>
    <w:rsid w:val="00EE1DAF"/>
    <w:rsid w:val="00EE2C7C"/>
    <w:rsid w:val="00EE54E8"/>
    <w:rsid w:val="00EE5BD6"/>
    <w:rsid w:val="00EE6163"/>
    <w:rsid w:val="00EE6C01"/>
    <w:rsid w:val="00EF2720"/>
    <w:rsid w:val="00EF3FAF"/>
    <w:rsid w:val="00EF3FF1"/>
    <w:rsid w:val="00EF448E"/>
    <w:rsid w:val="00EF51D2"/>
    <w:rsid w:val="00EF64FD"/>
    <w:rsid w:val="00EF7624"/>
    <w:rsid w:val="00EF7EBB"/>
    <w:rsid w:val="00F00553"/>
    <w:rsid w:val="00F0091A"/>
    <w:rsid w:val="00F01AC7"/>
    <w:rsid w:val="00F02A91"/>
    <w:rsid w:val="00F02C1C"/>
    <w:rsid w:val="00F02F1C"/>
    <w:rsid w:val="00F03207"/>
    <w:rsid w:val="00F04DE7"/>
    <w:rsid w:val="00F04F3D"/>
    <w:rsid w:val="00F0586F"/>
    <w:rsid w:val="00F05D6F"/>
    <w:rsid w:val="00F06611"/>
    <w:rsid w:val="00F0695C"/>
    <w:rsid w:val="00F06D66"/>
    <w:rsid w:val="00F07DBD"/>
    <w:rsid w:val="00F07F04"/>
    <w:rsid w:val="00F1004C"/>
    <w:rsid w:val="00F10492"/>
    <w:rsid w:val="00F10B9A"/>
    <w:rsid w:val="00F10BDB"/>
    <w:rsid w:val="00F1125E"/>
    <w:rsid w:val="00F1238A"/>
    <w:rsid w:val="00F125B1"/>
    <w:rsid w:val="00F1294B"/>
    <w:rsid w:val="00F1325D"/>
    <w:rsid w:val="00F13B36"/>
    <w:rsid w:val="00F15134"/>
    <w:rsid w:val="00F158F2"/>
    <w:rsid w:val="00F159DF"/>
    <w:rsid w:val="00F16098"/>
    <w:rsid w:val="00F16528"/>
    <w:rsid w:val="00F16608"/>
    <w:rsid w:val="00F1676E"/>
    <w:rsid w:val="00F16B94"/>
    <w:rsid w:val="00F16F4D"/>
    <w:rsid w:val="00F176F5"/>
    <w:rsid w:val="00F17F13"/>
    <w:rsid w:val="00F209BC"/>
    <w:rsid w:val="00F212EE"/>
    <w:rsid w:val="00F2196A"/>
    <w:rsid w:val="00F227EE"/>
    <w:rsid w:val="00F22B57"/>
    <w:rsid w:val="00F239EA"/>
    <w:rsid w:val="00F2404E"/>
    <w:rsid w:val="00F265A8"/>
    <w:rsid w:val="00F2683A"/>
    <w:rsid w:val="00F278DC"/>
    <w:rsid w:val="00F3058A"/>
    <w:rsid w:val="00F31AA5"/>
    <w:rsid w:val="00F32275"/>
    <w:rsid w:val="00F339E1"/>
    <w:rsid w:val="00F33FCA"/>
    <w:rsid w:val="00F35577"/>
    <w:rsid w:val="00F35604"/>
    <w:rsid w:val="00F3589D"/>
    <w:rsid w:val="00F35B1A"/>
    <w:rsid w:val="00F35E8A"/>
    <w:rsid w:val="00F36574"/>
    <w:rsid w:val="00F366FA"/>
    <w:rsid w:val="00F3696D"/>
    <w:rsid w:val="00F37CAB"/>
    <w:rsid w:val="00F415BF"/>
    <w:rsid w:val="00F42CC4"/>
    <w:rsid w:val="00F42E1F"/>
    <w:rsid w:val="00F4333B"/>
    <w:rsid w:val="00F4424F"/>
    <w:rsid w:val="00F442CA"/>
    <w:rsid w:val="00F44D74"/>
    <w:rsid w:val="00F44F8D"/>
    <w:rsid w:val="00F451FD"/>
    <w:rsid w:val="00F45B0B"/>
    <w:rsid w:val="00F46569"/>
    <w:rsid w:val="00F47A3F"/>
    <w:rsid w:val="00F47E27"/>
    <w:rsid w:val="00F5066D"/>
    <w:rsid w:val="00F50F14"/>
    <w:rsid w:val="00F510B3"/>
    <w:rsid w:val="00F513AC"/>
    <w:rsid w:val="00F514AD"/>
    <w:rsid w:val="00F527B3"/>
    <w:rsid w:val="00F536ED"/>
    <w:rsid w:val="00F55079"/>
    <w:rsid w:val="00F5578D"/>
    <w:rsid w:val="00F569B2"/>
    <w:rsid w:val="00F57C38"/>
    <w:rsid w:val="00F57C68"/>
    <w:rsid w:val="00F57D41"/>
    <w:rsid w:val="00F57F41"/>
    <w:rsid w:val="00F620C3"/>
    <w:rsid w:val="00F620EE"/>
    <w:rsid w:val="00F6234A"/>
    <w:rsid w:val="00F6382C"/>
    <w:rsid w:val="00F6454F"/>
    <w:rsid w:val="00F651DE"/>
    <w:rsid w:val="00F65678"/>
    <w:rsid w:val="00F656B0"/>
    <w:rsid w:val="00F65824"/>
    <w:rsid w:val="00F6595A"/>
    <w:rsid w:val="00F65CC6"/>
    <w:rsid w:val="00F6603B"/>
    <w:rsid w:val="00F66A2C"/>
    <w:rsid w:val="00F66E3F"/>
    <w:rsid w:val="00F6731C"/>
    <w:rsid w:val="00F6750F"/>
    <w:rsid w:val="00F709F0"/>
    <w:rsid w:val="00F70A4A"/>
    <w:rsid w:val="00F710BE"/>
    <w:rsid w:val="00F7276B"/>
    <w:rsid w:val="00F72A30"/>
    <w:rsid w:val="00F73854"/>
    <w:rsid w:val="00F74856"/>
    <w:rsid w:val="00F75453"/>
    <w:rsid w:val="00F75824"/>
    <w:rsid w:val="00F75B1D"/>
    <w:rsid w:val="00F767C9"/>
    <w:rsid w:val="00F76D7B"/>
    <w:rsid w:val="00F77EAF"/>
    <w:rsid w:val="00F8041C"/>
    <w:rsid w:val="00F80E33"/>
    <w:rsid w:val="00F81165"/>
    <w:rsid w:val="00F81774"/>
    <w:rsid w:val="00F81BFC"/>
    <w:rsid w:val="00F82245"/>
    <w:rsid w:val="00F8237B"/>
    <w:rsid w:val="00F829EE"/>
    <w:rsid w:val="00F83053"/>
    <w:rsid w:val="00F8357C"/>
    <w:rsid w:val="00F83DEC"/>
    <w:rsid w:val="00F841BE"/>
    <w:rsid w:val="00F8427D"/>
    <w:rsid w:val="00F85DEB"/>
    <w:rsid w:val="00F85F49"/>
    <w:rsid w:val="00F860F4"/>
    <w:rsid w:val="00F8610C"/>
    <w:rsid w:val="00F86349"/>
    <w:rsid w:val="00F8665D"/>
    <w:rsid w:val="00F86AA3"/>
    <w:rsid w:val="00F908DA"/>
    <w:rsid w:val="00F90A5A"/>
    <w:rsid w:val="00F91124"/>
    <w:rsid w:val="00F9171E"/>
    <w:rsid w:val="00F91EF8"/>
    <w:rsid w:val="00F92531"/>
    <w:rsid w:val="00F9266C"/>
    <w:rsid w:val="00F93185"/>
    <w:rsid w:val="00F93F31"/>
    <w:rsid w:val="00F95295"/>
    <w:rsid w:val="00F955B1"/>
    <w:rsid w:val="00F96CD9"/>
    <w:rsid w:val="00F9789A"/>
    <w:rsid w:val="00F97BFE"/>
    <w:rsid w:val="00FA1073"/>
    <w:rsid w:val="00FA1248"/>
    <w:rsid w:val="00FA1967"/>
    <w:rsid w:val="00FA1E2A"/>
    <w:rsid w:val="00FA3095"/>
    <w:rsid w:val="00FA347C"/>
    <w:rsid w:val="00FA4FCB"/>
    <w:rsid w:val="00FA50D5"/>
    <w:rsid w:val="00FA700F"/>
    <w:rsid w:val="00FA7014"/>
    <w:rsid w:val="00FA7A44"/>
    <w:rsid w:val="00FB0BE4"/>
    <w:rsid w:val="00FB152D"/>
    <w:rsid w:val="00FB16AD"/>
    <w:rsid w:val="00FB3218"/>
    <w:rsid w:val="00FB367E"/>
    <w:rsid w:val="00FB4B14"/>
    <w:rsid w:val="00FB50D2"/>
    <w:rsid w:val="00FB5617"/>
    <w:rsid w:val="00FB622F"/>
    <w:rsid w:val="00FB784B"/>
    <w:rsid w:val="00FC0093"/>
    <w:rsid w:val="00FC2C82"/>
    <w:rsid w:val="00FC34EC"/>
    <w:rsid w:val="00FC4A23"/>
    <w:rsid w:val="00FC5AB0"/>
    <w:rsid w:val="00FC5CC1"/>
    <w:rsid w:val="00FC5D5F"/>
    <w:rsid w:val="00FC6FD4"/>
    <w:rsid w:val="00FD1970"/>
    <w:rsid w:val="00FD1A4E"/>
    <w:rsid w:val="00FD2706"/>
    <w:rsid w:val="00FD332A"/>
    <w:rsid w:val="00FD3FB2"/>
    <w:rsid w:val="00FD40FC"/>
    <w:rsid w:val="00FD4B4E"/>
    <w:rsid w:val="00FD4CCA"/>
    <w:rsid w:val="00FD5067"/>
    <w:rsid w:val="00FD591D"/>
    <w:rsid w:val="00FD6046"/>
    <w:rsid w:val="00FD60E7"/>
    <w:rsid w:val="00FD6230"/>
    <w:rsid w:val="00FD6334"/>
    <w:rsid w:val="00FD6449"/>
    <w:rsid w:val="00FD7FF0"/>
    <w:rsid w:val="00FE0946"/>
    <w:rsid w:val="00FE1C3F"/>
    <w:rsid w:val="00FE27EE"/>
    <w:rsid w:val="00FE2CC1"/>
    <w:rsid w:val="00FE384C"/>
    <w:rsid w:val="00FE3DE5"/>
    <w:rsid w:val="00FE4018"/>
    <w:rsid w:val="00FE4A32"/>
    <w:rsid w:val="00FE4E1F"/>
    <w:rsid w:val="00FE550F"/>
    <w:rsid w:val="00FE5729"/>
    <w:rsid w:val="00FE5944"/>
    <w:rsid w:val="00FE6492"/>
    <w:rsid w:val="00FE6FF1"/>
    <w:rsid w:val="00FE7091"/>
    <w:rsid w:val="00FE7215"/>
    <w:rsid w:val="00FF17AF"/>
    <w:rsid w:val="00FF3D0B"/>
    <w:rsid w:val="00FF4294"/>
    <w:rsid w:val="00FF5A10"/>
    <w:rsid w:val="00FF627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039"/>
    <w:rPr>
      <w:sz w:val="24"/>
      <w:szCs w:val="24"/>
      <w:lang w:val="sv-SE" w:eastAsia="sv-SE"/>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qFormat/>
    <w:pPr>
      <w:numPr>
        <w:ilvl w:val="4"/>
        <w:numId w:val="8"/>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sz w:val="22"/>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uiPriority w:val="39"/>
    <w:pPr>
      <w:ind w:left="561"/>
    </w:pPr>
  </w:style>
  <w:style w:type="paragraph" w:styleId="Innehll5">
    <w:name w:val="toc 5"/>
    <w:basedOn w:val="Normal"/>
    <w:next w:val="Normal"/>
    <w:autoRedefine/>
    <w:uiPriority w:val="39"/>
    <w:pPr>
      <w:ind w:left="960"/>
    </w:pPr>
  </w:style>
  <w:style w:type="paragraph" w:styleId="Innehll6">
    <w:name w:val="toc 6"/>
    <w:basedOn w:val="Normal"/>
    <w:next w:val="Normal"/>
    <w:autoRedefine/>
    <w:uiPriority w:val="39"/>
    <w:pPr>
      <w:ind w:left="1200"/>
    </w:pPr>
  </w:style>
  <w:style w:type="paragraph" w:styleId="Innehll7">
    <w:name w:val="toc 7"/>
    <w:basedOn w:val="Normal"/>
    <w:next w:val="Normal"/>
    <w:autoRedefine/>
    <w:uiPriority w:val="39"/>
    <w:pPr>
      <w:ind w:left="1440"/>
    </w:pPr>
  </w:style>
  <w:style w:type="paragraph" w:styleId="Innehll8">
    <w:name w:val="toc 8"/>
    <w:basedOn w:val="Normal"/>
    <w:next w:val="Normal"/>
    <w:autoRedefine/>
    <w:uiPriority w:val="39"/>
    <w:pPr>
      <w:ind w:left="1680"/>
    </w:pPr>
  </w:style>
  <w:style w:type="paragraph" w:styleId="Innehll9">
    <w:name w:val="toc 9"/>
    <w:basedOn w:val="Normal"/>
    <w:next w:val="Normal"/>
    <w:autoRedefine/>
    <w:uiPriority w:val="39"/>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styleId="Kommentarsreferens">
    <w:name w:val="annotation reference"/>
    <w:basedOn w:val="Standardstycketeckensnitt"/>
    <w:uiPriority w:val="99"/>
    <w:semiHidden/>
    <w:unhideWhenUsed/>
    <w:rsid w:val="000532AB"/>
    <w:rPr>
      <w:sz w:val="16"/>
      <w:szCs w:val="16"/>
    </w:rPr>
  </w:style>
  <w:style w:type="paragraph" w:styleId="Kommentarer">
    <w:name w:val="annotation text"/>
    <w:basedOn w:val="Normal"/>
    <w:link w:val="KommentarerChar"/>
    <w:uiPriority w:val="99"/>
    <w:semiHidden/>
    <w:unhideWhenUsed/>
    <w:rsid w:val="000532AB"/>
    <w:rPr>
      <w:sz w:val="20"/>
      <w:szCs w:val="20"/>
    </w:rPr>
  </w:style>
  <w:style w:type="character" w:customStyle="1" w:styleId="KommentarerChar">
    <w:name w:val="Kommentarer Char"/>
    <w:basedOn w:val="Standardstycketeckensnitt"/>
    <w:link w:val="Kommentarer"/>
    <w:uiPriority w:val="99"/>
    <w:semiHidden/>
    <w:rsid w:val="000532AB"/>
    <w:rPr>
      <w:lang w:val="sv-SE" w:eastAsia="sv-SE"/>
    </w:rPr>
  </w:style>
  <w:style w:type="paragraph" w:styleId="Kommentarsmne">
    <w:name w:val="annotation subject"/>
    <w:basedOn w:val="Kommentarer"/>
    <w:next w:val="Kommentarer"/>
    <w:link w:val="KommentarsmneChar"/>
    <w:uiPriority w:val="99"/>
    <w:semiHidden/>
    <w:unhideWhenUsed/>
    <w:rsid w:val="000532AB"/>
    <w:rPr>
      <w:b/>
      <w:bCs/>
    </w:rPr>
  </w:style>
  <w:style w:type="character" w:customStyle="1" w:styleId="KommentarsmneChar">
    <w:name w:val="Kommentarsämne Char"/>
    <w:basedOn w:val="KommentarerChar"/>
    <w:link w:val="Kommentarsmne"/>
    <w:uiPriority w:val="99"/>
    <w:semiHidden/>
    <w:rsid w:val="000532AB"/>
    <w:rPr>
      <w:b/>
      <w:bCs/>
      <w:lang w:val="sv-SE" w:eastAsia="sv-SE"/>
    </w:rPr>
  </w:style>
  <w:style w:type="paragraph" w:styleId="Ballongtext">
    <w:name w:val="Balloon Text"/>
    <w:basedOn w:val="Normal"/>
    <w:link w:val="BallongtextChar"/>
    <w:uiPriority w:val="99"/>
    <w:semiHidden/>
    <w:unhideWhenUsed/>
    <w:rsid w:val="000532AB"/>
    <w:rPr>
      <w:rFonts w:ascii="Tahoma" w:hAnsi="Tahoma" w:cs="Tahoma"/>
      <w:sz w:val="16"/>
      <w:szCs w:val="16"/>
    </w:rPr>
  </w:style>
  <w:style w:type="character" w:customStyle="1" w:styleId="BallongtextChar">
    <w:name w:val="Ballongtext Char"/>
    <w:basedOn w:val="Standardstycketeckensnitt"/>
    <w:link w:val="Ballongtext"/>
    <w:uiPriority w:val="99"/>
    <w:semiHidden/>
    <w:rsid w:val="000532AB"/>
    <w:rPr>
      <w:rFonts w:ascii="Tahoma" w:hAnsi="Tahoma" w:cs="Tahoma"/>
      <w:sz w:val="16"/>
      <w:szCs w:val="16"/>
      <w:lang w:val="sv-SE" w:eastAsia="sv-SE"/>
    </w:rPr>
  </w:style>
  <w:style w:type="table" w:styleId="Tabellrutnt">
    <w:name w:val="Table Grid"/>
    <w:basedOn w:val="Normaltabell"/>
    <w:uiPriority w:val="59"/>
    <w:rsid w:val="003D1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unhideWhenUsed/>
    <w:rsid w:val="007F0D4E"/>
    <w:rPr>
      <w:sz w:val="20"/>
      <w:szCs w:val="20"/>
    </w:rPr>
  </w:style>
  <w:style w:type="character" w:customStyle="1" w:styleId="FotnotstextChar">
    <w:name w:val="Fotnotstext Char"/>
    <w:basedOn w:val="Standardstycketeckensnitt"/>
    <w:link w:val="Fotnotstext"/>
    <w:uiPriority w:val="99"/>
    <w:semiHidden/>
    <w:rsid w:val="007F0D4E"/>
    <w:rPr>
      <w:lang w:val="sv-SE" w:eastAsia="sv-SE"/>
    </w:rPr>
  </w:style>
  <w:style w:type="character" w:styleId="Fotnotsreferens">
    <w:name w:val="footnote reference"/>
    <w:basedOn w:val="Standardstycketeckensnitt"/>
    <w:uiPriority w:val="99"/>
    <w:semiHidden/>
    <w:unhideWhenUsed/>
    <w:rsid w:val="007F0D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gistrator@regeringen.a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LF2620162017-P.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98413-0ED9-49AD-9697-A40E65E9A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6</TotalTime>
  <Pages>71</Pages>
  <Words>36330</Words>
  <Characters>192549</Characters>
  <Application>Microsoft Office Word</Application>
  <DocSecurity>0</DocSecurity>
  <Lines>1604</Lines>
  <Paragraphs>456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228423</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Sören Silverström</dc:creator>
  <cp:lastModifiedBy>LR</cp:lastModifiedBy>
  <cp:revision>5</cp:revision>
  <cp:lastPrinted>2017-05-16T12:00:00Z</cp:lastPrinted>
  <dcterms:created xsi:type="dcterms:W3CDTF">2017-05-18T08:46:00Z</dcterms:created>
  <dcterms:modified xsi:type="dcterms:W3CDTF">2017-05-18T12:42:00Z</dcterms:modified>
</cp:coreProperties>
</file>