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2B0435B1" w14:textId="77777777">
        <w:trPr>
          <w:cantSplit/>
          <w:trHeight w:val="20"/>
        </w:trPr>
        <w:tc>
          <w:tcPr>
            <w:tcW w:w="861" w:type="dxa"/>
            <w:vMerge w:val="restart"/>
          </w:tcPr>
          <w:p w14:paraId="0A1B3001" w14:textId="77777777" w:rsidR="00AF3004" w:rsidRDefault="00DD1267">
            <w:pPr>
              <w:pStyle w:val="xLedtext"/>
              <w:keepNext/>
              <w:rPr>
                <w:noProof/>
              </w:rPr>
            </w:pPr>
            <w:r>
              <w:rPr>
                <w:noProof/>
                <w:sz w:val="20"/>
              </w:rPr>
              <w:pict w14:anchorId="3FBEC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5pt;margin-top:.05pt;width:208.5pt;height:54pt;z-index:251657728">
                  <v:imagedata r:id="rId9" o:title="regeringen_svartvit"/>
                </v:shape>
              </w:pict>
            </w:r>
          </w:p>
        </w:tc>
        <w:tc>
          <w:tcPr>
            <w:tcW w:w="8736" w:type="dxa"/>
            <w:gridSpan w:val="3"/>
            <w:vAlign w:val="bottom"/>
          </w:tcPr>
          <w:p w14:paraId="500D5860" w14:textId="77777777" w:rsidR="00AF3004" w:rsidRDefault="00DD1267">
            <w:pPr>
              <w:pStyle w:val="xMellanrum"/>
            </w:pPr>
            <w:r>
              <w:pict w14:anchorId="1451A8EE">
                <v:shape id="_x0000_i1025" type="#_x0000_t75" style="width:3.75pt;height:3.75pt">
                  <v:imagedata r:id="rId10" o:title="5x5px"/>
                </v:shape>
              </w:pict>
            </w:r>
          </w:p>
        </w:tc>
      </w:tr>
      <w:tr w:rsidR="00AF3004" w14:paraId="6083E8E5" w14:textId="77777777">
        <w:trPr>
          <w:cantSplit/>
          <w:trHeight w:val="299"/>
        </w:trPr>
        <w:tc>
          <w:tcPr>
            <w:tcW w:w="861" w:type="dxa"/>
            <w:vMerge/>
          </w:tcPr>
          <w:p w14:paraId="5B8C8078" w14:textId="77777777" w:rsidR="00AF3004" w:rsidRDefault="00AF3004">
            <w:pPr>
              <w:pStyle w:val="xLedtext"/>
            </w:pPr>
          </w:p>
        </w:tc>
        <w:tc>
          <w:tcPr>
            <w:tcW w:w="4448" w:type="dxa"/>
            <w:vAlign w:val="bottom"/>
          </w:tcPr>
          <w:p w14:paraId="38296C23" w14:textId="77777777" w:rsidR="00AF3004" w:rsidRDefault="00AF3004">
            <w:pPr>
              <w:pStyle w:val="xAvsandare1"/>
            </w:pPr>
          </w:p>
        </w:tc>
        <w:tc>
          <w:tcPr>
            <w:tcW w:w="4288" w:type="dxa"/>
            <w:gridSpan w:val="2"/>
            <w:vAlign w:val="bottom"/>
          </w:tcPr>
          <w:p w14:paraId="28264DD0" w14:textId="7F1E65F1" w:rsidR="00AF3004" w:rsidRDefault="0050351C" w:rsidP="00DD44CC">
            <w:pPr>
              <w:pStyle w:val="xDokTypNr"/>
            </w:pPr>
            <w:r>
              <w:t xml:space="preserve">LAGFÖRSLAG nr </w:t>
            </w:r>
            <w:r w:rsidR="00DD44CC">
              <w:t>24</w:t>
            </w:r>
            <w:r>
              <w:t>/2016-2017</w:t>
            </w:r>
          </w:p>
        </w:tc>
      </w:tr>
      <w:tr w:rsidR="00AF3004" w14:paraId="0CBF1C37" w14:textId="77777777">
        <w:trPr>
          <w:cantSplit/>
          <w:trHeight w:val="238"/>
        </w:trPr>
        <w:tc>
          <w:tcPr>
            <w:tcW w:w="861" w:type="dxa"/>
            <w:vMerge/>
          </w:tcPr>
          <w:p w14:paraId="3F8A8C35" w14:textId="77777777" w:rsidR="00AF3004" w:rsidRDefault="00AF3004">
            <w:pPr>
              <w:pStyle w:val="xLedtext"/>
            </w:pPr>
          </w:p>
        </w:tc>
        <w:tc>
          <w:tcPr>
            <w:tcW w:w="4448" w:type="dxa"/>
            <w:vAlign w:val="bottom"/>
          </w:tcPr>
          <w:p w14:paraId="4131A020" w14:textId="77777777" w:rsidR="00AF3004" w:rsidRDefault="00AF3004">
            <w:pPr>
              <w:pStyle w:val="xLedtext"/>
            </w:pPr>
          </w:p>
        </w:tc>
        <w:tc>
          <w:tcPr>
            <w:tcW w:w="1725" w:type="dxa"/>
            <w:vAlign w:val="bottom"/>
          </w:tcPr>
          <w:p w14:paraId="27D8C16B" w14:textId="77777777" w:rsidR="00AF3004" w:rsidRDefault="00AF3004">
            <w:pPr>
              <w:pStyle w:val="xLedtext"/>
              <w:rPr>
                <w:lang w:val="de-DE"/>
              </w:rPr>
            </w:pPr>
            <w:r>
              <w:rPr>
                <w:lang w:val="de-DE"/>
              </w:rPr>
              <w:t>Datum</w:t>
            </w:r>
          </w:p>
        </w:tc>
        <w:tc>
          <w:tcPr>
            <w:tcW w:w="2563" w:type="dxa"/>
            <w:vAlign w:val="bottom"/>
          </w:tcPr>
          <w:p w14:paraId="4180FEE3" w14:textId="77777777" w:rsidR="00AF3004" w:rsidRDefault="00AF3004">
            <w:pPr>
              <w:pStyle w:val="xLedtext"/>
              <w:rPr>
                <w:lang w:val="de-DE"/>
              </w:rPr>
            </w:pPr>
          </w:p>
        </w:tc>
      </w:tr>
      <w:tr w:rsidR="00AF3004" w14:paraId="78D99F51" w14:textId="77777777">
        <w:trPr>
          <w:cantSplit/>
          <w:trHeight w:val="238"/>
        </w:trPr>
        <w:tc>
          <w:tcPr>
            <w:tcW w:w="861" w:type="dxa"/>
            <w:vMerge/>
          </w:tcPr>
          <w:p w14:paraId="1AAA23FA" w14:textId="77777777" w:rsidR="00AF3004" w:rsidRDefault="00AF3004">
            <w:pPr>
              <w:pStyle w:val="xAvsandare2"/>
              <w:rPr>
                <w:lang w:val="de-DE"/>
              </w:rPr>
            </w:pPr>
          </w:p>
        </w:tc>
        <w:tc>
          <w:tcPr>
            <w:tcW w:w="4448" w:type="dxa"/>
            <w:vAlign w:val="center"/>
          </w:tcPr>
          <w:p w14:paraId="0C32F7EE" w14:textId="77777777" w:rsidR="00AF3004" w:rsidRDefault="00AF3004">
            <w:pPr>
              <w:pStyle w:val="xAvsandare2"/>
              <w:rPr>
                <w:lang w:val="de-DE"/>
              </w:rPr>
            </w:pPr>
          </w:p>
        </w:tc>
        <w:tc>
          <w:tcPr>
            <w:tcW w:w="1725" w:type="dxa"/>
            <w:vAlign w:val="center"/>
          </w:tcPr>
          <w:p w14:paraId="1A5E0B3A" w14:textId="33C17C80" w:rsidR="00AF3004" w:rsidRDefault="004C615D">
            <w:pPr>
              <w:pStyle w:val="xDatum1"/>
              <w:rPr>
                <w:lang w:val="de-DE"/>
              </w:rPr>
            </w:pPr>
            <w:r>
              <w:rPr>
                <w:lang w:val="de-DE"/>
              </w:rPr>
              <w:t>2017</w:t>
            </w:r>
            <w:r w:rsidR="006B07B6">
              <w:rPr>
                <w:lang w:val="de-DE"/>
              </w:rPr>
              <w:t>-04-13</w:t>
            </w:r>
          </w:p>
        </w:tc>
        <w:tc>
          <w:tcPr>
            <w:tcW w:w="2563" w:type="dxa"/>
            <w:vAlign w:val="center"/>
          </w:tcPr>
          <w:p w14:paraId="24E17887" w14:textId="77777777" w:rsidR="00AF3004" w:rsidRDefault="00AF3004">
            <w:pPr>
              <w:pStyle w:val="xBeteckning1"/>
              <w:rPr>
                <w:lang w:val="de-DE"/>
              </w:rPr>
            </w:pPr>
          </w:p>
        </w:tc>
      </w:tr>
      <w:tr w:rsidR="00AF3004" w14:paraId="5071FC5F" w14:textId="77777777">
        <w:trPr>
          <w:cantSplit/>
          <w:trHeight w:val="238"/>
        </w:trPr>
        <w:tc>
          <w:tcPr>
            <w:tcW w:w="861" w:type="dxa"/>
            <w:vMerge/>
          </w:tcPr>
          <w:p w14:paraId="4FC1E32E" w14:textId="77777777" w:rsidR="00AF3004" w:rsidRDefault="00AF3004">
            <w:pPr>
              <w:pStyle w:val="xLedtext"/>
              <w:rPr>
                <w:lang w:val="de-DE"/>
              </w:rPr>
            </w:pPr>
          </w:p>
        </w:tc>
        <w:tc>
          <w:tcPr>
            <w:tcW w:w="4448" w:type="dxa"/>
            <w:vAlign w:val="bottom"/>
          </w:tcPr>
          <w:p w14:paraId="5C35462F" w14:textId="77777777" w:rsidR="00AF3004" w:rsidRDefault="00AF3004">
            <w:pPr>
              <w:pStyle w:val="xLedtext"/>
              <w:rPr>
                <w:lang w:val="de-DE"/>
              </w:rPr>
            </w:pPr>
          </w:p>
        </w:tc>
        <w:tc>
          <w:tcPr>
            <w:tcW w:w="1725" w:type="dxa"/>
            <w:vAlign w:val="bottom"/>
          </w:tcPr>
          <w:p w14:paraId="02D25730" w14:textId="77777777" w:rsidR="00AF3004" w:rsidRDefault="00AF3004">
            <w:pPr>
              <w:pStyle w:val="xLedtext"/>
              <w:rPr>
                <w:lang w:val="de-DE"/>
              </w:rPr>
            </w:pPr>
          </w:p>
        </w:tc>
        <w:tc>
          <w:tcPr>
            <w:tcW w:w="2563" w:type="dxa"/>
            <w:vAlign w:val="bottom"/>
          </w:tcPr>
          <w:p w14:paraId="5A67854F" w14:textId="77777777" w:rsidR="00AF3004" w:rsidRDefault="00AF3004">
            <w:pPr>
              <w:pStyle w:val="xLedtext"/>
              <w:rPr>
                <w:lang w:val="de-DE"/>
              </w:rPr>
            </w:pPr>
          </w:p>
        </w:tc>
      </w:tr>
      <w:tr w:rsidR="00AF3004" w14:paraId="1526F781" w14:textId="77777777">
        <w:trPr>
          <w:cantSplit/>
          <w:trHeight w:val="238"/>
        </w:trPr>
        <w:tc>
          <w:tcPr>
            <w:tcW w:w="861" w:type="dxa"/>
            <w:vMerge/>
            <w:tcBorders>
              <w:bottom w:val="single" w:sz="4" w:space="0" w:color="auto"/>
            </w:tcBorders>
          </w:tcPr>
          <w:p w14:paraId="3FEB9CBB" w14:textId="77777777" w:rsidR="00AF3004" w:rsidRDefault="00AF3004">
            <w:pPr>
              <w:pStyle w:val="xAvsandare3"/>
              <w:rPr>
                <w:lang w:val="de-DE"/>
              </w:rPr>
            </w:pPr>
          </w:p>
        </w:tc>
        <w:tc>
          <w:tcPr>
            <w:tcW w:w="4448" w:type="dxa"/>
            <w:tcBorders>
              <w:bottom w:val="single" w:sz="4" w:space="0" w:color="auto"/>
            </w:tcBorders>
            <w:vAlign w:val="center"/>
          </w:tcPr>
          <w:p w14:paraId="4CE89211" w14:textId="77777777" w:rsidR="00AF3004" w:rsidRDefault="00AF3004">
            <w:pPr>
              <w:pStyle w:val="xAvsandare3"/>
              <w:rPr>
                <w:lang w:val="de-DE"/>
              </w:rPr>
            </w:pPr>
          </w:p>
        </w:tc>
        <w:tc>
          <w:tcPr>
            <w:tcW w:w="1725" w:type="dxa"/>
            <w:tcBorders>
              <w:bottom w:val="single" w:sz="4" w:space="0" w:color="auto"/>
            </w:tcBorders>
            <w:vAlign w:val="center"/>
          </w:tcPr>
          <w:p w14:paraId="113871BE" w14:textId="77777777" w:rsidR="00AF3004" w:rsidRDefault="00AF3004">
            <w:pPr>
              <w:pStyle w:val="xDatum2"/>
              <w:rPr>
                <w:lang w:val="de-DE"/>
              </w:rPr>
            </w:pPr>
          </w:p>
        </w:tc>
        <w:tc>
          <w:tcPr>
            <w:tcW w:w="2563" w:type="dxa"/>
            <w:tcBorders>
              <w:bottom w:val="single" w:sz="4" w:space="0" w:color="auto"/>
            </w:tcBorders>
            <w:vAlign w:val="center"/>
          </w:tcPr>
          <w:p w14:paraId="3D703827" w14:textId="77777777" w:rsidR="00AF3004" w:rsidRDefault="00AF3004">
            <w:pPr>
              <w:pStyle w:val="xBeteckning2"/>
              <w:rPr>
                <w:lang w:val="de-DE"/>
              </w:rPr>
            </w:pPr>
          </w:p>
        </w:tc>
      </w:tr>
      <w:tr w:rsidR="00AF3004" w14:paraId="264A7C31" w14:textId="77777777">
        <w:trPr>
          <w:cantSplit/>
          <w:trHeight w:val="238"/>
        </w:trPr>
        <w:tc>
          <w:tcPr>
            <w:tcW w:w="861" w:type="dxa"/>
            <w:tcBorders>
              <w:top w:val="single" w:sz="4" w:space="0" w:color="auto"/>
            </w:tcBorders>
            <w:vAlign w:val="bottom"/>
          </w:tcPr>
          <w:p w14:paraId="12F1C058" w14:textId="77777777" w:rsidR="00AF3004" w:rsidRDefault="00AF3004">
            <w:pPr>
              <w:pStyle w:val="xLedtext"/>
              <w:rPr>
                <w:lang w:val="de-DE"/>
              </w:rPr>
            </w:pPr>
          </w:p>
        </w:tc>
        <w:tc>
          <w:tcPr>
            <w:tcW w:w="4448" w:type="dxa"/>
            <w:tcBorders>
              <w:top w:val="single" w:sz="4" w:space="0" w:color="auto"/>
            </w:tcBorders>
            <w:vAlign w:val="bottom"/>
          </w:tcPr>
          <w:p w14:paraId="5F6CB773" w14:textId="77777777" w:rsidR="00AF3004" w:rsidRDefault="00AF3004">
            <w:pPr>
              <w:pStyle w:val="xLedtext"/>
              <w:rPr>
                <w:lang w:val="de-DE"/>
              </w:rPr>
            </w:pPr>
          </w:p>
        </w:tc>
        <w:tc>
          <w:tcPr>
            <w:tcW w:w="4288" w:type="dxa"/>
            <w:gridSpan w:val="2"/>
            <w:tcBorders>
              <w:top w:val="single" w:sz="4" w:space="0" w:color="auto"/>
            </w:tcBorders>
            <w:vAlign w:val="bottom"/>
          </w:tcPr>
          <w:p w14:paraId="68C69B8E" w14:textId="77777777" w:rsidR="00AF3004" w:rsidRDefault="00AF3004">
            <w:pPr>
              <w:pStyle w:val="xLedtext"/>
              <w:rPr>
                <w:lang w:val="de-DE"/>
              </w:rPr>
            </w:pPr>
          </w:p>
        </w:tc>
      </w:tr>
      <w:tr w:rsidR="00AF3004" w14:paraId="631A07B1" w14:textId="77777777">
        <w:trPr>
          <w:cantSplit/>
          <w:trHeight w:val="238"/>
        </w:trPr>
        <w:tc>
          <w:tcPr>
            <w:tcW w:w="861" w:type="dxa"/>
          </w:tcPr>
          <w:p w14:paraId="128B22F8" w14:textId="77777777" w:rsidR="00AF3004" w:rsidRDefault="00AF3004">
            <w:pPr>
              <w:pStyle w:val="xCelltext"/>
              <w:rPr>
                <w:lang w:val="de-DE"/>
              </w:rPr>
            </w:pPr>
          </w:p>
        </w:tc>
        <w:tc>
          <w:tcPr>
            <w:tcW w:w="4448" w:type="dxa"/>
            <w:vMerge w:val="restart"/>
          </w:tcPr>
          <w:p w14:paraId="7EC93C49" w14:textId="77777777" w:rsidR="00AF3004" w:rsidRDefault="00AF3004">
            <w:pPr>
              <w:pStyle w:val="xMottagare1"/>
            </w:pPr>
            <w:bookmarkStart w:id="0" w:name="_top"/>
            <w:bookmarkEnd w:id="0"/>
            <w:r>
              <w:t>Till Ålands lagting</w:t>
            </w:r>
          </w:p>
        </w:tc>
        <w:tc>
          <w:tcPr>
            <w:tcW w:w="4288" w:type="dxa"/>
            <w:gridSpan w:val="2"/>
            <w:vMerge w:val="restart"/>
          </w:tcPr>
          <w:p w14:paraId="091AC591" w14:textId="77777777" w:rsidR="00AF3004" w:rsidRDefault="00AF3004">
            <w:pPr>
              <w:pStyle w:val="xMottagare1"/>
              <w:tabs>
                <w:tab w:val="left" w:pos="2349"/>
              </w:tabs>
            </w:pPr>
          </w:p>
        </w:tc>
      </w:tr>
      <w:tr w:rsidR="00AF3004" w14:paraId="1239167A" w14:textId="77777777">
        <w:trPr>
          <w:cantSplit/>
          <w:trHeight w:val="238"/>
        </w:trPr>
        <w:tc>
          <w:tcPr>
            <w:tcW w:w="861" w:type="dxa"/>
          </w:tcPr>
          <w:p w14:paraId="78A5FE18" w14:textId="77777777" w:rsidR="00AF3004" w:rsidRDefault="00AF3004">
            <w:pPr>
              <w:pStyle w:val="xCelltext"/>
            </w:pPr>
          </w:p>
        </w:tc>
        <w:tc>
          <w:tcPr>
            <w:tcW w:w="4448" w:type="dxa"/>
            <w:vMerge/>
            <w:vAlign w:val="center"/>
          </w:tcPr>
          <w:p w14:paraId="1311D509" w14:textId="77777777" w:rsidR="00AF3004" w:rsidRDefault="00AF3004">
            <w:pPr>
              <w:pStyle w:val="xCelltext"/>
            </w:pPr>
          </w:p>
        </w:tc>
        <w:tc>
          <w:tcPr>
            <w:tcW w:w="4288" w:type="dxa"/>
            <w:gridSpan w:val="2"/>
            <w:vMerge/>
            <w:vAlign w:val="center"/>
          </w:tcPr>
          <w:p w14:paraId="2E26668E" w14:textId="77777777" w:rsidR="00AF3004" w:rsidRDefault="00AF3004">
            <w:pPr>
              <w:pStyle w:val="xCelltext"/>
            </w:pPr>
          </w:p>
        </w:tc>
      </w:tr>
      <w:tr w:rsidR="00AF3004" w14:paraId="4000BBE3" w14:textId="77777777">
        <w:trPr>
          <w:cantSplit/>
          <w:trHeight w:val="238"/>
        </w:trPr>
        <w:tc>
          <w:tcPr>
            <w:tcW w:w="861" w:type="dxa"/>
          </w:tcPr>
          <w:p w14:paraId="33200556" w14:textId="77777777" w:rsidR="00AF3004" w:rsidRDefault="00AF3004">
            <w:pPr>
              <w:pStyle w:val="xCelltext"/>
            </w:pPr>
          </w:p>
        </w:tc>
        <w:tc>
          <w:tcPr>
            <w:tcW w:w="4448" w:type="dxa"/>
            <w:vMerge/>
            <w:vAlign w:val="center"/>
          </w:tcPr>
          <w:p w14:paraId="6E7984DD" w14:textId="77777777" w:rsidR="00AF3004" w:rsidRDefault="00AF3004">
            <w:pPr>
              <w:pStyle w:val="xCelltext"/>
            </w:pPr>
          </w:p>
        </w:tc>
        <w:tc>
          <w:tcPr>
            <w:tcW w:w="4288" w:type="dxa"/>
            <w:gridSpan w:val="2"/>
            <w:vMerge/>
            <w:vAlign w:val="center"/>
          </w:tcPr>
          <w:p w14:paraId="46EAFD35" w14:textId="77777777" w:rsidR="00AF3004" w:rsidRDefault="00AF3004">
            <w:pPr>
              <w:pStyle w:val="xCelltext"/>
            </w:pPr>
          </w:p>
        </w:tc>
      </w:tr>
      <w:tr w:rsidR="00AF3004" w14:paraId="29B75C8A" w14:textId="77777777">
        <w:trPr>
          <w:cantSplit/>
          <w:trHeight w:val="238"/>
        </w:trPr>
        <w:tc>
          <w:tcPr>
            <w:tcW w:w="861" w:type="dxa"/>
          </w:tcPr>
          <w:p w14:paraId="7734C0F0" w14:textId="77777777" w:rsidR="00AF3004" w:rsidRDefault="00AF3004">
            <w:pPr>
              <w:pStyle w:val="xCelltext"/>
            </w:pPr>
          </w:p>
        </w:tc>
        <w:tc>
          <w:tcPr>
            <w:tcW w:w="4448" w:type="dxa"/>
            <w:vMerge/>
            <w:vAlign w:val="center"/>
          </w:tcPr>
          <w:p w14:paraId="3DDAB059" w14:textId="77777777" w:rsidR="00AF3004" w:rsidRDefault="00AF3004">
            <w:pPr>
              <w:pStyle w:val="xCelltext"/>
            </w:pPr>
          </w:p>
        </w:tc>
        <w:tc>
          <w:tcPr>
            <w:tcW w:w="4288" w:type="dxa"/>
            <w:gridSpan w:val="2"/>
            <w:vMerge/>
            <w:vAlign w:val="center"/>
          </w:tcPr>
          <w:p w14:paraId="09AC153C" w14:textId="77777777" w:rsidR="00AF3004" w:rsidRDefault="00AF3004">
            <w:pPr>
              <w:pStyle w:val="xCelltext"/>
            </w:pPr>
          </w:p>
        </w:tc>
      </w:tr>
      <w:tr w:rsidR="00AF3004" w14:paraId="78F1A523" w14:textId="77777777">
        <w:trPr>
          <w:cantSplit/>
          <w:trHeight w:val="238"/>
        </w:trPr>
        <w:tc>
          <w:tcPr>
            <w:tcW w:w="861" w:type="dxa"/>
          </w:tcPr>
          <w:p w14:paraId="7A65E761" w14:textId="77777777" w:rsidR="00AF3004" w:rsidRDefault="00AF3004">
            <w:pPr>
              <w:pStyle w:val="xCelltext"/>
            </w:pPr>
          </w:p>
        </w:tc>
        <w:tc>
          <w:tcPr>
            <w:tcW w:w="4448" w:type="dxa"/>
            <w:vMerge/>
            <w:vAlign w:val="center"/>
          </w:tcPr>
          <w:p w14:paraId="326A7EDB" w14:textId="77777777" w:rsidR="00AF3004" w:rsidRDefault="00AF3004">
            <w:pPr>
              <w:pStyle w:val="xCelltext"/>
            </w:pPr>
          </w:p>
        </w:tc>
        <w:tc>
          <w:tcPr>
            <w:tcW w:w="4288" w:type="dxa"/>
            <w:gridSpan w:val="2"/>
            <w:vMerge/>
            <w:vAlign w:val="center"/>
          </w:tcPr>
          <w:p w14:paraId="3A9172E6" w14:textId="77777777" w:rsidR="00AF3004" w:rsidRDefault="00AF3004">
            <w:pPr>
              <w:pStyle w:val="xCelltext"/>
            </w:pPr>
          </w:p>
        </w:tc>
      </w:tr>
    </w:tbl>
    <w:p w14:paraId="695929C5" w14:textId="77777777" w:rsidR="00AF3004" w:rsidRDefault="00AF3004">
      <w:pPr>
        <w:rPr>
          <w:b/>
          <w:bCs/>
        </w:rPr>
        <w:sectPr w:rsidR="00AF3004">
          <w:footerReference w:type="even" r:id="rId11"/>
          <w:footerReference w:type="default" r:id="rId12"/>
          <w:pgSz w:w="11906" w:h="16838" w:code="9"/>
          <w:pgMar w:top="567" w:right="1134" w:bottom="1134" w:left="1191" w:header="624" w:footer="851" w:gutter="0"/>
          <w:cols w:space="708"/>
          <w:docGrid w:linePitch="360"/>
        </w:sectPr>
      </w:pPr>
    </w:p>
    <w:p w14:paraId="1CA466BA" w14:textId="77777777" w:rsidR="00AF3004" w:rsidRDefault="0081247B">
      <w:pPr>
        <w:pStyle w:val="ArendeRubrik"/>
      </w:pPr>
      <w:r>
        <w:lastRenderedPageBreak/>
        <w:t>Anpassning av blankettlagen om specialomsorger</w:t>
      </w:r>
    </w:p>
    <w:p w14:paraId="6A05A038" w14:textId="77777777" w:rsidR="00AF3004" w:rsidRDefault="00AF3004">
      <w:pPr>
        <w:pStyle w:val="ANormal"/>
      </w:pPr>
    </w:p>
    <w:p w14:paraId="74E07C73" w14:textId="77777777" w:rsidR="00AF3004" w:rsidRDefault="00AF3004">
      <w:pPr>
        <w:pStyle w:val="ANormal"/>
      </w:pPr>
    </w:p>
    <w:p w14:paraId="63134E7F" w14:textId="77777777" w:rsidR="00AF3004" w:rsidRDefault="00AF3004">
      <w:pPr>
        <w:pStyle w:val="RubrikA"/>
      </w:pPr>
      <w:bookmarkStart w:id="1" w:name="_Toc479856475"/>
      <w:r>
        <w:t>Huvudsakligt innehåll</w:t>
      </w:r>
      <w:bookmarkEnd w:id="1"/>
    </w:p>
    <w:p w14:paraId="76B74EC0" w14:textId="77777777" w:rsidR="00AF3004" w:rsidRDefault="00AF3004">
      <w:pPr>
        <w:pStyle w:val="Rubrikmellanrum"/>
      </w:pPr>
    </w:p>
    <w:p w14:paraId="71551C2D" w14:textId="77777777" w:rsidR="00AF3004" w:rsidRDefault="00FD7CF1" w:rsidP="00650300">
      <w:pPr>
        <w:pStyle w:val="ANormal"/>
        <w:rPr>
          <w:rFonts w:ascii="TimesNewRomanPSMT" w:hAnsi="TimesNewRomanPSMT" w:cs="TimesNewRomanPSMT"/>
          <w:szCs w:val="22"/>
          <w:lang w:val="sv-FI" w:eastAsia="sv-FI"/>
        </w:rPr>
      </w:pPr>
      <w:r>
        <w:t>För att beakta ändringar i l</w:t>
      </w:r>
      <w:r w:rsidR="00492004">
        <w:t xml:space="preserve">agen </w:t>
      </w:r>
      <w:r w:rsidR="00650300">
        <w:rPr>
          <w:rFonts w:ascii="TimesNewRomanPSMT" w:hAnsi="TimesNewRomanPSMT" w:cs="TimesNewRomanPSMT"/>
          <w:szCs w:val="22"/>
          <w:lang w:val="sv-FI" w:eastAsia="sv-FI"/>
        </w:rPr>
        <w:t>angående specialomsorger om utveckling</w:t>
      </w:r>
      <w:r w:rsidR="00650300">
        <w:rPr>
          <w:rFonts w:ascii="TimesNewRomanPSMT" w:hAnsi="TimesNewRomanPSMT" w:cs="TimesNewRomanPSMT"/>
          <w:szCs w:val="22"/>
          <w:lang w:val="sv-FI" w:eastAsia="sv-FI"/>
        </w:rPr>
        <w:t>s</w:t>
      </w:r>
      <w:r w:rsidR="00650300">
        <w:rPr>
          <w:rFonts w:ascii="TimesNewRomanPSMT" w:hAnsi="TimesNewRomanPSMT" w:cs="TimesNewRomanPSMT"/>
          <w:szCs w:val="22"/>
          <w:lang w:val="sv-FI" w:eastAsia="sv-FI"/>
        </w:rPr>
        <w:t>störda</w:t>
      </w:r>
      <w:r>
        <w:rPr>
          <w:rFonts w:ascii="TimesNewRomanPSMT" w:hAnsi="TimesNewRomanPSMT" w:cs="TimesNewRomanPSMT"/>
          <w:szCs w:val="22"/>
          <w:lang w:val="sv-FI" w:eastAsia="sv-FI"/>
        </w:rPr>
        <w:t xml:space="preserve"> </w:t>
      </w:r>
      <w:r w:rsidR="0064076E" w:rsidRPr="00681D1B">
        <w:rPr>
          <w:lang w:val="sv-FI"/>
        </w:rPr>
        <w:t>(FFS 519/1977)</w:t>
      </w:r>
      <w:r w:rsidR="0064076E">
        <w:rPr>
          <w:lang w:val="sv-FI"/>
        </w:rPr>
        <w:t xml:space="preserve"> </w:t>
      </w:r>
      <w:r w:rsidR="00BF5497">
        <w:rPr>
          <w:rFonts w:ascii="TimesNewRomanPSMT" w:hAnsi="TimesNewRomanPSMT" w:cs="TimesNewRomanPSMT"/>
          <w:szCs w:val="22"/>
          <w:lang w:val="sv-FI" w:eastAsia="sv-FI"/>
        </w:rPr>
        <w:t>föreslår landskapsregeringen mindre ändringar a</w:t>
      </w:r>
      <w:r w:rsidR="00BF5497">
        <w:rPr>
          <w:rFonts w:ascii="TimesNewRomanPSMT" w:hAnsi="TimesNewRomanPSMT" w:cs="TimesNewRomanPSMT"/>
          <w:szCs w:val="22"/>
          <w:lang w:val="sv-FI" w:eastAsia="sv-FI"/>
        </w:rPr>
        <w:t>v</w:t>
      </w:r>
      <w:r>
        <w:rPr>
          <w:rFonts w:ascii="TimesNewRomanPSMT" w:hAnsi="TimesNewRomanPSMT" w:cs="TimesNewRomanPSMT"/>
          <w:szCs w:val="22"/>
          <w:lang w:val="sv-FI" w:eastAsia="sv-FI"/>
        </w:rPr>
        <w:t>l</w:t>
      </w:r>
      <w:r>
        <w:t>andskapslagen (1978:48) om tillämpning av lagen angående specialomso</w:t>
      </w:r>
      <w:r>
        <w:t>r</w:t>
      </w:r>
      <w:r w:rsidR="00480853">
        <w:t>ger</w:t>
      </w:r>
      <w:r w:rsidR="00B30748">
        <w:t xml:space="preserve">. </w:t>
      </w:r>
      <w:r w:rsidR="00BF5497">
        <w:t>Ändringarna i rikslag</w:t>
      </w:r>
      <w:r w:rsidR="00AE21FA">
        <w:t>en hänför sig huvudsakligen</w:t>
      </w:r>
      <w:r w:rsidR="00BF5497">
        <w:t xml:space="preserve"> till kraven i </w:t>
      </w:r>
      <w:r w:rsidR="00650300">
        <w:rPr>
          <w:rFonts w:ascii="TimesNewRomanPSMT" w:hAnsi="TimesNewRomanPSMT" w:cs="TimesNewRomanPSMT"/>
          <w:szCs w:val="22"/>
          <w:lang w:val="sv-FI" w:eastAsia="sv-FI"/>
        </w:rPr>
        <w:t>Förenta nationernas konvention</w:t>
      </w:r>
      <w:r w:rsidR="00BF5497">
        <w:rPr>
          <w:rFonts w:ascii="TimesNewRomanPSMT" w:hAnsi="TimesNewRomanPSMT" w:cs="TimesNewRomanPSMT"/>
          <w:szCs w:val="22"/>
          <w:lang w:val="sv-FI" w:eastAsia="sv-FI"/>
        </w:rPr>
        <w:t xml:space="preserve"> </w:t>
      </w:r>
      <w:r w:rsidR="00650300">
        <w:rPr>
          <w:rFonts w:ascii="TimesNewRomanPSMT" w:hAnsi="TimesNewRomanPSMT" w:cs="TimesNewRomanPSMT"/>
          <w:szCs w:val="22"/>
          <w:lang w:val="sv-FI" w:eastAsia="sv-FI"/>
        </w:rPr>
        <w:t>om rättigheter för personer med funktionsnedsät</w:t>
      </w:r>
      <w:r w:rsidR="00650300">
        <w:rPr>
          <w:rFonts w:ascii="TimesNewRomanPSMT" w:hAnsi="TimesNewRomanPSMT" w:cs="TimesNewRomanPSMT"/>
          <w:szCs w:val="22"/>
          <w:lang w:val="sv-FI" w:eastAsia="sv-FI"/>
        </w:rPr>
        <w:t>t</w:t>
      </w:r>
      <w:r w:rsidR="00650300">
        <w:rPr>
          <w:rFonts w:ascii="TimesNewRomanPSMT" w:hAnsi="TimesNewRomanPSMT" w:cs="TimesNewRomanPSMT"/>
          <w:szCs w:val="22"/>
          <w:lang w:val="sv-FI" w:eastAsia="sv-FI"/>
        </w:rPr>
        <w:t>ning.</w:t>
      </w:r>
    </w:p>
    <w:p w14:paraId="6926D112" w14:textId="4C39C649" w:rsidR="000E6955" w:rsidRPr="00D30C6A" w:rsidRDefault="00DB63A5" w:rsidP="00650300">
      <w:pPr>
        <w:pStyle w:val="ANormal"/>
        <w:rPr>
          <w:rFonts w:ascii="TimesNewRomanPSMT" w:hAnsi="TimesNewRomanPSMT" w:cs="TimesNewRomanPSMT"/>
          <w:szCs w:val="22"/>
          <w:lang w:eastAsia="sv-FI"/>
        </w:rPr>
      </w:pPr>
      <w:r>
        <w:rPr>
          <w:rFonts w:ascii="TimesNewRomanPSMT" w:hAnsi="TimesNewRomanPSMT" w:cs="TimesNewRomanPSMT"/>
          <w:szCs w:val="22"/>
          <w:lang w:val="sv-FI" w:eastAsia="sv-FI"/>
        </w:rPr>
        <w:tab/>
        <w:t>Avsikten är att ändringen av landskapslagen</w:t>
      </w:r>
      <w:r w:rsidR="000E6955">
        <w:rPr>
          <w:rFonts w:ascii="TimesNewRomanPSMT" w:hAnsi="TimesNewRomanPSMT" w:cs="TimesNewRomanPSMT"/>
          <w:szCs w:val="22"/>
          <w:lang w:val="sv-FI" w:eastAsia="sv-FI"/>
        </w:rPr>
        <w:t xml:space="preserve"> ska träda i kraft så snart som möjligt.</w:t>
      </w:r>
    </w:p>
    <w:p w14:paraId="112FA0F2" w14:textId="77777777" w:rsidR="00AF3004" w:rsidRDefault="00DD1267">
      <w:pPr>
        <w:pStyle w:val="ANormal"/>
        <w:jc w:val="center"/>
      </w:pPr>
      <w:hyperlink w:anchor="_top" w:tooltip="Klicka för att gå till toppen av dokumentet" w:history="1">
        <w:r w:rsidR="00AF3004">
          <w:rPr>
            <w:rStyle w:val="Hyperlnk"/>
          </w:rPr>
          <w:t>__________________</w:t>
        </w:r>
      </w:hyperlink>
    </w:p>
    <w:p w14:paraId="6B3E0BA0" w14:textId="77777777" w:rsidR="00AF3004" w:rsidRDefault="00AF3004">
      <w:pPr>
        <w:pStyle w:val="ANormal"/>
      </w:pPr>
    </w:p>
    <w:p w14:paraId="4650DD4E" w14:textId="77777777" w:rsidR="00AF3004" w:rsidRDefault="00AF3004">
      <w:pPr>
        <w:pStyle w:val="ANormal"/>
      </w:pPr>
      <w:r>
        <w:br w:type="page"/>
      </w:r>
    </w:p>
    <w:p w14:paraId="2746CDA2" w14:textId="77777777" w:rsidR="00AF3004" w:rsidRDefault="00AF3004">
      <w:pPr>
        <w:pStyle w:val="Innehll1"/>
      </w:pPr>
      <w:r>
        <w:t>INNEHÅLL</w:t>
      </w:r>
    </w:p>
    <w:p w14:paraId="0E3C7847" w14:textId="77777777" w:rsidR="00DD44CC"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479856475" w:history="1">
        <w:r w:rsidR="00DD44CC" w:rsidRPr="000913AF">
          <w:rPr>
            <w:rStyle w:val="Hyperlnk"/>
          </w:rPr>
          <w:t>Huvudsakligt innehåll</w:t>
        </w:r>
        <w:r w:rsidR="00DD44CC">
          <w:rPr>
            <w:webHidden/>
          </w:rPr>
          <w:tab/>
        </w:r>
        <w:r w:rsidR="00DD44CC">
          <w:rPr>
            <w:webHidden/>
          </w:rPr>
          <w:fldChar w:fldCharType="begin"/>
        </w:r>
        <w:r w:rsidR="00DD44CC">
          <w:rPr>
            <w:webHidden/>
          </w:rPr>
          <w:instrText xml:space="preserve"> PAGEREF _Toc479856475 \h </w:instrText>
        </w:r>
        <w:r w:rsidR="00DD44CC">
          <w:rPr>
            <w:webHidden/>
          </w:rPr>
        </w:r>
        <w:r w:rsidR="00DD44CC">
          <w:rPr>
            <w:webHidden/>
          </w:rPr>
          <w:fldChar w:fldCharType="separate"/>
        </w:r>
        <w:r w:rsidR="00DD44CC">
          <w:rPr>
            <w:webHidden/>
          </w:rPr>
          <w:t>1</w:t>
        </w:r>
        <w:r w:rsidR="00DD44CC">
          <w:rPr>
            <w:webHidden/>
          </w:rPr>
          <w:fldChar w:fldCharType="end"/>
        </w:r>
      </w:hyperlink>
    </w:p>
    <w:p w14:paraId="40DEF410" w14:textId="77777777" w:rsidR="00DD44CC" w:rsidRDefault="00DD1267">
      <w:pPr>
        <w:pStyle w:val="Innehll1"/>
        <w:rPr>
          <w:rFonts w:asciiTheme="minorHAnsi" w:eastAsiaTheme="minorEastAsia" w:hAnsiTheme="minorHAnsi" w:cstheme="minorBidi"/>
          <w:sz w:val="22"/>
          <w:szCs w:val="22"/>
          <w:lang w:val="sv-FI" w:eastAsia="sv-FI"/>
        </w:rPr>
      </w:pPr>
      <w:hyperlink w:anchor="_Toc479856476" w:history="1">
        <w:r w:rsidR="00DD44CC" w:rsidRPr="000913AF">
          <w:rPr>
            <w:rStyle w:val="Hyperlnk"/>
          </w:rPr>
          <w:t>Allmän motivering</w:t>
        </w:r>
        <w:r w:rsidR="00DD44CC">
          <w:rPr>
            <w:webHidden/>
          </w:rPr>
          <w:tab/>
        </w:r>
        <w:r w:rsidR="00DD44CC">
          <w:rPr>
            <w:webHidden/>
          </w:rPr>
          <w:fldChar w:fldCharType="begin"/>
        </w:r>
        <w:r w:rsidR="00DD44CC">
          <w:rPr>
            <w:webHidden/>
          </w:rPr>
          <w:instrText xml:space="preserve"> PAGEREF _Toc479856476 \h </w:instrText>
        </w:r>
        <w:r w:rsidR="00DD44CC">
          <w:rPr>
            <w:webHidden/>
          </w:rPr>
        </w:r>
        <w:r w:rsidR="00DD44CC">
          <w:rPr>
            <w:webHidden/>
          </w:rPr>
          <w:fldChar w:fldCharType="separate"/>
        </w:r>
        <w:r w:rsidR="00DD44CC">
          <w:rPr>
            <w:webHidden/>
          </w:rPr>
          <w:t>3</w:t>
        </w:r>
        <w:r w:rsidR="00DD44CC">
          <w:rPr>
            <w:webHidden/>
          </w:rPr>
          <w:fldChar w:fldCharType="end"/>
        </w:r>
      </w:hyperlink>
    </w:p>
    <w:p w14:paraId="4445F376" w14:textId="77777777" w:rsidR="00DD44CC" w:rsidRDefault="00DD1267">
      <w:pPr>
        <w:pStyle w:val="Innehll2"/>
        <w:rPr>
          <w:rFonts w:asciiTheme="minorHAnsi" w:eastAsiaTheme="minorEastAsia" w:hAnsiTheme="minorHAnsi" w:cstheme="minorBidi"/>
          <w:sz w:val="22"/>
          <w:szCs w:val="22"/>
          <w:lang w:val="sv-FI" w:eastAsia="sv-FI"/>
        </w:rPr>
      </w:pPr>
      <w:hyperlink w:anchor="_Toc479856477" w:history="1">
        <w:r w:rsidR="00DD44CC" w:rsidRPr="000913AF">
          <w:rPr>
            <w:rStyle w:val="Hyperlnk"/>
          </w:rPr>
          <w:t>1. Bakgrund</w:t>
        </w:r>
        <w:r w:rsidR="00DD44CC">
          <w:rPr>
            <w:webHidden/>
          </w:rPr>
          <w:tab/>
        </w:r>
        <w:r w:rsidR="00DD44CC">
          <w:rPr>
            <w:webHidden/>
          </w:rPr>
          <w:fldChar w:fldCharType="begin"/>
        </w:r>
        <w:r w:rsidR="00DD44CC">
          <w:rPr>
            <w:webHidden/>
          </w:rPr>
          <w:instrText xml:space="preserve"> PAGEREF _Toc479856477 \h </w:instrText>
        </w:r>
        <w:r w:rsidR="00DD44CC">
          <w:rPr>
            <w:webHidden/>
          </w:rPr>
        </w:r>
        <w:r w:rsidR="00DD44CC">
          <w:rPr>
            <w:webHidden/>
          </w:rPr>
          <w:fldChar w:fldCharType="separate"/>
        </w:r>
        <w:r w:rsidR="00DD44CC">
          <w:rPr>
            <w:webHidden/>
          </w:rPr>
          <w:t>3</w:t>
        </w:r>
        <w:r w:rsidR="00DD44CC">
          <w:rPr>
            <w:webHidden/>
          </w:rPr>
          <w:fldChar w:fldCharType="end"/>
        </w:r>
      </w:hyperlink>
    </w:p>
    <w:p w14:paraId="4A99D40D" w14:textId="77777777" w:rsidR="00DD44CC" w:rsidRDefault="00DD1267">
      <w:pPr>
        <w:pStyle w:val="Innehll3"/>
        <w:rPr>
          <w:rFonts w:asciiTheme="minorHAnsi" w:eastAsiaTheme="minorEastAsia" w:hAnsiTheme="minorHAnsi" w:cstheme="minorBidi"/>
          <w:sz w:val="22"/>
          <w:szCs w:val="22"/>
          <w:lang w:val="sv-FI" w:eastAsia="sv-FI"/>
        </w:rPr>
      </w:pPr>
      <w:hyperlink w:anchor="_Toc479856478" w:history="1">
        <w:r w:rsidR="00DD44CC" w:rsidRPr="000913AF">
          <w:rPr>
            <w:rStyle w:val="Hyperlnk"/>
          </w:rPr>
          <w:t>1.1 Specialomsorgslagen och funktionshinderskonventionen</w:t>
        </w:r>
        <w:r w:rsidR="00DD44CC">
          <w:rPr>
            <w:webHidden/>
          </w:rPr>
          <w:tab/>
        </w:r>
        <w:r w:rsidR="00DD44CC">
          <w:rPr>
            <w:webHidden/>
          </w:rPr>
          <w:fldChar w:fldCharType="begin"/>
        </w:r>
        <w:r w:rsidR="00DD44CC">
          <w:rPr>
            <w:webHidden/>
          </w:rPr>
          <w:instrText xml:space="preserve"> PAGEREF _Toc479856478 \h </w:instrText>
        </w:r>
        <w:r w:rsidR="00DD44CC">
          <w:rPr>
            <w:webHidden/>
          </w:rPr>
        </w:r>
        <w:r w:rsidR="00DD44CC">
          <w:rPr>
            <w:webHidden/>
          </w:rPr>
          <w:fldChar w:fldCharType="separate"/>
        </w:r>
        <w:r w:rsidR="00DD44CC">
          <w:rPr>
            <w:webHidden/>
          </w:rPr>
          <w:t>3</w:t>
        </w:r>
        <w:r w:rsidR="00DD44CC">
          <w:rPr>
            <w:webHidden/>
          </w:rPr>
          <w:fldChar w:fldCharType="end"/>
        </w:r>
      </w:hyperlink>
    </w:p>
    <w:p w14:paraId="0A68DCEE" w14:textId="77777777" w:rsidR="00DD44CC" w:rsidRDefault="00DD1267">
      <w:pPr>
        <w:pStyle w:val="Innehll3"/>
        <w:rPr>
          <w:rFonts w:asciiTheme="minorHAnsi" w:eastAsiaTheme="minorEastAsia" w:hAnsiTheme="minorHAnsi" w:cstheme="minorBidi"/>
          <w:sz w:val="22"/>
          <w:szCs w:val="22"/>
          <w:lang w:val="sv-FI" w:eastAsia="sv-FI"/>
        </w:rPr>
      </w:pPr>
      <w:hyperlink w:anchor="_Toc479856479" w:history="1">
        <w:r w:rsidR="00DD44CC" w:rsidRPr="000913AF">
          <w:rPr>
            <w:rStyle w:val="Hyperlnk"/>
          </w:rPr>
          <w:t>1.2 Nya bestämmelser i specialomsorgslagen</w:t>
        </w:r>
        <w:r w:rsidR="00DD44CC">
          <w:rPr>
            <w:webHidden/>
          </w:rPr>
          <w:tab/>
        </w:r>
        <w:r w:rsidR="00DD44CC">
          <w:rPr>
            <w:webHidden/>
          </w:rPr>
          <w:fldChar w:fldCharType="begin"/>
        </w:r>
        <w:r w:rsidR="00DD44CC">
          <w:rPr>
            <w:webHidden/>
          </w:rPr>
          <w:instrText xml:space="preserve"> PAGEREF _Toc479856479 \h </w:instrText>
        </w:r>
        <w:r w:rsidR="00DD44CC">
          <w:rPr>
            <w:webHidden/>
          </w:rPr>
        </w:r>
        <w:r w:rsidR="00DD44CC">
          <w:rPr>
            <w:webHidden/>
          </w:rPr>
          <w:fldChar w:fldCharType="separate"/>
        </w:r>
        <w:r w:rsidR="00DD44CC">
          <w:rPr>
            <w:webHidden/>
          </w:rPr>
          <w:t>3</w:t>
        </w:r>
        <w:r w:rsidR="00DD44CC">
          <w:rPr>
            <w:webHidden/>
          </w:rPr>
          <w:fldChar w:fldCharType="end"/>
        </w:r>
      </w:hyperlink>
    </w:p>
    <w:p w14:paraId="73F040A5" w14:textId="77777777" w:rsidR="00DD44CC" w:rsidRDefault="00DD1267">
      <w:pPr>
        <w:pStyle w:val="Innehll3"/>
        <w:rPr>
          <w:rFonts w:asciiTheme="minorHAnsi" w:eastAsiaTheme="minorEastAsia" w:hAnsiTheme="minorHAnsi" w:cstheme="minorBidi"/>
          <w:sz w:val="22"/>
          <w:szCs w:val="22"/>
          <w:lang w:val="sv-FI" w:eastAsia="sv-FI"/>
        </w:rPr>
      </w:pPr>
      <w:hyperlink w:anchor="_Toc479856480" w:history="1">
        <w:r w:rsidR="00DD44CC" w:rsidRPr="000913AF">
          <w:rPr>
            <w:rStyle w:val="Hyperlnk"/>
          </w:rPr>
          <w:t>1.3 Myndigheternas uppgifter och samarbete</w:t>
        </w:r>
        <w:r w:rsidR="00DD44CC">
          <w:rPr>
            <w:webHidden/>
          </w:rPr>
          <w:tab/>
        </w:r>
        <w:r w:rsidR="00DD44CC">
          <w:rPr>
            <w:webHidden/>
          </w:rPr>
          <w:fldChar w:fldCharType="begin"/>
        </w:r>
        <w:r w:rsidR="00DD44CC">
          <w:rPr>
            <w:webHidden/>
          </w:rPr>
          <w:instrText xml:space="preserve"> PAGEREF _Toc479856480 \h </w:instrText>
        </w:r>
        <w:r w:rsidR="00DD44CC">
          <w:rPr>
            <w:webHidden/>
          </w:rPr>
        </w:r>
        <w:r w:rsidR="00DD44CC">
          <w:rPr>
            <w:webHidden/>
          </w:rPr>
          <w:fldChar w:fldCharType="separate"/>
        </w:r>
        <w:r w:rsidR="00DD44CC">
          <w:rPr>
            <w:webHidden/>
          </w:rPr>
          <w:t>4</w:t>
        </w:r>
        <w:r w:rsidR="00DD44CC">
          <w:rPr>
            <w:webHidden/>
          </w:rPr>
          <w:fldChar w:fldCharType="end"/>
        </w:r>
      </w:hyperlink>
    </w:p>
    <w:p w14:paraId="62ECDDE5" w14:textId="77777777" w:rsidR="00DD44CC" w:rsidRDefault="00DD1267">
      <w:pPr>
        <w:pStyle w:val="Innehll2"/>
        <w:rPr>
          <w:rFonts w:asciiTheme="minorHAnsi" w:eastAsiaTheme="minorEastAsia" w:hAnsiTheme="minorHAnsi" w:cstheme="minorBidi"/>
          <w:sz w:val="22"/>
          <w:szCs w:val="22"/>
          <w:lang w:val="sv-FI" w:eastAsia="sv-FI"/>
        </w:rPr>
      </w:pPr>
      <w:hyperlink w:anchor="_Toc479856481" w:history="1">
        <w:r w:rsidR="00DD44CC" w:rsidRPr="000913AF">
          <w:rPr>
            <w:rStyle w:val="Hyperlnk"/>
          </w:rPr>
          <w:t>2. Landskapsregeringens förslag</w:t>
        </w:r>
        <w:r w:rsidR="00DD44CC">
          <w:rPr>
            <w:webHidden/>
          </w:rPr>
          <w:tab/>
        </w:r>
        <w:r w:rsidR="00DD44CC">
          <w:rPr>
            <w:webHidden/>
          </w:rPr>
          <w:fldChar w:fldCharType="begin"/>
        </w:r>
        <w:r w:rsidR="00DD44CC">
          <w:rPr>
            <w:webHidden/>
          </w:rPr>
          <w:instrText xml:space="preserve"> PAGEREF _Toc479856481 \h </w:instrText>
        </w:r>
        <w:r w:rsidR="00DD44CC">
          <w:rPr>
            <w:webHidden/>
          </w:rPr>
        </w:r>
        <w:r w:rsidR="00DD44CC">
          <w:rPr>
            <w:webHidden/>
          </w:rPr>
          <w:fldChar w:fldCharType="separate"/>
        </w:r>
        <w:r w:rsidR="00DD44CC">
          <w:rPr>
            <w:webHidden/>
          </w:rPr>
          <w:t>4</w:t>
        </w:r>
        <w:r w:rsidR="00DD44CC">
          <w:rPr>
            <w:webHidden/>
          </w:rPr>
          <w:fldChar w:fldCharType="end"/>
        </w:r>
      </w:hyperlink>
    </w:p>
    <w:p w14:paraId="34097FDF" w14:textId="77777777" w:rsidR="00DD44CC" w:rsidRDefault="00DD1267">
      <w:pPr>
        <w:pStyle w:val="Innehll2"/>
        <w:rPr>
          <w:rFonts w:asciiTheme="minorHAnsi" w:eastAsiaTheme="minorEastAsia" w:hAnsiTheme="minorHAnsi" w:cstheme="minorBidi"/>
          <w:sz w:val="22"/>
          <w:szCs w:val="22"/>
          <w:lang w:val="sv-FI" w:eastAsia="sv-FI"/>
        </w:rPr>
      </w:pPr>
      <w:hyperlink w:anchor="_Toc479856482" w:history="1">
        <w:r w:rsidR="00DD44CC" w:rsidRPr="000913AF">
          <w:rPr>
            <w:rStyle w:val="Hyperlnk"/>
          </w:rPr>
          <w:t>3. Lagstiftningsbehörigheten</w:t>
        </w:r>
        <w:r w:rsidR="00DD44CC">
          <w:rPr>
            <w:webHidden/>
          </w:rPr>
          <w:tab/>
        </w:r>
        <w:r w:rsidR="00DD44CC">
          <w:rPr>
            <w:webHidden/>
          </w:rPr>
          <w:fldChar w:fldCharType="begin"/>
        </w:r>
        <w:r w:rsidR="00DD44CC">
          <w:rPr>
            <w:webHidden/>
          </w:rPr>
          <w:instrText xml:space="preserve"> PAGEREF _Toc479856482 \h </w:instrText>
        </w:r>
        <w:r w:rsidR="00DD44CC">
          <w:rPr>
            <w:webHidden/>
          </w:rPr>
        </w:r>
        <w:r w:rsidR="00DD44CC">
          <w:rPr>
            <w:webHidden/>
          </w:rPr>
          <w:fldChar w:fldCharType="separate"/>
        </w:r>
        <w:r w:rsidR="00DD44CC">
          <w:rPr>
            <w:webHidden/>
          </w:rPr>
          <w:t>4</w:t>
        </w:r>
        <w:r w:rsidR="00DD44CC">
          <w:rPr>
            <w:webHidden/>
          </w:rPr>
          <w:fldChar w:fldCharType="end"/>
        </w:r>
      </w:hyperlink>
    </w:p>
    <w:p w14:paraId="6B7B5424" w14:textId="77777777" w:rsidR="00DD44CC" w:rsidRDefault="00DD1267">
      <w:pPr>
        <w:pStyle w:val="Innehll2"/>
        <w:rPr>
          <w:rFonts w:asciiTheme="minorHAnsi" w:eastAsiaTheme="minorEastAsia" w:hAnsiTheme="minorHAnsi" w:cstheme="minorBidi"/>
          <w:sz w:val="22"/>
          <w:szCs w:val="22"/>
          <w:lang w:val="sv-FI" w:eastAsia="sv-FI"/>
        </w:rPr>
      </w:pPr>
      <w:hyperlink w:anchor="_Toc479856483" w:history="1">
        <w:r w:rsidR="00DD44CC" w:rsidRPr="000913AF">
          <w:rPr>
            <w:rStyle w:val="Hyperlnk"/>
          </w:rPr>
          <w:t>4. Förslagets konsekvenser</w:t>
        </w:r>
        <w:r w:rsidR="00DD44CC">
          <w:rPr>
            <w:webHidden/>
          </w:rPr>
          <w:tab/>
        </w:r>
        <w:r w:rsidR="00DD44CC">
          <w:rPr>
            <w:webHidden/>
          </w:rPr>
          <w:fldChar w:fldCharType="begin"/>
        </w:r>
        <w:r w:rsidR="00DD44CC">
          <w:rPr>
            <w:webHidden/>
          </w:rPr>
          <w:instrText xml:space="preserve"> PAGEREF _Toc479856483 \h </w:instrText>
        </w:r>
        <w:r w:rsidR="00DD44CC">
          <w:rPr>
            <w:webHidden/>
          </w:rPr>
        </w:r>
        <w:r w:rsidR="00DD44CC">
          <w:rPr>
            <w:webHidden/>
          </w:rPr>
          <w:fldChar w:fldCharType="separate"/>
        </w:r>
        <w:r w:rsidR="00DD44CC">
          <w:rPr>
            <w:webHidden/>
          </w:rPr>
          <w:t>5</w:t>
        </w:r>
        <w:r w:rsidR="00DD44CC">
          <w:rPr>
            <w:webHidden/>
          </w:rPr>
          <w:fldChar w:fldCharType="end"/>
        </w:r>
      </w:hyperlink>
    </w:p>
    <w:p w14:paraId="7557E9E0" w14:textId="77777777" w:rsidR="00DD44CC" w:rsidRDefault="00DD1267">
      <w:pPr>
        <w:pStyle w:val="Innehll2"/>
        <w:rPr>
          <w:rFonts w:asciiTheme="minorHAnsi" w:eastAsiaTheme="minorEastAsia" w:hAnsiTheme="minorHAnsi" w:cstheme="minorBidi"/>
          <w:sz w:val="22"/>
          <w:szCs w:val="22"/>
          <w:lang w:val="sv-FI" w:eastAsia="sv-FI"/>
        </w:rPr>
      </w:pPr>
      <w:hyperlink w:anchor="_Toc479856484" w:history="1">
        <w:r w:rsidR="00DD44CC" w:rsidRPr="000913AF">
          <w:rPr>
            <w:rStyle w:val="Hyperlnk"/>
          </w:rPr>
          <w:t>5. Beredningen av förslaget</w:t>
        </w:r>
        <w:r w:rsidR="00DD44CC">
          <w:rPr>
            <w:webHidden/>
          </w:rPr>
          <w:tab/>
        </w:r>
        <w:r w:rsidR="00DD44CC">
          <w:rPr>
            <w:webHidden/>
          </w:rPr>
          <w:fldChar w:fldCharType="begin"/>
        </w:r>
        <w:r w:rsidR="00DD44CC">
          <w:rPr>
            <w:webHidden/>
          </w:rPr>
          <w:instrText xml:space="preserve"> PAGEREF _Toc479856484 \h </w:instrText>
        </w:r>
        <w:r w:rsidR="00DD44CC">
          <w:rPr>
            <w:webHidden/>
          </w:rPr>
        </w:r>
        <w:r w:rsidR="00DD44CC">
          <w:rPr>
            <w:webHidden/>
          </w:rPr>
          <w:fldChar w:fldCharType="separate"/>
        </w:r>
        <w:r w:rsidR="00DD44CC">
          <w:rPr>
            <w:webHidden/>
          </w:rPr>
          <w:t>5</w:t>
        </w:r>
        <w:r w:rsidR="00DD44CC">
          <w:rPr>
            <w:webHidden/>
          </w:rPr>
          <w:fldChar w:fldCharType="end"/>
        </w:r>
      </w:hyperlink>
    </w:p>
    <w:p w14:paraId="48B43FDE" w14:textId="77777777" w:rsidR="00DD44CC" w:rsidRDefault="00DD1267">
      <w:pPr>
        <w:pStyle w:val="Innehll1"/>
        <w:rPr>
          <w:rFonts w:asciiTheme="minorHAnsi" w:eastAsiaTheme="minorEastAsia" w:hAnsiTheme="minorHAnsi" w:cstheme="minorBidi"/>
          <w:sz w:val="22"/>
          <w:szCs w:val="22"/>
          <w:lang w:val="sv-FI" w:eastAsia="sv-FI"/>
        </w:rPr>
      </w:pPr>
      <w:hyperlink w:anchor="_Toc479856485" w:history="1">
        <w:r w:rsidR="00DD44CC" w:rsidRPr="000913AF">
          <w:rPr>
            <w:rStyle w:val="Hyperlnk"/>
          </w:rPr>
          <w:t>Detaljmotivering</w:t>
        </w:r>
        <w:r w:rsidR="00DD44CC">
          <w:rPr>
            <w:webHidden/>
          </w:rPr>
          <w:tab/>
        </w:r>
        <w:r w:rsidR="00DD44CC">
          <w:rPr>
            <w:webHidden/>
          </w:rPr>
          <w:fldChar w:fldCharType="begin"/>
        </w:r>
        <w:r w:rsidR="00DD44CC">
          <w:rPr>
            <w:webHidden/>
          </w:rPr>
          <w:instrText xml:space="preserve"> PAGEREF _Toc479856485 \h </w:instrText>
        </w:r>
        <w:r w:rsidR="00DD44CC">
          <w:rPr>
            <w:webHidden/>
          </w:rPr>
        </w:r>
        <w:r w:rsidR="00DD44CC">
          <w:rPr>
            <w:webHidden/>
          </w:rPr>
          <w:fldChar w:fldCharType="separate"/>
        </w:r>
        <w:r w:rsidR="00DD44CC">
          <w:rPr>
            <w:webHidden/>
          </w:rPr>
          <w:t>5</w:t>
        </w:r>
        <w:r w:rsidR="00DD44CC">
          <w:rPr>
            <w:webHidden/>
          </w:rPr>
          <w:fldChar w:fldCharType="end"/>
        </w:r>
      </w:hyperlink>
    </w:p>
    <w:p w14:paraId="46030D7A" w14:textId="77777777" w:rsidR="00DD44CC" w:rsidRDefault="00DD1267">
      <w:pPr>
        <w:pStyle w:val="Innehll2"/>
        <w:rPr>
          <w:rFonts w:asciiTheme="minorHAnsi" w:eastAsiaTheme="minorEastAsia" w:hAnsiTheme="minorHAnsi" w:cstheme="minorBidi"/>
          <w:sz w:val="22"/>
          <w:szCs w:val="22"/>
          <w:lang w:val="sv-FI" w:eastAsia="sv-FI"/>
        </w:rPr>
      </w:pPr>
      <w:hyperlink w:anchor="_Toc479856486" w:history="1">
        <w:r w:rsidR="00DD44CC" w:rsidRPr="000913AF">
          <w:rPr>
            <w:rStyle w:val="Hyperlnk"/>
          </w:rPr>
          <w:t xml:space="preserve">Ändring </w:t>
        </w:r>
        <w:r w:rsidR="00DD44CC" w:rsidRPr="000913AF">
          <w:rPr>
            <w:rStyle w:val="Hyperlnk"/>
            <w:lang w:val="sv-FI"/>
          </w:rPr>
          <w:t>av landskapslagen om tillämpning av lagen angående specialomsorger om utvecklingsstörda</w:t>
        </w:r>
        <w:r w:rsidR="00DD44CC">
          <w:rPr>
            <w:webHidden/>
          </w:rPr>
          <w:tab/>
        </w:r>
        <w:r w:rsidR="00DD44CC">
          <w:rPr>
            <w:webHidden/>
          </w:rPr>
          <w:fldChar w:fldCharType="begin"/>
        </w:r>
        <w:r w:rsidR="00DD44CC">
          <w:rPr>
            <w:webHidden/>
          </w:rPr>
          <w:instrText xml:space="preserve"> PAGEREF _Toc479856486 \h </w:instrText>
        </w:r>
        <w:r w:rsidR="00DD44CC">
          <w:rPr>
            <w:webHidden/>
          </w:rPr>
        </w:r>
        <w:r w:rsidR="00DD44CC">
          <w:rPr>
            <w:webHidden/>
          </w:rPr>
          <w:fldChar w:fldCharType="separate"/>
        </w:r>
        <w:r w:rsidR="00DD44CC">
          <w:rPr>
            <w:webHidden/>
          </w:rPr>
          <w:t>5</w:t>
        </w:r>
        <w:r w:rsidR="00DD44CC">
          <w:rPr>
            <w:webHidden/>
          </w:rPr>
          <w:fldChar w:fldCharType="end"/>
        </w:r>
      </w:hyperlink>
    </w:p>
    <w:p w14:paraId="7E28D563" w14:textId="77777777" w:rsidR="00DD44CC" w:rsidRDefault="00DD1267">
      <w:pPr>
        <w:pStyle w:val="Innehll1"/>
        <w:rPr>
          <w:rFonts w:asciiTheme="minorHAnsi" w:eastAsiaTheme="minorEastAsia" w:hAnsiTheme="minorHAnsi" w:cstheme="minorBidi"/>
          <w:sz w:val="22"/>
          <w:szCs w:val="22"/>
          <w:lang w:val="sv-FI" w:eastAsia="sv-FI"/>
        </w:rPr>
      </w:pPr>
      <w:hyperlink w:anchor="_Toc479856487" w:history="1">
        <w:r w:rsidR="00DD44CC" w:rsidRPr="000913AF">
          <w:rPr>
            <w:rStyle w:val="Hyperlnk"/>
          </w:rPr>
          <w:t>Lagtext</w:t>
        </w:r>
        <w:r w:rsidR="00DD44CC">
          <w:rPr>
            <w:webHidden/>
          </w:rPr>
          <w:tab/>
        </w:r>
        <w:r w:rsidR="00DD44CC">
          <w:rPr>
            <w:webHidden/>
          </w:rPr>
          <w:fldChar w:fldCharType="begin"/>
        </w:r>
        <w:r w:rsidR="00DD44CC">
          <w:rPr>
            <w:webHidden/>
          </w:rPr>
          <w:instrText xml:space="preserve"> PAGEREF _Toc479856487 \h </w:instrText>
        </w:r>
        <w:r w:rsidR="00DD44CC">
          <w:rPr>
            <w:webHidden/>
          </w:rPr>
        </w:r>
        <w:r w:rsidR="00DD44CC">
          <w:rPr>
            <w:webHidden/>
          </w:rPr>
          <w:fldChar w:fldCharType="separate"/>
        </w:r>
        <w:r w:rsidR="00DD44CC">
          <w:rPr>
            <w:webHidden/>
          </w:rPr>
          <w:t>7</w:t>
        </w:r>
        <w:r w:rsidR="00DD44CC">
          <w:rPr>
            <w:webHidden/>
          </w:rPr>
          <w:fldChar w:fldCharType="end"/>
        </w:r>
      </w:hyperlink>
    </w:p>
    <w:p w14:paraId="7F8F2F85" w14:textId="77777777" w:rsidR="00DD44CC" w:rsidRDefault="00DD1267">
      <w:pPr>
        <w:pStyle w:val="Innehll2"/>
        <w:rPr>
          <w:rFonts w:asciiTheme="minorHAnsi" w:eastAsiaTheme="minorEastAsia" w:hAnsiTheme="minorHAnsi" w:cstheme="minorBidi"/>
          <w:sz w:val="22"/>
          <w:szCs w:val="22"/>
          <w:lang w:val="sv-FI" w:eastAsia="sv-FI"/>
        </w:rPr>
      </w:pPr>
      <w:hyperlink w:anchor="_Toc479856488" w:history="1">
        <w:r w:rsidR="00DD44CC" w:rsidRPr="000913AF">
          <w:rPr>
            <w:rStyle w:val="Hyperlnk"/>
            <w:lang w:val="sv-FI"/>
          </w:rPr>
          <w:t>L A N D S K A P S L A G om ändring av landskapslagen om tillämpning av lagen angående specialomsorger om utvecklingsstörda</w:t>
        </w:r>
        <w:r w:rsidR="00DD44CC">
          <w:rPr>
            <w:webHidden/>
          </w:rPr>
          <w:tab/>
        </w:r>
        <w:r w:rsidR="00DD44CC">
          <w:rPr>
            <w:webHidden/>
          </w:rPr>
          <w:fldChar w:fldCharType="begin"/>
        </w:r>
        <w:r w:rsidR="00DD44CC">
          <w:rPr>
            <w:webHidden/>
          </w:rPr>
          <w:instrText xml:space="preserve"> PAGEREF _Toc479856488 \h </w:instrText>
        </w:r>
        <w:r w:rsidR="00DD44CC">
          <w:rPr>
            <w:webHidden/>
          </w:rPr>
        </w:r>
        <w:r w:rsidR="00DD44CC">
          <w:rPr>
            <w:webHidden/>
          </w:rPr>
          <w:fldChar w:fldCharType="separate"/>
        </w:r>
        <w:r w:rsidR="00DD44CC">
          <w:rPr>
            <w:webHidden/>
          </w:rPr>
          <w:t>7</w:t>
        </w:r>
        <w:r w:rsidR="00DD44CC">
          <w:rPr>
            <w:webHidden/>
          </w:rPr>
          <w:fldChar w:fldCharType="end"/>
        </w:r>
      </w:hyperlink>
    </w:p>
    <w:p w14:paraId="331F0B8F" w14:textId="77777777" w:rsidR="00DD44CC" w:rsidRDefault="00DD1267">
      <w:pPr>
        <w:pStyle w:val="Innehll1"/>
        <w:rPr>
          <w:rFonts w:asciiTheme="minorHAnsi" w:eastAsiaTheme="minorEastAsia" w:hAnsiTheme="minorHAnsi" w:cstheme="minorBidi"/>
          <w:sz w:val="22"/>
          <w:szCs w:val="22"/>
          <w:lang w:val="sv-FI" w:eastAsia="sv-FI"/>
        </w:rPr>
      </w:pPr>
      <w:hyperlink w:anchor="_Toc479856489" w:history="1">
        <w:r w:rsidR="00DD44CC" w:rsidRPr="000913AF">
          <w:rPr>
            <w:rStyle w:val="Hyperlnk"/>
          </w:rPr>
          <w:t>Parallelltexter</w:t>
        </w:r>
        <w:r w:rsidR="00DD44CC">
          <w:rPr>
            <w:webHidden/>
          </w:rPr>
          <w:tab/>
        </w:r>
        <w:r w:rsidR="00DD44CC">
          <w:rPr>
            <w:webHidden/>
          </w:rPr>
          <w:fldChar w:fldCharType="begin"/>
        </w:r>
        <w:r w:rsidR="00DD44CC">
          <w:rPr>
            <w:webHidden/>
          </w:rPr>
          <w:instrText xml:space="preserve"> PAGEREF _Toc479856489 \h </w:instrText>
        </w:r>
        <w:r w:rsidR="00DD44CC">
          <w:rPr>
            <w:webHidden/>
          </w:rPr>
        </w:r>
        <w:r w:rsidR="00DD44CC">
          <w:rPr>
            <w:webHidden/>
          </w:rPr>
          <w:fldChar w:fldCharType="separate"/>
        </w:r>
        <w:r w:rsidR="00DD44CC">
          <w:rPr>
            <w:webHidden/>
          </w:rPr>
          <w:t>9</w:t>
        </w:r>
        <w:r w:rsidR="00DD44CC">
          <w:rPr>
            <w:webHidden/>
          </w:rPr>
          <w:fldChar w:fldCharType="end"/>
        </w:r>
      </w:hyperlink>
    </w:p>
    <w:p w14:paraId="040F592C" w14:textId="77777777" w:rsidR="00AF3004" w:rsidRDefault="00AF3004">
      <w:pPr>
        <w:pStyle w:val="ANormal"/>
        <w:rPr>
          <w:noProof/>
        </w:rPr>
      </w:pPr>
      <w:r>
        <w:rPr>
          <w:rFonts w:ascii="Verdana" w:hAnsi="Verdana"/>
          <w:noProof/>
          <w:sz w:val="16"/>
          <w:szCs w:val="36"/>
        </w:rPr>
        <w:fldChar w:fldCharType="end"/>
      </w:r>
    </w:p>
    <w:p w14:paraId="5BDC9153" w14:textId="77777777" w:rsidR="00AF3004" w:rsidRDefault="00AF3004">
      <w:pPr>
        <w:pStyle w:val="ANormal"/>
      </w:pPr>
      <w:r>
        <w:br w:type="page"/>
      </w:r>
    </w:p>
    <w:p w14:paraId="37BFFAAA" w14:textId="77777777" w:rsidR="00AF3004" w:rsidRDefault="00AF3004">
      <w:pPr>
        <w:pStyle w:val="RubrikA"/>
      </w:pPr>
      <w:bookmarkStart w:id="2" w:name="_Toc479856476"/>
      <w:r>
        <w:t>Allmän motivering</w:t>
      </w:r>
      <w:bookmarkEnd w:id="2"/>
    </w:p>
    <w:p w14:paraId="5B00199B" w14:textId="77777777" w:rsidR="00AF3004" w:rsidRDefault="00AF3004">
      <w:pPr>
        <w:pStyle w:val="Rubrikmellanrum"/>
      </w:pPr>
    </w:p>
    <w:p w14:paraId="2DE344F3" w14:textId="77777777" w:rsidR="00AF3004" w:rsidRDefault="00AF3004">
      <w:pPr>
        <w:pStyle w:val="RubrikB"/>
      </w:pPr>
      <w:bookmarkStart w:id="3" w:name="_Toc479856477"/>
      <w:r>
        <w:t>1. Bakgrund</w:t>
      </w:r>
      <w:bookmarkEnd w:id="3"/>
    </w:p>
    <w:p w14:paraId="02D8D880" w14:textId="77777777" w:rsidR="00AF3004" w:rsidRDefault="00AF3004">
      <w:pPr>
        <w:pStyle w:val="Rubrikmellanrum"/>
      </w:pPr>
    </w:p>
    <w:p w14:paraId="53F65F25" w14:textId="77777777" w:rsidR="00AF3004" w:rsidRDefault="00AF3004">
      <w:pPr>
        <w:pStyle w:val="RubrikC"/>
      </w:pPr>
      <w:bookmarkStart w:id="4" w:name="_Toc479856478"/>
      <w:r>
        <w:t xml:space="preserve">1.1 </w:t>
      </w:r>
      <w:r w:rsidR="00E75EF9">
        <w:t>S</w:t>
      </w:r>
      <w:r w:rsidR="00504AB1">
        <w:t xml:space="preserve">pecialomsorgslagen </w:t>
      </w:r>
      <w:r w:rsidR="00E75EF9">
        <w:t xml:space="preserve">och </w:t>
      </w:r>
      <w:r w:rsidR="0066040F">
        <w:t>funktionshinderskonventionen</w:t>
      </w:r>
      <w:bookmarkEnd w:id="4"/>
    </w:p>
    <w:p w14:paraId="2DACF493" w14:textId="77777777" w:rsidR="00AF3004" w:rsidRDefault="00AF3004">
      <w:pPr>
        <w:pStyle w:val="Rubrikmellanrum"/>
      </w:pPr>
    </w:p>
    <w:p w14:paraId="5F2F659F" w14:textId="77777777" w:rsidR="0095626F" w:rsidRDefault="00844E72" w:rsidP="0095626F">
      <w:pPr>
        <w:pStyle w:val="ANormal"/>
        <w:rPr>
          <w:lang w:val="sv-FI" w:eastAsia="sv-FI"/>
        </w:rPr>
      </w:pPr>
      <w:r>
        <w:rPr>
          <w:lang w:val="sv-FI"/>
        </w:rPr>
        <w:t xml:space="preserve">Specialomsorgerna om utvecklingsstörda på </w:t>
      </w:r>
      <w:r w:rsidR="00323970">
        <w:rPr>
          <w:lang w:val="sv-FI"/>
        </w:rPr>
        <w:t>Åland regleras i l</w:t>
      </w:r>
      <w:r w:rsidR="00E3358E" w:rsidRPr="00681D1B">
        <w:rPr>
          <w:lang w:val="sv-FI"/>
        </w:rPr>
        <w:t>andskapsl</w:t>
      </w:r>
      <w:r w:rsidR="00E3358E" w:rsidRPr="00681D1B">
        <w:rPr>
          <w:lang w:val="sv-FI"/>
        </w:rPr>
        <w:t>a</w:t>
      </w:r>
      <w:r w:rsidR="00E3358E" w:rsidRPr="00681D1B">
        <w:rPr>
          <w:lang w:val="sv-FI"/>
        </w:rPr>
        <w:t>g</w:t>
      </w:r>
      <w:r w:rsidR="00323970">
        <w:rPr>
          <w:lang w:val="sv-FI"/>
        </w:rPr>
        <w:t>en</w:t>
      </w:r>
      <w:r w:rsidR="00E3358E" w:rsidRPr="00681D1B">
        <w:rPr>
          <w:lang w:val="sv-FI"/>
        </w:rPr>
        <w:t xml:space="preserve"> (1978:48) om tillämpning av lagen angående specialomsorger om u</w:t>
      </w:r>
      <w:r w:rsidR="00E3358E" w:rsidRPr="00681D1B">
        <w:rPr>
          <w:lang w:val="sv-FI"/>
        </w:rPr>
        <w:t>t</w:t>
      </w:r>
      <w:r w:rsidR="00E3358E" w:rsidRPr="00681D1B">
        <w:rPr>
          <w:lang w:val="sv-FI"/>
        </w:rPr>
        <w:t>vecklingsstörda</w:t>
      </w:r>
      <w:r w:rsidR="00E3358E">
        <w:rPr>
          <w:lang w:val="sv-FI"/>
        </w:rPr>
        <w:t xml:space="preserve">, </w:t>
      </w:r>
      <w:r w:rsidR="00E3358E" w:rsidRPr="00323970">
        <w:rPr>
          <w:i/>
          <w:lang w:val="sv-FI"/>
        </w:rPr>
        <w:t>blankettlagen om specialomsorger</w:t>
      </w:r>
      <w:r w:rsidR="00340393">
        <w:rPr>
          <w:lang w:val="sv-FI"/>
        </w:rPr>
        <w:t>.</w:t>
      </w:r>
      <w:r>
        <w:rPr>
          <w:lang w:val="sv-FI"/>
        </w:rPr>
        <w:t xml:space="preserve"> </w:t>
      </w:r>
      <w:r w:rsidR="00153946">
        <w:rPr>
          <w:lang w:val="sv-FI"/>
        </w:rPr>
        <w:t>I samband med Fi</w:t>
      </w:r>
      <w:r w:rsidR="00153946">
        <w:rPr>
          <w:lang w:val="sv-FI"/>
        </w:rPr>
        <w:t>n</w:t>
      </w:r>
      <w:r w:rsidR="00153946">
        <w:rPr>
          <w:lang w:val="sv-FI"/>
        </w:rPr>
        <w:t xml:space="preserve">lands ratificering av </w:t>
      </w:r>
      <w:r w:rsidR="002B5722">
        <w:rPr>
          <w:lang w:val="sv-FI"/>
        </w:rPr>
        <w:t>FN</w:t>
      </w:r>
      <w:r w:rsidR="00F52A72">
        <w:rPr>
          <w:lang w:val="sv-FI"/>
        </w:rPr>
        <w:t>-konventionen om rättigheter för</w:t>
      </w:r>
      <w:r w:rsidR="002B5722">
        <w:rPr>
          <w:lang w:val="sv-FI"/>
        </w:rPr>
        <w:t xml:space="preserve"> personer med</w:t>
      </w:r>
      <w:r w:rsidR="00E73DDC">
        <w:rPr>
          <w:lang w:val="sv-FI"/>
        </w:rPr>
        <w:t xml:space="preserve"> funktionsnedsättning </w:t>
      </w:r>
      <w:r w:rsidR="00F717A4">
        <w:rPr>
          <w:lang w:val="sv-FI"/>
        </w:rPr>
        <w:t xml:space="preserve">(FördrS </w:t>
      </w:r>
      <w:r w:rsidR="00F717A4" w:rsidRPr="00F717A4">
        <w:rPr>
          <w:lang w:val="sv-FI"/>
        </w:rPr>
        <w:t>27/2016</w:t>
      </w:r>
      <w:r w:rsidR="00F717A4">
        <w:rPr>
          <w:lang w:val="sv-FI"/>
        </w:rPr>
        <w:t>)</w:t>
      </w:r>
      <w:r w:rsidR="0095626F">
        <w:rPr>
          <w:lang w:val="sv-FI"/>
        </w:rPr>
        <w:t xml:space="preserve">, </w:t>
      </w:r>
      <w:r w:rsidR="0095626F" w:rsidRPr="0095626F">
        <w:rPr>
          <w:i/>
          <w:lang w:val="sv-FI"/>
        </w:rPr>
        <w:t>funktionshinderskonventionen</w:t>
      </w:r>
      <w:r w:rsidR="0095626F">
        <w:rPr>
          <w:lang w:val="sv-FI"/>
        </w:rPr>
        <w:t>,</w:t>
      </w:r>
      <w:r w:rsidR="004C58D0">
        <w:rPr>
          <w:lang w:val="sv-FI"/>
        </w:rPr>
        <w:t xml:space="preserve"> </w:t>
      </w:r>
      <w:r w:rsidR="003852A8">
        <w:rPr>
          <w:lang w:val="sv-FI"/>
        </w:rPr>
        <w:t>a</w:t>
      </w:r>
      <w:r w:rsidR="003852A8">
        <w:rPr>
          <w:lang w:val="sv-FI"/>
        </w:rPr>
        <w:t>n</w:t>
      </w:r>
      <w:r w:rsidR="003852A8">
        <w:rPr>
          <w:lang w:val="sv-FI"/>
        </w:rPr>
        <w:t>togs en</w:t>
      </w:r>
      <w:r w:rsidR="00D167F2">
        <w:rPr>
          <w:lang w:val="sv-FI"/>
        </w:rPr>
        <w:t xml:space="preserve"> ändring</w:t>
      </w:r>
      <w:r w:rsidR="002D3B00">
        <w:rPr>
          <w:lang w:val="sv-FI"/>
        </w:rPr>
        <w:t xml:space="preserve"> </w:t>
      </w:r>
      <w:r w:rsidR="00D167F2">
        <w:rPr>
          <w:lang w:val="sv-FI"/>
        </w:rPr>
        <w:t>av den tillämpliga rikslagen,</w:t>
      </w:r>
      <w:r w:rsidR="00270B99">
        <w:rPr>
          <w:lang w:val="sv-FI"/>
        </w:rPr>
        <w:t xml:space="preserve"> </w:t>
      </w:r>
      <w:r w:rsidR="00695E9B">
        <w:rPr>
          <w:lang w:val="sv-FI"/>
        </w:rPr>
        <w:t>l</w:t>
      </w:r>
      <w:r w:rsidR="00695E9B" w:rsidRPr="00681D1B">
        <w:rPr>
          <w:lang w:val="sv-FI"/>
        </w:rPr>
        <w:t>agen angående specialomso</w:t>
      </w:r>
      <w:r w:rsidR="00695E9B" w:rsidRPr="00681D1B">
        <w:rPr>
          <w:lang w:val="sv-FI"/>
        </w:rPr>
        <w:t>r</w:t>
      </w:r>
      <w:r w:rsidR="00695E9B" w:rsidRPr="00681D1B">
        <w:rPr>
          <w:lang w:val="sv-FI"/>
        </w:rPr>
        <w:t>ger om utvecklingsstörda (FFS 519/1977)</w:t>
      </w:r>
      <w:r w:rsidR="00695E9B">
        <w:rPr>
          <w:lang w:val="sv-FI"/>
        </w:rPr>
        <w:t xml:space="preserve">, </w:t>
      </w:r>
      <w:r w:rsidR="00695E9B" w:rsidRPr="009213DD">
        <w:rPr>
          <w:i/>
          <w:lang w:val="sv-FI"/>
        </w:rPr>
        <w:t>special</w:t>
      </w:r>
      <w:r w:rsidR="006C06D4">
        <w:rPr>
          <w:i/>
          <w:lang w:val="sv-FI"/>
        </w:rPr>
        <w:t>omsorgslage</w:t>
      </w:r>
      <w:r w:rsidR="003852A8">
        <w:rPr>
          <w:i/>
          <w:lang w:val="sv-FI"/>
        </w:rPr>
        <w:t>n.</w:t>
      </w:r>
      <w:r w:rsidR="003852A8">
        <w:rPr>
          <w:lang w:val="sv-FI"/>
        </w:rPr>
        <w:t xml:space="preserve"> Lagän</w:t>
      </w:r>
      <w:r w:rsidR="003852A8">
        <w:rPr>
          <w:lang w:val="sv-FI"/>
        </w:rPr>
        <w:t>d</w:t>
      </w:r>
      <w:r w:rsidR="003852A8">
        <w:rPr>
          <w:lang w:val="sv-FI"/>
        </w:rPr>
        <w:t>ringen</w:t>
      </w:r>
      <w:r w:rsidR="002D3B00">
        <w:rPr>
          <w:lang w:val="sv-FI"/>
        </w:rPr>
        <w:t xml:space="preserve"> (FFS 381/2016)</w:t>
      </w:r>
      <w:r w:rsidR="003852A8">
        <w:rPr>
          <w:lang w:val="sv-FI"/>
        </w:rPr>
        <w:t xml:space="preserve"> omfattar bestämmelser som gäller begränsningar av självbestämmanderätten för personer med utvecklingsstörning. </w:t>
      </w:r>
      <w:r w:rsidR="0095626F">
        <w:rPr>
          <w:lang w:val="sv-FI" w:eastAsia="sv-FI"/>
        </w:rPr>
        <w:t>Enligt art</w:t>
      </w:r>
      <w:r w:rsidR="0095626F">
        <w:rPr>
          <w:lang w:val="sv-FI" w:eastAsia="sv-FI"/>
        </w:rPr>
        <w:t>i</w:t>
      </w:r>
      <w:r w:rsidR="0095626F">
        <w:rPr>
          <w:lang w:val="sv-FI" w:eastAsia="sv-FI"/>
        </w:rPr>
        <w:t>kel 14 ska staterna säkerställa att personer med funktionsnedsättning p</w:t>
      </w:r>
      <w:r w:rsidR="00DD789C">
        <w:rPr>
          <w:lang w:val="sv-FI" w:eastAsia="sv-FI"/>
        </w:rPr>
        <w:t>å samma villkor som andra åtnju</w:t>
      </w:r>
      <w:r w:rsidR="0095626F">
        <w:rPr>
          <w:lang w:val="sv-FI" w:eastAsia="sv-FI"/>
        </w:rPr>
        <w:t>ter rätt till frihet och personlig säkerhet, inte berövas sin frihet olagligen eller godtyckligt. Om personer med funktion</w:t>
      </w:r>
      <w:r w:rsidR="0095626F">
        <w:rPr>
          <w:lang w:val="sv-FI" w:eastAsia="sv-FI"/>
        </w:rPr>
        <w:t>s</w:t>
      </w:r>
      <w:r w:rsidR="0095626F">
        <w:rPr>
          <w:lang w:val="sv-FI" w:eastAsia="sv-FI"/>
        </w:rPr>
        <w:t>nedsättning berövas sin frihet ska de bland annat erbjudas skälig anpas</w:t>
      </w:r>
      <w:r w:rsidR="0095626F">
        <w:rPr>
          <w:lang w:val="sv-FI" w:eastAsia="sv-FI"/>
        </w:rPr>
        <w:t>s</w:t>
      </w:r>
      <w:r w:rsidR="0095626F">
        <w:rPr>
          <w:lang w:val="sv-FI" w:eastAsia="sv-FI"/>
        </w:rPr>
        <w:t>ning.</w:t>
      </w:r>
    </w:p>
    <w:p w14:paraId="385A63C6" w14:textId="77777777" w:rsidR="0066040F" w:rsidRDefault="00453A09" w:rsidP="0066040F">
      <w:pPr>
        <w:pStyle w:val="ANormal"/>
        <w:rPr>
          <w:lang w:val="sv-FI" w:eastAsia="sv-FI"/>
        </w:rPr>
      </w:pPr>
      <w:r>
        <w:rPr>
          <w:lang w:val="sv-FI" w:eastAsia="sv-FI"/>
        </w:rPr>
        <w:tab/>
        <w:t>När riksdagen den 3 mars 2015 godkände FN:s konvention och det f</w:t>
      </w:r>
      <w:r>
        <w:rPr>
          <w:lang w:val="sv-FI" w:eastAsia="sv-FI"/>
        </w:rPr>
        <w:t>a</w:t>
      </w:r>
      <w:r>
        <w:rPr>
          <w:lang w:val="sv-FI" w:eastAsia="sv-FI"/>
        </w:rPr>
        <w:t>kultativa protokollet till konventionen förutsatte</w:t>
      </w:r>
      <w:r w:rsidR="00A24579">
        <w:rPr>
          <w:lang w:val="sv-FI" w:eastAsia="sv-FI"/>
        </w:rPr>
        <w:t>s att den nationella lagstif</w:t>
      </w:r>
      <w:r w:rsidR="00A24579">
        <w:rPr>
          <w:lang w:val="sv-FI" w:eastAsia="sv-FI"/>
        </w:rPr>
        <w:t>t</w:t>
      </w:r>
      <w:r w:rsidR="00A24579">
        <w:rPr>
          <w:lang w:val="sv-FI" w:eastAsia="sv-FI"/>
        </w:rPr>
        <w:t xml:space="preserve">ningen är förenlig med </w:t>
      </w:r>
      <w:r>
        <w:rPr>
          <w:lang w:val="sv-FI" w:eastAsia="sv-FI"/>
        </w:rPr>
        <w:t>ar</w:t>
      </w:r>
      <w:r w:rsidR="00BF24B1">
        <w:rPr>
          <w:lang w:val="sv-FI" w:eastAsia="sv-FI"/>
        </w:rPr>
        <w:t xml:space="preserve">tikel 14. </w:t>
      </w:r>
      <w:r w:rsidR="0066040F">
        <w:rPr>
          <w:lang w:val="sv-FI" w:eastAsia="sv-FI"/>
        </w:rPr>
        <w:t>Finlands regering bedömde att en no</w:t>
      </w:r>
      <w:r w:rsidR="0066040F">
        <w:rPr>
          <w:lang w:val="sv-FI" w:eastAsia="sv-FI"/>
        </w:rPr>
        <w:t>g</w:t>
      </w:r>
      <w:r w:rsidR="0066040F">
        <w:rPr>
          <w:lang w:val="sv-FI" w:eastAsia="sv-FI"/>
        </w:rPr>
        <w:t>grannare reglering av begränsningsåtgärderna inom specialomsorgen var nödvändig och mest angelä</w:t>
      </w:r>
      <w:r w:rsidR="00646A06">
        <w:rPr>
          <w:lang w:val="sv-FI" w:eastAsia="sv-FI"/>
        </w:rPr>
        <w:t>gen</w:t>
      </w:r>
      <w:r w:rsidR="001625A2">
        <w:rPr>
          <w:lang w:val="sv-FI" w:eastAsia="sv-FI"/>
        </w:rPr>
        <w:t>. L</w:t>
      </w:r>
      <w:r w:rsidR="00367186">
        <w:rPr>
          <w:lang w:val="sv-FI"/>
        </w:rPr>
        <w:t xml:space="preserve">agtinget har den den 27 maj </w:t>
      </w:r>
      <w:r w:rsidR="00367186" w:rsidRPr="00681D1B">
        <w:rPr>
          <w:lang w:val="sv-FI"/>
        </w:rPr>
        <w:t>2015</w:t>
      </w:r>
      <w:r w:rsidR="00A87EFC">
        <w:rPr>
          <w:lang w:val="sv-FI"/>
        </w:rPr>
        <w:t xml:space="preserve"> gett sitt bifall till ikraftträdandet i landskapet </w:t>
      </w:r>
      <w:r w:rsidR="00367186" w:rsidRPr="00681D1B">
        <w:rPr>
          <w:lang w:val="sv-FI"/>
        </w:rPr>
        <w:t>till de delar konventionen faller inom landskapets behörighet.</w:t>
      </w:r>
      <w:r w:rsidR="001625A2" w:rsidRPr="001625A2">
        <w:rPr>
          <w:lang w:val="sv-FI" w:eastAsia="sv-FI"/>
        </w:rPr>
        <w:t xml:space="preserve"> </w:t>
      </w:r>
      <w:r w:rsidR="001625A2">
        <w:rPr>
          <w:lang w:val="sv-FI" w:eastAsia="sv-FI"/>
        </w:rPr>
        <w:t xml:space="preserve">Ändringen av specialomsorgslagen trädde i kraft samtidigt som konventionen </w:t>
      </w:r>
      <w:r w:rsidR="007F4DA0">
        <w:rPr>
          <w:lang w:val="sv-FI" w:eastAsia="sv-FI"/>
        </w:rPr>
        <w:t xml:space="preserve">trädde i kraft för Finlands del, det vill säga </w:t>
      </w:r>
      <w:r w:rsidR="001625A2">
        <w:rPr>
          <w:lang w:val="sv-FI" w:eastAsia="sv-FI"/>
        </w:rPr>
        <w:t>den 10 juni 2016.</w:t>
      </w:r>
    </w:p>
    <w:p w14:paraId="7EB262B1" w14:textId="77777777" w:rsidR="0052624B" w:rsidRDefault="00C74B97" w:rsidP="00BB5F32">
      <w:pPr>
        <w:pStyle w:val="ANormal"/>
        <w:rPr>
          <w:lang w:val="sv-FI" w:eastAsia="sv-FI"/>
        </w:rPr>
      </w:pPr>
      <w:r>
        <w:rPr>
          <w:lang w:val="sv-FI" w:eastAsia="sv-FI"/>
        </w:rPr>
        <w:tab/>
        <w:t xml:space="preserve">Under den riksdagens förra mandatperiod lämnade regeringen </w:t>
      </w:r>
      <w:r>
        <w:rPr>
          <w:lang w:val="sv-FI"/>
        </w:rPr>
        <w:t xml:space="preserve">ett </w:t>
      </w:r>
      <w:r w:rsidR="00D92662">
        <w:rPr>
          <w:lang w:val="sv-FI"/>
        </w:rPr>
        <w:t xml:space="preserve">förslag till </w:t>
      </w:r>
      <w:r w:rsidR="004D7650">
        <w:rPr>
          <w:lang w:val="sv-FI"/>
        </w:rPr>
        <w:t>allmän lag om stärkt självbestämmanderätt för socialvården och häls</w:t>
      </w:r>
      <w:r w:rsidR="004D7650">
        <w:rPr>
          <w:lang w:val="sv-FI"/>
        </w:rPr>
        <w:t>o</w:t>
      </w:r>
      <w:r w:rsidR="004D7650">
        <w:rPr>
          <w:lang w:val="sv-FI"/>
        </w:rPr>
        <w:t xml:space="preserve">vården med villkor för begränsningsåtgärder </w:t>
      </w:r>
      <w:r w:rsidR="00386176">
        <w:rPr>
          <w:lang w:val="sv-FI"/>
        </w:rPr>
        <w:t xml:space="preserve">(RP </w:t>
      </w:r>
      <w:r w:rsidR="00FC5F32" w:rsidRPr="00FC5F32">
        <w:rPr>
          <w:lang w:val="sv-FI"/>
        </w:rPr>
        <w:t>108/2014</w:t>
      </w:r>
      <w:r w:rsidR="002D3B00">
        <w:rPr>
          <w:lang w:val="sv-FI"/>
        </w:rPr>
        <w:t>)</w:t>
      </w:r>
      <w:r>
        <w:rPr>
          <w:lang w:val="sv-FI"/>
        </w:rPr>
        <w:t>. Förslaget</w:t>
      </w:r>
      <w:r w:rsidR="009B0E18">
        <w:rPr>
          <w:lang w:val="sv-FI" w:eastAsia="sv-FI"/>
        </w:rPr>
        <w:t xml:space="preserve"> fö</w:t>
      </w:r>
      <w:r w:rsidR="009B0E18">
        <w:rPr>
          <w:lang w:val="sv-FI" w:eastAsia="sv-FI"/>
        </w:rPr>
        <w:t>r</w:t>
      </w:r>
      <w:r w:rsidR="009B0E18">
        <w:rPr>
          <w:lang w:val="sv-FI" w:eastAsia="sv-FI"/>
        </w:rPr>
        <w:t xml:space="preserve">föll </w:t>
      </w:r>
      <w:r>
        <w:rPr>
          <w:lang w:val="sv-FI" w:eastAsia="sv-FI"/>
        </w:rPr>
        <w:t xml:space="preserve">dock </w:t>
      </w:r>
      <w:r w:rsidR="009B0E18">
        <w:rPr>
          <w:lang w:val="sv-FI" w:eastAsia="sv-FI"/>
        </w:rPr>
        <w:t>på grund av nyval</w:t>
      </w:r>
      <w:r>
        <w:rPr>
          <w:lang w:val="sv-FI" w:eastAsia="sv-FI"/>
        </w:rPr>
        <w:t>. R</w:t>
      </w:r>
      <w:r w:rsidR="009B0E18">
        <w:rPr>
          <w:lang w:val="sv-FI" w:eastAsia="sv-FI"/>
        </w:rPr>
        <w:t xml:space="preserve">iksdagen </w:t>
      </w:r>
      <w:r>
        <w:rPr>
          <w:lang w:val="sv-FI" w:eastAsia="sv-FI"/>
        </w:rPr>
        <w:t xml:space="preserve">hade </w:t>
      </w:r>
      <w:r w:rsidR="009B0E18">
        <w:rPr>
          <w:lang w:val="sv-FI" w:eastAsia="sv-FI"/>
        </w:rPr>
        <w:t>inte slutbeha</w:t>
      </w:r>
      <w:r w:rsidR="00E8582E">
        <w:rPr>
          <w:lang w:val="sv-FI" w:eastAsia="sv-FI"/>
        </w:rPr>
        <w:t>ndlat det under mandatperioden.</w:t>
      </w:r>
      <w:r w:rsidR="00A96A30">
        <w:rPr>
          <w:lang w:val="sv-FI" w:eastAsia="sv-FI"/>
        </w:rPr>
        <w:t xml:space="preserve"> </w:t>
      </w:r>
      <w:r w:rsidR="0052624B">
        <w:rPr>
          <w:lang w:val="sv-FI" w:eastAsia="sv-FI"/>
        </w:rPr>
        <w:t>I september 2014, strax efter att den propositionen lä</w:t>
      </w:r>
      <w:r w:rsidR="0052624B">
        <w:rPr>
          <w:lang w:val="sv-FI" w:eastAsia="sv-FI"/>
        </w:rPr>
        <w:t>m</w:t>
      </w:r>
      <w:r w:rsidR="0052624B">
        <w:rPr>
          <w:lang w:val="sv-FI" w:eastAsia="sv-FI"/>
        </w:rPr>
        <w:t>nats till riksdagen, skickade l</w:t>
      </w:r>
      <w:r w:rsidR="00E8582E">
        <w:rPr>
          <w:lang w:val="sv-FI" w:eastAsia="sv-FI"/>
        </w:rPr>
        <w:t xml:space="preserve">andskapsregeringen </w:t>
      </w:r>
      <w:r w:rsidR="00A96A30">
        <w:rPr>
          <w:lang w:val="sv-FI" w:eastAsia="sv-FI"/>
        </w:rPr>
        <w:t>ut ett remiss</w:t>
      </w:r>
      <w:r w:rsidR="00F37A70">
        <w:rPr>
          <w:lang w:val="sv-FI" w:eastAsia="sv-FI"/>
        </w:rPr>
        <w:t>utkast</w:t>
      </w:r>
      <w:r w:rsidR="00A96A30">
        <w:rPr>
          <w:lang w:val="sv-FI" w:eastAsia="sv-FI"/>
        </w:rPr>
        <w:t xml:space="preserve"> </w:t>
      </w:r>
      <w:r w:rsidR="00E8582E">
        <w:rPr>
          <w:lang w:val="sv-FI" w:eastAsia="sv-FI"/>
        </w:rPr>
        <w:t xml:space="preserve">till blankettlag om tillämpning av den </w:t>
      </w:r>
      <w:r w:rsidR="005A3DE3">
        <w:rPr>
          <w:lang w:val="sv-FI" w:eastAsia="sv-FI"/>
        </w:rPr>
        <w:t xml:space="preserve">i riket föreslagna </w:t>
      </w:r>
      <w:r w:rsidR="00E8582E">
        <w:rPr>
          <w:lang w:val="sv-FI" w:eastAsia="sv-FI"/>
        </w:rPr>
        <w:t>lagen</w:t>
      </w:r>
      <w:r w:rsidR="0052624B">
        <w:rPr>
          <w:lang w:val="sv-FI" w:eastAsia="sv-FI"/>
        </w:rPr>
        <w:t>. Förslaget lä</w:t>
      </w:r>
      <w:r w:rsidR="0052624B">
        <w:rPr>
          <w:lang w:val="sv-FI" w:eastAsia="sv-FI"/>
        </w:rPr>
        <w:t>m</w:t>
      </w:r>
      <w:r w:rsidR="0052624B">
        <w:rPr>
          <w:lang w:val="sv-FI" w:eastAsia="sv-FI"/>
        </w:rPr>
        <w:t>nades inte till lagtinget på grund av att den inte antogs i riksdagen.</w:t>
      </w:r>
    </w:p>
    <w:p w14:paraId="1C81103F" w14:textId="4868E3A6" w:rsidR="003B06B0" w:rsidRDefault="0052624B" w:rsidP="00BB5F32">
      <w:pPr>
        <w:pStyle w:val="ANormal"/>
      </w:pPr>
      <w:r>
        <w:rPr>
          <w:lang w:val="sv-FI" w:eastAsia="sv-FI"/>
        </w:rPr>
        <w:tab/>
      </w:r>
      <w:r w:rsidR="00077172">
        <w:rPr>
          <w:lang w:val="sv-FI" w:eastAsia="sv-FI"/>
        </w:rPr>
        <w:t>Vid social och hälsovårdsministeriet fortgår</w:t>
      </w:r>
      <w:r>
        <w:rPr>
          <w:lang w:val="sv-FI" w:eastAsia="sv-FI"/>
        </w:rPr>
        <w:t xml:space="preserve"> av</w:t>
      </w:r>
      <w:r w:rsidR="00077172">
        <w:rPr>
          <w:lang w:val="sv-FI" w:eastAsia="sv-FI"/>
        </w:rPr>
        <w:t xml:space="preserve"> en</w:t>
      </w:r>
      <w:r>
        <w:rPr>
          <w:lang w:val="sv-FI" w:eastAsia="sv-FI"/>
        </w:rPr>
        <w:t xml:space="preserve"> t</w:t>
      </w:r>
      <w:r w:rsidR="00077172">
        <w:t>otalreform</w:t>
      </w:r>
      <w:r w:rsidR="00453A09">
        <w:t xml:space="preserve"> om stärkt självbestämmanderätt för socialvårdens klienter och för patienter och om villk</w:t>
      </w:r>
      <w:r>
        <w:t xml:space="preserve">or för begränsningsåtgärder </w:t>
      </w:r>
      <w:r w:rsidR="00453A09">
        <w:t>som ett separat projekt un</w:t>
      </w:r>
      <w:r>
        <w:t>der den p</w:t>
      </w:r>
      <w:r>
        <w:t>å</w:t>
      </w:r>
      <w:r>
        <w:t>gående</w:t>
      </w:r>
      <w:r w:rsidR="00453A09">
        <w:t xml:space="preserve"> regeringsperioden</w:t>
      </w:r>
      <w:r w:rsidR="005A0AC5">
        <w:t>.</w:t>
      </w:r>
      <w:r w:rsidR="003E0449">
        <w:t xml:space="preserve"> Finlands regering har även avsikten en helhet</w:t>
      </w:r>
      <w:r w:rsidR="003E0449">
        <w:t>s</w:t>
      </w:r>
      <w:r w:rsidR="003E0449">
        <w:t>revidering av lagstiftningen om personer med utvecklingsstörning ska g</w:t>
      </w:r>
      <w:r w:rsidR="003E0449">
        <w:t>e</w:t>
      </w:r>
      <w:r w:rsidR="003E0449">
        <w:t>nomföras under mandatperioden. Avsikten är att speciallagstiftningen om personer med funktionsnedsät</w:t>
      </w:r>
      <w:r w:rsidR="00CA4394">
        <w:t>tning ska regleras i samma lag.</w:t>
      </w:r>
      <w:r w:rsidR="00205D1D">
        <w:t xml:space="preserve"> Om specia</w:t>
      </w:r>
      <w:r w:rsidR="00205D1D">
        <w:t>l</w:t>
      </w:r>
      <w:r w:rsidR="00205D1D">
        <w:t>omsorgslagen upphävs i riket, men bl</w:t>
      </w:r>
      <w:r w:rsidR="006B07B6">
        <w:t>ankettlagen förblir i kraft, förblir</w:t>
      </w:r>
      <w:r w:rsidR="00205D1D">
        <w:t xml:space="preserve"> sp</w:t>
      </w:r>
      <w:r w:rsidR="00205D1D">
        <w:t>e</w:t>
      </w:r>
      <w:r w:rsidR="00205D1D">
        <w:t xml:space="preserve">cialomsorgslagen </w:t>
      </w:r>
      <w:r w:rsidR="003B06B0">
        <w:t>fortsättningsvis</w:t>
      </w:r>
      <w:r w:rsidR="006B07B6">
        <w:t xml:space="preserve"> tillämplig</w:t>
      </w:r>
      <w:r w:rsidR="00205D1D">
        <w:t xml:space="preserve"> på Åland.</w:t>
      </w:r>
      <w:r w:rsidR="008B07E0">
        <w:t xml:space="preserve"> </w:t>
      </w:r>
    </w:p>
    <w:p w14:paraId="1E5902C0" w14:textId="77777777" w:rsidR="003B06B0" w:rsidRDefault="003B06B0" w:rsidP="00BB5F32">
      <w:pPr>
        <w:pStyle w:val="ANormal"/>
      </w:pPr>
    </w:p>
    <w:p w14:paraId="57CB4CA0" w14:textId="77777777" w:rsidR="0052624B" w:rsidRDefault="0052624B" w:rsidP="0052624B">
      <w:pPr>
        <w:pStyle w:val="RubrikC"/>
      </w:pPr>
      <w:bookmarkStart w:id="5" w:name="_Toc479856479"/>
      <w:r>
        <w:t xml:space="preserve">1.2 </w:t>
      </w:r>
      <w:r w:rsidR="00D7050E">
        <w:t>Nya bestämmelser</w:t>
      </w:r>
      <w:r>
        <w:t xml:space="preserve"> i specialomsorgslagen</w:t>
      </w:r>
      <w:bookmarkEnd w:id="5"/>
    </w:p>
    <w:p w14:paraId="2D477DE7" w14:textId="77777777" w:rsidR="007A3325" w:rsidRDefault="007A3325" w:rsidP="007A3325">
      <w:pPr>
        <w:pStyle w:val="Rubrikmellanrum"/>
      </w:pPr>
    </w:p>
    <w:p w14:paraId="2AB5D059" w14:textId="77777777" w:rsidR="00977D63" w:rsidRDefault="007A3325" w:rsidP="007A3325">
      <w:pPr>
        <w:pStyle w:val="ANormal"/>
        <w:rPr>
          <w:lang w:val="sv-FI"/>
        </w:rPr>
      </w:pPr>
      <w:r>
        <w:rPr>
          <w:lang w:val="sv-FI"/>
        </w:rPr>
        <w:t>Ändringar i specialomsorgslagen</w:t>
      </w:r>
      <w:r w:rsidRPr="007A3325">
        <w:rPr>
          <w:lang w:val="sv-FI"/>
        </w:rPr>
        <w:t xml:space="preserve"> träder automatiskt i kraft </w:t>
      </w:r>
      <w:r w:rsidR="00F644ED">
        <w:rPr>
          <w:lang w:val="sv-FI"/>
        </w:rPr>
        <w:t>på</w:t>
      </w:r>
      <w:r w:rsidRPr="007A3325">
        <w:rPr>
          <w:lang w:val="sv-FI"/>
        </w:rPr>
        <w:t xml:space="preserve"> Åland</w:t>
      </w:r>
      <w:r w:rsidR="00CE46A8">
        <w:rPr>
          <w:lang w:val="sv-FI"/>
        </w:rPr>
        <w:t xml:space="preserve"> i e</w:t>
      </w:r>
      <w:r w:rsidR="00CE46A8">
        <w:rPr>
          <w:lang w:val="sv-FI"/>
        </w:rPr>
        <w:t>n</w:t>
      </w:r>
      <w:r w:rsidR="00CE46A8">
        <w:rPr>
          <w:lang w:val="sv-FI"/>
        </w:rPr>
        <w:t>lighet med blankettlagen om specialomsorg</w:t>
      </w:r>
      <w:r w:rsidR="00D7050E">
        <w:rPr>
          <w:lang w:val="sv-FI"/>
        </w:rPr>
        <w:t>er</w:t>
      </w:r>
      <w:r w:rsidRPr="007A3325">
        <w:rPr>
          <w:lang w:val="sv-FI"/>
        </w:rPr>
        <w:t>.</w:t>
      </w:r>
      <w:r w:rsidR="00CE46A8">
        <w:rPr>
          <w:lang w:val="sv-FI"/>
        </w:rPr>
        <w:t xml:space="preserve"> Blanket</w:t>
      </w:r>
      <w:r w:rsidR="00977D63">
        <w:rPr>
          <w:lang w:val="sv-FI"/>
        </w:rPr>
        <w:t>tlagen bör ändras då ändringar</w:t>
      </w:r>
      <w:r w:rsidR="00CE46A8">
        <w:rPr>
          <w:lang w:val="sv-FI"/>
        </w:rPr>
        <w:t xml:space="preserve"> i rikslagen kräver klargöranden </w:t>
      </w:r>
      <w:r w:rsidR="00D30C6A">
        <w:rPr>
          <w:lang w:val="sv-FI"/>
        </w:rPr>
        <w:t>och konkreta avvikelser med b</w:t>
      </w:r>
      <w:r w:rsidR="00D30C6A">
        <w:rPr>
          <w:lang w:val="sv-FI"/>
        </w:rPr>
        <w:t>e</w:t>
      </w:r>
      <w:r w:rsidR="00D30C6A">
        <w:rPr>
          <w:lang w:val="sv-FI"/>
        </w:rPr>
        <w:t>aktande av</w:t>
      </w:r>
      <w:r w:rsidR="00CE46A8">
        <w:rPr>
          <w:lang w:val="sv-FI"/>
        </w:rPr>
        <w:t xml:space="preserve"> den åländska sociallagstiftningen som helhet.</w:t>
      </w:r>
      <w:r w:rsidR="00D7050E">
        <w:rPr>
          <w:lang w:val="sv-FI"/>
        </w:rPr>
        <w:t xml:space="preserve"> Förutom den mer omf</w:t>
      </w:r>
      <w:r w:rsidR="00977D63">
        <w:rPr>
          <w:lang w:val="sv-FI"/>
        </w:rPr>
        <w:t>atta</w:t>
      </w:r>
      <w:r w:rsidR="00D7050E">
        <w:rPr>
          <w:lang w:val="sv-FI"/>
        </w:rPr>
        <w:t>nde ändring av specialomsorgslagen med bestämmelser om självb</w:t>
      </w:r>
      <w:r w:rsidR="00D7050E">
        <w:rPr>
          <w:lang w:val="sv-FI"/>
        </w:rPr>
        <w:t>e</w:t>
      </w:r>
      <w:r w:rsidR="00D7050E">
        <w:rPr>
          <w:lang w:val="sv-FI"/>
        </w:rPr>
        <w:t>stämmanderätt och begränsningsåtgärder har flera mindre ändringar i rik</w:t>
      </w:r>
      <w:r w:rsidR="00D7050E">
        <w:rPr>
          <w:lang w:val="sv-FI"/>
        </w:rPr>
        <w:t>s</w:t>
      </w:r>
      <w:r w:rsidR="00D7050E">
        <w:rPr>
          <w:lang w:val="sv-FI"/>
        </w:rPr>
        <w:t>lagen gjorts utan att en system</w:t>
      </w:r>
      <w:r w:rsidR="00E371AB">
        <w:rPr>
          <w:lang w:val="sv-FI"/>
        </w:rPr>
        <w:t>a</w:t>
      </w:r>
      <w:r w:rsidR="00D7050E">
        <w:rPr>
          <w:lang w:val="sv-FI"/>
        </w:rPr>
        <w:t>tisk uppdatering av avvikelserna i blanket</w:t>
      </w:r>
      <w:r w:rsidR="00D7050E">
        <w:rPr>
          <w:lang w:val="sv-FI"/>
        </w:rPr>
        <w:t>t</w:t>
      </w:r>
      <w:r w:rsidR="00D7050E">
        <w:rPr>
          <w:lang w:val="sv-FI"/>
        </w:rPr>
        <w:t>lagen</w:t>
      </w:r>
      <w:r w:rsidR="00D30C6A">
        <w:rPr>
          <w:lang w:val="sv-FI"/>
        </w:rPr>
        <w:t>.</w:t>
      </w:r>
    </w:p>
    <w:p w14:paraId="1C06C079" w14:textId="36C6A1C4" w:rsidR="008575C1" w:rsidRDefault="00540204" w:rsidP="008575C1">
      <w:pPr>
        <w:pStyle w:val="ANormal"/>
        <w:rPr>
          <w:lang w:val="sv-FI" w:eastAsia="sv-FI"/>
        </w:rPr>
      </w:pPr>
      <w:r>
        <w:rPr>
          <w:lang w:val="sv-FI"/>
        </w:rPr>
        <w:lastRenderedPageBreak/>
        <w:tab/>
      </w:r>
      <w:r w:rsidR="008575C1">
        <w:rPr>
          <w:lang w:val="sv-FI"/>
        </w:rPr>
        <w:t>Innan den senaste ändringen av specialomsorgslagen var ”</w:t>
      </w:r>
      <w:r w:rsidR="008575C1">
        <w:rPr>
          <w:lang w:eastAsia="sv-FI"/>
        </w:rPr>
        <w:t>s</w:t>
      </w:r>
      <w:r w:rsidR="008575C1" w:rsidRPr="00BD3E81">
        <w:rPr>
          <w:lang w:eastAsia="sv-FI"/>
        </w:rPr>
        <w:t>pecia</w:t>
      </w:r>
      <w:r w:rsidR="008575C1" w:rsidRPr="00BD3E81">
        <w:rPr>
          <w:lang w:eastAsia="sv-FI"/>
        </w:rPr>
        <w:t>l</w:t>
      </w:r>
      <w:r w:rsidR="008575C1" w:rsidRPr="00BD3E81">
        <w:rPr>
          <w:lang w:eastAsia="sv-FI"/>
        </w:rPr>
        <w:t>omsorger mot vederbörandes egen vilja</w:t>
      </w:r>
      <w:r w:rsidR="008575C1">
        <w:rPr>
          <w:lang w:eastAsia="sv-FI"/>
        </w:rPr>
        <w:t xml:space="preserve">” ytterst sparsamt reglerat i </w:t>
      </w:r>
      <w:r w:rsidR="008575C1">
        <w:rPr>
          <w:lang w:val="sv-FI" w:eastAsia="sv-FI"/>
        </w:rPr>
        <w:t>i lagens 32</w:t>
      </w:r>
      <w:r w:rsidR="00DD44CC">
        <w:rPr>
          <w:lang w:val="sv-FI" w:eastAsia="sv-FI"/>
        </w:rPr>
        <w:t> §</w:t>
      </w:r>
      <w:r w:rsidR="008575C1">
        <w:rPr>
          <w:lang w:val="sv-FI" w:eastAsia="sv-FI"/>
        </w:rPr>
        <w:t xml:space="preserve"> och i allmänna rättsregler. I och med ändringen betonas självbestä</w:t>
      </w:r>
      <w:r w:rsidR="008575C1">
        <w:rPr>
          <w:lang w:val="sv-FI" w:eastAsia="sv-FI"/>
        </w:rPr>
        <w:t>m</w:t>
      </w:r>
      <w:r w:rsidR="008575C1">
        <w:rPr>
          <w:lang w:val="sv-FI" w:eastAsia="sv-FI"/>
        </w:rPr>
        <w:t xml:space="preserve">manderätten och villkoren och förfarandet för olika typer av begränsande åtgärder regleras. </w:t>
      </w:r>
      <w:r w:rsidR="008575C1">
        <w:rPr>
          <w:lang w:val="sv-FI"/>
        </w:rPr>
        <w:t>Bestämmelserna om begränsningsåtgärder är huvudsakl</w:t>
      </w:r>
      <w:r w:rsidR="008575C1">
        <w:rPr>
          <w:lang w:val="sv-FI"/>
        </w:rPr>
        <w:t>i</w:t>
      </w:r>
      <w:r w:rsidR="008575C1">
        <w:rPr>
          <w:lang w:val="sv-FI"/>
        </w:rPr>
        <w:t>gen inom rikets behörighet.</w:t>
      </w:r>
    </w:p>
    <w:p w14:paraId="4A12A923" w14:textId="77777777" w:rsidR="004909E8" w:rsidRDefault="004909E8" w:rsidP="004909E8">
      <w:pPr>
        <w:rPr>
          <w:lang w:val="sv-FI"/>
        </w:rPr>
      </w:pPr>
    </w:p>
    <w:p w14:paraId="48EF92FC" w14:textId="77777777" w:rsidR="0054594A" w:rsidRDefault="0054594A" w:rsidP="0054594A">
      <w:pPr>
        <w:pStyle w:val="RubrikC"/>
      </w:pPr>
      <w:bookmarkStart w:id="6" w:name="_Toc479856480"/>
      <w:r>
        <w:t>1.3 Myndigheternas uppgifter och samarbete</w:t>
      </w:r>
      <w:bookmarkEnd w:id="6"/>
    </w:p>
    <w:p w14:paraId="29E69D46" w14:textId="77777777" w:rsidR="0054594A" w:rsidRDefault="0054594A" w:rsidP="0054594A">
      <w:pPr>
        <w:pStyle w:val="Rubrikmellanrum"/>
      </w:pPr>
    </w:p>
    <w:p w14:paraId="0F2C4419" w14:textId="6192CB0B" w:rsidR="0054594A" w:rsidRDefault="0054594A" w:rsidP="0054594A">
      <w:pPr>
        <w:pStyle w:val="ANormal"/>
      </w:pPr>
      <w:r>
        <w:t>Enligt 2</w:t>
      </w:r>
      <w:r w:rsidR="00DD44CC">
        <w:t> §</w:t>
      </w:r>
      <w:r>
        <w:t xml:space="preserve"> i blankettlagen om specialomsorger gäller enligt 2</w:t>
      </w:r>
      <w:r w:rsidR="00DD44CC">
        <w:t> §</w:t>
      </w:r>
      <w:r w:rsidR="003278BC">
        <w:t>,</w:t>
      </w:r>
      <w:r>
        <w:t xml:space="preserve"> i den l</w:t>
      </w:r>
      <w:r>
        <w:t>y</w:t>
      </w:r>
      <w:r>
        <w:t>delse den har sedan ändringen 2013/118</w:t>
      </w:r>
      <w:r w:rsidR="003278BC">
        <w:t>,</w:t>
      </w:r>
      <w:r>
        <w:t xml:space="preserve"> att de förvaltningsuppgifter som enligt de i 1</w:t>
      </w:r>
      <w:r w:rsidR="00DD44CC">
        <w:t> §</w:t>
      </w:r>
      <w:r>
        <w:t xml:space="preserve"> angivna författningarna ankom</w:t>
      </w:r>
      <w:r w:rsidR="003278BC">
        <w:t xml:space="preserve">mer på statliga myndigheter </w:t>
      </w:r>
      <w:r>
        <w:t xml:space="preserve">på Åland </w:t>
      </w:r>
      <w:r w:rsidR="003278BC">
        <w:t xml:space="preserve">ska </w:t>
      </w:r>
      <w:r>
        <w:t>skötas av landskapsregeringen, såvitt fråga är om uppgifter som faller inom landskapets behörighet, dock så att övervakningen ska sk</w:t>
      </w:r>
      <w:r>
        <w:t>ö</w:t>
      </w:r>
      <w:r>
        <w:t xml:space="preserve">tas av Ålands </w:t>
      </w:r>
      <w:r w:rsidR="001616E4">
        <w:t>miljö- och hälsoskyddsmyndighet, ÅMHM. Landskapsreg</w:t>
      </w:r>
      <w:r w:rsidR="001616E4">
        <w:t>e</w:t>
      </w:r>
      <w:r w:rsidR="001616E4">
        <w:t>ringens övergripande ansvar betonas genom att det</w:t>
      </w:r>
      <w:r w:rsidR="007D4990">
        <w:t xml:space="preserve"> i 2</w:t>
      </w:r>
      <w:r w:rsidR="00DD44CC">
        <w:t> §</w:t>
      </w:r>
      <w:r w:rsidR="007D4990">
        <w:t xml:space="preserve"> 2</w:t>
      </w:r>
      <w:r w:rsidR="00DD44CC">
        <w:t> mom.</w:t>
      </w:r>
      <w:r w:rsidR="007D4990">
        <w:t xml:space="preserve"> föreskrivs att </w:t>
      </w:r>
      <w:r w:rsidR="001616E4">
        <w:t xml:space="preserve">ÅMHM </w:t>
      </w:r>
      <w:r w:rsidR="007D4990">
        <w:t xml:space="preserve">ska </w:t>
      </w:r>
      <w:r w:rsidR="001616E4">
        <w:t xml:space="preserve">anmäla bristerna till landskapsregeringen om myndigheten </w:t>
      </w:r>
      <w:r>
        <w:t>vid övervakningen konstate</w:t>
      </w:r>
      <w:r w:rsidR="00E5053E">
        <w:t>rar allvarliga brister.</w:t>
      </w:r>
    </w:p>
    <w:p w14:paraId="303D395E" w14:textId="4CAD3744" w:rsidR="0080564A" w:rsidRDefault="00E5053E" w:rsidP="0054594A">
      <w:pPr>
        <w:pStyle w:val="ANormal"/>
      </w:pPr>
      <w:r>
        <w:tab/>
        <w:t>Specialomsorgerna om utvecklingsstörda sköts i första hand av ko</w:t>
      </w:r>
      <w:r>
        <w:t>m</w:t>
      </w:r>
      <w:r>
        <w:t>munalförbundets Ålands omsorgsförbund, men det är även möjligt för kommunerna att enskilt sköta vissa uppgifter. I sådana fall är, enligt spec</w:t>
      </w:r>
      <w:r>
        <w:t>i</w:t>
      </w:r>
      <w:r>
        <w:t>alomsorgslagen socialnämnden ansvarigt kommunalt organ</w:t>
      </w:r>
      <w:r w:rsidR="0080564A">
        <w:t>, men dessa uppgifter kan enligt den åländska kommunallagstiftningen handhas av kommunstyrelsen eller något annat organ.</w:t>
      </w:r>
      <w:r w:rsidR="00D64B0D">
        <w:t xml:space="preserve"> Även sjukvård kan falla inom specialomsorgslagstiftningen och ordnas då </w:t>
      </w:r>
      <w:r w:rsidR="0049361A">
        <w:t>även</w:t>
      </w:r>
      <w:r w:rsidR="00D64B0D">
        <w:t xml:space="preserve"> av Ålands hälso- och sjukvård.</w:t>
      </w:r>
    </w:p>
    <w:p w14:paraId="37CE8D29" w14:textId="7C74F780" w:rsidR="00E5053E" w:rsidRPr="0080597B" w:rsidRDefault="0080564A" w:rsidP="0054594A">
      <w:pPr>
        <w:pStyle w:val="ANormal"/>
        <w:rPr>
          <w:lang w:val="sv-FI"/>
        </w:rPr>
      </w:pPr>
      <w:r>
        <w:tab/>
        <w:t>Regionförvaltningsverket är den huvudsakliga tillsynsmyndigheten e</w:t>
      </w:r>
      <w:r>
        <w:t>n</w:t>
      </w:r>
      <w:r>
        <w:t xml:space="preserve">ligt specialomsorgslagen. På Åland handhar Statens ämbetsverk på Åland tillsynsuppgifterna inom rikets behörighet. Detta </w:t>
      </w:r>
      <w:r w:rsidR="0063756C">
        <w:t xml:space="preserve">kan i praktiken </w:t>
      </w:r>
      <w:r>
        <w:t>innebär</w:t>
      </w:r>
      <w:r w:rsidR="0063756C">
        <w:t>a</w:t>
      </w:r>
      <w:r>
        <w:t xml:space="preserve"> </w:t>
      </w:r>
      <w:r w:rsidR="00665BCC">
        <w:t>att viss tillsyn</w:t>
      </w:r>
      <w:r>
        <w:t xml:space="preserve"> handhas av ÅMHM och ämbetsverket i samarbete.</w:t>
      </w:r>
    </w:p>
    <w:p w14:paraId="0A0A38B6" w14:textId="77777777" w:rsidR="0054594A" w:rsidRDefault="0054594A" w:rsidP="0054594A">
      <w:pPr>
        <w:rPr>
          <w:lang w:val="sv-FI"/>
        </w:rPr>
      </w:pPr>
    </w:p>
    <w:p w14:paraId="452E574A" w14:textId="77777777" w:rsidR="006C6894" w:rsidRDefault="007C3D49" w:rsidP="007C3D49">
      <w:pPr>
        <w:pStyle w:val="RubrikB"/>
      </w:pPr>
      <w:bookmarkStart w:id="7" w:name="_Toc479856481"/>
      <w:r>
        <w:t xml:space="preserve">2. </w:t>
      </w:r>
      <w:r w:rsidR="006C6894">
        <w:t>Landskapsregeringens förslag</w:t>
      </w:r>
      <w:bookmarkEnd w:id="7"/>
    </w:p>
    <w:p w14:paraId="1DD77C10" w14:textId="77777777" w:rsidR="004D6815" w:rsidRDefault="004D6815" w:rsidP="004D6815">
      <w:pPr>
        <w:pStyle w:val="ANormal"/>
        <w:rPr>
          <w:sz w:val="10"/>
        </w:rPr>
      </w:pPr>
    </w:p>
    <w:p w14:paraId="6EBF44E8" w14:textId="575ECD3F" w:rsidR="000A296D" w:rsidRPr="004D6815" w:rsidRDefault="000A296D" w:rsidP="004D6815">
      <w:pPr>
        <w:pStyle w:val="ANormal"/>
      </w:pPr>
      <w:r>
        <w:t>Blankettlage</w:t>
      </w:r>
      <w:r w:rsidR="006827B0">
        <w:t>n om specialomsorger uppdateras</w:t>
      </w:r>
      <w:r w:rsidR="00C3766A">
        <w:t xml:space="preserve"> med beaktande av specia</w:t>
      </w:r>
      <w:r w:rsidR="00C3766A">
        <w:t>l</w:t>
      </w:r>
      <w:r w:rsidR="00C3766A">
        <w:t>omsorgslagens gällande lydelse. I</w:t>
      </w:r>
      <w:r w:rsidR="006827B0">
        <w:t xml:space="preserve"> enlighet med nuvarande lagstiftning</w:t>
      </w:r>
      <w:r w:rsidR="006827B0">
        <w:t>s</w:t>
      </w:r>
      <w:r w:rsidR="006827B0">
        <w:t xml:space="preserve">praxis </w:t>
      </w:r>
      <w:r w:rsidR="00C3766A">
        <w:t>ändras 1</w:t>
      </w:r>
      <w:r w:rsidR="00DD44CC">
        <w:t> §</w:t>
      </w:r>
      <w:r w:rsidR="00C3766A">
        <w:t xml:space="preserve"> så att</w:t>
      </w:r>
      <w:r w:rsidR="006827B0">
        <w:t xml:space="preserve"> endast lagen och inte eventuella förordningar är ti</w:t>
      </w:r>
      <w:r w:rsidR="006827B0">
        <w:t>l</w:t>
      </w:r>
      <w:r w:rsidR="006827B0">
        <w:t>lämpliga enligt blankettla</w:t>
      </w:r>
      <w:r w:rsidR="00C3766A">
        <w:t>gen. Avvikelserna i 8</w:t>
      </w:r>
      <w:r w:rsidR="00DD44CC">
        <w:t> §</w:t>
      </w:r>
      <w:r w:rsidR="00C3766A">
        <w:t xml:space="preserve"> uppdateras med beaktande av lagstiftningsbehörigheterna. Bemyndigandet i 16</w:t>
      </w:r>
      <w:r w:rsidR="00DD44CC">
        <w:t> §</w:t>
      </w:r>
      <w:r w:rsidR="00C3766A">
        <w:t xml:space="preserve"> uppdateras så att det blir möjligt att vid behov utfärda landskapsförordningar</w:t>
      </w:r>
      <w:r w:rsidR="00E355E4">
        <w:t xml:space="preserve"> utgående från ett korrekt bemyndigande</w:t>
      </w:r>
      <w:r w:rsidR="00C3766A">
        <w:t xml:space="preserve">. </w:t>
      </w:r>
    </w:p>
    <w:p w14:paraId="3AC362FB" w14:textId="77777777" w:rsidR="00C3766A" w:rsidRDefault="00C3766A" w:rsidP="007C3D49">
      <w:pPr>
        <w:pStyle w:val="RubrikB"/>
      </w:pPr>
    </w:p>
    <w:p w14:paraId="74B903D5" w14:textId="77777777" w:rsidR="007C3D49" w:rsidRDefault="007C3D49" w:rsidP="007C3D49">
      <w:pPr>
        <w:pStyle w:val="RubrikB"/>
      </w:pPr>
      <w:bookmarkStart w:id="8" w:name="_Toc479856482"/>
      <w:r>
        <w:t>3. Lagstiftningsbehörigheten</w:t>
      </w:r>
      <w:bookmarkEnd w:id="8"/>
    </w:p>
    <w:p w14:paraId="78D4FB9C" w14:textId="77777777" w:rsidR="00DB77E1" w:rsidRPr="00DB77E1" w:rsidRDefault="00DB77E1" w:rsidP="00DB77E1">
      <w:pPr>
        <w:pStyle w:val="Rubrikmellanrum"/>
      </w:pPr>
    </w:p>
    <w:p w14:paraId="1DC58BFB" w14:textId="1B1C437C" w:rsidR="00FE003A" w:rsidRPr="00815B91" w:rsidRDefault="003336EF" w:rsidP="00FE003A">
      <w:pPr>
        <w:pStyle w:val="ANormal"/>
      </w:pPr>
      <w:r>
        <w:t>Enligt 18</w:t>
      </w:r>
      <w:r w:rsidR="00DD44CC">
        <w:t> §</w:t>
      </w:r>
      <w:r>
        <w:t xml:space="preserve"> 13</w:t>
      </w:r>
      <w:r w:rsidR="00DD44CC">
        <w:t> punkt</w:t>
      </w:r>
      <w:r w:rsidR="00FE003A" w:rsidRPr="003B00BF">
        <w:t xml:space="preserve">en </w:t>
      </w:r>
      <w:r w:rsidR="00FE003A">
        <w:t xml:space="preserve">i </w:t>
      </w:r>
      <w:r w:rsidR="00FE003A" w:rsidRPr="003B00BF">
        <w:t xml:space="preserve">självstyrelselagen </w:t>
      </w:r>
      <w:r w:rsidR="00FE003A">
        <w:t>ha</w:t>
      </w:r>
      <w:r w:rsidR="00FE003A" w:rsidRPr="003B00BF">
        <w:t>r landskapet lagstiftningsb</w:t>
      </w:r>
      <w:r w:rsidR="00FE003A" w:rsidRPr="003B00BF">
        <w:t>e</w:t>
      </w:r>
      <w:r w:rsidR="00FE003A" w:rsidRPr="003B00BF">
        <w:t xml:space="preserve">hörighet i fråga </w:t>
      </w:r>
      <w:r w:rsidRPr="003B00BF">
        <w:t>socialvård i enlighet med 18</w:t>
      </w:r>
      <w:r w:rsidR="00DD44CC">
        <w:t> §</w:t>
      </w:r>
      <w:r w:rsidRPr="003B00BF">
        <w:t xml:space="preserve"> 13</w:t>
      </w:r>
      <w:r w:rsidR="00DD44CC">
        <w:t> punkt</w:t>
      </w:r>
      <w:r w:rsidRPr="003B00BF">
        <w:t>en självstyrelsel</w:t>
      </w:r>
      <w:r w:rsidRPr="003B00BF">
        <w:t>a</w:t>
      </w:r>
      <w:r>
        <w:t xml:space="preserve">gen med i </w:t>
      </w:r>
      <w:r w:rsidRPr="003B00BF">
        <w:t>27</w:t>
      </w:r>
      <w:r w:rsidR="00DD44CC">
        <w:t> § 24 punkt</w:t>
      </w:r>
      <w:r w:rsidRPr="003B00BF">
        <w:t>en</w:t>
      </w:r>
      <w:r>
        <w:t xml:space="preserve"> nämnda undantag</w:t>
      </w:r>
      <w:r w:rsidRPr="003B00BF">
        <w:t xml:space="preserve"> (administrativa ingrepp i den personliga friheten</w:t>
      </w:r>
      <w:r>
        <w:t xml:space="preserve">). </w:t>
      </w:r>
      <w:r w:rsidR="00FE003A">
        <w:t>Riket har lagstiftningsbehörighet avseende arbetsrätt, med vissa undantag och rättskipning samt statistik för rikets behov enligt 27</w:t>
      </w:r>
      <w:r w:rsidR="00DD44CC">
        <w:t> §</w:t>
      </w:r>
      <w:r w:rsidR="00FE003A">
        <w:t xml:space="preserve"> 21, 23 och 38</w:t>
      </w:r>
      <w:r w:rsidR="00DD44CC">
        <w:t> punkt</w:t>
      </w:r>
      <w:r w:rsidR="00FE003A">
        <w:t>erna självstyrelselagen.</w:t>
      </w:r>
    </w:p>
    <w:p w14:paraId="3E97DCD9" w14:textId="7B4D0082" w:rsidR="007C3D49" w:rsidRDefault="00FE003A" w:rsidP="00DB77E1">
      <w:pPr>
        <w:pStyle w:val="ANormal"/>
      </w:pPr>
      <w:r>
        <w:tab/>
        <w:t>I riks</w:t>
      </w:r>
      <w:r w:rsidRPr="00815B91">
        <w:t xml:space="preserve">lagen ingår ett flertal </w:t>
      </w:r>
      <w:r>
        <w:t>bestämmelser</w:t>
      </w:r>
      <w:r w:rsidRPr="00815B91">
        <w:t xml:space="preserve"> som kan ingripa i de</w:t>
      </w:r>
      <w:r>
        <w:t xml:space="preserve"> </w:t>
      </w:r>
      <w:r w:rsidRPr="00815B91">
        <w:t>i grundl</w:t>
      </w:r>
      <w:r w:rsidRPr="00815B91">
        <w:t>a</w:t>
      </w:r>
      <w:r w:rsidRPr="00815B91">
        <w:t>gens 2 kap</w:t>
      </w:r>
      <w:r>
        <w:t>.</w:t>
      </w:r>
      <w:r w:rsidRPr="00815B91">
        <w:t xml:space="preserve"> skyddade grundläggande fri- och rättigheterna</w:t>
      </w:r>
      <w:r>
        <w:t xml:space="preserve"> </w:t>
      </w:r>
      <w:r w:rsidRPr="00815B91">
        <w:t>på vilka rättso</w:t>
      </w:r>
      <w:r w:rsidRPr="00815B91">
        <w:t>m</w:t>
      </w:r>
      <w:r w:rsidRPr="00815B91">
        <w:t>råden lagstiftningsbehörigheten tillkommer riket enligt</w:t>
      </w:r>
      <w:r>
        <w:t xml:space="preserve"> </w:t>
      </w:r>
      <w:r w:rsidRPr="00815B91">
        <w:t>27</w:t>
      </w:r>
      <w:r w:rsidR="00DD44CC">
        <w:t> §</w:t>
      </w:r>
      <w:r w:rsidRPr="00815B91">
        <w:t xml:space="preserve"> 1</w:t>
      </w:r>
      <w:r>
        <w:t xml:space="preserve"> och </w:t>
      </w:r>
      <w:r w:rsidRPr="00815B91">
        <w:t>2</w:t>
      </w:r>
      <w:r w:rsidR="00DD44CC">
        <w:t> punkt</w:t>
      </w:r>
      <w:r w:rsidRPr="00815B91">
        <w:t>erna i självstyrelselagen.</w:t>
      </w:r>
      <w:r w:rsidR="002D088B">
        <w:t xml:space="preserve"> </w:t>
      </w:r>
      <w:r w:rsidR="00435BBA">
        <w:t>B</w:t>
      </w:r>
      <w:r w:rsidR="007C3D49" w:rsidRPr="004C7263">
        <w:t xml:space="preserve">ehörighetsgränsen </w:t>
      </w:r>
      <w:r w:rsidR="00435BBA">
        <w:t>avseende tillämpnin</w:t>
      </w:r>
      <w:r w:rsidR="00435BBA">
        <w:t>g</w:t>
      </w:r>
      <w:r w:rsidR="00435BBA">
        <w:t xml:space="preserve">en av </w:t>
      </w:r>
      <w:r w:rsidR="00C30F5E">
        <w:t>begränsande</w:t>
      </w:r>
      <w:r w:rsidR="00435BBA">
        <w:t xml:space="preserve"> åtgärder </w:t>
      </w:r>
      <w:r w:rsidR="00E0398B">
        <w:t xml:space="preserve">är inte </w:t>
      </w:r>
      <w:r w:rsidR="00C30F5E">
        <w:t>tydlig</w:t>
      </w:r>
      <w:r w:rsidR="00E0398B">
        <w:t xml:space="preserve">, </w:t>
      </w:r>
      <w:r w:rsidR="007C3D49" w:rsidRPr="004C7263">
        <w:t>utan rättsförhållan</w:t>
      </w:r>
      <w:r w:rsidR="002F173B">
        <w:t xml:space="preserve">det som </w:t>
      </w:r>
      <w:r w:rsidR="007C3D49" w:rsidRPr="004C7263">
        <w:t>regl</w:t>
      </w:r>
      <w:r w:rsidR="007C3D49" w:rsidRPr="004C7263">
        <w:t>e</w:t>
      </w:r>
      <w:r w:rsidR="007C3D49" w:rsidRPr="004C7263">
        <w:t>ras klyvs i två delar av behörighetsgränsen. De främjande och förbyggande åtgärderna som hör till landskapets behörighet och de delar av lagförslaget som hör till rikets behörig</w:t>
      </w:r>
      <w:r>
        <w:t>het bildar</w:t>
      </w:r>
      <w:r w:rsidR="007C3D49" w:rsidRPr="004C7263">
        <w:t xml:space="preserve"> tillsammans en helhet. Bestämmelserna </w:t>
      </w:r>
      <w:r w:rsidR="007C3D49" w:rsidRPr="004C7263">
        <w:lastRenderedPageBreak/>
        <w:t>om de begränsande åtgärderna stöds genom bestämmelserna om främjande och fö</w:t>
      </w:r>
      <w:r w:rsidR="008C55B0">
        <w:t>rebyggande insatser.</w:t>
      </w:r>
    </w:p>
    <w:p w14:paraId="6300414E" w14:textId="77777777" w:rsidR="007C3D49" w:rsidRDefault="007C3D49" w:rsidP="00450A3F"/>
    <w:p w14:paraId="1BD62A53" w14:textId="77777777" w:rsidR="00E064C5" w:rsidRDefault="00E064C5" w:rsidP="00E064C5">
      <w:pPr>
        <w:pStyle w:val="RubrikB"/>
      </w:pPr>
      <w:bookmarkStart w:id="9" w:name="_Toc479856483"/>
      <w:r>
        <w:t>4. Förslagets konsekvenser</w:t>
      </w:r>
      <w:bookmarkEnd w:id="9"/>
    </w:p>
    <w:p w14:paraId="02227598" w14:textId="77777777" w:rsidR="008E1A77" w:rsidRDefault="008E1A77" w:rsidP="008E1A77">
      <w:pPr>
        <w:pStyle w:val="Rubrikmellanrum"/>
      </w:pPr>
    </w:p>
    <w:p w14:paraId="7F05E79C" w14:textId="77777777" w:rsidR="008E1A77" w:rsidRDefault="00235F02" w:rsidP="00C40BA4">
      <w:pPr>
        <w:pStyle w:val="ANormal"/>
      </w:pPr>
      <w:r>
        <w:t>Lagförslaget är tekniskt och klargörande, inte materiellt betydande, p</w:t>
      </w:r>
      <w:r w:rsidR="00D9153A">
        <w:t xml:space="preserve">å grund av den automatiska tillämpningen av </w:t>
      </w:r>
      <w:r>
        <w:t>ändringarna i specialomsorg</w:t>
      </w:r>
      <w:r>
        <w:t>s</w:t>
      </w:r>
      <w:r>
        <w:t>lagen och att en stor del av ändringarna dessutom gäller i kraft av rikets b</w:t>
      </w:r>
      <w:r>
        <w:t>e</w:t>
      </w:r>
      <w:r>
        <w:t>hörighet på Åland.</w:t>
      </w:r>
      <w:r w:rsidR="00C40BA4">
        <w:t xml:space="preserve"> </w:t>
      </w:r>
      <w:r w:rsidR="001D2539">
        <w:t>Avsikten är att lagstiftningen om specialomsorger för personer med utvecklingsstörning på Åland ska bilda en tydligare helhet med beaktande av i landskapet gällande övrig sociallagstiftning, såväl lan</w:t>
      </w:r>
      <w:r w:rsidR="001D2539">
        <w:t>d</w:t>
      </w:r>
      <w:r w:rsidR="001D2539">
        <w:t>skapslagstiftning som rikslagstiftning. Ändringen främjar därmed rättss</w:t>
      </w:r>
      <w:r w:rsidR="001D2539">
        <w:t>ä</w:t>
      </w:r>
      <w:r w:rsidR="001D2539">
        <w:t>kerheten för berörda individer och underlättar tillämpningen av lagstif</w:t>
      </w:r>
      <w:r w:rsidR="001D2539">
        <w:t>t</w:t>
      </w:r>
      <w:r w:rsidR="001D2539">
        <w:t>ningen för myndigheterna.</w:t>
      </w:r>
    </w:p>
    <w:p w14:paraId="20935000" w14:textId="53CAF863" w:rsidR="001D2E10" w:rsidRPr="008E1A77" w:rsidRDefault="001D2E10" w:rsidP="00C40BA4">
      <w:pPr>
        <w:pStyle w:val="ANormal"/>
      </w:pPr>
    </w:p>
    <w:p w14:paraId="4E70D203" w14:textId="77777777" w:rsidR="006C6894" w:rsidRDefault="00E064C5" w:rsidP="007C3D49">
      <w:pPr>
        <w:pStyle w:val="RubrikB"/>
      </w:pPr>
      <w:bookmarkStart w:id="10" w:name="_Toc479856484"/>
      <w:r>
        <w:t>5</w:t>
      </w:r>
      <w:r w:rsidR="007C3D49">
        <w:t xml:space="preserve">. </w:t>
      </w:r>
      <w:r w:rsidR="00815957">
        <w:t>Beredningen av förslaget</w:t>
      </w:r>
      <w:bookmarkEnd w:id="10"/>
    </w:p>
    <w:p w14:paraId="593597E7" w14:textId="77777777" w:rsidR="00C14B15" w:rsidRPr="00C14B15" w:rsidRDefault="00C14B15" w:rsidP="00C14B15">
      <w:pPr>
        <w:pStyle w:val="Rubrikmellanrum"/>
      </w:pPr>
    </w:p>
    <w:p w14:paraId="78115873" w14:textId="77777777" w:rsidR="00C14B15" w:rsidRDefault="00C14B15" w:rsidP="00C14B15">
      <w:pPr>
        <w:pStyle w:val="ANormal"/>
      </w:pPr>
      <w:r w:rsidRPr="00C24679">
        <w:t>Förslaget har beretts som tjänsteuppdrag vid lagberedningen i samarbete med socialvårdsbyrån vid landskapsregeringens allmänna förvaltning.</w:t>
      </w:r>
      <w:r>
        <w:t xml:space="preserve"> På grund av förslagets tekniska karaktär har förslaget inte varit på remiss.</w:t>
      </w:r>
    </w:p>
    <w:p w14:paraId="4C7B2452" w14:textId="77777777" w:rsidR="00C14B15" w:rsidRPr="00C24679" w:rsidRDefault="00C14B15" w:rsidP="00C14B15">
      <w:pPr>
        <w:pStyle w:val="ANormal"/>
      </w:pPr>
    </w:p>
    <w:p w14:paraId="7FBEF88A" w14:textId="77777777" w:rsidR="00AF3004" w:rsidRDefault="00AF3004">
      <w:pPr>
        <w:pStyle w:val="RubrikA"/>
      </w:pPr>
      <w:bookmarkStart w:id="11" w:name="_Toc479856485"/>
      <w:r>
        <w:t>Detaljmotivering</w:t>
      </w:r>
      <w:bookmarkEnd w:id="11"/>
    </w:p>
    <w:p w14:paraId="5C51B0E7" w14:textId="77777777" w:rsidR="00AF3004" w:rsidRDefault="00AF3004">
      <w:pPr>
        <w:pStyle w:val="Rubrikmellanrum"/>
      </w:pPr>
    </w:p>
    <w:p w14:paraId="44FC87FA" w14:textId="77777777" w:rsidR="00AF3004" w:rsidRDefault="00AF3004">
      <w:pPr>
        <w:pStyle w:val="RubrikB"/>
      </w:pPr>
      <w:bookmarkStart w:id="12" w:name="_Toc479856486"/>
      <w:r>
        <w:t xml:space="preserve">Ändring </w:t>
      </w:r>
      <w:r w:rsidR="00DD505E" w:rsidRPr="00287140">
        <w:rPr>
          <w:lang w:val="sv-FI"/>
        </w:rPr>
        <w:t xml:space="preserve">av </w:t>
      </w:r>
      <w:r w:rsidR="00DD505E">
        <w:rPr>
          <w:lang w:val="sv-FI"/>
        </w:rPr>
        <w:t>l</w:t>
      </w:r>
      <w:r w:rsidR="00DD505E" w:rsidRPr="00287140">
        <w:rPr>
          <w:lang w:val="sv-FI"/>
        </w:rPr>
        <w:t>andskapslag</w:t>
      </w:r>
      <w:r w:rsidR="00DD505E">
        <w:rPr>
          <w:lang w:val="sv-FI"/>
        </w:rPr>
        <w:t>en</w:t>
      </w:r>
      <w:r w:rsidR="00DD505E" w:rsidRPr="00287140">
        <w:rPr>
          <w:lang w:val="sv-FI"/>
        </w:rPr>
        <w:t xml:space="preserve"> om tillämpning av lagen angående specialomsorger om utvecklingsstörda</w:t>
      </w:r>
      <w:bookmarkEnd w:id="12"/>
    </w:p>
    <w:p w14:paraId="26F9578A" w14:textId="77777777" w:rsidR="00AF3004" w:rsidRDefault="00AF3004">
      <w:pPr>
        <w:pStyle w:val="Rubrikmellanrum"/>
      </w:pPr>
    </w:p>
    <w:p w14:paraId="073F8995" w14:textId="02CB15CC" w:rsidR="008225C5" w:rsidRDefault="008225C5" w:rsidP="00D03040">
      <w:pPr>
        <w:pStyle w:val="ANormal"/>
      </w:pPr>
      <w:r>
        <w:t>1</w:t>
      </w:r>
      <w:r w:rsidR="00DD44CC">
        <w:t> §</w:t>
      </w:r>
      <w:r w:rsidRPr="007106BF">
        <w:t>.</w:t>
      </w:r>
      <w:r w:rsidR="00A95F8D" w:rsidRPr="007106BF">
        <w:t xml:space="preserve"> I enlighet med nuvarande lagstiftni</w:t>
      </w:r>
      <w:r w:rsidR="00D03040" w:rsidRPr="007106BF">
        <w:t>ngspraxis ändras 1</w:t>
      </w:r>
      <w:r w:rsidR="00DD44CC">
        <w:t> §</w:t>
      </w:r>
      <w:r w:rsidR="00D03040" w:rsidRPr="007106BF">
        <w:t xml:space="preserve"> så att </w:t>
      </w:r>
      <w:r w:rsidR="00A95F8D" w:rsidRPr="007106BF">
        <w:t xml:space="preserve">endast lagen och inte eventuella förordningar är tillämpliga </w:t>
      </w:r>
      <w:r w:rsidR="004B7954" w:rsidRPr="007106BF">
        <w:t xml:space="preserve">direkt </w:t>
      </w:r>
      <w:r w:rsidR="00A95F8D" w:rsidRPr="007106BF">
        <w:t>enligt blanket</w:t>
      </w:r>
      <w:r w:rsidR="00A95F8D" w:rsidRPr="007106BF">
        <w:t>t</w:t>
      </w:r>
      <w:r w:rsidR="00A95F8D" w:rsidRPr="007106BF">
        <w:t xml:space="preserve">lagen. </w:t>
      </w:r>
      <w:r w:rsidR="00D03040" w:rsidRPr="007106BF">
        <w:t>Två gällande förordningar har antagits med stöd av special</w:t>
      </w:r>
      <w:r w:rsidR="006727B1" w:rsidRPr="007106BF">
        <w:t>omsorg</w:t>
      </w:r>
      <w:r w:rsidR="006727B1" w:rsidRPr="007106BF">
        <w:t>s</w:t>
      </w:r>
      <w:r w:rsidR="006727B1" w:rsidRPr="007106BF">
        <w:t>lagen, förordningen angående specialomsorger om utvecklingsstörda (FFS 988/1977) och s</w:t>
      </w:r>
      <w:r w:rsidR="00D03040" w:rsidRPr="007106BF">
        <w:t>tatsrådets förordning</w:t>
      </w:r>
      <w:r w:rsidR="006958E8" w:rsidRPr="007106BF">
        <w:t xml:space="preserve"> </w:t>
      </w:r>
      <w:r w:rsidR="00D03040" w:rsidRPr="007106BF">
        <w:t>om specialomsorgsdistrikt</w:t>
      </w:r>
      <w:r w:rsidR="006958E8" w:rsidRPr="007106BF">
        <w:t xml:space="preserve"> </w:t>
      </w:r>
      <w:r w:rsidR="00B22C52" w:rsidRPr="007106BF">
        <w:t xml:space="preserve">(FFS 1045/2008). </w:t>
      </w:r>
      <w:r w:rsidR="00A95F8D" w:rsidRPr="007106BF">
        <w:t>Landskaps</w:t>
      </w:r>
      <w:r w:rsidR="00AE5DC5">
        <w:t>regeringen bedömer inför</w:t>
      </w:r>
      <w:r w:rsidR="00A95F8D" w:rsidRPr="007106BF">
        <w:t xml:space="preserve"> ikraftträdandet av denna lagändring</w:t>
      </w:r>
      <w:r w:rsidR="00A95F8D">
        <w:t xml:space="preserve"> om det finns be</w:t>
      </w:r>
      <w:r w:rsidR="00BC14E5">
        <w:t>hov av att utfärda</w:t>
      </w:r>
      <w:r w:rsidR="00A95F8D">
        <w:t xml:space="preserve"> landskapsförordning.</w:t>
      </w:r>
    </w:p>
    <w:p w14:paraId="42672E04" w14:textId="2655AB11" w:rsidR="008225C5" w:rsidRDefault="008225C5">
      <w:pPr>
        <w:pStyle w:val="ANormal"/>
      </w:pPr>
    </w:p>
    <w:p w14:paraId="0B5D1FB4" w14:textId="07740908" w:rsidR="008A2B27" w:rsidRDefault="008A2B27">
      <w:pPr>
        <w:pStyle w:val="ANormal"/>
      </w:pPr>
      <w:r>
        <w:t>8</w:t>
      </w:r>
      <w:r w:rsidR="00DD44CC">
        <w:t> §</w:t>
      </w:r>
      <w:r>
        <w:t xml:space="preserve">. </w:t>
      </w:r>
      <w:r w:rsidR="00DB0EC4">
        <w:t>De hänvisningar som finns i paragrafens 1</w:t>
      </w:r>
      <w:r w:rsidR="00DD44CC">
        <w:t> mom.</w:t>
      </w:r>
      <w:r w:rsidR="00DB0EC4">
        <w:t xml:space="preserve"> uppdateras med den nya rikslagstiftning som tillkommit sedan momentet senast ändrades genom landskapslag 2008/2010.</w:t>
      </w:r>
      <w:r w:rsidR="003D31C8">
        <w:t xml:space="preserve"> </w:t>
      </w:r>
      <w:r w:rsidR="00684537">
        <w:t>Avvikelser som inte längre är relevanta avlägsnas och nya specificeras. Grundregeln är att hänvisningar till lagstiftning inom landskapets behörighet inte ska tillämpas, men för att lagstiftningen ska bilda en fungerande helhet görs b</w:t>
      </w:r>
      <w:r w:rsidR="00684537" w:rsidRPr="00A15DCA">
        <w:t>estämmelserna om klientuppgifter som anteck</w:t>
      </w:r>
      <w:r w:rsidR="00684537">
        <w:t xml:space="preserve">nas tillämpliga enligt </w:t>
      </w:r>
      <w:r w:rsidR="00684537" w:rsidRPr="00A15DCA">
        <w:t>3 kap. i la</w:t>
      </w:r>
      <w:r w:rsidR="00684537">
        <w:t>gen om kli</w:t>
      </w:r>
      <w:r w:rsidR="00684537" w:rsidRPr="00A15DCA">
        <w:t>enthandlingar inom soc</w:t>
      </w:r>
      <w:r w:rsidR="00684537" w:rsidRPr="00A15DCA">
        <w:t>i</w:t>
      </w:r>
      <w:r w:rsidR="00684537" w:rsidRPr="00A15DCA">
        <w:t>alvården (FFS 254/2015) inom specialomsorgerna för utvecklingsstörda.</w:t>
      </w:r>
    </w:p>
    <w:p w14:paraId="31B11904" w14:textId="39209664" w:rsidR="00416BC5" w:rsidRDefault="00416BC5">
      <w:pPr>
        <w:pStyle w:val="ANormal"/>
      </w:pPr>
      <w:r>
        <w:tab/>
        <w:t>I gällande lag finns en avvikelse i 2</w:t>
      </w:r>
      <w:r w:rsidR="00DD44CC">
        <w:t> mom.</w:t>
      </w:r>
      <w:r>
        <w:t xml:space="preserve"> enligt vilken d</w:t>
      </w:r>
      <w:r w:rsidRPr="00E66878">
        <w:t>e u</w:t>
      </w:r>
      <w:r>
        <w:t>ppgifter som socialnämnden ska</w:t>
      </w:r>
      <w:r w:rsidRPr="00E66878">
        <w:t xml:space="preserve"> sköta enligt lagen angående specialomsorger om u</w:t>
      </w:r>
      <w:r w:rsidRPr="00E66878">
        <w:t>t</w:t>
      </w:r>
      <w:r w:rsidRPr="00E66878">
        <w:t xml:space="preserve">vecklingsstörda och enligt de författningar som </w:t>
      </w:r>
      <w:r>
        <w:t xml:space="preserve">utfärdats med stöd av den </w:t>
      </w:r>
      <w:r w:rsidRPr="00E66878">
        <w:t xml:space="preserve">i landskapet </w:t>
      </w:r>
      <w:r>
        <w:t xml:space="preserve">ska </w:t>
      </w:r>
      <w:r w:rsidRPr="00E66878">
        <w:t>skötas av en nämnd eller kommunstyrelsen i enlighet med kommunfullmäktiges beslut.</w:t>
      </w:r>
      <w:r w:rsidR="00367B18">
        <w:t xml:space="preserve"> I </w:t>
      </w:r>
      <w:r w:rsidR="00863040" w:rsidRPr="00863040">
        <w:t>socialvårdslagen (FFS 710/1982) såsom ti</w:t>
      </w:r>
      <w:r w:rsidR="00863040" w:rsidRPr="00863040">
        <w:t>l</w:t>
      </w:r>
      <w:r w:rsidR="00863040" w:rsidRPr="00863040">
        <w:t>lämplig genom landskapslagen (1995:101) om tillämpning i landskapet Åland av riksförfattningar om socialvård</w:t>
      </w:r>
      <w:r w:rsidR="00863040">
        <w:t xml:space="preserve">, </w:t>
      </w:r>
      <w:r w:rsidR="00863040" w:rsidRPr="00863040">
        <w:rPr>
          <w:i/>
        </w:rPr>
        <w:t>blankettlagen om socialvård</w:t>
      </w:r>
      <w:r w:rsidR="00863040">
        <w:rPr>
          <w:i/>
        </w:rPr>
        <w:t>,</w:t>
      </w:r>
      <w:r w:rsidR="00863040">
        <w:t xml:space="preserve"> finns motsvarande </w:t>
      </w:r>
      <w:r w:rsidR="00C43E07">
        <w:t>bestämmelse, varför det är möjligt att avlägsna denna särskilda avvikelse från speciallagstiftningen om specialomsorger.</w:t>
      </w:r>
      <w:r w:rsidR="00163F5D">
        <w:t xml:space="preserve"> I avv</w:t>
      </w:r>
      <w:r w:rsidR="00163F5D">
        <w:t>i</w:t>
      </w:r>
      <w:r w:rsidR="00163F5D">
        <w:t>kelsen vad gäller socialvårdslagens tillämpning skrivs av tydlighetsskäl sä</w:t>
      </w:r>
      <w:r w:rsidR="00163F5D">
        <w:t>r</w:t>
      </w:r>
      <w:r w:rsidR="00163F5D">
        <w:t xml:space="preserve">skilt ut att det är socialvårdslagen </w:t>
      </w:r>
      <w:r w:rsidR="00163F5D" w:rsidRPr="00863040">
        <w:t>(FFS 710/1982)</w:t>
      </w:r>
      <w:r w:rsidR="00163F5D">
        <w:t xml:space="preserve"> som är tillämplig inom landskapets behörighet.</w:t>
      </w:r>
    </w:p>
    <w:p w14:paraId="0C4866C0" w14:textId="2948FD16" w:rsidR="00AA2449" w:rsidRDefault="00AA2449">
      <w:pPr>
        <w:pStyle w:val="ANormal"/>
      </w:pPr>
      <w:r>
        <w:tab/>
        <w:t>Någ</w:t>
      </w:r>
      <w:r w:rsidR="005926AB">
        <w:t>on tidsfrist för omprövningsförfarande</w:t>
      </w:r>
      <w:r>
        <w:t xml:space="preserve"> finns inte </w:t>
      </w:r>
      <w:r w:rsidR="00F377D6">
        <w:t>inskriven i</w:t>
      </w:r>
      <w:r w:rsidR="005926AB">
        <w:t xml:space="preserve"> </w:t>
      </w:r>
      <w:r w:rsidR="005926AB" w:rsidRPr="005926AB">
        <w:rPr>
          <w:lang w:val="sv-FI"/>
        </w:rPr>
        <w:t>förval</w:t>
      </w:r>
      <w:r w:rsidR="005926AB" w:rsidRPr="005926AB">
        <w:rPr>
          <w:lang w:val="sv-FI"/>
        </w:rPr>
        <w:t>t</w:t>
      </w:r>
      <w:r w:rsidR="005926AB" w:rsidRPr="005926AB">
        <w:rPr>
          <w:lang w:val="sv-FI"/>
        </w:rPr>
        <w:t>ningslagen (2008:9) för landskapet Åland</w:t>
      </w:r>
      <w:r w:rsidR="005926AB">
        <w:rPr>
          <w:lang w:val="sv-FI"/>
        </w:rPr>
        <w:t xml:space="preserve">, varför det särskilt föreskrivs att med </w:t>
      </w:r>
      <w:r w:rsidR="005926AB" w:rsidRPr="005926AB">
        <w:rPr>
          <w:lang w:val="sv-FI"/>
        </w:rPr>
        <w:t>omprövning av beslut enligt 8</w:t>
      </w:r>
      <w:r w:rsidR="00663C90">
        <w:rPr>
          <w:lang w:val="sv-FI"/>
        </w:rPr>
        <w:t>1</w:t>
      </w:r>
      <w:r w:rsidR="00DD44CC">
        <w:rPr>
          <w:lang w:val="sv-FI"/>
        </w:rPr>
        <w:t> §</w:t>
      </w:r>
      <w:r w:rsidR="00663C90">
        <w:rPr>
          <w:lang w:val="sv-FI"/>
        </w:rPr>
        <w:t xml:space="preserve"> i specialomsorgslagen</w:t>
      </w:r>
      <w:r w:rsidR="00F377D6">
        <w:rPr>
          <w:lang w:val="sv-FI"/>
        </w:rPr>
        <w:t xml:space="preserve"> avses</w:t>
      </w:r>
      <w:r w:rsidR="005926AB" w:rsidRPr="005926AB">
        <w:rPr>
          <w:lang w:val="sv-FI"/>
        </w:rPr>
        <w:t xml:space="preserve"> att rä</w:t>
      </w:r>
      <w:r w:rsidR="005926AB" w:rsidRPr="005926AB">
        <w:rPr>
          <w:lang w:val="sv-FI"/>
        </w:rPr>
        <w:t>t</w:t>
      </w:r>
      <w:r w:rsidR="005926AB" w:rsidRPr="005926AB">
        <w:rPr>
          <w:lang w:val="sv-FI"/>
        </w:rPr>
        <w:t>telseyrkande till landskapsregeringen</w:t>
      </w:r>
      <w:r w:rsidR="008336AA">
        <w:rPr>
          <w:lang w:val="sv-FI"/>
        </w:rPr>
        <w:t xml:space="preserve">, </w:t>
      </w:r>
      <w:r w:rsidR="004E7748">
        <w:rPr>
          <w:lang w:val="sv-FI"/>
        </w:rPr>
        <w:t xml:space="preserve">i stället för </w:t>
      </w:r>
      <w:r w:rsidR="00F377D6">
        <w:rPr>
          <w:lang w:val="sv-FI"/>
        </w:rPr>
        <w:t xml:space="preserve">till </w:t>
      </w:r>
      <w:r w:rsidR="004E7748">
        <w:rPr>
          <w:lang w:val="sv-FI"/>
        </w:rPr>
        <w:t>regionförvaltning</w:t>
      </w:r>
      <w:r w:rsidR="004E7748">
        <w:rPr>
          <w:lang w:val="sv-FI"/>
        </w:rPr>
        <w:t>s</w:t>
      </w:r>
      <w:r w:rsidR="004E7748">
        <w:rPr>
          <w:lang w:val="sv-FI"/>
        </w:rPr>
        <w:lastRenderedPageBreak/>
        <w:t xml:space="preserve">verket </w:t>
      </w:r>
      <w:r w:rsidR="00C83B25">
        <w:rPr>
          <w:lang w:val="sv-FI"/>
        </w:rPr>
        <w:t>som är fallet i riket,</w:t>
      </w:r>
      <w:r w:rsidR="005926AB" w:rsidRPr="005926AB">
        <w:rPr>
          <w:lang w:val="sv-FI"/>
        </w:rPr>
        <w:t xml:space="preserve"> </w:t>
      </w:r>
      <w:r w:rsidR="005926AB" w:rsidRPr="005926AB">
        <w:t>ska göras inom 30 dagar från delfåendet av b</w:t>
      </w:r>
      <w:r w:rsidR="005926AB" w:rsidRPr="005926AB">
        <w:t>e</w:t>
      </w:r>
      <w:r w:rsidR="005926AB" w:rsidRPr="005926AB">
        <w:t>slutet.</w:t>
      </w:r>
      <w:r w:rsidR="005926AB">
        <w:t xml:space="preserve"> Tidsfristen är den samma som i rikets förvaltningslag</w:t>
      </w:r>
      <w:r w:rsidR="00E16B7D" w:rsidRPr="00E16B7D">
        <w:t xml:space="preserve"> </w:t>
      </w:r>
      <w:r w:rsidR="00F377D6">
        <w:t>(</w:t>
      </w:r>
      <w:r w:rsidR="00E16B7D">
        <w:rPr>
          <w:lang w:val="sv-FI"/>
        </w:rPr>
        <w:t xml:space="preserve">FFS </w:t>
      </w:r>
      <w:r w:rsidR="00E16B7D" w:rsidRPr="005926AB">
        <w:rPr>
          <w:lang w:val="sv-FI"/>
        </w:rPr>
        <w:t>434/2003)</w:t>
      </w:r>
      <w:r w:rsidR="00E16B7D">
        <w:rPr>
          <w:lang w:val="sv-FI"/>
        </w:rPr>
        <w:t>.</w:t>
      </w:r>
    </w:p>
    <w:p w14:paraId="3DEA881D" w14:textId="229CE68C" w:rsidR="000F692E" w:rsidRDefault="00684537">
      <w:pPr>
        <w:pStyle w:val="ANormal"/>
      </w:pPr>
      <w:r>
        <w:tab/>
        <w:t>Någon särskild avvikelse för bestämmelserna om statsandelar, vilka på Ålands motsvaras av landskapsandelar intas inte här, eftersom en avvikelse redan ingår i blankettlagens 5</w:t>
      </w:r>
      <w:r w:rsidR="00DD44CC">
        <w:t> §.</w:t>
      </w:r>
    </w:p>
    <w:p w14:paraId="697482B2" w14:textId="77777777" w:rsidR="00E355E4" w:rsidRDefault="00E355E4">
      <w:pPr>
        <w:pStyle w:val="ANormal"/>
      </w:pPr>
    </w:p>
    <w:p w14:paraId="163B2180" w14:textId="2C8D1E56" w:rsidR="00F879C1" w:rsidRDefault="00E355E4" w:rsidP="00F879C1">
      <w:pPr>
        <w:pStyle w:val="ANormal"/>
      </w:pPr>
      <w:r w:rsidRPr="008B0BC5">
        <w:t>16</w:t>
      </w:r>
      <w:r w:rsidR="00DD44CC">
        <w:t> §</w:t>
      </w:r>
      <w:r>
        <w:t>. Bemyndigandet i 16</w:t>
      </w:r>
      <w:r w:rsidR="00DD44CC">
        <w:t> §</w:t>
      </w:r>
      <w:r>
        <w:t xml:space="preserve"> uppdateras så att det blir möjligt att vid behov utfärda landskapsförordningar utgående från ett korrekt bemyndigande. I första hand avses möjligheten att utfärda blankettförodningar ifall riket u</w:t>
      </w:r>
      <w:r>
        <w:t>t</w:t>
      </w:r>
      <w:r>
        <w:t>nyttjar de bemyndiganden som ingår i specialomsorgsl</w:t>
      </w:r>
      <w:r w:rsidR="002B6FD8">
        <w:t>agen, men valet av lagstiftningsteknik lämnas öppen.</w:t>
      </w:r>
    </w:p>
    <w:p w14:paraId="374F29F1" w14:textId="23C1C3F6" w:rsidR="00F879C1" w:rsidRDefault="00F879C1" w:rsidP="00F879C1">
      <w:pPr>
        <w:pStyle w:val="ANormal"/>
      </w:pPr>
      <w:r>
        <w:tab/>
      </w:r>
      <w:r w:rsidR="002B6FD8" w:rsidRPr="00F879C1">
        <w:t>Bemyndiganden att utfärda förordning finns i specialomsorgslagens 3</w:t>
      </w:r>
      <w:r w:rsidR="00DD44CC">
        <w:t> §</w:t>
      </w:r>
      <w:r w:rsidR="002B6FD8" w:rsidRPr="00F879C1">
        <w:t xml:space="preserve"> 4</w:t>
      </w:r>
      <w:r w:rsidR="00DD44CC">
        <w:t> mom.</w:t>
      </w:r>
      <w:r w:rsidR="002B6FD8" w:rsidRPr="00F879C1">
        <w:t xml:space="preserve"> enligt vilken bestämmelser kan utfärdas om en närmare arbetsfö</w:t>
      </w:r>
      <w:r w:rsidR="002B6FD8" w:rsidRPr="00F879C1">
        <w:t>r</w:t>
      </w:r>
      <w:r w:rsidR="002B6FD8" w:rsidRPr="00F879C1">
        <w:t>delning mellan Tillstånds- och tillsynsverket för social- och hälsovården och regionförvaltningsverken vid styrningen och övervakningen, vilket inom landskapets behörighet med beaktande av blankettlagens bestämme</w:t>
      </w:r>
      <w:r w:rsidR="002B6FD8" w:rsidRPr="00F879C1">
        <w:t>l</w:t>
      </w:r>
      <w:r w:rsidR="002B6FD8" w:rsidRPr="00F879C1">
        <w:t>ser om myndighetsförd</w:t>
      </w:r>
      <w:r w:rsidR="004B7E97">
        <w:t xml:space="preserve">elningen motsvaras </w:t>
      </w:r>
      <w:r w:rsidR="00E41313">
        <w:t>i första hand av</w:t>
      </w:r>
      <w:r w:rsidR="002B6FD8" w:rsidRPr="00F879C1">
        <w:t xml:space="preserve"> Ålands miljö- och hälso</w:t>
      </w:r>
      <w:r w:rsidR="00B817AA">
        <w:t>skyddsmyndighets uppgifter. I</w:t>
      </w:r>
      <w:r w:rsidR="002B6FD8" w:rsidRPr="00F879C1">
        <w:t xml:space="preserve"> 42</w:t>
      </w:r>
      <w:r w:rsidR="00DD44CC">
        <w:t> </w:t>
      </w:r>
      <w:r w:rsidR="002B6FD8" w:rsidRPr="00F879C1">
        <w:t>q</w:t>
      </w:r>
      <w:r w:rsidR="00DD44CC">
        <w:t> §</w:t>
      </w:r>
      <w:r w:rsidR="00B817AA">
        <w:t xml:space="preserve"> finns ett bemyndigande</w:t>
      </w:r>
      <w:r w:rsidR="002B6FD8" w:rsidRPr="00F879C1">
        <w:t xml:space="preserve"> om närmare bestämmelser om tillräcklig sakkunskap inom medicin, psykologi och socialt arbete enligt </w:t>
      </w:r>
      <w:r w:rsidR="009A694A">
        <w:t xml:space="preserve">specialomsorgslagens </w:t>
      </w:r>
      <w:r w:rsidR="002B6FD8" w:rsidRPr="00F879C1">
        <w:t>32</w:t>
      </w:r>
      <w:r w:rsidR="00DD44CC">
        <w:t> §</w:t>
      </w:r>
      <w:r w:rsidR="002B6FD8" w:rsidRPr="00F879C1">
        <w:t xml:space="preserve"> 2</w:t>
      </w:r>
      <w:r w:rsidR="00DD44CC">
        <w:t> mom.</w:t>
      </w:r>
      <w:r w:rsidR="002B6FD8" w:rsidRPr="00F879C1">
        <w:t>, om det til</w:t>
      </w:r>
      <w:r w:rsidR="002B6FD8" w:rsidRPr="00F879C1">
        <w:t>l</w:t>
      </w:r>
      <w:r w:rsidR="002B6FD8" w:rsidRPr="00F879C1">
        <w:t>räckliga antalet yrkesutbildade personer inom socialvården och hälso- och sjukvården och övrig personal enligt 42</w:t>
      </w:r>
      <w:r w:rsidR="00DD44CC">
        <w:t> </w:t>
      </w:r>
      <w:r w:rsidR="002B6FD8" w:rsidRPr="00F879C1">
        <w:t>a</w:t>
      </w:r>
      <w:r w:rsidR="00DD44CC">
        <w:t> §</w:t>
      </w:r>
      <w:r w:rsidR="002B6FD8" w:rsidRPr="00F879C1">
        <w:t xml:space="preserve"> 4</w:t>
      </w:r>
      <w:r w:rsidR="00DD44CC">
        <w:t> mom.</w:t>
      </w:r>
      <w:r w:rsidR="002B6FD8" w:rsidRPr="00F879C1">
        <w:t xml:space="preserve"> och om utbildningen för yrkesutbildade personer inom socialvården och hälso- och sjukvården enligt 42</w:t>
      </w:r>
      <w:r w:rsidR="00DD44CC">
        <w:t> </w:t>
      </w:r>
      <w:r w:rsidR="002B6FD8" w:rsidRPr="00F879C1">
        <w:t>a</w:t>
      </w:r>
      <w:r w:rsidR="00DD44CC">
        <w:t> §</w:t>
      </w:r>
      <w:r w:rsidR="002B6FD8" w:rsidRPr="00F879C1">
        <w:t xml:space="preserve"> 5</w:t>
      </w:r>
      <w:r w:rsidR="00DD44CC">
        <w:t> mom.</w:t>
      </w:r>
      <w:r w:rsidR="002B6FD8" w:rsidRPr="00F879C1">
        <w:t xml:space="preserve"> 2</w:t>
      </w:r>
      <w:r w:rsidR="00DD44CC">
        <w:t> punkt</w:t>
      </w:r>
      <w:r w:rsidR="002B6FD8" w:rsidRPr="00F879C1">
        <w:t>en. I 67</w:t>
      </w:r>
      <w:r w:rsidR="00DD44CC">
        <w:t> §</w:t>
      </w:r>
      <w:r w:rsidR="002B6FD8" w:rsidRPr="00F879C1">
        <w:t xml:space="preserve"> finns ett bemyndigande om ersät</w:t>
      </w:r>
      <w:r w:rsidR="002B6FD8" w:rsidRPr="00F879C1">
        <w:t>t</w:t>
      </w:r>
      <w:r w:rsidR="002B6FD8" w:rsidRPr="00F879C1">
        <w:t>ningar då en högskola eller annan myn</w:t>
      </w:r>
      <w:r w:rsidR="00330D6D">
        <w:t xml:space="preserve">dighet anlitar </w:t>
      </w:r>
      <w:r w:rsidR="002B6FD8" w:rsidRPr="00F879C1">
        <w:t>en verksamhetsen</w:t>
      </w:r>
      <w:r w:rsidR="00153402">
        <w:t>het för</w:t>
      </w:r>
      <w:r w:rsidR="002B6FD8" w:rsidRPr="00F879C1">
        <w:t xml:space="preserve"> utbild</w:t>
      </w:r>
      <w:r w:rsidR="00153402">
        <w:t>ning</w:t>
      </w:r>
      <w:r w:rsidR="002B6FD8" w:rsidRPr="00F879C1">
        <w:t xml:space="preserve"> och forskning.</w:t>
      </w:r>
      <w:r>
        <w:t xml:space="preserve"> Enligt 75</w:t>
      </w:r>
      <w:r w:rsidR="00DD44CC">
        <w:t> §</w:t>
      </w:r>
      <w:r>
        <w:t xml:space="preserve"> 3</w:t>
      </w:r>
      <w:r w:rsidR="00DD44CC">
        <w:t> mom.</w:t>
      </w:r>
      <w:r w:rsidR="00C7582C" w:rsidRPr="00F879C1">
        <w:t xml:space="preserve"> kan det vid behov utfä</w:t>
      </w:r>
      <w:r w:rsidR="00C7582C" w:rsidRPr="00F879C1">
        <w:t>r</w:t>
      </w:r>
      <w:r w:rsidR="00C7582C" w:rsidRPr="00F879C1">
        <w:t>das bestämmelser om omständigheter som särskilt ska beaktas vid inspek</w:t>
      </w:r>
      <w:r w:rsidR="00C7582C" w:rsidRPr="00F879C1">
        <w:t>t</w:t>
      </w:r>
      <w:r w:rsidR="00C7582C" w:rsidRPr="00F879C1">
        <w:t>ion</w:t>
      </w:r>
      <w:r>
        <w:t>er</w:t>
      </w:r>
      <w:r w:rsidR="00C7582C" w:rsidRPr="00F879C1">
        <w:t>, inspektionsförfarandets närmare innehåll samt om det protokoll som ska föras över inspektionen och om dess förvaring och förvaringstid.</w:t>
      </w:r>
      <w:r>
        <w:t xml:space="preserve"> Inom landskapets behörighet utförs inspektionerna av ÅMHM då de enligt spec</w:t>
      </w:r>
      <w:r>
        <w:t>i</w:t>
      </w:r>
      <w:r>
        <w:t>alomsorgslagen utförs av T</w:t>
      </w:r>
      <w:r w:rsidRPr="00F879C1">
        <w:t>illstånds- och tillsynsverket för social- och hä</w:t>
      </w:r>
      <w:r w:rsidRPr="00F879C1">
        <w:t>l</w:t>
      </w:r>
      <w:r w:rsidRPr="00F879C1">
        <w:t xml:space="preserve">sovården och </w:t>
      </w:r>
      <w:r>
        <w:t xml:space="preserve">av </w:t>
      </w:r>
      <w:r w:rsidRPr="00F879C1">
        <w:t>regionförvaltningsverket</w:t>
      </w:r>
      <w:r>
        <w:t>.</w:t>
      </w:r>
    </w:p>
    <w:p w14:paraId="5B8769B7" w14:textId="77777777" w:rsidR="00DD44CC" w:rsidRPr="00F879C1" w:rsidRDefault="00DD44CC" w:rsidP="00F879C1">
      <w:pPr>
        <w:pStyle w:val="ANormal"/>
      </w:pPr>
    </w:p>
    <w:p w14:paraId="70191E78" w14:textId="77777777" w:rsidR="00AF3004" w:rsidRDefault="00AF3004">
      <w:pPr>
        <w:pStyle w:val="RubrikA"/>
      </w:pPr>
      <w:r>
        <w:br w:type="page"/>
      </w:r>
      <w:bookmarkStart w:id="13" w:name="_Toc479856487"/>
      <w:r>
        <w:lastRenderedPageBreak/>
        <w:t>Lagtext</w:t>
      </w:r>
      <w:bookmarkEnd w:id="13"/>
    </w:p>
    <w:p w14:paraId="0EB2C973" w14:textId="77777777" w:rsidR="00AF3004" w:rsidRDefault="00AF3004">
      <w:pPr>
        <w:pStyle w:val="Rubrikmellanrum"/>
      </w:pPr>
    </w:p>
    <w:p w14:paraId="7BE6EAF5" w14:textId="77777777" w:rsidR="00AF3004" w:rsidRDefault="00AF3004">
      <w:pPr>
        <w:pStyle w:val="ANormal"/>
      </w:pPr>
      <w:r>
        <w:t>Landskapsregeringen föreslår att följande lag antas.</w:t>
      </w:r>
    </w:p>
    <w:p w14:paraId="64D0C352" w14:textId="77777777" w:rsidR="00AF3004" w:rsidRDefault="00AF3004">
      <w:pPr>
        <w:pStyle w:val="ANormal"/>
      </w:pPr>
    </w:p>
    <w:p w14:paraId="37E2069E" w14:textId="77777777" w:rsidR="00AF3004" w:rsidRPr="00B30748" w:rsidRDefault="00AF3004">
      <w:pPr>
        <w:pStyle w:val="ANormal"/>
        <w:rPr>
          <w:lang w:val="sv-FI"/>
        </w:rPr>
      </w:pPr>
      <w:r w:rsidRPr="00B30748">
        <w:rPr>
          <w:lang w:val="sv-FI"/>
        </w:rPr>
        <w:t>1.</w:t>
      </w:r>
    </w:p>
    <w:p w14:paraId="7524AF77" w14:textId="77777777" w:rsidR="00AF3004" w:rsidRDefault="00AF3004">
      <w:pPr>
        <w:pStyle w:val="LagHuvRubr"/>
        <w:rPr>
          <w:lang w:val="sv-FI"/>
        </w:rPr>
      </w:pPr>
      <w:bookmarkStart w:id="14" w:name="_Toc479856488"/>
      <w:r w:rsidRPr="00287140">
        <w:rPr>
          <w:lang w:val="sv-FI"/>
        </w:rPr>
        <w:t>L A N D S K A P S L A G</w:t>
      </w:r>
      <w:r w:rsidRPr="00287140">
        <w:rPr>
          <w:lang w:val="sv-FI"/>
        </w:rPr>
        <w:br/>
        <w:t>om</w:t>
      </w:r>
      <w:r w:rsidR="00287140" w:rsidRPr="00287140">
        <w:rPr>
          <w:lang w:val="sv-FI"/>
        </w:rPr>
        <w:t xml:space="preserve"> ändring av </w:t>
      </w:r>
      <w:r w:rsidR="00287140">
        <w:rPr>
          <w:lang w:val="sv-FI"/>
        </w:rPr>
        <w:t>l</w:t>
      </w:r>
      <w:r w:rsidR="00287140" w:rsidRPr="00287140">
        <w:rPr>
          <w:lang w:val="sv-FI"/>
        </w:rPr>
        <w:t>andskapslag</w:t>
      </w:r>
      <w:r w:rsidR="00287140">
        <w:rPr>
          <w:lang w:val="sv-FI"/>
        </w:rPr>
        <w:t>en</w:t>
      </w:r>
      <w:r w:rsidR="00287140" w:rsidRPr="00287140">
        <w:rPr>
          <w:lang w:val="sv-FI"/>
        </w:rPr>
        <w:t xml:space="preserve"> om tillämpning av lagen angående specialomsorger om utvecklingsstörda</w:t>
      </w:r>
      <w:bookmarkEnd w:id="14"/>
    </w:p>
    <w:p w14:paraId="1B6C60CB" w14:textId="77777777" w:rsidR="001B5D55" w:rsidRDefault="001B5D55" w:rsidP="001B5D55">
      <w:pPr>
        <w:pStyle w:val="ANormal"/>
        <w:rPr>
          <w:lang w:val="sv-FI"/>
        </w:rPr>
      </w:pPr>
    </w:p>
    <w:p w14:paraId="763D72F9" w14:textId="5C053151" w:rsidR="003F0D24" w:rsidRDefault="002A7963" w:rsidP="00401D23">
      <w:pPr>
        <w:tabs>
          <w:tab w:val="left" w:pos="360"/>
          <w:tab w:val="left" w:pos="720"/>
          <w:tab w:val="left" w:pos="1080"/>
        </w:tabs>
        <w:jc w:val="both"/>
        <w:rPr>
          <w:sz w:val="22"/>
          <w:szCs w:val="22"/>
        </w:rPr>
      </w:pPr>
      <w:r>
        <w:rPr>
          <w:sz w:val="22"/>
          <w:szCs w:val="22"/>
          <w:lang w:val="sv-FI"/>
        </w:rPr>
        <w:tab/>
      </w:r>
      <w:r w:rsidR="002D18E3" w:rsidRPr="000F75C3">
        <w:rPr>
          <w:sz w:val="22"/>
          <w:szCs w:val="22"/>
        </w:rPr>
        <w:t xml:space="preserve">I enlighet med lagtingets beslut </w:t>
      </w:r>
      <w:r w:rsidR="002D18E3" w:rsidRPr="000F75C3">
        <w:rPr>
          <w:b/>
          <w:sz w:val="22"/>
          <w:szCs w:val="22"/>
        </w:rPr>
        <w:t>ändras</w:t>
      </w:r>
      <w:r w:rsidR="00677334">
        <w:rPr>
          <w:sz w:val="22"/>
          <w:szCs w:val="22"/>
        </w:rPr>
        <w:t xml:space="preserve"> 1, </w:t>
      </w:r>
      <w:r>
        <w:rPr>
          <w:sz w:val="22"/>
          <w:szCs w:val="22"/>
        </w:rPr>
        <w:t xml:space="preserve">8 </w:t>
      </w:r>
      <w:r w:rsidR="002D18E3" w:rsidRPr="000F75C3">
        <w:rPr>
          <w:sz w:val="22"/>
          <w:szCs w:val="22"/>
        </w:rPr>
        <w:t>och 16</w:t>
      </w:r>
      <w:r w:rsidR="00DD44CC">
        <w:rPr>
          <w:sz w:val="22"/>
          <w:szCs w:val="22"/>
        </w:rPr>
        <w:t> §</w:t>
      </w:r>
      <w:r w:rsidR="00677334">
        <w:rPr>
          <w:sz w:val="22"/>
          <w:szCs w:val="22"/>
        </w:rPr>
        <w:t>§</w:t>
      </w:r>
      <w:r w:rsidR="002D18E3" w:rsidRPr="000F75C3">
        <w:rPr>
          <w:sz w:val="22"/>
          <w:szCs w:val="22"/>
        </w:rPr>
        <w:t xml:space="preserve"> </w:t>
      </w:r>
      <w:r w:rsidR="002D18E3" w:rsidRPr="000F75C3">
        <w:rPr>
          <w:sz w:val="22"/>
          <w:szCs w:val="22"/>
          <w:lang w:val="sv-FI"/>
        </w:rPr>
        <w:t>landskapslagen (1978:48) om tillämpning av lagen angående specialomsorger om utveck</w:t>
      </w:r>
      <w:r w:rsidR="002D18E3" w:rsidRPr="000F75C3">
        <w:rPr>
          <w:sz w:val="22"/>
          <w:szCs w:val="22"/>
          <w:lang w:val="sv-FI"/>
        </w:rPr>
        <w:t>l</w:t>
      </w:r>
      <w:r w:rsidR="002D18E3" w:rsidRPr="000F75C3">
        <w:rPr>
          <w:sz w:val="22"/>
          <w:szCs w:val="22"/>
          <w:lang w:val="sv-FI"/>
        </w:rPr>
        <w:t>ingsstörda, av dessa lagrum 1</w:t>
      </w:r>
      <w:r w:rsidR="00DD44CC">
        <w:rPr>
          <w:sz w:val="22"/>
          <w:szCs w:val="22"/>
          <w:lang w:val="sv-FI"/>
        </w:rPr>
        <w:t> §</w:t>
      </w:r>
      <w:r w:rsidR="002D18E3" w:rsidRPr="000F75C3">
        <w:rPr>
          <w:sz w:val="22"/>
          <w:szCs w:val="22"/>
          <w:lang w:val="sv-FI"/>
        </w:rPr>
        <w:t xml:space="preserve"> sådant det lyder i landskapslagen </w:t>
      </w:r>
      <w:r w:rsidR="002D18E3" w:rsidRPr="000F75C3">
        <w:rPr>
          <w:sz w:val="22"/>
          <w:szCs w:val="22"/>
        </w:rPr>
        <w:t xml:space="preserve">1995/102 </w:t>
      </w:r>
      <w:r w:rsidR="002D18E3" w:rsidRPr="000F75C3">
        <w:rPr>
          <w:sz w:val="22"/>
          <w:szCs w:val="22"/>
          <w:lang w:val="sv-FI"/>
        </w:rPr>
        <w:t>och 8</w:t>
      </w:r>
      <w:r w:rsidR="00DD44CC">
        <w:rPr>
          <w:sz w:val="22"/>
          <w:szCs w:val="22"/>
          <w:lang w:val="sv-FI"/>
        </w:rPr>
        <w:t> §</w:t>
      </w:r>
      <w:r w:rsidR="002D18E3" w:rsidRPr="000F75C3">
        <w:rPr>
          <w:sz w:val="22"/>
          <w:szCs w:val="22"/>
          <w:lang w:val="sv-FI"/>
        </w:rPr>
        <w:t xml:space="preserve"> sådant det lyder i landskapslagarna </w:t>
      </w:r>
      <w:r w:rsidR="002D18E3" w:rsidRPr="000F75C3">
        <w:rPr>
          <w:sz w:val="22"/>
          <w:szCs w:val="22"/>
        </w:rPr>
        <w:t>2007/104</w:t>
      </w:r>
      <w:r w:rsidR="002D18E3" w:rsidRPr="000F75C3">
        <w:rPr>
          <w:sz w:val="22"/>
          <w:szCs w:val="22"/>
          <w:lang w:val="sv-FI"/>
        </w:rPr>
        <w:t xml:space="preserve"> och 2008/100, som följer:</w:t>
      </w:r>
    </w:p>
    <w:p w14:paraId="50C84494" w14:textId="77777777" w:rsidR="00401D23" w:rsidRDefault="00401D23" w:rsidP="00401D23">
      <w:pPr>
        <w:tabs>
          <w:tab w:val="left" w:pos="360"/>
          <w:tab w:val="left" w:pos="720"/>
          <w:tab w:val="left" w:pos="1080"/>
        </w:tabs>
        <w:jc w:val="both"/>
        <w:rPr>
          <w:sz w:val="22"/>
          <w:szCs w:val="22"/>
        </w:rPr>
      </w:pPr>
    </w:p>
    <w:p w14:paraId="2CFCFF1F" w14:textId="4F692850" w:rsidR="00401D23" w:rsidRPr="00F3512C" w:rsidRDefault="00401D23" w:rsidP="00401D23">
      <w:pPr>
        <w:pStyle w:val="ANormal"/>
        <w:jc w:val="center"/>
      </w:pPr>
      <w:r w:rsidRPr="00F3512C">
        <w:t>1</w:t>
      </w:r>
      <w:r w:rsidR="00DD44CC">
        <w:t> §</w:t>
      </w:r>
    </w:p>
    <w:p w14:paraId="00D40C13" w14:textId="77777777" w:rsidR="00401D23" w:rsidRPr="00F3512C" w:rsidRDefault="00401D23" w:rsidP="00401D23">
      <w:pPr>
        <w:pStyle w:val="ANormal"/>
      </w:pPr>
      <w:r w:rsidRPr="00F3512C">
        <w:tab/>
        <w:t>Lagen angående specialomsorger om utvecklingsstörda (FFS 519/1977) ska med i denn</w:t>
      </w:r>
      <w:r>
        <w:t>a lag angivna avvikelser ska tillämpas</w:t>
      </w:r>
      <w:r w:rsidRPr="00F3512C">
        <w:t xml:space="preserve"> i landskapet Åland.</w:t>
      </w:r>
    </w:p>
    <w:p w14:paraId="61DFF723" w14:textId="3377D430" w:rsidR="00401D23" w:rsidRPr="00F3512C" w:rsidRDefault="00401D23" w:rsidP="00401D23">
      <w:pPr>
        <w:pStyle w:val="ANormal"/>
      </w:pPr>
      <w:r w:rsidRPr="00F3512C">
        <w:tab/>
        <w:t>Den i 1</w:t>
      </w:r>
      <w:r w:rsidR="00DD44CC">
        <w:t> mom.</w:t>
      </w:r>
      <w:r w:rsidRPr="00F3512C">
        <w:t xml:space="preserve"> nämnda lagen tillämpas i landskapet sådan den lyder då denna lag träder i kraft. Sker därefter ändring i lagen, ska de ändrade b</w:t>
      </w:r>
      <w:r w:rsidRPr="00F3512C">
        <w:t>e</w:t>
      </w:r>
      <w:r w:rsidRPr="00F3512C">
        <w:t>stämmelserna gälla i landskapet från tidpunkten för deras ikraftträdande i riket.</w:t>
      </w:r>
    </w:p>
    <w:p w14:paraId="6818E96F" w14:textId="77777777" w:rsidR="00401D23" w:rsidRPr="00F3512C" w:rsidRDefault="00401D23" w:rsidP="00401D23">
      <w:pPr>
        <w:pStyle w:val="ANormal"/>
      </w:pPr>
    </w:p>
    <w:p w14:paraId="1EC025F6" w14:textId="75374AED" w:rsidR="00401D23" w:rsidRPr="00F3512C" w:rsidRDefault="00401D23" w:rsidP="00401D23">
      <w:pPr>
        <w:pStyle w:val="LagParagraf"/>
      </w:pPr>
      <w:r w:rsidRPr="00F3512C">
        <w:t>8</w:t>
      </w:r>
      <w:r w:rsidR="00DD44CC">
        <w:t> §</w:t>
      </w:r>
    </w:p>
    <w:p w14:paraId="4C7D11A7" w14:textId="77777777" w:rsidR="00401D23" w:rsidRPr="00F3512C" w:rsidRDefault="00401D23" w:rsidP="00401D23">
      <w:pPr>
        <w:pStyle w:val="ANormal"/>
      </w:pPr>
      <w:r w:rsidRPr="00F3512C">
        <w:tab/>
        <w:t>När i rikets lag angående specialomsorger om utvecklingsstörda hänv</w:t>
      </w:r>
      <w:r w:rsidRPr="00F3512C">
        <w:t>i</w:t>
      </w:r>
      <w:r w:rsidRPr="00F3512C">
        <w:t>sas till lagstiftning inom landskapets behörighet gäller i tillämpliga delar motsvarande bestämmelser i landskapslagstiftningen, så att hänvisningar till</w:t>
      </w:r>
    </w:p>
    <w:p w14:paraId="751B11DA" w14:textId="77777777" w:rsidR="00401D23" w:rsidRPr="00F3512C" w:rsidRDefault="00401D23" w:rsidP="00401D23">
      <w:pPr>
        <w:pStyle w:val="ANormal"/>
        <w:rPr>
          <w:color w:val="010101"/>
          <w:szCs w:val="22"/>
        </w:rPr>
      </w:pPr>
      <w:r w:rsidRPr="00F3512C">
        <w:rPr>
          <w:lang w:eastAsia="sv-FI"/>
        </w:rPr>
        <w:tab/>
        <w:t xml:space="preserve">1) socialvårdslagen (FFS 710/1982) och socialvårdslagen </w:t>
      </w:r>
      <w:r w:rsidRPr="00F3512C">
        <w:rPr>
          <w:lang w:val="sv-FI"/>
        </w:rPr>
        <w:t xml:space="preserve">(FFS 1301/2014) </w:t>
      </w:r>
      <w:r w:rsidRPr="00F3512C">
        <w:rPr>
          <w:lang w:eastAsia="sv-FI"/>
        </w:rPr>
        <w:t>avser landskapslagen (1995:101) om tillämpning i landskapet Åland av riksförfattningar om socialvård</w:t>
      </w:r>
      <w:r w:rsidRPr="00F3512C">
        <w:rPr>
          <w:i/>
          <w:lang w:eastAsia="sv-FI"/>
        </w:rPr>
        <w:t xml:space="preserve">, </w:t>
      </w:r>
      <w:r w:rsidRPr="00F3512C">
        <w:rPr>
          <w:lang w:eastAsia="sv-FI"/>
        </w:rPr>
        <w:t>nedan</w:t>
      </w:r>
      <w:r w:rsidRPr="00F3512C">
        <w:rPr>
          <w:i/>
          <w:lang w:eastAsia="sv-FI"/>
        </w:rPr>
        <w:t xml:space="preserve"> blankettlagen om socia</w:t>
      </w:r>
      <w:r w:rsidRPr="00F3512C">
        <w:rPr>
          <w:i/>
          <w:lang w:eastAsia="sv-FI"/>
        </w:rPr>
        <w:t>l</w:t>
      </w:r>
      <w:r w:rsidRPr="00F3512C">
        <w:rPr>
          <w:i/>
          <w:lang w:eastAsia="sv-FI"/>
        </w:rPr>
        <w:t>vård</w:t>
      </w:r>
      <w:r w:rsidRPr="00F3512C">
        <w:rPr>
          <w:lang w:eastAsia="sv-FI"/>
        </w:rPr>
        <w:t xml:space="preserve">, </w:t>
      </w:r>
      <w:r w:rsidRPr="00F3512C">
        <w:rPr>
          <w:color w:val="010101"/>
          <w:szCs w:val="22"/>
        </w:rPr>
        <w:t xml:space="preserve">enligt vilken socialvårdslagen (FFS 710/1982) är tillämplig inom landskapets behörighet, </w:t>
      </w:r>
    </w:p>
    <w:p w14:paraId="2A88BE66" w14:textId="77777777" w:rsidR="00401D23" w:rsidRPr="00F3512C" w:rsidRDefault="00401D23" w:rsidP="00401D23">
      <w:pPr>
        <w:pStyle w:val="ANormal"/>
        <w:rPr>
          <w:lang w:val="sv-FI"/>
        </w:rPr>
      </w:pPr>
      <w:r w:rsidRPr="00F3512C">
        <w:rPr>
          <w:lang w:val="sv-FI"/>
        </w:rPr>
        <w:tab/>
        <w:t>2) lagen angående klientens ställning och rättigheter inom socialvården (FFS 812/2000) avser blankettlagen om socialvård,</w:t>
      </w:r>
    </w:p>
    <w:p w14:paraId="5AFD1F9A" w14:textId="77777777" w:rsidR="00401D23" w:rsidRPr="00F3512C" w:rsidRDefault="00401D23" w:rsidP="00401D23">
      <w:pPr>
        <w:pStyle w:val="ANormal"/>
        <w:rPr>
          <w:lang w:val="sv-FI"/>
        </w:rPr>
      </w:pPr>
      <w:r w:rsidRPr="00F3512C">
        <w:rPr>
          <w:lang w:val="sv-FI"/>
        </w:rPr>
        <w:tab/>
        <w:t>3) yrkesutbildade personer inom socialvården avser yrkesutbildad  pe</w:t>
      </w:r>
      <w:r w:rsidRPr="00F3512C">
        <w:rPr>
          <w:lang w:val="sv-FI"/>
        </w:rPr>
        <w:t>r</w:t>
      </w:r>
      <w:r w:rsidRPr="00F3512C">
        <w:rPr>
          <w:lang w:val="sv-FI"/>
        </w:rPr>
        <w:t>sonal inom socialvården enligt landskapsförordningen (1995:103) om ti</w:t>
      </w:r>
      <w:r w:rsidRPr="00F3512C">
        <w:rPr>
          <w:lang w:val="sv-FI"/>
        </w:rPr>
        <w:t>l</w:t>
      </w:r>
      <w:r w:rsidRPr="00F3512C">
        <w:rPr>
          <w:lang w:val="sv-FI"/>
        </w:rPr>
        <w:t>lämpning i landskapet Åland av riksförfattningar om socialvård,</w:t>
      </w:r>
    </w:p>
    <w:p w14:paraId="3BB23AE6" w14:textId="38144845" w:rsidR="00401D23" w:rsidRPr="00520B73" w:rsidRDefault="00821F98" w:rsidP="00401D23">
      <w:pPr>
        <w:pStyle w:val="ANormal"/>
        <w:rPr>
          <w:lang w:val="sv-FI"/>
        </w:rPr>
      </w:pPr>
      <w:r>
        <w:rPr>
          <w:lang w:val="sv-FI"/>
        </w:rPr>
        <w:tab/>
        <w:t>4</w:t>
      </w:r>
      <w:r w:rsidR="00BC316B">
        <w:rPr>
          <w:lang w:val="sv-FI"/>
        </w:rPr>
        <w:t xml:space="preserve">) kommunallagen (FFS </w:t>
      </w:r>
      <w:r w:rsidR="00401D23" w:rsidRPr="00F3512C">
        <w:rPr>
          <w:lang w:val="sv-FI"/>
        </w:rPr>
        <w:t>410/2015) avser</w:t>
      </w:r>
      <w:r w:rsidR="00401D23" w:rsidRPr="00F3512C">
        <w:t xml:space="preserve"> kommunallagen (1997:73) </w:t>
      </w:r>
      <w:r w:rsidR="00401D23" w:rsidRPr="00520B73">
        <w:t>för landskapet Åland,</w:t>
      </w:r>
    </w:p>
    <w:p w14:paraId="3F8A6F3C" w14:textId="3CA4B29F" w:rsidR="00401D23" w:rsidRPr="00520B73" w:rsidRDefault="00401D23" w:rsidP="00401D23">
      <w:pPr>
        <w:pStyle w:val="ANormal"/>
      </w:pPr>
      <w:r w:rsidRPr="00520B73">
        <w:rPr>
          <w:lang w:val="sv-FI"/>
        </w:rPr>
        <w:tab/>
      </w:r>
      <w:r w:rsidR="00821F98">
        <w:rPr>
          <w:lang w:val="sv-FI"/>
        </w:rPr>
        <w:t>5</w:t>
      </w:r>
      <w:r w:rsidRPr="00520B73">
        <w:t>) lagen om klientavgifter inom social- och hälsovården (FFS 734/1992) avser landskapslagen (2007:23) om grunderna för avgifter till Ålands hälso- och sjukvård och till</w:t>
      </w:r>
    </w:p>
    <w:p w14:paraId="3CDA16EE" w14:textId="3DB4DCA8" w:rsidR="00401D23" w:rsidRPr="00C930DB" w:rsidRDefault="00D61ADC" w:rsidP="00401D23">
      <w:pPr>
        <w:pStyle w:val="ANormal"/>
        <w:rPr>
          <w:lang w:val="sv-FI"/>
        </w:rPr>
      </w:pPr>
      <w:r>
        <w:rPr>
          <w:lang w:val="sv-FI"/>
        </w:rPr>
        <w:tab/>
      </w:r>
      <w:r w:rsidR="00821F98">
        <w:rPr>
          <w:lang w:val="sv-FI"/>
        </w:rPr>
        <w:t>6</w:t>
      </w:r>
      <w:r w:rsidR="00401D23" w:rsidRPr="00C930DB">
        <w:rPr>
          <w:lang w:val="sv-FI"/>
        </w:rPr>
        <w:t>) förvaltningslagen (</w:t>
      </w:r>
      <w:r w:rsidR="00A03F48">
        <w:rPr>
          <w:lang w:val="sv-FI"/>
        </w:rPr>
        <w:t xml:space="preserve">FFS </w:t>
      </w:r>
      <w:r w:rsidR="00401D23" w:rsidRPr="00C930DB">
        <w:rPr>
          <w:lang w:val="sv-FI"/>
        </w:rPr>
        <w:t>434/2003) avser förvaltningslagen (2008:9) för landskapet Åland samt att omprövning av beslut enligt 81</w:t>
      </w:r>
      <w:r w:rsidR="00DD44CC">
        <w:rPr>
          <w:lang w:val="sv-FI"/>
        </w:rPr>
        <w:t> §</w:t>
      </w:r>
      <w:r w:rsidR="00401D23" w:rsidRPr="00C930DB">
        <w:rPr>
          <w:lang w:val="sv-FI"/>
        </w:rPr>
        <w:t xml:space="preserve"> i rikets lag angående specialomsorger för utvecklingsstörda avser att rättelseyrkande till landskapsregeringen </w:t>
      </w:r>
      <w:r w:rsidR="00401D23" w:rsidRPr="00C930DB">
        <w:t>ska göras inom 30 dagar från delfåendet av besl</w:t>
      </w:r>
      <w:r w:rsidR="00401D23" w:rsidRPr="00C930DB">
        <w:t>u</w:t>
      </w:r>
      <w:r w:rsidR="00401D23" w:rsidRPr="00C930DB">
        <w:t>tet.</w:t>
      </w:r>
      <w:r w:rsidR="00401D23" w:rsidRPr="00C930DB">
        <w:rPr>
          <w:lang w:val="sv-FI"/>
        </w:rPr>
        <w:tab/>
      </w:r>
    </w:p>
    <w:p w14:paraId="15AE82E7" w14:textId="21D7E4BC" w:rsidR="00401D23" w:rsidRDefault="006A532F" w:rsidP="00401D23">
      <w:pPr>
        <w:pStyle w:val="ANormal"/>
        <w:rPr>
          <w:lang w:val="sv-FI"/>
        </w:rPr>
      </w:pPr>
      <w:r>
        <w:rPr>
          <w:lang w:val="sv-FI"/>
        </w:rPr>
        <w:tab/>
      </w:r>
      <w:r w:rsidR="00401D23" w:rsidRPr="00F3512C">
        <w:rPr>
          <w:lang w:val="sv-FI"/>
        </w:rPr>
        <w:t>Bestämmelserna om klientuppgifter som antecknas i 3</w:t>
      </w:r>
      <w:r w:rsidR="00DD44CC">
        <w:rPr>
          <w:lang w:val="sv-FI"/>
        </w:rPr>
        <w:t> </w:t>
      </w:r>
      <w:r w:rsidR="00401D23" w:rsidRPr="00F3512C">
        <w:rPr>
          <w:lang w:val="sv-FI"/>
        </w:rPr>
        <w:t>kap. i lagen om klienthandlingar inom socialvården (FFS 254/2015) ska med stöd av denna lag tillämpas inom specialomsorgerna för utvecklingsstörda.</w:t>
      </w:r>
    </w:p>
    <w:p w14:paraId="67606583" w14:textId="77777777" w:rsidR="00401D23" w:rsidRDefault="00401D23" w:rsidP="00401D23">
      <w:pPr>
        <w:pStyle w:val="ANormal"/>
        <w:rPr>
          <w:lang w:val="sv-FI"/>
        </w:rPr>
      </w:pPr>
    </w:p>
    <w:p w14:paraId="7A6352FF" w14:textId="390A554C" w:rsidR="00401D23" w:rsidRPr="00F3512C" w:rsidRDefault="00401D23" w:rsidP="00401D23">
      <w:pPr>
        <w:pStyle w:val="ANormal"/>
        <w:jc w:val="center"/>
      </w:pPr>
      <w:r w:rsidRPr="00F3512C">
        <w:t>16</w:t>
      </w:r>
      <w:r w:rsidR="00DD44CC">
        <w:t> §</w:t>
      </w:r>
    </w:p>
    <w:p w14:paraId="7823398A" w14:textId="4F74082E" w:rsidR="00401D23" w:rsidRPr="00F3512C" w:rsidRDefault="00401D23" w:rsidP="00401D23">
      <w:pPr>
        <w:pStyle w:val="ANormal"/>
        <w:rPr>
          <w:lang w:eastAsia="sv-FI"/>
        </w:rPr>
      </w:pPr>
      <w:r w:rsidRPr="00F3512C">
        <w:tab/>
        <w:t>Landskapsregeringen kan inom landskapets behörighet i landskapsfö</w:t>
      </w:r>
      <w:r w:rsidRPr="00F3512C">
        <w:t>r</w:t>
      </w:r>
      <w:r w:rsidRPr="00F3512C">
        <w:t>ordning utfärda närmare bestämmelser i överensstämmelse med denna lag och de i rikslagen föreskrivna bemyndigandena.</w:t>
      </w:r>
    </w:p>
    <w:p w14:paraId="2DFBB935" w14:textId="77777777" w:rsidR="00401D23" w:rsidRPr="00401D23" w:rsidRDefault="00401D23" w:rsidP="00401D23">
      <w:pPr>
        <w:tabs>
          <w:tab w:val="left" w:pos="360"/>
          <w:tab w:val="left" w:pos="720"/>
          <w:tab w:val="left" w:pos="1080"/>
        </w:tabs>
        <w:jc w:val="both"/>
        <w:rPr>
          <w:sz w:val="22"/>
          <w:szCs w:val="22"/>
        </w:rPr>
      </w:pPr>
    </w:p>
    <w:p w14:paraId="3C4B8AAA" w14:textId="77777777" w:rsidR="004758DF" w:rsidRDefault="004758DF">
      <w:pPr>
        <w:pStyle w:val="ANormal"/>
        <w:jc w:val="center"/>
      </w:pPr>
    </w:p>
    <w:p w14:paraId="4DF379D4" w14:textId="77777777" w:rsidR="00AF3004" w:rsidRDefault="00DD1267">
      <w:pPr>
        <w:pStyle w:val="ANormal"/>
        <w:jc w:val="center"/>
        <w:rPr>
          <w:rStyle w:val="Hyperlnk"/>
        </w:rPr>
      </w:pPr>
      <w:hyperlink w:anchor="_top" w:tooltip="Klicka för att gå till toppen av dokumentet" w:history="1">
        <w:r w:rsidR="00AF3004" w:rsidRPr="00F3512C">
          <w:rPr>
            <w:rStyle w:val="Hyperlnk"/>
          </w:rPr>
          <w:t>__________________</w:t>
        </w:r>
      </w:hyperlink>
    </w:p>
    <w:p w14:paraId="223017A6" w14:textId="77777777" w:rsidR="00966248" w:rsidRPr="00DD44CC" w:rsidRDefault="00966248" w:rsidP="00DD44CC">
      <w:pPr>
        <w:pStyle w:val="ANormal"/>
      </w:pPr>
    </w:p>
    <w:p w14:paraId="10958805" w14:textId="62C6D2DF" w:rsidR="00AF3004" w:rsidRDefault="005C168F">
      <w:pPr>
        <w:pStyle w:val="ANormal"/>
      </w:pPr>
      <w:r>
        <w:tab/>
        <w:t>Denna lag träder i kraft den</w:t>
      </w:r>
    </w:p>
    <w:p w14:paraId="78C1917D" w14:textId="77777777" w:rsidR="005C168F" w:rsidRPr="00F3512C" w:rsidRDefault="00DD1267" w:rsidP="005C168F">
      <w:pPr>
        <w:pStyle w:val="ANormal"/>
        <w:jc w:val="center"/>
      </w:pPr>
      <w:hyperlink w:anchor="_top" w:tooltip="Klicka för att gå till toppen av dokumentet" w:history="1">
        <w:r w:rsidR="005C168F" w:rsidRPr="00F3512C">
          <w:rPr>
            <w:rStyle w:val="Hyperlnk"/>
          </w:rPr>
          <w:t>__________________</w:t>
        </w:r>
      </w:hyperlink>
    </w:p>
    <w:p w14:paraId="538FDEAA" w14:textId="77777777" w:rsidR="00AF3004" w:rsidRDefault="00AF3004">
      <w:pPr>
        <w:pStyle w:val="ANormal"/>
      </w:pPr>
    </w:p>
    <w:p w14:paraId="6410EF84" w14:textId="77777777" w:rsidR="005C168F" w:rsidRDefault="005C168F">
      <w:pPr>
        <w:pStyle w:val="ANormal"/>
      </w:pPr>
    </w:p>
    <w:p w14:paraId="60FBC436" w14:textId="77777777" w:rsidR="00DD44CC" w:rsidRDefault="00DD44CC">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1D03B6D8" w14:textId="77777777">
        <w:trPr>
          <w:cantSplit/>
        </w:trPr>
        <w:tc>
          <w:tcPr>
            <w:tcW w:w="7931" w:type="dxa"/>
            <w:gridSpan w:val="2"/>
          </w:tcPr>
          <w:p w14:paraId="515DF819" w14:textId="7D9F3D33" w:rsidR="00AF3004" w:rsidRDefault="00DD44CC">
            <w:pPr>
              <w:pStyle w:val="ANormal"/>
              <w:keepNext/>
            </w:pPr>
            <w:r>
              <w:t>Mariehamn den 13 april 2017</w:t>
            </w:r>
          </w:p>
        </w:tc>
      </w:tr>
      <w:tr w:rsidR="00AF3004" w14:paraId="4DF931F8" w14:textId="77777777">
        <w:tc>
          <w:tcPr>
            <w:tcW w:w="4454" w:type="dxa"/>
            <w:vAlign w:val="bottom"/>
          </w:tcPr>
          <w:p w14:paraId="328A3531" w14:textId="77777777" w:rsidR="00AF3004" w:rsidRDefault="00AF3004">
            <w:pPr>
              <w:pStyle w:val="ANormal"/>
              <w:keepNext/>
            </w:pPr>
          </w:p>
          <w:p w14:paraId="7B275F88" w14:textId="77777777" w:rsidR="00AF3004" w:rsidRDefault="00AF3004">
            <w:pPr>
              <w:pStyle w:val="ANormal"/>
              <w:keepNext/>
            </w:pPr>
          </w:p>
          <w:p w14:paraId="3088D03B" w14:textId="77777777" w:rsidR="00AF3004" w:rsidRDefault="00AF3004">
            <w:pPr>
              <w:pStyle w:val="ANormal"/>
              <w:keepNext/>
            </w:pPr>
            <w:r>
              <w:t>L a n t r å d</w:t>
            </w:r>
          </w:p>
        </w:tc>
        <w:tc>
          <w:tcPr>
            <w:tcW w:w="3477" w:type="dxa"/>
            <w:vAlign w:val="bottom"/>
          </w:tcPr>
          <w:p w14:paraId="0BA92999" w14:textId="77777777" w:rsidR="00AF3004" w:rsidRDefault="00AF3004">
            <w:pPr>
              <w:pStyle w:val="ANormal"/>
              <w:keepNext/>
            </w:pPr>
          </w:p>
          <w:p w14:paraId="73AD94F7" w14:textId="77777777" w:rsidR="00AF3004" w:rsidRDefault="00AF3004">
            <w:pPr>
              <w:pStyle w:val="ANormal"/>
              <w:keepNext/>
            </w:pPr>
          </w:p>
          <w:p w14:paraId="6538C562" w14:textId="66AC61A2" w:rsidR="00AF3004" w:rsidRDefault="00677334">
            <w:pPr>
              <w:pStyle w:val="ANormal"/>
              <w:keepNext/>
            </w:pPr>
            <w:r>
              <w:t>Katrin Sjögren</w:t>
            </w:r>
          </w:p>
        </w:tc>
      </w:tr>
      <w:tr w:rsidR="00AF3004" w14:paraId="07E328E7" w14:textId="77777777">
        <w:tc>
          <w:tcPr>
            <w:tcW w:w="4454" w:type="dxa"/>
            <w:vAlign w:val="bottom"/>
          </w:tcPr>
          <w:p w14:paraId="6BFECA1D" w14:textId="77777777" w:rsidR="00AF3004" w:rsidRDefault="00AF3004">
            <w:pPr>
              <w:pStyle w:val="ANormal"/>
              <w:keepNext/>
            </w:pPr>
          </w:p>
          <w:p w14:paraId="289C9E44" w14:textId="77777777" w:rsidR="00AF3004" w:rsidRDefault="00AF3004">
            <w:pPr>
              <w:pStyle w:val="ANormal"/>
              <w:keepNext/>
            </w:pPr>
          </w:p>
          <w:p w14:paraId="1B70678E" w14:textId="77777777" w:rsidR="00AF3004" w:rsidRDefault="001B5D55">
            <w:pPr>
              <w:pStyle w:val="ANormal"/>
              <w:keepNext/>
            </w:pPr>
            <w:r>
              <w:t>Föredragande minister</w:t>
            </w:r>
          </w:p>
        </w:tc>
        <w:tc>
          <w:tcPr>
            <w:tcW w:w="3477" w:type="dxa"/>
            <w:vAlign w:val="bottom"/>
          </w:tcPr>
          <w:p w14:paraId="424165B0" w14:textId="77777777" w:rsidR="00AF3004" w:rsidRDefault="00AF3004">
            <w:pPr>
              <w:pStyle w:val="ANormal"/>
              <w:keepNext/>
            </w:pPr>
          </w:p>
          <w:p w14:paraId="61E6E621" w14:textId="77777777" w:rsidR="00AF3004" w:rsidRDefault="00AF3004">
            <w:pPr>
              <w:pStyle w:val="ANormal"/>
              <w:keepNext/>
            </w:pPr>
          </w:p>
          <w:p w14:paraId="72176DFB" w14:textId="29B26827" w:rsidR="00AF3004" w:rsidRDefault="00677334">
            <w:pPr>
              <w:pStyle w:val="ANormal"/>
              <w:keepNext/>
            </w:pPr>
            <w:r>
              <w:t>Wille Valve</w:t>
            </w:r>
          </w:p>
        </w:tc>
      </w:tr>
    </w:tbl>
    <w:p w14:paraId="30A4DCFE" w14:textId="77777777" w:rsidR="00802298" w:rsidRDefault="00802298">
      <w:pPr>
        <w:pStyle w:val="ANormal"/>
      </w:pPr>
    </w:p>
    <w:p w14:paraId="35A34108" w14:textId="26178E81" w:rsidR="00DD44CC" w:rsidRDefault="00DD44CC" w:rsidP="00DD44CC">
      <w:pPr>
        <w:pStyle w:val="RubrikA"/>
      </w:pPr>
      <w:bookmarkStart w:id="15" w:name="_GoBack"/>
      <w:bookmarkEnd w:id="15"/>
      <w:r>
        <w:br w:type="page"/>
      </w:r>
      <w:bookmarkStart w:id="16" w:name="_Toc479856489"/>
      <w:r>
        <w:lastRenderedPageBreak/>
        <w:t>Parallelltexter</w:t>
      </w:r>
      <w:bookmarkEnd w:id="16"/>
    </w:p>
    <w:p w14:paraId="70C2A980" w14:textId="77777777" w:rsidR="00DD44CC" w:rsidRDefault="00DD44CC" w:rsidP="00DD44CC">
      <w:pPr>
        <w:pStyle w:val="Rubrikmellanrum"/>
      </w:pPr>
    </w:p>
    <w:p w14:paraId="76ED8E01" w14:textId="23FED366" w:rsidR="00DD44CC" w:rsidRPr="00DD44CC" w:rsidRDefault="00DD1267" w:rsidP="00DD44CC">
      <w:pPr>
        <w:pStyle w:val="ArendeUnderRubrik"/>
      </w:pPr>
      <w:hyperlink r:id="rId13" w:history="1">
        <w:r w:rsidR="00DD44CC" w:rsidRPr="00DD1267">
          <w:rPr>
            <w:rStyle w:val="Hyperlnk"/>
          </w:rPr>
          <w:t>Parallelltexter till landskapsregeringens lagförslag nr 24/2016-2017</w:t>
        </w:r>
      </w:hyperlink>
    </w:p>
    <w:sectPr w:rsidR="00DD44CC" w:rsidRPr="00DD44CC">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C9A14" w14:textId="77777777" w:rsidR="00F3512C" w:rsidRDefault="00F3512C">
      <w:r>
        <w:separator/>
      </w:r>
    </w:p>
  </w:endnote>
  <w:endnote w:type="continuationSeparator" w:id="0">
    <w:p w14:paraId="574433B4" w14:textId="77777777" w:rsidR="00F3512C" w:rsidRDefault="00F3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imes New Roman MT Std">
    <w:altName w:val="Times New Roman M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3646B" w14:textId="77777777" w:rsidR="00F3512C" w:rsidRDefault="00F3512C">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D47E4" w14:textId="0FA4E3F8" w:rsidR="00F3512C" w:rsidRPr="00DD44CC" w:rsidRDefault="00DD44CC">
    <w:pPr>
      <w:pStyle w:val="Sidfot"/>
      <w:rPr>
        <w:lang w:val="sv-FI"/>
      </w:rPr>
    </w:pPr>
    <w:r>
      <w:rPr>
        <w:lang w:val="sv-FI"/>
      </w:rPr>
      <w:t>LF2420162017.docx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B13D6" w14:textId="77777777" w:rsidR="00F3512C" w:rsidRDefault="00F3512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A6C4F" w14:textId="77777777" w:rsidR="00F3512C" w:rsidRDefault="00F3512C">
      <w:r>
        <w:separator/>
      </w:r>
    </w:p>
  </w:footnote>
  <w:footnote w:type="continuationSeparator" w:id="0">
    <w:p w14:paraId="7071EF04" w14:textId="77777777" w:rsidR="00F3512C" w:rsidRDefault="00F35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2A0D7" w14:textId="77777777" w:rsidR="00F3512C" w:rsidRDefault="00F3512C">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DD1267">
      <w:rPr>
        <w:rStyle w:val="Sidnummer"/>
        <w:noProof/>
      </w:rPr>
      <w:t>8</w:t>
    </w:r>
    <w:r>
      <w:rPr>
        <w:rStyle w:val="Sidnummer"/>
      </w:rPr>
      <w:fldChar w:fldCharType="end"/>
    </w:r>
  </w:p>
  <w:p w14:paraId="13C14B80" w14:textId="77777777" w:rsidR="00F3512C" w:rsidRDefault="00F3512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D7A99" w14:textId="77777777" w:rsidR="00F3512C" w:rsidRDefault="00F3512C">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DD1267">
      <w:rPr>
        <w:rStyle w:val="Sidnummer"/>
        <w:noProof/>
      </w:rPr>
      <w:t>9</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4594CCA"/>
    <w:multiLevelType w:val="hybridMultilevel"/>
    <w:tmpl w:val="3C2024BA"/>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7"/>
  </w:num>
  <w:num w:numId="13">
    <w:abstractNumId w:val="11"/>
  </w:num>
  <w:num w:numId="14">
    <w:abstractNumId w:val="16"/>
  </w:num>
  <w:num w:numId="15">
    <w:abstractNumId w:val="9"/>
  </w:num>
  <w:num w:numId="16">
    <w:abstractNumId w:val="22"/>
  </w:num>
  <w:num w:numId="17">
    <w:abstractNumId w:val="8"/>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attachedTemplate r:id="rId1"/>
  <w:doNotTrackMoves/>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5DB3"/>
    <w:rsid w:val="00015B39"/>
    <w:rsid w:val="0002110E"/>
    <w:rsid w:val="00047078"/>
    <w:rsid w:val="00047CED"/>
    <w:rsid w:val="00077172"/>
    <w:rsid w:val="000A296D"/>
    <w:rsid w:val="000B0F29"/>
    <w:rsid w:val="000D0AA8"/>
    <w:rsid w:val="000D2954"/>
    <w:rsid w:val="000E6955"/>
    <w:rsid w:val="000F1A49"/>
    <w:rsid w:val="000F692E"/>
    <w:rsid w:val="00132490"/>
    <w:rsid w:val="00142E06"/>
    <w:rsid w:val="00153402"/>
    <w:rsid w:val="00153946"/>
    <w:rsid w:val="001616E4"/>
    <w:rsid w:val="001625A2"/>
    <w:rsid w:val="00163F5D"/>
    <w:rsid w:val="00174C77"/>
    <w:rsid w:val="001B0B4F"/>
    <w:rsid w:val="001B1CC5"/>
    <w:rsid w:val="001B4189"/>
    <w:rsid w:val="001B5D55"/>
    <w:rsid w:val="001D2539"/>
    <w:rsid w:val="001D2E10"/>
    <w:rsid w:val="001D39B0"/>
    <w:rsid w:val="001E1BCB"/>
    <w:rsid w:val="001E78C1"/>
    <w:rsid w:val="00202894"/>
    <w:rsid w:val="00205D1D"/>
    <w:rsid w:val="00217809"/>
    <w:rsid w:val="002214A2"/>
    <w:rsid w:val="0022645E"/>
    <w:rsid w:val="00235F02"/>
    <w:rsid w:val="00270B99"/>
    <w:rsid w:val="00286BB3"/>
    <w:rsid w:val="00287140"/>
    <w:rsid w:val="002A7963"/>
    <w:rsid w:val="002B5722"/>
    <w:rsid w:val="002B6FD8"/>
    <w:rsid w:val="002D088B"/>
    <w:rsid w:val="002D18E3"/>
    <w:rsid w:val="002D2882"/>
    <w:rsid w:val="002D3B00"/>
    <w:rsid w:val="002F173B"/>
    <w:rsid w:val="002F1A77"/>
    <w:rsid w:val="00323970"/>
    <w:rsid w:val="003278BC"/>
    <w:rsid w:val="00330D6D"/>
    <w:rsid w:val="003336EF"/>
    <w:rsid w:val="00340393"/>
    <w:rsid w:val="0034139F"/>
    <w:rsid w:val="00342FC4"/>
    <w:rsid w:val="0035610C"/>
    <w:rsid w:val="00367186"/>
    <w:rsid w:val="00367B18"/>
    <w:rsid w:val="003852A8"/>
    <w:rsid w:val="00385616"/>
    <w:rsid w:val="00386176"/>
    <w:rsid w:val="003B06B0"/>
    <w:rsid w:val="003D31C8"/>
    <w:rsid w:val="003D44D1"/>
    <w:rsid w:val="003D47D4"/>
    <w:rsid w:val="003E0449"/>
    <w:rsid w:val="003E352D"/>
    <w:rsid w:val="003E5889"/>
    <w:rsid w:val="003F0D24"/>
    <w:rsid w:val="003F3525"/>
    <w:rsid w:val="00401D23"/>
    <w:rsid w:val="00404147"/>
    <w:rsid w:val="0041323D"/>
    <w:rsid w:val="00416BC5"/>
    <w:rsid w:val="00435BBA"/>
    <w:rsid w:val="00450A3F"/>
    <w:rsid w:val="00453A09"/>
    <w:rsid w:val="00463C0A"/>
    <w:rsid w:val="00464E03"/>
    <w:rsid w:val="004743CD"/>
    <w:rsid w:val="004758DF"/>
    <w:rsid w:val="00480853"/>
    <w:rsid w:val="004909E8"/>
    <w:rsid w:val="00492004"/>
    <w:rsid w:val="0049361A"/>
    <w:rsid w:val="004A693D"/>
    <w:rsid w:val="004A6BA1"/>
    <w:rsid w:val="004B7954"/>
    <w:rsid w:val="004B7E97"/>
    <w:rsid w:val="004C1B06"/>
    <w:rsid w:val="004C58D0"/>
    <w:rsid w:val="004C5DB3"/>
    <w:rsid w:val="004C615D"/>
    <w:rsid w:val="004D6815"/>
    <w:rsid w:val="004D7650"/>
    <w:rsid w:val="004E7748"/>
    <w:rsid w:val="004F1626"/>
    <w:rsid w:val="0050351C"/>
    <w:rsid w:val="00504AB1"/>
    <w:rsid w:val="00520B73"/>
    <w:rsid w:val="0052624B"/>
    <w:rsid w:val="0053707F"/>
    <w:rsid w:val="00540204"/>
    <w:rsid w:val="0054061C"/>
    <w:rsid w:val="00542D6C"/>
    <w:rsid w:val="0054594A"/>
    <w:rsid w:val="00550EB3"/>
    <w:rsid w:val="005724B9"/>
    <w:rsid w:val="00591CFC"/>
    <w:rsid w:val="0059257B"/>
    <w:rsid w:val="005926AB"/>
    <w:rsid w:val="005A0AC5"/>
    <w:rsid w:val="005A3DE3"/>
    <w:rsid w:val="005A4774"/>
    <w:rsid w:val="005B3E92"/>
    <w:rsid w:val="005C168F"/>
    <w:rsid w:val="005C60F4"/>
    <w:rsid w:val="005D34F2"/>
    <w:rsid w:val="005E3F59"/>
    <w:rsid w:val="005E68B6"/>
    <w:rsid w:val="005F1DF9"/>
    <w:rsid w:val="00600D2B"/>
    <w:rsid w:val="00606080"/>
    <w:rsid w:val="00620294"/>
    <w:rsid w:val="0063756C"/>
    <w:rsid w:val="0064076E"/>
    <w:rsid w:val="00646A06"/>
    <w:rsid w:val="00650300"/>
    <w:rsid w:val="00653C2D"/>
    <w:rsid w:val="006603A1"/>
    <w:rsid w:val="0066040F"/>
    <w:rsid w:val="00663C90"/>
    <w:rsid w:val="00665BCC"/>
    <w:rsid w:val="006714AB"/>
    <w:rsid w:val="006727B1"/>
    <w:rsid w:val="00677334"/>
    <w:rsid w:val="006827B0"/>
    <w:rsid w:val="00684537"/>
    <w:rsid w:val="006958E8"/>
    <w:rsid w:val="00695E9B"/>
    <w:rsid w:val="006A532F"/>
    <w:rsid w:val="006A7F17"/>
    <w:rsid w:val="006B07B6"/>
    <w:rsid w:val="006B633C"/>
    <w:rsid w:val="006C06D4"/>
    <w:rsid w:val="006C1664"/>
    <w:rsid w:val="006C6894"/>
    <w:rsid w:val="006D41D4"/>
    <w:rsid w:val="006E0AF1"/>
    <w:rsid w:val="006F19ED"/>
    <w:rsid w:val="006F5C35"/>
    <w:rsid w:val="006F7078"/>
    <w:rsid w:val="00702748"/>
    <w:rsid w:val="0070688D"/>
    <w:rsid w:val="007106BF"/>
    <w:rsid w:val="00716948"/>
    <w:rsid w:val="00722128"/>
    <w:rsid w:val="00733AB4"/>
    <w:rsid w:val="007356D1"/>
    <w:rsid w:val="00755BDE"/>
    <w:rsid w:val="00785EE7"/>
    <w:rsid w:val="007A3325"/>
    <w:rsid w:val="007C2061"/>
    <w:rsid w:val="007C3D49"/>
    <w:rsid w:val="007D477D"/>
    <w:rsid w:val="007D4990"/>
    <w:rsid w:val="007E56AF"/>
    <w:rsid w:val="007F4DA0"/>
    <w:rsid w:val="00802298"/>
    <w:rsid w:val="0080564A"/>
    <w:rsid w:val="0080597B"/>
    <w:rsid w:val="0081247B"/>
    <w:rsid w:val="00815957"/>
    <w:rsid w:val="00821F98"/>
    <w:rsid w:val="008225C5"/>
    <w:rsid w:val="008277E1"/>
    <w:rsid w:val="008336AA"/>
    <w:rsid w:val="00834F07"/>
    <w:rsid w:val="00844E72"/>
    <w:rsid w:val="008450DA"/>
    <w:rsid w:val="008575C1"/>
    <w:rsid w:val="00863040"/>
    <w:rsid w:val="0086392A"/>
    <w:rsid w:val="008A2B27"/>
    <w:rsid w:val="008A582C"/>
    <w:rsid w:val="008A6F36"/>
    <w:rsid w:val="008B07E0"/>
    <w:rsid w:val="008B085E"/>
    <w:rsid w:val="008C55B0"/>
    <w:rsid w:val="008D4470"/>
    <w:rsid w:val="008E1A77"/>
    <w:rsid w:val="0090014B"/>
    <w:rsid w:val="00915F3E"/>
    <w:rsid w:val="0091799B"/>
    <w:rsid w:val="009213DD"/>
    <w:rsid w:val="009347D5"/>
    <w:rsid w:val="00934F93"/>
    <w:rsid w:val="0095626F"/>
    <w:rsid w:val="00961CD5"/>
    <w:rsid w:val="00966248"/>
    <w:rsid w:val="009663BB"/>
    <w:rsid w:val="00977D63"/>
    <w:rsid w:val="0098062C"/>
    <w:rsid w:val="00997E25"/>
    <w:rsid w:val="009A535C"/>
    <w:rsid w:val="009A694A"/>
    <w:rsid w:val="009B0E18"/>
    <w:rsid w:val="009B3192"/>
    <w:rsid w:val="009E3271"/>
    <w:rsid w:val="00A00290"/>
    <w:rsid w:val="00A03F48"/>
    <w:rsid w:val="00A13AD1"/>
    <w:rsid w:val="00A15DCA"/>
    <w:rsid w:val="00A1633D"/>
    <w:rsid w:val="00A24579"/>
    <w:rsid w:val="00A25505"/>
    <w:rsid w:val="00A67945"/>
    <w:rsid w:val="00A73B03"/>
    <w:rsid w:val="00A82AA5"/>
    <w:rsid w:val="00A87EFC"/>
    <w:rsid w:val="00A95F8D"/>
    <w:rsid w:val="00A96A30"/>
    <w:rsid w:val="00AA2449"/>
    <w:rsid w:val="00AA46E7"/>
    <w:rsid w:val="00AB1277"/>
    <w:rsid w:val="00AC40C5"/>
    <w:rsid w:val="00AE216B"/>
    <w:rsid w:val="00AE21FA"/>
    <w:rsid w:val="00AE5DC5"/>
    <w:rsid w:val="00AF11AB"/>
    <w:rsid w:val="00AF3004"/>
    <w:rsid w:val="00B13AE3"/>
    <w:rsid w:val="00B22C52"/>
    <w:rsid w:val="00B30748"/>
    <w:rsid w:val="00B35C86"/>
    <w:rsid w:val="00B4003A"/>
    <w:rsid w:val="00B817AA"/>
    <w:rsid w:val="00BA4D89"/>
    <w:rsid w:val="00BB5F32"/>
    <w:rsid w:val="00BC14E5"/>
    <w:rsid w:val="00BC316B"/>
    <w:rsid w:val="00BD408A"/>
    <w:rsid w:val="00BE5C72"/>
    <w:rsid w:val="00BF24B1"/>
    <w:rsid w:val="00BF5497"/>
    <w:rsid w:val="00C010AC"/>
    <w:rsid w:val="00C058F8"/>
    <w:rsid w:val="00C14B15"/>
    <w:rsid w:val="00C30F5E"/>
    <w:rsid w:val="00C3505A"/>
    <w:rsid w:val="00C3766A"/>
    <w:rsid w:val="00C408B9"/>
    <w:rsid w:val="00C40BA4"/>
    <w:rsid w:val="00C43E07"/>
    <w:rsid w:val="00C47D98"/>
    <w:rsid w:val="00C56D54"/>
    <w:rsid w:val="00C70530"/>
    <w:rsid w:val="00C7107A"/>
    <w:rsid w:val="00C74B97"/>
    <w:rsid w:val="00C7582C"/>
    <w:rsid w:val="00C83B25"/>
    <w:rsid w:val="00C930DB"/>
    <w:rsid w:val="00CA22A3"/>
    <w:rsid w:val="00CA4394"/>
    <w:rsid w:val="00CA5B5E"/>
    <w:rsid w:val="00CA659D"/>
    <w:rsid w:val="00CB2A64"/>
    <w:rsid w:val="00CB5B73"/>
    <w:rsid w:val="00CC58EA"/>
    <w:rsid w:val="00CD236A"/>
    <w:rsid w:val="00CE46A8"/>
    <w:rsid w:val="00CE60C3"/>
    <w:rsid w:val="00D01AF5"/>
    <w:rsid w:val="00D03040"/>
    <w:rsid w:val="00D167F2"/>
    <w:rsid w:val="00D21DE6"/>
    <w:rsid w:val="00D30C6A"/>
    <w:rsid w:val="00D61ADC"/>
    <w:rsid w:val="00D63A32"/>
    <w:rsid w:val="00D64B0D"/>
    <w:rsid w:val="00D7050E"/>
    <w:rsid w:val="00D90C74"/>
    <w:rsid w:val="00D9153A"/>
    <w:rsid w:val="00D92662"/>
    <w:rsid w:val="00DA1615"/>
    <w:rsid w:val="00DB0EC4"/>
    <w:rsid w:val="00DB4AEB"/>
    <w:rsid w:val="00DB63A5"/>
    <w:rsid w:val="00DB77E1"/>
    <w:rsid w:val="00DC757A"/>
    <w:rsid w:val="00DD1267"/>
    <w:rsid w:val="00DD44CC"/>
    <w:rsid w:val="00DD505E"/>
    <w:rsid w:val="00DD5E39"/>
    <w:rsid w:val="00DD789C"/>
    <w:rsid w:val="00DE2777"/>
    <w:rsid w:val="00E0398B"/>
    <w:rsid w:val="00E04045"/>
    <w:rsid w:val="00E064C5"/>
    <w:rsid w:val="00E118EA"/>
    <w:rsid w:val="00E16B7D"/>
    <w:rsid w:val="00E27FDC"/>
    <w:rsid w:val="00E3358E"/>
    <w:rsid w:val="00E355E4"/>
    <w:rsid w:val="00E371AB"/>
    <w:rsid w:val="00E40662"/>
    <w:rsid w:val="00E41313"/>
    <w:rsid w:val="00E452C1"/>
    <w:rsid w:val="00E5053E"/>
    <w:rsid w:val="00E66995"/>
    <w:rsid w:val="00E73DDC"/>
    <w:rsid w:val="00E75EF9"/>
    <w:rsid w:val="00E81355"/>
    <w:rsid w:val="00E8582E"/>
    <w:rsid w:val="00E92A6D"/>
    <w:rsid w:val="00EB1838"/>
    <w:rsid w:val="00EB6CEC"/>
    <w:rsid w:val="00ED0858"/>
    <w:rsid w:val="00ED1C59"/>
    <w:rsid w:val="00F06F9B"/>
    <w:rsid w:val="00F15FAC"/>
    <w:rsid w:val="00F31BB7"/>
    <w:rsid w:val="00F3512C"/>
    <w:rsid w:val="00F377D6"/>
    <w:rsid w:val="00F37A70"/>
    <w:rsid w:val="00F418EF"/>
    <w:rsid w:val="00F50740"/>
    <w:rsid w:val="00F52A72"/>
    <w:rsid w:val="00F568D4"/>
    <w:rsid w:val="00F644ED"/>
    <w:rsid w:val="00F717A4"/>
    <w:rsid w:val="00F879C1"/>
    <w:rsid w:val="00F9539D"/>
    <w:rsid w:val="00FB0312"/>
    <w:rsid w:val="00FC1C4C"/>
    <w:rsid w:val="00FC5F32"/>
    <w:rsid w:val="00FD6449"/>
    <w:rsid w:val="00FD7CF1"/>
    <w:rsid w:val="00FE003A"/>
    <w:rsid w:val="00FE3873"/>
    <w:rsid w:val="00FF54D2"/>
    <w:rsid w:val="00FF66C0"/>
  </w:rsids>
  <m:mathPr>
    <m:mathFont m:val="Cambria Math"/>
    <m:brkBin m:val="before"/>
    <m:brkBinSub m:val="--"/>
    <m:smallFrac m:val="0"/>
    <m:dispDef/>
    <m:lMargin m:val="0"/>
    <m:rMargin m:val="0"/>
    <m:defJc m:val="centerGroup"/>
    <m:wrapIndent m:val="1440"/>
    <m:intLim m:val="subSup"/>
    <m:naryLim m:val="undOvr"/>
  </m:mathPr>
  <w:themeFontLang w:val="sv-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C5B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rubrikb0">
    <w:name w:val="rubrikb"/>
    <w:basedOn w:val="Normal"/>
    <w:rsid w:val="008A2B27"/>
    <w:pPr>
      <w:spacing w:before="100" w:beforeAutospacing="1" w:after="100" w:afterAutospacing="1"/>
    </w:pPr>
    <w:rPr>
      <w:lang w:val="sv-FI" w:eastAsia="sv-FI"/>
    </w:rPr>
  </w:style>
  <w:style w:type="paragraph" w:customStyle="1" w:styleId="rubrikmellanrum0">
    <w:name w:val="rubrikmellanrum"/>
    <w:basedOn w:val="Normal"/>
    <w:rsid w:val="008A2B27"/>
    <w:pPr>
      <w:spacing w:before="100" w:beforeAutospacing="1" w:after="100" w:afterAutospacing="1"/>
    </w:pPr>
    <w:rPr>
      <w:lang w:val="sv-FI" w:eastAsia="sv-FI"/>
    </w:rPr>
  </w:style>
  <w:style w:type="paragraph" w:customStyle="1" w:styleId="anormal0">
    <w:name w:val="anormal"/>
    <w:basedOn w:val="Normal"/>
    <w:rsid w:val="008A2B27"/>
    <w:pPr>
      <w:spacing w:before="100" w:beforeAutospacing="1" w:after="100" w:afterAutospacing="1"/>
    </w:pPr>
    <w:rPr>
      <w:lang w:val="sv-FI" w:eastAsia="sv-FI"/>
    </w:rPr>
  </w:style>
  <w:style w:type="paragraph" w:customStyle="1" w:styleId="ffanmarkning">
    <w:name w:val="ffanmarkning"/>
    <w:rsid w:val="007C2061"/>
    <w:pPr>
      <w:tabs>
        <w:tab w:val="left" w:pos="456"/>
      </w:tabs>
      <w:spacing w:before="20" w:after="20"/>
      <w:ind w:left="284"/>
    </w:pPr>
    <w:rPr>
      <w:sz w:val="16"/>
      <w:szCs w:val="16"/>
      <w:lang w:val="sv-SE" w:eastAsia="sv-SE"/>
    </w:rPr>
  </w:style>
  <w:style w:type="paragraph" w:customStyle="1" w:styleId="Default">
    <w:name w:val="Default"/>
    <w:rsid w:val="00AF11AB"/>
    <w:pPr>
      <w:autoSpaceDE w:val="0"/>
      <w:autoSpaceDN w:val="0"/>
      <w:adjustRightInd w:val="0"/>
    </w:pPr>
    <w:rPr>
      <w:rFonts w:ascii="Times New Roman MT Std" w:hAnsi="Times New Roman MT Std" w:cs="Times New Roman MT Std"/>
      <w:color w:val="000000"/>
      <w:sz w:val="24"/>
      <w:szCs w:val="24"/>
    </w:rPr>
  </w:style>
  <w:style w:type="paragraph" w:customStyle="1" w:styleId="Pa0">
    <w:name w:val="Pa0"/>
    <w:basedOn w:val="Default"/>
    <w:next w:val="Default"/>
    <w:uiPriority w:val="99"/>
    <w:rsid w:val="00AF11AB"/>
    <w:pPr>
      <w:spacing w:line="241" w:lineRule="atLeast"/>
    </w:pPr>
    <w:rPr>
      <w:rFonts w:cs="Times New Roman"/>
      <w:color w:val="auto"/>
    </w:rPr>
  </w:style>
  <w:style w:type="character" w:customStyle="1" w:styleId="A0">
    <w:name w:val="A0"/>
    <w:uiPriority w:val="99"/>
    <w:rsid w:val="00AF11AB"/>
    <w:rPr>
      <w:rFonts w:cs="Times New Roman MT Std"/>
      <w:color w:val="000000"/>
      <w:sz w:val="18"/>
      <w:szCs w:val="18"/>
    </w:rPr>
  </w:style>
  <w:style w:type="character" w:customStyle="1" w:styleId="A1">
    <w:name w:val="A1"/>
    <w:uiPriority w:val="99"/>
    <w:rsid w:val="00AF11AB"/>
    <w:rPr>
      <w:rFonts w:cs="Times New Roman MT Std"/>
      <w:color w:val="000000"/>
      <w:sz w:val="34"/>
      <w:szCs w:val="34"/>
    </w:rPr>
  </w:style>
  <w:style w:type="paragraph" w:customStyle="1" w:styleId="Pa2">
    <w:name w:val="Pa2"/>
    <w:basedOn w:val="Default"/>
    <w:next w:val="Default"/>
    <w:uiPriority w:val="99"/>
    <w:rsid w:val="00AF11AB"/>
    <w:pPr>
      <w:spacing w:line="241" w:lineRule="atLeast"/>
    </w:pPr>
    <w:rPr>
      <w:rFonts w:cs="Times New Roman"/>
      <w:color w:val="auto"/>
    </w:rPr>
  </w:style>
  <w:style w:type="character" w:customStyle="1" w:styleId="ANormalChar">
    <w:name w:val="ANormal Char"/>
    <w:link w:val="ANormal"/>
    <w:rsid w:val="00FE003A"/>
    <w:rPr>
      <w:sz w:val="22"/>
      <w:lang w:val="sv-SE" w:eastAsia="sv-SE"/>
    </w:rPr>
  </w:style>
  <w:style w:type="paragraph" w:styleId="Ballongtext">
    <w:name w:val="Balloon Text"/>
    <w:basedOn w:val="Normal"/>
    <w:link w:val="BallongtextChar"/>
    <w:uiPriority w:val="99"/>
    <w:semiHidden/>
    <w:unhideWhenUsed/>
    <w:rsid w:val="00F15FAC"/>
    <w:rPr>
      <w:rFonts w:ascii="Tahoma" w:hAnsi="Tahoma" w:cs="Tahoma"/>
      <w:sz w:val="16"/>
      <w:szCs w:val="16"/>
    </w:rPr>
  </w:style>
  <w:style w:type="character" w:customStyle="1" w:styleId="BallongtextChar">
    <w:name w:val="Ballongtext Char"/>
    <w:basedOn w:val="Standardstycketeckensnitt"/>
    <w:link w:val="Ballongtext"/>
    <w:uiPriority w:val="99"/>
    <w:semiHidden/>
    <w:rsid w:val="00F15FAC"/>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893">
      <w:bodyDiv w:val="1"/>
      <w:marLeft w:val="0"/>
      <w:marRight w:val="0"/>
      <w:marTop w:val="0"/>
      <w:marBottom w:val="0"/>
      <w:divBdr>
        <w:top w:val="none" w:sz="0" w:space="0" w:color="auto"/>
        <w:left w:val="none" w:sz="0" w:space="0" w:color="auto"/>
        <w:bottom w:val="none" w:sz="0" w:space="0" w:color="auto"/>
        <w:right w:val="none" w:sz="0" w:space="0" w:color="auto"/>
      </w:divBdr>
      <w:divsChild>
        <w:div w:id="38017112">
          <w:marLeft w:val="0"/>
          <w:marRight w:val="0"/>
          <w:marTop w:val="0"/>
          <w:marBottom w:val="0"/>
          <w:divBdr>
            <w:top w:val="none" w:sz="0" w:space="0" w:color="auto"/>
            <w:left w:val="none" w:sz="0" w:space="0" w:color="auto"/>
            <w:bottom w:val="none" w:sz="0" w:space="0" w:color="auto"/>
            <w:right w:val="none" w:sz="0" w:space="0" w:color="auto"/>
          </w:divBdr>
        </w:div>
        <w:div w:id="58482011">
          <w:marLeft w:val="0"/>
          <w:marRight w:val="0"/>
          <w:marTop w:val="0"/>
          <w:marBottom w:val="0"/>
          <w:divBdr>
            <w:top w:val="none" w:sz="0" w:space="0" w:color="auto"/>
            <w:left w:val="none" w:sz="0" w:space="0" w:color="auto"/>
            <w:bottom w:val="none" w:sz="0" w:space="0" w:color="auto"/>
            <w:right w:val="none" w:sz="0" w:space="0" w:color="auto"/>
          </w:divBdr>
        </w:div>
      </w:divsChild>
    </w:div>
    <w:div w:id="622351001">
      <w:bodyDiv w:val="1"/>
      <w:marLeft w:val="0"/>
      <w:marRight w:val="0"/>
      <w:marTop w:val="0"/>
      <w:marBottom w:val="0"/>
      <w:divBdr>
        <w:top w:val="none" w:sz="0" w:space="0" w:color="auto"/>
        <w:left w:val="none" w:sz="0" w:space="0" w:color="auto"/>
        <w:bottom w:val="none" w:sz="0" w:space="0" w:color="auto"/>
        <w:right w:val="none" w:sz="0" w:space="0" w:color="auto"/>
      </w:divBdr>
    </w:div>
    <w:div w:id="661466619">
      <w:bodyDiv w:val="1"/>
      <w:marLeft w:val="0"/>
      <w:marRight w:val="0"/>
      <w:marTop w:val="0"/>
      <w:marBottom w:val="0"/>
      <w:divBdr>
        <w:top w:val="none" w:sz="0" w:space="0" w:color="auto"/>
        <w:left w:val="none" w:sz="0" w:space="0" w:color="auto"/>
        <w:bottom w:val="none" w:sz="0" w:space="0" w:color="auto"/>
        <w:right w:val="none" w:sz="0" w:space="0" w:color="auto"/>
      </w:divBdr>
    </w:div>
    <w:div w:id="795635459">
      <w:bodyDiv w:val="1"/>
      <w:marLeft w:val="0"/>
      <w:marRight w:val="0"/>
      <w:marTop w:val="0"/>
      <w:marBottom w:val="0"/>
      <w:divBdr>
        <w:top w:val="none" w:sz="0" w:space="0" w:color="auto"/>
        <w:left w:val="none" w:sz="0" w:space="0" w:color="auto"/>
        <w:bottom w:val="none" w:sz="0" w:space="0" w:color="auto"/>
        <w:right w:val="none" w:sz="0" w:space="0" w:color="auto"/>
      </w:divBdr>
      <w:divsChild>
        <w:div w:id="1557161669">
          <w:marLeft w:val="0"/>
          <w:marRight w:val="0"/>
          <w:marTop w:val="120"/>
          <w:marBottom w:val="0"/>
          <w:divBdr>
            <w:top w:val="none" w:sz="0" w:space="0" w:color="auto"/>
            <w:left w:val="none" w:sz="0" w:space="0" w:color="auto"/>
            <w:bottom w:val="none" w:sz="0" w:space="0" w:color="auto"/>
            <w:right w:val="none" w:sz="0" w:space="0" w:color="auto"/>
          </w:divBdr>
        </w:div>
      </w:divsChild>
    </w:div>
    <w:div w:id="963387883">
      <w:bodyDiv w:val="1"/>
      <w:marLeft w:val="0"/>
      <w:marRight w:val="0"/>
      <w:marTop w:val="0"/>
      <w:marBottom w:val="0"/>
      <w:divBdr>
        <w:top w:val="none" w:sz="0" w:space="0" w:color="auto"/>
        <w:left w:val="none" w:sz="0" w:space="0" w:color="auto"/>
        <w:bottom w:val="none" w:sz="0" w:space="0" w:color="auto"/>
        <w:right w:val="none" w:sz="0" w:space="0" w:color="auto"/>
      </w:divBdr>
      <w:divsChild>
        <w:div w:id="648821896">
          <w:marLeft w:val="0"/>
          <w:marRight w:val="0"/>
          <w:marTop w:val="120"/>
          <w:marBottom w:val="0"/>
          <w:divBdr>
            <w:top w:val="none" w:sz="0" w:space="0" w:color="auto"/>
            <w:left w:val="none" w:sz="0" w:space="0" w:color="auto"/>
            <w:bottom w:val="none" w:sz="0" w:space="0" w:color="auto"/>
            <w:right w:val="none" w:sz="0" w:space="0" w:color="auto"/>
          </w:divBdr>
        </w:div>
      </w:divsChild>
    </w:div>
    <w:div w:id="1570261249">
      <w:bodyDiv w:val="1"/>
      <w:marLeft w:val="0"/>
      <w:marRight w:val="0"/>
      <w:marTop w:val="0"/>
      <w:marBottom w:val="0"/>
      <w:divBdr>
        <w:top w:val="none" w:sz="0" w:space="0" w:color="auto"/>
        <w:left w:val="none" w:sz="0" w:space="0" w:color="auto"/>
        <w:bottom w:val="none" w:sz="0" w:space="0" w:color="auto"/>
        <w:right w:val="none" w:sz="0" w:space="0" w:color="auto"/>
      </w:divBdr>
    </w:div>
    <w:div w:id="1807623634">
      <w:bodyDiv w:val="1"/>
      <w:marLeft w:val="0"/>
      <w:marRight w:val="0"/>
      <w:marTop w:val="0"/>
      <w:marBottom w:val="0"/>
      <w:divBdr>
        <w:top w:val="none" w:sz="0" w:space="0" w:color="auto"/>
        <w:left w:val="none" w:sz="0" w:space="0" w:color="auto"/>
        <w:bottom w:val="none" w:sz="0" w:space="0" w:color="auto"/>
        <w:right w:val="none" w:sz="0" w:space="0" w:color="auto"/>
      </w:divBdr>
      <w:divsChild>
        <w:div w:id="490371431">
          <w:marLeft w:val="0"/>
          <w:marRight w:val="0"/>
          <w:marTop w:val="120"/>
          <w:marBottom w:val="0"/>
          <w:divBdr>
            <w:top w:val="none" w:sz="0" w:space="0" w:color="auto"/>
            <w:left w:val="none" w:sz="0" w:space="0" w:color="auto"/>
            <w:bottom w:val="none" w:sz="0" w:space="0" w:color="auto"/>
            <w:right w:val="none" w:sz="0" w:space="0" w:color="auto"/>
          </w:divBdr>
        </w:div>
        <w:div w:id="319701640">
          <w:marLeft w:val="0"/>
          <w:marRight w:val="0"/>
          <w:marTop w:val="120"/>
          <w:marBottom w:val="0"/>
          <w:divBdr>
            <w:top w:val="none" w:sz="0" w:space="0" w:color="auto"/>
            <w:left w:val="none" w:sz="0" w:space="0" w:color="auto"/>
            <w:bottom w:val="none" w:sz="0" w:space="0" w:color="auto"/>
            <w:right w:val="none" w:sz="0" w:space="0" w:color="auto"/>
          </w:divBdr>
        </w:div>
        <w:div w:id="211617150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LF2420162017-P.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00585-0B50-4726-92DE-75125455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4</TotalTime>
  <Pages>9</Pages>
  <Words>2795</Words>
  <Characters>14816</Characters>
  <Application>Microsoft Office Word</Application>
  <DocSecurity>0</DocSecurity>
  <Lines>123</Lines>
  <Paragraphs>35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17576</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LR</dc:creator>
  <cp:lastModifiedBy>LR</cp:lastModifiedBy>
  <cp:revision>3</cp:revision>
  <cp:lastPrinted>2017-04-11T13:20:00Z</cp:lastPrinted>
  <dcterms:created xsi:type="dcterms:W3CDTF">2017-04-13T11:20:00Z</dcterms:created>
  <dcterms:modified xsi:type="dcterms:W3CDTF">2017-04-13T12:28:00Z</dcterms:modified>
</cp:coreProperties>
</file>