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trPr>
          <w:cantSplit/>
          <w:trHeight w:val="20"/>
        </w:trPr>
        <w:tc>
          <w:tcPr>
            <w:tcW w:w="861" w:type="dxa"/>
            <w:vMerge w:val="restart"/>
          </w:tcPr>
          <w:p w:rsidR="00337A19" w:rsidRDefault="00FD2A5F">
            <w:pPr>
              <w:pStyle w:val="xLedtext"/>
              <w:rPr>
                <w:noProof/>
              </w:rPr>
            </w:pPr>
            <w:bookmarkStart w:id="0" w:name="_top"/>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54pt;mso-wrap-edited:f" wrapcoords="-408 0 -408 21316 21600 21316 21600 0 -408 0" o:allowoverlap="f">
                  <v:imagedata r:id="rId8" o:title="LSvapen"/>
                </v:shape>
              </w:pict>
            </w:r>
          </w:p>
        </w:tc>
        <w:tc>
          <w:tcPr>
            <w:tcW w:w="8736" w:type="dxa"/>
            <w:gridSpan w:val="3"/>
            <w:vAlign w:val="bottom"/>
          </w:tcPr>
          <w:p w:rsidR="00337A19" w:rsidRDefault="00FD2A5F">
            <w:pPr>
              <w:pStyle w:val="xMellanrum"/>
            </w:pPr>
            <w:r>
              <w:pict>
                <v:shape id="_x0000_i1026" type="#_x0000_t75" style="width:3.65pt;height:3.65pt">
                  <v:imagedata r:id="rId9" o:title="5x5px"/>
                </v:shape>
              </w:pict>
            </w:r>
          </w:p>
        </w:tc>
      </w:tr>
      <w:tr w:rsidR="00337A19">
        <w:trPr>
          <w:cantSplit/>
          <w:trHeight w:val="299"/>
        </w:trPr>
        <w:tc>
          <w:tcPr>
            <w:tcW w:w="861" w:type="dxa"/>
            <w:vMerge/>
          </w:tcPr>
          <w:p w:rsidR="00337A19" w:rsidRDefault="00337A19">
            <w:pPr>
              <w:pStyle w:val="xLedtext"/>
            </w:pPr>
          </w:p>
        </w:tc>
        <w:tc>
          <w:tcPr>
            <w:tcW w:w="4448" w:type="dxa"/>
            <w:vAlign w:val="bottom"/>
          </w:tcPr>
          <w:p w:rsidR="00337A19" w:rsidRDefault="00337A19">
            <w:pPr>
              <w:pStyle w:val="xAvsandare1"/>
            </w:pPr>
            <w:r>
              <w:t>Ålands lagting</w:t>
            </w:r>
          </w:p>
        </w:tc>
        <w:tc>
          <w:tcPr>
            <w:tcW w:w="4288" w:type="dxa"/>
            <w:gridSpan w:val="2"/>
            <w:vAlign w:val="bottom"/>
          </w:tcPr>
          <w:p w:rsidR="00337A19" w:rsidRDefault="00337A19" w:rsidP="003B2237">
            <w:pPr>
              <w:pStyle w:val="xDokTypNr"/>
            </w:pPr>
            <w:r>
              <w:t xml:space="preserve">BESLUT LTB </w:t>
            </w:r>
            <w:r w:rsidR="003B2237">
              <w:t>17</w:t>
            </w:r>
            <w:r>
              <w:t>/20</w:t>
            </w:r>
            <w:r w:rsidR="008414E5">
              <w:t>1</w:t>
            </w:r>
            <w:r w:rsidR="003B2237">
              <w:t>7</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r>
              <w:t>Datum</w:t>
            </w:r>
          </w:p>
        </w:tc>
        <w:tc>
          <w:tcPr>
            <w:tcW w:w="2563" w:type="dxa"/>
            <w:vAlign w:val="bottom"/>
          </w:tcPr>
          <w:p w:rsidR="00337A19" w:rsidRDefault="00337A19">
            <w:pPr>
              <w:pStyle w:val="xLedtext"/>
            </w:pPr>
            <w:r>
              <w:t>Ärende</w:t>
            </w:r>
          </w:p>
        </w:tc>
      </w:tr>
      <w:tr w:rsidR="00337A19">
        <w:trPr>
          <w:cantSplit/>
          <w:trHeight w:val="238"/>
        </w:trPr>
        <w:tc>
          <w:tcPr>
            <w:tcW w:w="861" w:type="dxa"/>
            <w:vMerge/>
          </w:tcPr>
          <w:p w:rsidR="00337A19" w:rsidRDefault="00337A19">
            <w:pPr>
              <w:pStyle w:val="xAvsandare2"/>
            </w:pPr>
          </w:p>
        </w:tc>
        <w:tc>
          <w:tcPr>
            <w:tcW w:w="4448" w:type="dxa"/>
            <w:vAlign w:val="center"/>
          </w:tcPr>
          <w:p w:rsidR="00337A19" w:rsidRDefault="00337A19">
            <w:pPr>
              <w:pStyle w:val="xAvsandare2"/>
            </w:pPr>
          </w:p>
        </w:tc>
        <w:tc>
          <w:tcPr>
            <w:tcW w:w="1725" w:type="dxa"/>
            <w:vAlign w:val="center"/>
          </w:tcPr>
          <w:p w:rsidR="00337A19" w:rsidRDefault="00337A19">
            <w:pPr>
              <w:pStyle w:val="xDatum1"/>
            </w:pPr>
            <w:r>
              <w:t>20</w:t>
            </w:r>
            <w:r w:rsidR="00004B5B">
              <w:t>1</w:t>
            </w:r>
            <w:r w:rsidR="003B2237">
              <w:t>7-04-03</w:t>
            </w:r>
          </w:p>
        </w:tc>
        <w:tc>
          <w:tcPr>
            <w:tcW w:w="2563" w:type="dxa"/>
            <w:vAlign w:val="center"/>
          </w:tcPr>
          <w:p w:rsidR="00337A19" w:rsidRDefault="003B2237">
            <w:pPr>
              <w:pStyle w:val="xBeteckning1"/>
            </w:pPr>
            <w:r>
              <w:t>LF 13/2016-2017</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p>
        </w:tc>
        <w:tc>
          <w:tcPr>
            <w:tcW w:w="2563" w:type="dxa"/>
            <w:vAlign w:val="bottom"/>
          </w:tcPr>
          <w:p w:rsidR="00337A19" w:rsidRDefault="00337A19">
            <w:pPr>
              <w:pStyle w:val="xLedtext"/>
            </w:pPr>
          </w:p>
        </w:tc>
      </w:tr>
      <w:tr w:rsidR="00337A19">
        <w:trPr>
          <w:cantSplit/>
          <w:trHeight w:val="238"/>
        </w:trPr>
        <w:tc>
          <w:tcPr>
            <w:tcW w:w="861" w:type="dxa"/>
            <w:vMerge/>
            <w:tcBorders>
              <w:bottom w:val="single" w:sz="4" w:space="0" w:color="auto"/>
            </w:tcBorders>
          </w:tcPr>
          <w:p w:rsidR="00337A19" w:rsidRDefault="00337A19">
            <w:pPr>
              <w:pStyle w:val="xAvsandare3"/>
            </w:pPr>
          </w:p>
        </w:tc>
        <w:tc>
          <w:tcPr>
            <w:tcW w:w="4448" w:type="dxa"/>
            <w:tcBorders>
              <w:bottom w:val="single" w:sz="4" w:space="0" w:color="auto"/>
            </w:tcBorders>
            <w:vAlign w:val="center"/>
          </w:tcPr>
          <w:p w:rsidR="00337A19" w:rsidRDefault="00337A19">
            <w:pPr>
              <w:pStyle w:val="xAvsandare3"/>
            </w:pPr>
          </w:p>
        </w:tc>
        <w:tc>
          <w:tcPr>
            <w:tcW w:w="1725" w:type="dxa"/>
            <w:tcBorders>
              <w:bottom w:val="single" w:sz="4" w:space="0" w:color="auto"/>
            </w:tcBorders>
            <w:vAlign w:val="center"/>
          </w:tcPr>
          <w:p w:rsidR="00337A19" w:rsidRDefault="00337A19">
            <w:pPr>
              <w:pStyle w:val="xDatum2"/>
            </w:pPr>
          </w:p>
        </w:tc>
        <w:tc>
          <w:tcPr>
            <w:tcW w:w="2563" w:type="dxa"/>
            <w:tcBorders>
              <w:bottom w:val="single" w:sz="4" w:space="0" w:color="auto"/>
            </w:tcBorders>
            <w:vAlign w:val="center"/>
          </w:tcPr>
          <w:p w:rsidR="00337A19" w:rsidRDefault="00337A19">
            <w:pPr>
              <w:pStyle w:val="xBeteckning2"/>
            </w:pPr>
          </w:p>
        </w:tc>
      </w:tr>
      <w:tr w:rsidR="00337A19">
        <w:trPr>
          <w:cantSplit/>
          <w:trHeight w:val="238"/>
        </w:trPr>
        <w:tc>
          <w:tcPr>
            <w:tcW w:w="861" w:type="dxa"/>
            <w:tcBorders>
              <w:top w:val="single" w:sz="4" w:space="0" w:color="auto"/>
            </w:tcBorders>
            <w:vAlign w:val="bottom"/>
          </w:tcPr>
          <w:p w:rsidR="00337A19" w:rsidRDefault="00337A19">
            <w:pPr>
              <w:pStyle w:val="xLedtext"/>
            </w:pPr>
          </w:p>
        </w:tc>
        <w:tc>
          <w:tcPr>
            <w:tcW w:w="4448" w:type="dxa"/>
            <w:tcBorders>
              <w:top w:val="single" w:sz="4" w:space="0" w:color="auto"/>
            </w:tcBorders>
            <w:vAlign w:val="bottom"/>
          </w:tcPr>
          <w:p w:rsidR="00337A19" w:rsidRDefault="00337A19">
            <w:pPr>
              <w:pStyle w:val="xLedtext"/>
            </w:pPr>
          </w:p>
        </w:tc>
        <w:tc>
          <w:tcPr>
            <w:tcW w:w="4288" w:type="dxa"/>
            <w:gridSpan w:val="2"/>
            <w:tcBorders>
              <w:top w:val="single" w:sz="4" w:space="0" w:color="auto"/>
            </w:tcBorders>
            <w:vAlign w:val="bottom"/>
          </w:tcPr>
          <w:p w:rsidR="00337A19" w:rsidRDefault="00337A19">
            <w:pPr>
              <w:pStyle w:val="xLedtext"/>
            </w:pPr>
          </w:p>
        </w:tc>
      </w:tr>
      <w:tr w:rsidR="00337A19">
        <w:trPr>
          <w:cantSplit/>
          <w:trHeight w:val="238"/>
        </w:trPr>
        <w:tc>
          <w:tcPr>
            <w:tcW w:w="861" w:type="dxa"/>
          </w:tcPr>
          <w:p w:rsidR="00337A19" w:rsidRDefault="00337A19">
            <w:pPr>
              <w:pStyle w:val="xCelltext"/>
            </w:pPr>
          </w:p>
        </w:tc>
        <w:tc>
          <w:tcPr>
            <w:tcW w:w="4448" w:type="dxa"/>
            <w:vAlign w:val="center"/>
          </w:tcPr>
          <w:p w:rsidR="00337A19" w:rsidRDefault="00337A19">
            <w:pPr>
              <w:pStyle w:val="xCelltext"/>
            </w:pPr>
          </w:p>
        </w:tc>
        <w:tc>
          <w:tcPr>
            <w:tcW w:w="4288" w:type="dxa"/>
            <w:gridSpan w:val="2"/>
            <w:vAlign w:val="center"/>
          </w:tcPr>
          <w:p w:rsidR="00337A19" w:rsidRDefault="00337A19">
            <w:pPr>
              <w:pStyle w:val="xCelltext"/>
            </w:pPr>
          </w:p>
        </w:tc>
      </w:tr>
    </w:tbl>
    <w:p w:rsidR="00337A19" w:rsidRDefault="00337A19">
      <w:pPr>
        <w:rPr>
          <w:b/>
          <w:bCs/>
        </w:rPr>
        <w:sectPr w:rsidR="00337A19">
          <w:footerReference w:type="even" r:id="rId10"/>
          <w:footerReference w:type="default" r:id="rId11"/>
          <w:pgSz w:w="11906" w:h="16838" w:code="9"/>
          <w:pgMar w:top="567" w:right="1134" w:bottom="1134" w:left="1191" w:header="624" w:footer="737" w:gutter="0"/>
          <w:cols w:space="708"/>
          <w:docGrid w:linePitch="360"/>
        </w:sectPr>
      </w:pPr>
    </w:p>
    <w:p w:rsidR="00337A19" w:rsidRDefault="00337A19">
      <w:pPr>
        <w:pStyle w:val="ArendeOverRubrik"/>
      </w:pPr>
      <w:r>
        <w:lastRenderedPageBreak/>
        <w:t>Ålands lagtings beslut om antagande av</w:t>
      </w:r>
    </w:p>
    <w:p w:rsidR="003B2237" w:rsidRPr="003B2237" w:rsidRDefault="00337A19" w:rsidP="003B2237">
      <w:pPr>
        <w:pStyle w:val="ArendeRubrik"/>
        <w:outlineLvl w:val="0"/>
      </w:pPr>
      <w:bookmarkStart w:id="1" w:name="_Toc65564307"/>
      <w:r>
        <w:t>Landskapslag</w:t>
      </w:r>
      <w:bookmarkEnd w:id="1"/>
      <w:r w:rsidR="003B2237">
        <w:t xml:space="preserve"> </w:t>
      </w:r>
      <w:r w:rsidR="003B2237" w:rsidRPr="003B2237">
        <w:rPr>
          <w:lang w:val="sv-FI"/>
        </w:rPr>
        <w:t xml:space="preserve">om ändring av </w:t>
      </w:r>
      <w:r w:rsidR="003B2237" w:rsidRPr="003B2237">
        <w:t>barnomsorgslagen för landskapet Åland</w:t>
      </w:r>
    </w:p>
    <w:p w:rsidR="00337A19" w:rsidRDefault="00337A19" w:rsidP="005C5E44">
      <w:pPr>
        <w:pStyle w:val="ArendeRubrik"/>
        <w:outlineLvl w:val="0"/>
      </w:pPr>
    </w:p>
    <w:p w:rsidR="00337A19" w:rsidRDefault="00337A19">
      <w:pPr>
        <w:pStyle w:val="ANormal"/>
      </w:pPr>
    </w:p>
    <w:p w:rsidR="00337A19" w:rsidRDefault="00337A19" w:rsidP="005C5E44">
      <w:pPr>
        <w:pStyle w:val="ANormal"/>
        <w:suppressAutoHyphens/>
        <w:outlineLvl w:val="0"/>
      </w:pPr>
      <w:r>
        <w:tab/>
        <w:t xml:space="preserve">I enlighet med lagtingets beslut </w:t>
      </w:r>
    </w:p>
    <w:p w:rsidR="007B358E" w:rsidRPr="009240B5" w:rsidRDefault="007B358E" w:rsidP="007B358E">
      <w:pPr>
        <w:pStyle w:val="ANormal"/>
      </w:pPr>
      <w:r>
        <w:rPr>
          <w:b/>
        </w:rPr>
        <w:tab/>
      </w:r>
      <w:r w:rsidRPr="009240B5">
        <w:rPr>
          <w:b/>
        </w:rPr>
        <w:t>ändras</w:t>
      </w:r>
      <w:r w:rsidRPr="009240B5">
        <w:t xml:space="preserve"> 3 § 1 mom. 3 </w:t>
      </w:r>
      <w:r w:rsidRPr="007B358E">
        <w:t>punkten</w:t>
      </w:r>
      <w:r w:rsidRPr="009240B5">
        <w:t>, 3 § 2 mom. 2 </w:t>
      </w:r>
      <w:r w:rsidRPr="007B358E">
        <w:t>punkten</w:t>
      </w:r>
      <w:r w:rsidRPr="009240B5">
        <w:t>, 4 § 2 mom., 9 §, 16 § 1 mom., 17 § 1 mom. 2 </w:t>
      </w:r>
      <w:r w:rsidRPr="007B358E">
        <w:t>punkten</w:t>
      </w:r>
      <w:r w:rsidRPr="009240B5">
        <w:t>, 22 § 1-3 mom., 24 § 3 och 4 mom. och 26 § 1 mom. barnomsorgslagen (2011:86) för landskapet Åland</w:t>
      </w:r>
      <w:r>
        <w:t xml:space="preserve"> </w:t>
      </w:r>
      <w:r w:rsidRPr="009240B5">
        <w:t>samt</w:t>
      </w:r>
    </w:p>
    <w:p w:rsidR="007B358E" w:rsidRPr="009240B5" w:rsidRDefault="007B358E" w:rsidP="007B358E">
      <w:pPr>
        <w:pStyle w:val="ANormal"/>
      </w:pPr>
      <w:r w:rsidRPr="009240B5">
        <w:tab/>
      </w:r>
      <w:r w:rsidRPr="009240B5">
        <w:rPr>
          <w:b/>
        </w:rPr>
        <w:t>fogas</w:t>
      </w:r>
      <w:r w:rsidRPr="009240B5">
        <w:t xml:space="preserve"> till lagen </w:t>
      </w:r>
      <w:r w:rsidRPr="007B358E">
        <w:t>en ny</w:t>
      </w:r>
      <w:r w:rsidRPr="009240B5">
        <w:t xml:space="preserve"> 9a §, </w:t>
      </w:r>
      <w:r w:rsidRPr="007B358E">
        <w:t>till</w:t>
      </w:r>
      <w:r>
        <w:rPr>
          <w:i/>
        </w:rPr>
        <w:t xml:space="preserve"> </w:t>
      </w:r>
      <w:r w:rsidRPr="009240B5">
        <w:t xml:space="preserve">17 § 1 mom. </w:t>
      </w:r>
      <w:r w:rsidRPr="007B358E">
        <w:t>en ny</w:t>
      </w:r>
      <w:r>
        <w:rPr>
          <w:i/>
        </w:rPr>
        <w:t xml:space="preserve"> </w:t>
      </w:r>
      <w:r w:rsidRPr="009240B5">
        <w:t>2a punkt</w:t>
      </w:r>
      <w:r>
        <w:t xml:space="preserve">, </w:t>
      </w:r>
      <w:r w:rsidRPr="007B358E">
        <w:t>till</w:t>
      </w:r>
      <w:r>
        <w:rPr>
          <w:i/>
        </w:rPr>
        <w:t xml:space="preserve"> </w:t>
      </w:r>
      <w:r>
        <w:t xml:space="preserve">17 § </w:t>
      </w:r>
      <w:r w:rsidRPr="007B358E">
        <w:t>ett nytt</w:t>
      </w:r>
      <w:r>
        <w:rPr>
          <w:i/>
        </w:rPr>
        <w:t xml:space="preserve"> </w:t>
      </w:r>
      <w:r>
        <w:t>3 mom., varvid nuvarande 3 och 4 mom. blir 4 och 5 mom.,</w:t>
      </w:r>
      <w:r w:rsidRPr="009240B5">
        <w:t xml:space="preserve"> och </w:t>
      </w:r>
      <w:r w:rsidRPr="007B358E">
        <w:t>till</w:t>
      </w:r>
      <w:r>
        <w:rPr>
          <w:i/>
        </w:rPr>
        <w:t xml:space="preserve"> </w:t>
      </w:r>
      <w:r w:rsidRPr="009240B5">
        <w:t xml:space="preserve">22 § </w:t>
      </w:r>
      <w:r w:rsidRPr="007B358E">
        <w:t>ett nytt</w:t>
      </w:r>
      <w:r>
        <w:rPr>
          <w:i/>
        </w:rPr>
        <w:t xml:space="preserve"> </w:t>
      </w:r>
      <w:r w:rsidRPr="009240B5">
        <w:t>7 mom.</w:t>
      </w:r>
      <w:r>
        <w:t xml:space="preserve">, av dessa lagrum </w:t>
      </w:r>
      <w:r w:rsidRPr="007B358E">
        <w:t>17 och</w:t>
      </w:r>
      <w:r>
        <w:rPr>
          <w:i/>
        </w:rPr>
        <w:t xml:space="preserve"> </w:t>
      </w:r>
      <w:r>
        <w:t>22 </w:t>
      </w:r>
      <w:r w:rsidRPr="007B358E">
        <w:t>§§ sådana de</w:t>
      </w:r>
      <w:r>
        <w:t xml:space="preserve"> lyder i lan</w:t>
      </w:r>
      <w:r>
        <w:t>d</w:t>
      </w:r>
      <w:r>
        <w:t xml:space="preserve">skapslagen 2013/60, </w:t>
      </w:r>
      <w:r w:rsidRPr="009240B5">
        <w:t>som följer:</w:t>
      </w:r>
    </w:p>
    <w:p w:rsidR="003B2237" w:rsidRPr="009240B5" w:rsidRDefault="003B2237" w:rsidP="003B2237">
      <w:pPr>
        <w:pStyle w:val="ANormal"/>
      </w:pPr>
    </w:p>
    <w:p w:rsidR="003B2237" w:rsidRPr="009240B5" w:rsidRDefault="003B2237" w:rsidP="003B2237">
      <w:pPr>
        <w:pStyle w:val="LagParagraf"/>
      </w:pPr>
      <w:r w:rsidRPr="009240B5">
        <w:t>3 §</w:t>
      </w:r>
    </w:p>
    <w:p w:rsidR="003B2237" w:rsidRPr="009240B5" w:rsidRDefault="003B2237" w:rsidP="003B2237">
      <w:pPr>
        <w:pStyle w:val="LagPararubrik"/>
      </w:pPr>
      <w:r w:rsidRPr="009240B5">
        <w:t>Daghemsverksamheten</w:t>
      </w:r>
    </w:p>
    <w:p w:rsidR="003B2237" w:rsidRPr="009240B5" w:rsidRDefault="003B2237" w:rsidP="003B2237">
      <w:pPr>
        <w:pStyle w:val="ANormal"/>
      </w:pPr>
      <w:r w:rsidRPr="009240B5">
        <w:tab/>
        <w:t>Daghemsverksamheten erbjuder omsorg, lekmöjligheter och pedagogisk verksamhet för barn under skolåldern. Daghemsverksamheten bedrivs i f</w:t>
      </w:r>
      <w:r w:rsidRPr="009240B5">
        <w:t>a</w:t>
      </w:r>
      <w:r w:rsidRPr="009240B5">
        <w:t>miljedaghem, gruppfamiljedaghem och daghem varvid</w:t>
      </w:r>
    </w:p>
    <w:p w:rsidR="003B2237" w:rsidRPr="009240B5" w:rsidRDefault="003B2237" w:rsidP="003B2237">
      <w:pPr>
        <w:pStyle w:val="ANormal"/>
      </w:pPr>
      <w:r w:rsidRPr="009240B5">
        <w:t>- - - - - - - - - - - - - - - - - - - - - - - - - - - - - - - - - - - - - - - - - - - - - - - - - - - -</w:t>
      </w:r>
    </w:p>
    <w:p w:rsidR="003B2237" w:rsidRPr="009240B5" w:rsidRDefault="003B2237" w:rsidP="003B2237">
      <w:pPr>
        <w:pStyle w:val="ANormal"/>
      </w:pPr>
      <w:r w:rsidRPr="009240B5">
        <w:tab/>
        <w:t xml:space="preserve">3) </w:t>
      </w:r>
      <w:r w:rsidRPr="003013F4">
        <w:rPr>
          <w:i/>
        </w:rPr>
        <w:t>daghem</w:t>
      </w:r>
      <w:r w:rsidRPr="009240B5">
        <w:t xml:space="preserve"> bedrivs av i 9 och 9a §§ bestämd personal och omfattar nio eller flera barn.</w:t>
      </w:r>
    </w:p>
    <w:p w:rsidR="003B2237" w:rsidRPr="009240B5" w:rsidRDefault="003B2237" w:rsidP="003B2237">
      <w:pPr>
        <w:pStyle w:val="ANormal"/>
      </w:pPr>
      <w:r w:rsidRPr="009240B5">
        <w:tab/>
        <w:t>Kommunen kan tillåta</w:t>
      </w:r>
    </w:p>
    <w:p w:rsidR="003B2237" w:rsidRPr="009240B5" w:rsidRDefault="003B2237" w:rsidP="003B2237">
      <w:pPr>
        <w:pStyle w:val="ANormal"/>
      </w:pPr>
      <w:r w:rsidRPr="009240B5">
        <w:t>- - - - - - - - - - - - - - - - - - - - - - - - - - - - - - - - - - - - - - - - - - - - - - - - - - - -</w:t>
      </w:r>
    </w:p>
    <w:p w:rsidR="003B2237" w:rsidRPr="009240B5" w:rsidRDefault="003B2237" w:rsidP="003B2237">
      <w:pPr>
        <w:pStyle w:val="ANormal"/>
      </w:pPr>
      <w:r w:rsidRPr="009240B5">
        <w:tab/>
        <w:t>2) övertalighet som medför att det per månad under högst fem enstaka dagar, varav högst tre dagar i följd, kan finnas fler barn i en daghemsver</w:t>
      </w:r>
      <w:r w:rsidRPr="009240B5">
        <w:t>k</w:t>
      </w:r>
      <w:r w:rsidRPr="009240B5">
        <w:t>samhet än vad som följer av bestämmelserna i 1 mom.</w:t>
      </w:r>
    </w:p>
    <w:p w:rsidR="003B2237" w:rsidRPr="009240B5" w:rsidRDefault="003B2237" w:rsidP="003B2237">
      <w:pPr>
        <w:pStyle w:val="ANormal"/>
      </w:pPr>
    </w:p>
    <w:p w:rsidR="003B2237" w:rsidRPr="009240B5" w:rsidRDefault="003B2237" w:rsidP="003B2237">
      <w:pPr>
        <w:pStyle w:val="LagParagraf"/>
      </w:pPr>
      <w:r w:rsidRPr="009240B5">
        <w:t>4 §</w:t>
      </w:r>
    </w:p>
    <w:p w:rsidR="003B2237" w:rsidRPr="009240B5" w:rsidRDefault="003B2237" w:rsidP="003B2237">
      <w:pPr>
        <w:pStyle w:val="LagPararubrik"/>
      </w:pPr>
      <w:r w:rsidRPr="009240B5">
        <w:t>Specialbarnomsorgen i daghemsverksamheten</w:t>
      </w:r>
    </w:p>
    <w:p w:rsidR="003B2237" w:rsidRPr="009240B5" w:rsidRDefault="003B2237" w:rsidP="003B2237">
      <w:pPr>
        <w:pStyle w:val="ANormal"/>
      </w:pPr>
      <w:r w:rsidRPr="009240B5">
        <w:t>- - - - - - - - - - - - - - - - - - - - - - - - - - - - - - - - - - - - - - - - - - - - - - - - - - - -</w:t>
      </w:r>
    </w:p>
    <w:p w:rsidR="003B2237" w:rsidRPr="009240B5" w:rsidRDefault="003B2237" w:rsidP="003B2237">
      <w:pPr>
        <w:pStyle w:val="ANormal"/>
      </w:pPr>
      <w:r w:rsidRPr="009240B5">
        <w:tab/>
        <w:t xml:space="preserve">Med </w:t>
      </w:r>
      <w:r w:rsidRPr="003013F4">
        <w:rPr>
          <w:i/>
        </w:rPr>
        <w:t>barn i behov av särskilt stöd</w:t>
      </w:r>
      <w:r w:rsidRPr="009240B5">
        <w:t xml:space="preserve"> avses barn som har svårigheter på grund av en medfödd eller senare uppkommen fysisk, psykisk, kognitiv, sensorisk, emotionell eller intellektuell funktionsnedsättning eller som utan individuella stödåtgärder löper risk att drabbas av sådan.</w:t>
      </w:r>
    </w:p>
    <w:p w:rsidR="003B2237" w:rsidRPr="009240B5" w:rsidRDefault="003B2237" w:rsidP="003B2237">
      <w:pPr>
        <w:pStyle w:val="ANormal"/>
      </w:pPr>
      <w:r w:rsidRPr="009240B5">
        <w:t>- - - - - - - - - - - - - - - - - - - - - - - - - - - - - - - - - - - - - - - - - - - - - - - - - - - -</w:t>
      </w:r>
    </w:p>
    <w:p w:rsidR="003B2237" w:rsidRPr="009240B5" w:rsidRDefault="003B2237" w:rsidP="003B2237">
      <w:pPr>
        <w:pStyle w:val="ANormal"/>
      </w:pPr>
    </w:p>
    <w:p w:rsidR="003B2237" w:rsidRPr="009240B5" w:rsidRDefault="003B2237" w:rsidP="003B2237">
      <w:pPr>
        <w:pStyle w:val="LagParagraf"/>
      </w:pPr>
      <w:r w:rsidRPr="009240B5">
        <w:t>9 §</w:t>
      </w:r>
    </w:p>
    <w:p w:rsidR="003B2237" w:rsidRPr="009240B5" w:rsidRDefault="003B2237" w:rsidP="003B2237">
      <w:pPr>
        <w:pStyle w:val="LagPararubrik"/>
      </w:pPr>
      <w:r w:rsidRPr="009240B5">
        <w:t>Verksamheternas personaldimensionering</w:t>
      </w:r>
    </w:p>
    <w:p w:rsidR="003B2237" w:rsidRPr="009240B5" w:rsidRDefault="003B2237" w:rsidP="003B2237">
      <w:pPr>
        <w:pStyle w:val="ANormal"/>
      </w:pPr>
      <w:r w:rsidRPr="009240B5">
        <w:tab/>
        <w:t>Personaldimensioneringen i varje barnomsorgsverksamhet ska vara til</w:t>
      </w:r>
      <w:r w:rsidRPr="009240B5">
        <w:t>l</w:t>
      </w:r>
      <w:r w:rsidRPr="009240B5">
        <w:t>räcklig med hänsyn till barnens antal, ålder, vårdtid, säkerhet, behov av sä</w:t>
      </w:r>
      <w:r w:rsidRPr="009240B5">
        <w:t>r</w:t>
      </w:r>
      <w:r w:rsidRPr="009240B5">
        <w:t>skilt stöd och planerad aktivitet. En verksamhets föreståndare ansvarar för att den i 3 mom. föreskrivna personalresursen fördelas på ett ändamålse</w:t>
      </w:r>
      <w:r w:rsidRPr="009240B5">
        <w:t>n</w:t>
      </w:r>
      <w:r w:rsidRPr="009240B5">
        <w:t>ligt sätt i förhållande till barnens närvaro.</w:t>
      </w:r>
    </w:p>
    <w:p w:rsidR="003B2237" w:rsidRPr="009240B5" w:rsidRDefault="003B2237" w:rsidP="003B2237">
      <w:pPr>
        <w:pStyle w:val="ANormal"/>
      </w:pPr>
      <w:r w:rsidRPr="009240B5">
        <w:tab/>
        <w:t>Om det inte finns särskild personalresurs för ett barn i behov av särskilt stöd ska detta beaktas vid personaldimensioneringen så att barnets behov av omsorg tryggas.</w:t>
      </w:r>
    </w:p>
    <w:p w:rsidR="003B2237" w:rsidRPr="009240B5" w:rsidRDefault="003B2237" w:rsidP="003B2237">
      <w:pPr>
        <w:pStyle w:val="ANormal"/>
      </w:pPr>
      <w:r w:rsidRPr="009240B5">
        <w:tab/>
        <w:t>För barn som är under tre år ska det finnas minst en anställd per fyra barn. För barn som är tre år eller äldre ska det finnas minst en anställd per sju barn.</w:t>
      </w:r>
    </w:p>
    <w:p w:rsidR="003B2237" w:rsidRPr="009240B5" w:rsidRDefault="003B2237" w:rsidP="003B2237">
      <w:pPr>
        <w:pStyle w:val="ANormal"/>
      </w:pPr>
      <w:r w:rsidRPr="009240B5">
        <w:tab/>
        <w:t>I ett fritidshem ska det finnas minst en anställd per 13 barn.</w:t>
      </w:r>
    </w:p>
    <w:p w:rsidR="003B2237" w:rsidRPr="009240B5" w:rsidRDefault="003B2237" w:rsidP="003B2237">
      <w:pPr>
        <w:pStyle w:val="ANormal"/>
      </w:pPr>
    </w:p>
    <w:p w:rsidR="003B2237" w:rsidRPr="009240B5" w:rsidRDefault="003B2237" w:rsidP="003B2237">
      <w:pPr>
        <w:pStyle w:val="LagParagraf"/>
      </w:pPr>
      <w:r w:rsidRPr="009240B5">
        <w:lastRenderedPageBreak/>
        <w:t>9a §</w:t>
      </w:r>
    </w:p>
    <w:p w:rsidR="003B2237" w:rsidRPr="009240B5" w:rsidRDefault="003B2237" w:rsidP="003B2237">
      <w:pPr>
        <w:pStyle w:val="LagPararubrik"/>
      </w:pPr>
      <w:r w:rsidRPr="009240B5">
        <w:t>Verksamheternas behörighetskrav</w:t>
      </w:r>
    </w:p>
    <w:p w:rsidR="003B2237" w:rsidRPr="009240B5" w:rsidRDefault="003B2237" w:rsidP="003B2237">
      <w:pPr>
        <w:pStyle w:val="ANormal"/>
      </w:pPr>
      <w:r w:rsidRPr="009240B5">
        <w:tab/>
        <w:t>På ett daghem ska personalen ha gymnasieutbildning eller högskoleu</w:t>
      </w:r>
      <w:r w:rsidRPr="009240B5">
        <w:t>t</w:t>
      </w:r>
      <w:r w:rsidRPr="009240B5">
        <w:t>bildning, varvid minst var tredje anställd ska ha avslutad högskoleutbil</w:t>
      </w:r>
      <w:r w:rsidRPr="009240B5">
        <w:t>d</w:t>
      </w:r>
      <w:r w:rsidRPr="009240B5">
        <w:t>ning.</w:t>
      </w:r>
    </w:p>
    <w:p w:rsidR="00E34D76" w:rsidRPr="009240B5" w:rsidRDefault="003B2237" w:rsidP="00E34D76">
      <w:pPr>
        <w:pStyle w:val="ANormal"/>
      </w:pPr>
      <w:r w:rsidRPr="009240B5">
        <w:tab/>
      </w:r>
      <w:r w:rsidR="00E34D76" w:rsidRPr="009240B5">
        <w:t>På en avdelning ska det finnas minst en anställd med avslutad högskol</w:t>
      </w:r>
      <w:r w:rsidR="00E34D76" w:rsidRPr="009240B5">
        <w:t>e</w:t>
      </w:r>
      <w:r w:rsidR="00E34D76">
        <w:t>utbildning</w:t>
      </w:r>
      <w:r w:rsidR="00E34D76" w:rsidRPr="009240B5">
        <w:t>.</w:t>
      </w:r>
    </w:p>
    <w:p w:rsidR="00E34D76" w:rsidRPr="009240B5" w:rsidRDefault="00E34D76" w:rsidP="00E34D76">
      <w:pPr>
        <w:pStyle w:val="ANormal"/>
      </w:pPr>
      <w:r w:rsidRPr="009240B5">
        <w:tab/>
        <w:t>På ett fritidshem som har fler än 13 barn ska det finnas minst en fr</w:t>
      </w:r>
      <w:r w:rsidRPr="009240B5">
        <w:t>i</w:t>
      </w:r>
      <w:r w:rsidRPr="009240B5">
        <w:t>tidspedagog med avslutad högskoleutbildning.</w:t>
      </w:r>
    </w:p>
    <w:p w:rsidR="00E34D76" w:rsidRPr="009240B5" w:rsidRDefault="00E34D76" w:rsidP="00E34D76">
      <w:pPr>
        <w:pStyle w:val="ANormal"/>
      </w:pPr>
      <w:r w:rsidRPr="009240B5">
        <w:tab/>
        <w:t xml:space="preserve">Med </w:t>
      </w:r>
      <w:r w:rsidRPr="009240B5">
        <w:rPr>
          <w:i/>
        </w:rPr>
        <w:t>avdelning</w:t>
      </w:r>
      <w:r w:rsidRPr="009240B5">
        <w:t xml:space="preserve"> avses en organisatorisk och återkommande administrativ indelning av barn i ett daghem. I samband med tillfälliga gruppindelningar eller helg-, kvälls- och nattetid kan verksamheten ledas av en anställd </w:t>
      </w:r>
      <w:r>
        <w:t>med avslutad gymnasieutbildning</w:t>
      </w:r>
      <w:r w:rsidRPr="009240B5">
        <w:t xml:space="preserve">. Med </w:t>
      </w:r>
      <w:r w:rsidRPr="009240B5">
        <w:rPr>
          <w:i/>
        </w:rPr>
        <w:t>grupp</w:t>
      </w:r>
      <w:r w:rsidRPr="009240B5">
        <w:t xml:space="preserve"> avses en tillfällig funktionell i</w:t>
      </w:r>
      <w:r w:rsidRPr="009240B5">
        <w:t>n</w:t>
      </w:r>
      <w:r w:rsidRPr="009240B5">
        <w:t>delning av barn som hör till en avdelning, varvid i en grupp kan ingå barn från en eller flera avdelningar.</w:t>
      </w:r>
    </w:p>
    <w:p w:rsidR="003B2237" w:rsidRPr="009240B5" w:rsidRDefault="003B2237" w:rsidP="00E34D76">
      <w:pPr>
        <w:pStyle w:val="ANormal"/>
      </w:pPr>
    </w:p>
    <w:p w:rsidR="003B2237" w:rsidRPr="009240B5" w:rsidRDefault="003B2237" w:rsidP="003B2237">
      <w:pPr>
        <w:pStyle w:val="LagParagraf"/>
      </w:pPr>
      <w:r w:rsidRPr="009240B5">
        <w:t>16 §</w:t>
      </w:r>
    </w:p>
    <w:p w:rsidR="003B2237" w:rsidRPr="009240B5" w:rsidRDefault="003B2237" w:rsidP="003B2237">
      <w:pPr>
        <w:pStyle w:val="LagPararubrik"/>
      </w:pPr>
      <w:r w:rsidRPr="009240B5">
        <w:t>Rättighetsgrunder</w:t>
      </w:r>
    </w:p>
    <w:p w:rsidR="00E34D76" w:rsidRPr="009240B5" w:rsidRDefault="003B2237" w:rsidP="00E34D76">
      <w:pPr>
        <w:pStyle w:val="ANormal"/>
      </w:pPr>
      <w:r w:rsidRPr="009240B5">
        <w:tab/>
      </w:r>
      <w:r w:rsidR="00E34D76" w:rsidRPr="009240B5">
        <w:t>Efter att föräldrapenningsperioden har upphört har vårdnadshavare, i den omfattning som föreskrivs i detta kapitel, rätt till barnomsorg ordnad av sin hemkommun för sitt barn. Barnomsorg beviljas av hemkommunen efter ansökan av vårdnadshavare. Om vårdnadshavarna har olika hemkommun gäller rätten till barnomsorg den kommun som är barnets hemkommun och ansökan ska riktas till den kommunen. Barnomsorg ska i möjligaste mån ordnas i den verksamhetsform som barnets vårdnadshavare önskar. En kommun kan vid behov</w:t>
      </w:r>
      <w:r w:rsidR="00E34D76">
        <w:t>,</w:t>
      </w:r>
      <w:r w:rsidR="00E34D76" w:rsidRPr="009240B5">
        <w:t xml:space="preserve"> med beaktande av bestämmelserna i 2 och 3 §§</w:t>
      </w:r>
      <w:r w:rsidR="00E34D76">
        <w:t>,</w:t>
      </w:r>
      <w:r w:rsidR="00E34D76" w:rsidRPr="009240B5">
        <w:t xml:space="preserve"> besluta om barnets vistelsetid under dagen, så att vårdnadshavare </w:t>
      </w:r>
      <w:r w:rsidR="00E34D76" w:rsidRPr="00E34D76">
        <w:t>som avses i</w:t>
      </w:r>
      <w:r w:rsidR="00E34D76">
        <w:rPr>
          <w:i/>
        </w:rPr>
        <w:t xml:space="preserve"> </w:t>
      </w:r>
      <w:r w:rsidR="00E34D76" w:rsidRPr="009240B5">
        <w:t xml:space="preserve">17 § 1 mom. 2 </w:t>
      </w:r>
      <w:r w:rsidR="00E34D76" w:rsidRPr="00E34D76">
        <w:t>punkten</w:t>
      </w:r>
      <w:r w:rsidR="00E34D76" w:rsidRPr="009240B5">
        <w:t xml:space="preserve">, får barnomsorg för sitt barn under den tid </w:t>
      </w:r>
      <w:r w:rsidR="00E34D76" w:rsidRPr="00E34D76">
        <w:t>som</w:t>
      </w:r>
      <w:r w:rsidR="00E34D76" w:rsidRPr="009240B5">
        <w:t xml:space="preserve"> krävs.</w:t>
      </w:r>
    </w:p>
    <w:p w:rsidR="003B2237" w:rsidRPr="009240B5" w:rsidRDefault="003B2237" w:rsidP="003B2237">
      <w:pPr>
        <w:pStyle w:val="ANormal"/>
      </w:pPr>
      <w:r w:rsidRPr="009240B5">
        <w:t>- - - - - - - - - - - - - - - - - - - - - - - - - - - - - - - - - - - - - - - - - - - - - - - - - - - -</w:t>
      </w:r>
    </w:p>
    <w:p w:rsidR="003B2237" w:rsidRPr="009240B5" w:rsidRDefault="003B2237" w:rsidP="003B2237">
      <w:pPr>
        <w:pStyle w:val="ANormal"/>
      </w:pPr>
    </w:p>
    <w:p w:rsidR="003B2237" w:rsidRPr="009240B5" w:rsidRDefault="003B2237" w:rsidP="003B2237">
      <w:pPr>
        <w:pStyle w:val="LagParagraf"/>
      </w:pPr>
      <w:r w:rsidRPr="009240B5">
        <w:t>17 §</w:t>
      </w:r>
    </w:p>
    <w:p w:rsidR="003B2237" w:rsidRPr="009240B5" w:rsidRDefault="003B2237" w:rsidP="003B2237">
      <w:pPr>
        <w:pStyle w:val="LagPararubrik"/>
      </w:pPr>
      <w:r w:rsidRPr="009240B5">
        <w:t>Rätt till daghemverksamhet</w:t>
      </w:r>
    </w:p>
    <w:p w:rsidR="003B2237" w:rsidRPr="009240B5" w:rsidRDefault="003B2237" w:rsidP="003B2237">
      <w:pPr>
        <w:pStyle w:val="ANormal"/>
      </w:pPr>
      <w:r w:rsidRPr="009240B5">
        <w:tab/>
        <w:t>Rätt till kommunal barnomsorg i daghemsverksamhet har vårdnadsh</w:t>
      </w:r>
      <w:r w:rsidRPr="009240B5">
        <w:t>a</w:t>
      </w:r>
      <w:r w:rsidRPr="009240B5">
        <w:t>vare för sitt barn i följande fall:</w:t>
      </w:r>
    </w:p>
    <w:p w:rsidR="003B2237" w:rsidRPr="009240B5" w:rsidRDefault="003B2237" w:rsidP="003B2237">
      <w:pPr>
        <w:pStyle w:val="ANormal"/>
      </w:pPr>
      <w:r w:rsidRPr="009240B5">
        <w:t>- - - - - - - - - - - - - - - - - - - - - - - - - - - - - - - - - - - - - - - - - - - - - - - - - - - -</w:t>
      </w:r>
    </w:p>
    <w:p w:rsidR="003B2237" w:rsidRPr="009240B5" w:rsidRDefault="003B2237" w:rsidP="003B2237">
      <w:pPr>
        <w:pStyle w:val="ANormal"/>
      </w:pPr>
      <w:r w:rsidRPr="009240B5">
        <w:tab/>
        <w:t>2) under den tid då vårdnadshavaren förvärvsarbetar eller studerar till dess läroplikten börjar,</w:t>
      </w:r>
    </w:p>
    <w:p w:rsidR="003B2237" w:rsidRPr="009240B5" w:rsidRDefault="003B2237" w:rsidP="003B2237">
      <w:pPr>
        <w:pStyle w:val="ANormal"/>
      </w:pPr>
      <w:r w:rsidRPr="009240B5">
        <w:tab/>
        <w:t>2a) minst 25 timmar per vecka under den tid då vårdnadshavaren är ar-betssökande samt, utöver denna tid, under den tid då en arbetssökandes sysselsättningsplan enligt landskapslagen (2006:8) om arbetsmarknadspol</w:t>
      </w:r>
      <w:r w:rsidRPr="009240B5">
        <w:t>i</w:t>
      </w:r>
      <w:r w:rsidRPr="009240B5">
        <w:t>tisk verksamhet kräver det,</w:t>
      </w:r>
    </w:p>
    <w:p w:rsidR="003B2237" w:rsidRPr="009240B5" w:rsidRDefault="003B2237" w:rsidP="003B2237">
      <w:pPr>
        <w:pStyle w:val="ANormal"/>
      </w:pPr>
      <w:r w:rsidRPr="009240B5">
        <w:t>- - - - - - - - - - - - - - - - - - - - - - - - - - - - - - - - - - - - - - - - - - - - - - - - - - - -</w:t>
      </w:r>
    </w:p>
    <w:p w:rsidR="003B2237" w:rsidRPr="001E45BF" w:rsidRDefault="003B2237" w:rsidP="003B2237">
      <w:pPr>
        <w:pStyle w:val="ANormal"/>
      </w:pPr>
      <w:r>
        <w:tab/>
      </w:r>
      <w:r w:rsidRPr="001E45BF">
        <w:t>Rätten till samma barnomsorgsplats finns kvar under den tid som avses i 2 mom. 2a punkten.</w:t>
      </w:r>
    </w:p>
    <w:p w:rsidR="003B2237" w:rsidRDefault="003B2237" w:rsidP="003B2237">
      <w:pPr>
        <w:pStyle w:val="ANormal"/>
      </w:pPr>
      <w:r>
        <w:t>- - - - - - - - - - - - - - - - - - - - - - - - - - - - - - - - - - - - - - - - - - - - - - - - - - - -</w:t>
      </w:r>
    </w:p>
    <w:p w:rsidR="003B2237" w:rsidRPr="009240B5" w:rsidRDefault="003B2237" w:rsidP="003B2237">
      <w:pPr>
        <w:pStyle w:val="ANormal"/>
      </w:pPr>
    </w:p>
    <w:p w:rsidR="003B2237" w:rsidRPr="009240B5" w:rsidRDefault="003B2237" w:rsidP="003B2237">
      <w:pPr>
        <w:pStyle w:val="LagParagraf"/>
      </w:pPr>
      <w:r w:rsidRPr="009240B5">
        <w:t>22 §</w:t>
      </w:r>
    </w:p>
    <w:p w:rsidR="003B2237" w:rsidRPr="009240B5" w:rsidRDefault="003B2237" w:rsidP="003B2237">
      <w:pPr>
        <w:pStyle w:val="LagPararubrik"/>
      </w:pPr>
      <w:r w:rsidRPr="009240B5">
        <w:t>Avgift för kommunal barnomsorg</w:t>
      </w:r>
    </w:p>
    <w:p w:rsidR="00E34D76" w:rsidRPr="009240B5" w:rsidRDefault="003B2237" w:rsidP="00E34D76">
      <w:pPr>
        <w:pStyle w:val="ANormal"/>
      </w:pPr>
      <w:r w:rsidRPr="009240B5">
        <w:tab/>
      </w:r>
      <w:r w:rsidR="00E34D76" w:rsidRPr="009240B5">
        <w:t xml:space="preserve">Kommunen ska, med beaktande av bestämmelserna i denna paragraf och bestämmelserna i 23 §, fastställa en taxa för </w:t>
      </w:r>
      <w:r w:rsidR="00E34D76" w:rsidRPr="00E34D76">
        <w:t>den avgift</w:t>
      </w:r>
      <w:r w:rsidR="00E34D76" w:rsidRPr="009240B5">
        <w:t xml:space="preserve"> som barnets vårdnadshavare ska betala för barnomsorg. Av en sådan taxa ska minst framgå </w:t>
      </w:r>
      <w:r w:rsidR="00E34D76" w:rsidRPr="00E34D76">
        <w:t>avgiften</w:t>
      </w:r>
      <w:r w:rsidR="00E34D76" w:rsidRPr="009240B5">
        <w:t xml:space="preserve"> för heltidsomsorg och </w:t>
      </w:r>
      <w:r w:rsidR="00E34D76" w:rsidRPr="00E34D76">
        <w:t>avgiften</w:t>
      </w:r>
      <w:r w:rsidR="00E34D76" w:rsidRPr="008F64B3">
        <w:rPr>
          <w:i/>
        </w:rPr>
        <w:t xml:space="preserve"> </w:t>
      </w:r>
      <w:r w:rsidR="00E34D76" w:rsidRPr="009240B5">
        <w:t>per timme, i de fall en kommun har beslutat om en timtaxa. Månadsavgiften ska fastställas för k</w:t>
      </w:r>
      <w:r w:rsidR="00E34D76" w:rsidRPr="009240B5">
        <w:t>a</w:t>
      </w:r>
      <w:r w:rsidR="00E34D76" w:rsidRPr="009240B5">
        <w:t>lenderåret. Avgiften ska avse årets alla månader</w:t>
      </w:r>
      <w:r w:rsidR="00E34D76">
        <w:t xml:space="preserve">. </w:t>
      </w:r>
      <w:r w:rsidR="00E34D76" w:rsidRPr="00E34D76">
        <w:t>En</w:t>
      </w:r>
      <w:r w:rsidR="00E34D76" w:rsidRPr="009240B5">
        <w:t xml:space="preserve"> kommun kan besluta om avgiftsfria månader.</w:t>
      </w:r>
    </w:p>
    <w:p w:rsidR="00E34D76" w:rsidRPr="009240B5" w:rsidRDefault="00E34D76" w:rsidP="00E34D76">
      <w:pPr>
        <w:pStyle w:val="ANormal"/>
      </w:pPr>
      <w:r w:rsidRPr="009240B5">
        <w:lastRenderedPageBreak/>
        <w:tab/>
        <w:t xml:space="preserve">Som grund för beräkningen av </w:t>
      </w:r>
      <w:r w:rsidRPr="00E34D76">
        <w:t>barnomsorgsavgiften</w:t>
      </w:r>
      <w:r w:rsidRPr="008F64B3">
        <w:rPr>
          <w:i/>
        </w:rPr>
        <w:t xml:space="preserve"> </w:t>
      </w:r>
      <w:r w:rsidRPr="009240B5">
        <w:t>får läggas de i</w:t>
      </w:r>
      <w:r w:rsidRPr="009240B5">
        <w:t>n</w:t>
      </w:r>
      <w:r w:rsidRPr="009240B5">
        <w:t>komster som överskrider bruttoinkomstgränserna i tabellen nedan. Barno</w:t>
      </w:r>
      <w:r w:rsidRPr="009240B5">
        <w:t>m</w:t>
      </w:r>
      <w:r w:rsidRPr="009240B5">
        <w:t>sorgsavgift får inte tas ut av den familj som har en inkomst som uppgår till högst de belopp som anges i tabellen nedan.</w:t>
      </w:r>
    </w:p>
    <w:p w:rsidR="003B2237" w:rsidRPr="009240B5" w:rsidRDefault="003B2237" w:rsidP="00E34D76">
      <w:pPr>
        <w:pStyle w:val="ANormal"/>
      </w:pPr>
    </w:p>
    <w:tbl>
      <w:tblPr>
        <w:tblStyle w:val="Tabellrutnt"/>
        <w:tblW w:w="0" w:type="auto"/>
        <w:tblInd w:w="250" w:type="dxa"/>
        <w:tblLook w:val="04A0" w:firstRow="1" w:lastRow="0" w:firstColumn="1" w:lastColumn="0" w:noHBand="0" w:noVBand="1"/>
      </w:tblPr>
      <w:tblGrid>
        <w:gridCol w:w="2552"/>
        <w:gridCol w:w="2405"/>
      </w:tblGrid>
      <w:tr w:rsidR="003B2237" w:rsidRPr="009240B5" w:rsidTr="00C32AC7">
        <w:tc>
          <w:tcPr>
            <w:tcW w:w="2552" w:type="dxa"/>
          </w:tcPr>
          <w:p w:rsidR="003B2237" w:rsidRPr="009240B5" w:rsidRDefault="003B2237" w:rsidP="00C32AC7">
            <w:pPr>
              <w:pStyle w:val="ANormal"/>
              <w:jc w:val="center"/>
            </w:pPr>
            <w:r w:rsidRPr="009240B5">
              <w:t>Familjens storlek</w:t>
            </w:r>
          </w:p>
          <w:p w:rsidR="003B2237" w:rsidRPr="009240B5" w:rsidRDefault="003B2237" w:rsidP="00C32AC7">
            <w:pPr>
              <w:pStyle w:val="ANormal"/>
              <w:jc w:val="center"/>
            </w:pPr>
            <w:r w:rsidRPr="009240B5">
              <w:t>inkomstgräns</w:t>
            </w:r>
          </w:p>
        </w:tc>
        <w:tc>
          <w:tcPr>
            <w:tcW w:w="2405" w:type="dxa"/>
          </w:tcPr>
          <w:p w:rsidR="003B2237" w:rsidRPr="009240B5" w:rsidRDefault="003B2237" w:rsidP="00C32AC7">
            <w:pPr>
              <w:pStyle w:val="ANormal"/>
              <w:jc w:val="center"/>
            </w:pPr>
            <w:r w:rsidRPr="009240B5">
              <w:t>Inkomstgräns</w:t>
            </w:r>
          </w:p>
          <w:p w:rsidR="003B2237" w:rsidRPr="009240B5" w:rsidRDefault="003B2237" w:rsidP="00C32AC7">
            <w:pPr>
              <w:pStyle w:val="ANormal"/>
              <w:jc w:val="center"/>
            </w:pPr>
            <w:r w:rsidRPr="009240B5">
              <w:t>(euro/mån)</w:t>
            </w:r>
          </w:p>
        </w:tc>
      </w:tr>
      <w:tr w:rsidR="003B2237" w:rsidRPr="009240B5" w:rsidTr="00C32AC7">
        <w:tc>
          <w:tcPr>
            <w:tcW w:w="2552" w:type="dxa"/>
          </w:tcPr>
          <w:p w:rsidR="003B2237" w:rsidRPr="009240B5" w:rsidRDefault="003B2237" w:rsidP="00C32AC7">
            <w:pPr>
              <w:pStyle w:val="ANormal"/>
              <w:jc w:val="center"/>
            </w:pPr>
            <w:r w:rsidRPr="009240B5">
              <w:t>2</w:t>
            </w:r>
          </w:p>
        </w:tc>
        <w:tc>
          <w:tcPr>
            <w:tcW w:w="2405" w:type="dxa"/>
          </w:tcPr>
          <w:p w:rsidR="003B2237" w:rsidRPr="009240B5" w:rsidRDefault="003B2237" w:rsidP="00C32AC7">
            <w:pPr>
              <w:jc w:val="center"/>
            </w:pPr>
            <w:r w:rsidRPr="009240B5">
              <w:t>1 248</w:t>
            </w:r>
          </w:p>
        </w:tc>
      </w:tr>
      <w:tr w:rsidR="003B2237" w:rsidRPr="009240B5" w:rsidTr="00C32AC7">
        <w:tc>
          <w:tcPr>
            <w:tcW w:w="2552" w:type="dxa"/>
          </w:tcPr>
          <w:p w:rsidR="003B2237" w:rsidRPr="009240B5" w:rsidRDefault="003B2237" w:rsidP="00C32AC7">
            <w:pPr>
              <w:pStyle w:val="ANormal"/>
              <w:jc w:val="center"/>
            </w:pPr>
            <w:r w:rsidRPr="009240B5">
              <w:t>3</w:t>
            </w:r>
          </w:p>
        </w:tc>
        <w:tc>
          <w:tcPr>
            <w:tcW w:w="2405" w:type="dxa"/>
          </w:tcPr>
          <w:p w:rsidR="003B2237" w:rsidRPr="009240B5" w:rsidRDefault="003B2237" w:rsidP="00C32AC7">
            <w:pPr>
              <w:jc w:val="center"/>
            </w:pPr>
            <w:r w:rsidRPr="009240B5">
              <w:t>1 456</w:t>
            </w:r>
          </w:p>
        </w:tc>
      </w:tr>
      <w:tr w:rsidR="003B2237" w:rsidRPr="009240B5" w:rsidTr="00C32AC7">
        <w:tc>
          <w:tcPr>
            <w:tcW w:w="2552" w:type="dxa"/>
          </w:tcPr>
          <w:p w:rsidR="003B2237" w:rsidRPr="009240B5" w:rsidRDefault="003B2237" w:rsidP="00C32AC7">
            <w:pPr>
              <w:pStyle w:val="ANormal"/>
              <w:jc w:val="center"/>
            </w:pPr>
            <w:r w:rsidRPr="009240B5">
              <w:t>4</w:t>
            </w:r>
          </w:p>
        </w:tc>
        <w:tc>
          <w:tcPr>
            <w:tcW w:w="2405" w:type="dxa"/>
          </w:tcPr>
          <w:p w:rsidR="003B2237" w:rsidRPr="009240B5" w:rsidRDefault="003B2237" w:rsidP="00C32AC7">
            <w:pPr>
              <w:jc w:val="center"/>
            </w:pPr>
            <w:r w:rsidRPr="009240B5">
              <w:t>1 664</w:t>
            </w:r>
          </w:p>
        </w:tc>
      </w:tr>
      <w:tr w:rsidR="003B2237" w:rsidRPr="009240B5" w:rsidTr="00C32AC7">
        <w:tc>
          <w:tcPr>
            <w:tcW w:w="2552" w:type="dxa"/>
          </w:tcPr>
          <w:p w:rsidR="003B2237" w:rsidRPr="009240B5" w:rsidRDefault="003B2237" w:rsidP="00C32AC7">
            <w:pPr>
              <w:pStyle w:val="ANormal"/>
              <w:jc w:val="center"/>
            </w:pPr>
            <w:r w:rsidRPr="009240B5">
              <w:t>5</w:t>
            </w:r>
          </w:p>
        </w:tc>
        <w:tc>
          <w:tcPr>
            <w:tcW w:w="2405" w:type="dxa"/>
          </w:tcPr>
          <w:p w:rsidR="003B2237" w:rsidRPr="009240B5" w:rsidRDefault="003B2237" w:rsidP="00C32AC7">
            <w:pPr>
              <w:jc w:val="center"/>
            </w:pPr>
            <w:r w:rsidRPr="009240B5">
              <w:t>1 872</w:t>
            </w:r>
          </w:p>
        </w:tc>
      </w:tr>
      <w:tr w:rsidR="003B2237" w:rsidRPr="009240B5" w:rsidTr="00C32AC7">
        <w:tc>
          <w:tcPr>
            <w:tcW w:w="2552" w:type="dxa"/>
          </w:tcPr>
          <w:p w:rsidR="003B2237" w:rsidRPr="009240B5" w:rsidRDefault="003B2237" w:rsidP="00C32AC7">
            <w:pPr>
              <w:pStyle w:val="ANormal"/>
              <w:jc w:val="center"/>
            </w:pPr>
            <w:r w:rsidRPr="009240B5">
              <w:t>6</w:t>
            </w:r>
          </w:p>
        </w:tc>
        <w:tc>
          <w:tcPr>
            <w:tcW w:w="2405" w:type="dxa"/>
          </w:tcPr>
          <w:p w:rsidR="003B2237" w:rsidRPr="009240B5" w:rsidRDefault="003B2237" w:rsidP="00C32AC7">
            <w:pPr>
              <w:jc w:val="center"/>
            </w:pPr>
            <w:r w:rsidRPr="009240B5">
              <w:t>2 080</w:t>
            </w:r>
          </w:p>
        </w:tc>
      </w:tr>
    </w:tbl>
    <w:p w:rsidR="003B2237" w:rsidRPr="009240B5" w:rsidRDefault="003B2237" w:rsidP="003B2237">
      <w:pPr>
        <w:pStyle w:val="ANormal"/>
      </w:pPr>
    </w:p>
    <w:p w:rsidR="003B2237" w:rsidRPr="009240B5" w:rsidRDefault="003B2237" w:rsidP="003B2237">
      <w:pPr>
        <w:pStyle w:val="ANormal"/>
      </w:pPr>
      <w:r w:rsidRPr="009240B5">
        <w:tab/>
        <w:t>Avgiften får vara högst 240 euro per barn och månad räknat som he</w:t>
      </w:r>
      <w:r w:rsidRPr="009240B5">
        <w:t>l</w:t>
      </w:r>
      <w:r w:rsidRPr="009240B5">
        <w:t>tidsomsorg. Vid bestämmande av avgiften ska kommunen beakta familjens storlek.</w:t>
      </w:r>
    </w:p>
    <w:p w:rsidR="003B2237" w:rsidRPr="009240B5" w:rsidRDefault="003B2237" w:rsidP="003B2237">
      <w:pPr>
        <w:pStyle w:val="ANormal"/>
      </w:pPr>
      <w:r w:rsidRPr="009240B5">
        <w:t>- - - - - - - - - - - - - - - - - - - - - - - - - - - - - - - - - - - - - - - - - - - - - - - - - - - -</w:t>
      </w:r>
    </w:p>
    <w:p w:rsidR="003B2237" w:rsidRPr="009240B5" w:rsidRDefault="003B2237" w:rsidP="003B2237">
      <w:pPr>
        <w:pStyle w:val="ANormal"/>
      </w:pPr>
      <w:r w:rsidRPr="009240B5">
        <w:tab/>
        <w:t>I denna lag avses med</w:t>
      </w:r>
    </w:p>
    <w:p w:rsidR="003B2237" w:rsidRPr="009240B5" w:rsidRDefault="003B2237" w:rsidP="003B2237">
      <w:pPr>
        <w:pStyle w:val="ANormal"/>
      </w:pPr>
      <w:r w:rsidRPr="009240B5">
        <w:tab/>
        <w:t xml:space="preserve">1) </w:t>
      </w:r>
      <w:r w:rsidRPr="009240B5">
        <w:rPr>
          <w:i/>
        </w:rPr>
        <w:t>heltidsomsorg</w:t>
      </w:r>
      <w:r w:rsidRPr="009240B5">
        <w:t xml:space="preserve"> barnomsorg som överstiger 5 timmar per dygn samt med</w:t>
      </w:r>
    </w:p>
    <w:p w:rsidR="003B2237" w:rsidRPr="009240B5" w:rsidRDefault="003B2237" w:rsidP="003B2237">
      <w:pPr>
        <w:pStyle w:val="ANormal"/>
      </w:pPr>
      <w:r w:rsidRPr="009240B5">
        <w:tab/>
        <w:t xml:space="preserve">2) </w:t>
      </w:r>
      <w:r w:rsidRPr="009240B5">
        <w:rPr>
          <w:i/>
        </w:rPr>
        <w:t>halvtidsomsorg</w:t>
      </w:r>
      <w:r w:rsidRPr="009240B5">
        <w:t xml:space="preserve"> barnomsorg som uppgår till högst 5 timmar per dygn eller högst 25 timmar per vecka.</w:t>
      </w:r>
    </w:p>
    <w:p w:rsidR="003B2237" w:rsidRPr="009240B5" w:rsidRDefault="003B2237" w:rsidP="003B2237">
      <w:pPr>
        <w:pStyle w:val="ANormal"/>
      </w:pPr>
    </w:p>
    <w:p w:rsidR="003B2237" w:rsidRPr="009240B5" w:rsidRDefault="003B2237" w:rsidP="003B2237">
      <w:pPr>
        <w:pStyle w:val="LagParagraf"/>
      </w:pPr>
      <w:r w:rsidRPr="009240B5">
        <w:t>24 §</w:t>
      </w:r>
    </w:p>
    <w:p w:rsidR="003B2237" w:rsidRPr="009240B5" w:rsidRDefault="003B2237" w:rsidP="003B2237">
      <w:pPr>
        <w:pStyle w:val="LagPararubrik"/>
      </w:pPr>
      <w:r w:rsidRPr="009240B5">
        <w:t>Avgift och rätt till ersättningsandel för samhällsstödd enskild barnomsorg</w:t>
      </w:r>
    </w:p>
    <w:p w:rsidR="003B2237" w:rsidRPr="009240B5" w:rsidRDefault="003B2237" w:rsidP="003B2237">
      <w:pPr>
        <w:pStyle w:val="ANormal"/>
      </w:pPr>
      <w:r w:rsidRPr="009240B5">
        <w:t>- - - - - - - - - - - - - - - - - - - - - - - - - - - - - - - - - - - - - - - - - - - - - - - - - - - -</w:t>
      </w:r>
    </w:p>
    <w:p w:rsidR="003B2237" w:rsidRPr="009240B5" w:rsidRDefault="003B2237" w:rsidP="003B2237">
      <w:pPr>
        <w:pStyle w:val="ANormal"/>
      </w:pPr>
      <w:r w:rsidRPr="009240B5">
        <w:tab/>
        <w:t>Ersättningsandelen till enskild barnomsorg ska justeras årligen utgående från kommunens senast fastställda bokslut. Ersättningsandelen till enskilda barnomsorgsverksamheter bestäms på följande sätt:</w:t>
      </w:r>
    </w:p>
    <w:p w:rsidR="003B2237" w:rsidRPr="009240B5" w:rsidRDefault="003B2237" w:rsidP="003B2237">
      <w:pPr>
        <w:pStyle w:val="ANormal"/>
      </w:pPr>
      <w:r w:rsidRPr="009240B5">
        <w:tab/>
        <w:t>1) Ersättningsandelen för heltidsomsorg för barn över tre år men under skolåldern, ska beräknas som 90 procent av nettodriftskostnaderna för verksamheten under ett kalenderår eller del av kalenderår. Ersättningen b</w:t>
      </w:r>
      <w:r w:rsidRPr="009240B5">
        <w:t>e</w:t>
      </w:r>
      <w:r w:rsidRPr="009240B5">
        <w:t>räknas på grundval av kommunens nettodriftskostnader för likartad ver</w:t>
      </w:r>
      <w:r w:rsidRPr="009240B5">
        <w:t>k</w:t>
      </w:r>
      <w:r w:rsidRPr="009240B5">
        <w:t>samhet, avseende varje barn under de månader då verksamheten ansvarar för barnomsorgen, och vårdnadshavaren inte samtidigt nyttjar annan ko</w:t>
      </w:r>
      <w:r w:rsidRPr="009240B5">
        <w:t>m</w:t>
      </w:r>
      <w:r w:rsidRPr="009240B5">
        <w:t>munalt finansierad barnomsorg för sitt barn. För barn under tre år är denna ersättningsandel 175 procent. Nettodriftskostnaden är intäkterna minskade med driftskostnaderna. Driftskostnaderna är lön till personal, socialavgifter, pensioner, materialinköp, köp av övriga tjänster för den egna servicepr</w:t>
      </w:r>
      <w:r w:rsidRPr="009240B5">
        <w:t>o</w:t>
      </w:r>
      <w:r w:rsidRPr="009240B5">
        <w:t>duktionen, hyror, interna utgifter, planmässiga avskrivningar på anläg</w:t>
      </w:r>
      <w:r w:rsidRPr="009240B5">
        <w:t>g</w:t>
      </w:r>
      <w:r w:rsidRPr="009240B5">
        <w:t>ningstillgångar samt kalkylerad ränta på anläggningstillgångar.</w:t>
      </w:r>
    </w:p>
    <w:p w:rsidR="003B2237" w:rsidRPr="009240B5" w:rsidRDefault="003B2237" w:rsidP="003B2237">
      <w:pPr>
        <w:pStyle w:val="ANormal"/>
      </w:pPr>
      <w:r w:rsidRPr="009240B5">
        <w:tab/>
        <w:t>2) Ersättningsandelen för gruppfamiljedaghem för en enskild barno</w:t>
      </w:r>
      <w:r w:rsidRPr="009240B5">
        <w:t>m</w:t>
      </w:r>
      <w:r w:rsidRPr="009240B5">
        <w:t>sorgsverksamhet är 90 procent av kostnaderna för kommunens motsv</w:t>
      </w:r>
      <w:r w:rsidRPr="009240B5">
        <w:t>a</w:t>
      </w:r>
      <w:r w:rsidRPr="009240B5">
        <w:t>rande verksamhet.</w:t>
      </w:r>
    </w:p>
    <w:p w:rsidR="003B2237" w:rsidRPr="009240B5" w:rsidRDefault="003B2237" w:rsidP="003B2237">
      <w:pPr>
        <w:pStyle w:val="ANormal"/>
      </w:pPr>
      <w:r w:rsidRPr="009240B5">
        <w:tab/>
        <w:t>3) Ersättningsandelen för halvtidsomsorg för en enskild barnomsorg</w:t>
      </w:r>
      <w:r w:rsidRPr="009240B5">
        <w:t>s</w:t>
      </w:r>
      <w:r w:rsidRPr="009240B5">
        <w:t>verksamhet är 60 procent av ersättningsandelen för heltidsomsorg som a</w:t>
      </w:r>
      <w:r w:rsidRPr="009240B5">
        <w:t>v</w:t>
      </w:r>
      <w:r w:rsidRPr="009240B5">
        <w:t>ses i punkterna 1 och 2 ovan.</w:t>
      </w:r>
    </w:p>
    <w:p w:rsidR="003B2237" w:rsidRPr="009240B5" w:rsidRDefault="003B2237" w:rsidP="003B2237">
      <w:pPr>
        <w:pStyle w:val="ANormal"/>
      </w:pPr>
      <w:r w:rsidRPr="009240B5">
        <w:tab/>
        <w:t>4) Ersättningsandelen för fritidshemsverksamhet för en enskild barno</w:t>
      </w:r>
      <w:r w:rsidRPr="009240B5">
        <w:t>m</w:t>
      </w:r>
      <w:r w:rsidRPr="009240B5">
        <w:t>sorgsverksamhet är 90 procent av kostnaderna för kommunens motsv</w:t>
      </w:r>
      <w:r w:rsidRPr="009240B5">
        <w:t>a</w:t>
      </w:r>
      <w:r w:rsidRPr="009240B5">
        <w:t>rande verksamhet.</w:t>
      </w:r>
    </w:p>
    <w:p w:rsidR="003B2237" w:rsidRPr="009240B5" w:rsidRDefault="003B2237" w:rsidP="003B2237">
      <w:pPr>
        <w:pStyle w:val="ANormal"/>
      </w:pPr>
      <w:r w:rsidRPr="009240B5">
        <w:tab/>
        <w:t>Om en kommun inte har en sådan likartad verksamhet som avses i 3 mom. 1 punkten ska landskapsregeringen på kommunens ansökan fas</w:t>
      </w:r>
      <w:r w:rsidRPr="009240B5">
        <w:t>t</w:t>
      </w:r>
      <w:r w:rsidRPr="009240B5">
        <w:t>ställa en ersättningsandel</w:t>
      </w:r>
      <w:r w:rsidRPr="003013F4">
        <w:t>, med beaktande av kostnaderna för likartad ver</w:t>
      </w:r>
      <w:r w:rsidRPr="003013F4">
        <w:t>k</w:t>
      </w:r>
      <w:r w:rsidRPr="003013F4">
        <w:t>samhet i landskapets andra kommuner.</w:t>
      </w:r>
    </w:p>
    <w:p w:rsidR="003B2237" w:rsidRPr="009240B5" w:rsidRDefault="003B2237" w:rsidP="003B2237">
      <w:pPr>
        <w:pStyle w:val="ANormal"/>
      </w:pPr>
      <w:r w:rsidRPr="009240B5">
        <w:t>- - - - - - - - - - - - - - - - - - - - - - - - - - - - - - - - - - - - - - - - - - - - - - - - - - - -</w:t>
      </w:r>
    </w:p>
    <w:p w:rsidR="003B2237" w:rsidRPr="009240B5" w:rsidRDefault="003B2237" w:rsidP="003B2237">
      <w:pPr>
        <w:pStyle w:val="ANormal"/>
      </w:pPr>
    </w:p>
    <w:p w:rsidR="003B2237" w:rsidRPr="009240B5" w:rsidRDefault="003B2237" w:rsidP="003B2237">
      <w:pPr>
        <w:pStyle w:val="LagParagraf"/>
      </w:pPr>
      <w:r w:rsidRPr="009240B5">
        <w:lastRenderedPageBreak/>
        <w:t>26 §</w:t>
      </w:r>
    </w:p>
    <w:p w:rsidR="003B2237" w:rsidRPr="009240B5" w:rsidRDefault="003B2237" w:rsidP="003B2237">
      <w:pPr>
        <w:pStyle w:val="LagPararubrik"/>
      </w:pPr>
      <w:r w:rsidRPr="009240B5">
        <w:t>Kommunens ledningsansvar</w:t>
      </w:r>
    </w:p>
    <w:p w:rsidR="003B2237" w:rsidRPr="009240B5" w:rsidRDefault="003B2237" w:rsidP="003B2237">
      <w:pPr>
        <w:pStyle w:val="ANormal"/>
      </w:pPr>
      <w:r w:rsidRPr="009240B5">
        <w:tab/>
        <w:t>Kommunen ansvarar för att den kommunala barnomsorgen utövas i e</w:t>
      </w:r>
      <w:r w:rsidRPr="009240B5">
        <w:t>n</w:t>
      </w:r>
      <w:r w:rsidRPr="009240B5">
        <w:t>lighet med denna lags bestämmelser och på de grunder som gäller för fö</w:t>
      </w:r>
      <w:r w:rsidRPr="009240B5">
        <w:t>r</w:t>
      </w:r>
      <w:r w:rsidRPr="009240B5">
        <w:t>undervisning som avses i 25 §. Kommunen ska i dialog med verksamhete</w:t>
      </w:r>
      <w:r w:rsidRPr="009240B5">
        <w:t>r</w:t>
      </w:r>
      <w:r w:rsidRPr="009240B5">
        <w:t>nas föreståndare tillse att bemanningen på daghemmen är tillräcklig. Ko</w:t>
      </w:r>
      <w:r w:rsidRPr="009240B5">
        <w:t>m</w:t>
      </w:r>
      <w:r w:rsidRPr="009240B5">
        <w:t>munen ska övervaka att den samhällsstödda enskilda barnomsorgen i kommunen sköts i enlighet med bestämmelserna i denna lag och bestä</w:t>
      </w:r>
      <w:r w:rsidRPr="009240B5">
        <w:t>m</w:t>
      </w:r>
      <w:r w:rsidRPr="009240B5">
        <w:t>melser som gäller med stöd av denna lag.</w:t>
      </w:r>
    </w:p>
    <w:p w:rsidR="003B2237" w:rsidRPr="009240B5" w:rsidRDefault="003B2237" w:rsidP="003B2237">
      <w:pPr>
        <w:pStyle w:val="ANormal"/>
      </w:pPr>
      <w:r w:rsidRPr="009240B5">
        <w:t>- - - - - - - - - - - - - - - - - - - - - - - - - - - - - - - - - - - - - - - - - - - - - - - - - - - -</w:t>
      </w:r>
    </w:p>
    <w:p w:rsidR="003B2237" w:rsidRPr="009240B5" w:rsidRDefault="003B2237" w:rsidP="003B2237">
      <w:pPr>
        <w:pStyle w:val="ANormal"/>
      </w:pPr>
    </w:p>
    <w:p w:rsidR="003B2237" w:rsidRPr="009240B5" w:rsidRDefault="00FD2A5F" w:rsidP="003B2237">
      <w:pPr>
        <w:pStyle w:val="ANormal"/>
        <w:jc w:val="center"/>
      </w:pPr>
      <w:hyperlink w:anchor="_top" w:tooltip="Klicka för att gå till toppen av dokumentet" w:history="1">
        <w:r w:rsidR="003B2237" w:rsidRPr="009240B5">
          <w:rPr>
            <w:rStyle w:val="Hyperlnk"/>
            <w:color w:val="auto"/>
          </w:rPr>
          <w:t>__________________</w:t>
        </w:r>
      </w:hyperlink>
    </w:p>
    <w:p w:rsidR="003B2237" w:rsidRPr="009240B5" w:rsidRDefault="003B2237" w:rsidP="003B2237">
      <w:pPr>
        <w:pStyle w:val="ANormal"/>
      </w:pPr>
    </w:p>
    <w:p w:rsidR="003B2237" w:rsidRPr="009240B5" w:rsidRDefault="003B2237" w:rsidP="003B2237">
      <w:pPr>
        <w:pStyle w:val="ANormal"/>
      </w:pPr>
      <w:r w:rsidRPr="009240B5">
        <w:tab/>
        <w:t>Denna lag träder i kraft den</w:t>
      </w:r>
    </w:p>
    <w:p w:rsidR="003B2237" w:rsidRPr="009240B5" w:rsidRDefault="003B2237" w:rsidP="003B2237">
      <w:pPr>
        <w:pStyle w:val="ANormal"/>
      </w:pPr>
      <w:r w:rsidRPr="009240B5">
        <w:tab/>
        <w:t>Beslut om fastställande av ersättningsandel som avses i 24 § och som har fattats enligt de tidigare bestämmelserna, förblir i kraft under ett års tid efter fastställandet, om inte kommunen fattar ett nytt beslut i enlighet me</w:t>
      </w:r>
      <w:r w:rsidR="00FD2A5F">
        <w:t xml:space="preserve">d </w:t>
      </w:r>
      <w:bookmarkStart w:id="2" w:name="_GoBack"/>
      <w:bookmarkEnd w:id="2"/>
      <w:r w:rsidRPr="009240B5">
        <w:t>bestämmelserna i denna lag.</w:t>
      </w:r>
    </w:p>
    <w:p w:rsidR="006B75E2" w:rsidRPr="009240B5" w:rsidRDefault="00FD2A5F" w:rsidP="006B75E2">
      <w:pPr>
        <w:pStyle w:val="ANormal"/>
        <w:jc w:val="center"/>
      </w:pPr>
      <w:hyperlink w:anchor="_top" w:tooltip="Klicka för att gå till toppen av dokumentet" w:history="1">
        <w:r w:rsidR="006B75E2" w:rsidRPr="009240B5">
          <w:rPr>
            <w:rStyle w:val="Hyperlnk"/>
            <w:color w:val="auto"/>
          </w:rPr>
          <w:t>__________________</w:t>
        </w:r>
      </w:hyperlink>
    </w:p>
    <w:p w:rsidR="00337A19" w:rsidRDefault="00337A19">
      <w:pPr>
        <w:pStyle w:val="ANormal"/>
      </w:pPr>
    </w:p>
    <w:p w:rsidR="00337A19" w:rsidRDefault="00337A19">
      <w:pPr>
        <w:pStyle w:val="ANormal"/>
      </w:pPr>
    </w:p>
    <w:p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trPr>
          <w:cantSplit/>
        </w:trPr>
        <w:tc>
          <w:tcPr>
            <w:tcW w:w="6706" w:type="dxa"/>
            <w:gridSpan w:val="2"/>
          </w:tcPr>
          <w:p w:rsidR="00337A19" w:rsidRDefault="00337A19">
            <w:pPr>
              <w:pStyle w:val="ANormal"/>
              <w:keepNext/>
            </w:pPr>
            <w:r>
              <w:tab/>
              <w:t xml:space="preserve">Mariehamn den </w:t>
            </w:r>
            <w:r w:rsidR="003B2237">
              <w:t>3 april 2017</w:t>
            </w:r>
          </w:p>
        </w:tc>
      </w:tr>
      <w:tr w:rsidR="00337A19">
        <w:trPr>
          <w:cantSplit/>
        </w:trPr>
        <w:tc>
          <w:tcPr>
            <w:tcW w:w="6706" w:type="dxa"/>
            <w:gridSpan w:val="2"/>
            <w:vAlign w:val="bottom"/>
          </w:tcPr>
          <w:p w:rsidR="00337A19" w:rsidRDefault="00337A19">
            <w:pPr>
              <w:pStyle w:val="ANormal"/>
              <w:keepNext/>
            </w:pPr>
          </w:p>
          <w:p w:rsidR="00337A19" w:rsidRDefault="00337A19">
            <w:pPr>
              <w:pStyle w:val="ANormal"/>
              <w:keepNext/>
            </w:pPr>
          </w:p>
          <w:p w:rsidR="00337A19" w:rsidRDefault="00337A19">
            <w:pPr>
              <w:pStyle w:val="ANormal"/>
              <w:keepNext/>
            </w:pPr>
          </w:p>
          <w:p w:rsidR="00337A19" w:rsidRDefault="003B2237">
            <w:pPr>
              <w:pStyle w:val="ANormal"/>
              <w:keepNext/>
              <w:jc w:val="center"/>
            </w:pPr>
            <w:r>
              <w:t>Johan Ehn</w:t>
            </w:r>
            <w:r w:rsidR="00D636DC">
              <w:t xml:space="preserve"> </w:t>
            </w:r>
          </w:p>
          <w:p w:rsidR="00337A19" w:rsidRDefault="00337A19">
            <w:pPr>
              <w:pStyle w:val="ANormal"/>
              <w:keepNext/>
              <w:jc w:val="center"/>
            </w:pPr>
            <w:r>
              <w:t>talman</w:t>
            </w:r>
          </w:p>
        </w:tc>
      </w:tr>
      <w:tr w:rsidR="00337A19">
        <w:tc>
          <w:tcPr>
            <w:tcW w:w="3353" w:type="dxa"/>
            <w:vAlign w:val="bottom"/>
          </w:tcPr>
          <w:p w:rsidR="00337A19" w:rsidRDefault="00337A19">
            <w:pPr>
              <w:pStyle w:val="ANormal"/>
              <w:keepNext/>
              <w:jc w:val="center"/>
            </w:pPr>
          </w:p>
          <w:p w:rsidR="00337A19" w:rsidRDefault="00337A19">
            <w:pPr>
              <w:pStyle w:val="ANormal"/>
              <w:keepNext/>
              <w:jc w:val="center"/>
            </w:pPr>
          </w:p>
          <w:p w:rsidR="00337A19" w:rsidRDefault="003B2237">
            <w:pPr>
              <w:pStyle w:val="ANormal"/>
              <w:keepNext/>
              <w:jc w:val="center"/>
            </w:pPr>
            <w:r>
              <w:t>Veronica Thörnroos</w:t>
            </w:r>
          </w:p>
          <w:p w:rsidR="00337A19" w:rsidRDefault="00337A19">
            <w:pPr>
              <w:pStyle w:val="ANormal"/>
              <w:keepNext/>
              <w:jc w:val="center"/>
            </w:pPr>
            <w:r>
              <w:t>vicetalman</w:t>
            </w:r>
          </w:p>
        </w:tc>
        <w:tc>
          <w:tcPr>
            <w:tcW w:w="3353" w:type="dxa"/>
            <w:vAlign w:val="bottom"/>
          </w:tcPr>
          <w:p w:rsidR="00337A19" w:rsidRDefault="00337A19">
            <w:pPr>
              <w:pStyle w:val="ANormal"/>
              <w:keepNext/>
              <w:jc w:val="center"/>
            </w:pPr>
          </w:p>
          <w:p w:rsidR="00337A19" w:rsidRDefault="00337A19">
            <w:pPr>
              <w:pStyle w:val="ANormal"/>
              <w:keepNext/>
              <w:jc w:val="center"/>
            </w:pPr>
          </w:p>
          <w:p w:rsidR="003B2237" w:rsidRDefault="003B2237" w:rsidP="003B2237">
            <w:pPr>
              <w:pStyle w:val="ANormal"/>
              <w:keepNext/>
              <w:jc w:val="center"/>
            </w:pPr>
            <w:r>
              <w:t xml:space="preserve">Viveka Eriksson  </w:t>
            </w:r>
          </w:p>
          <w:p w:rsidR="00337A19" w:rsidRDefault="00337A19">
            <w:pPr>
              <w:pStyle w:val="ANormal"/>
              <w:keepNext/>
              <w:jc w:val="center"/>
            </w:pPr>
            <w:r>
              <w:t>vicetalman</w:t>
            </w:r>
          </w:p>
        </w:tc>
      </w:tr>
    </w:tbl>
    <w:p w:rsidR="00337A19" w:rsidRDefault="00337A19">
      <w:pPr>
        <w:pStyle w:val="ANormal"/>
      </w:pPr>
    </w:p>
    <w:sectPr w:rsidR="00337A19" w:rsidSect="005C5E4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237" w:rsidRDefault="003B2237">
      <w:r>
        <w:separator/>
      </w:r>
    </w:p>
  </w:endnote>
  <w:endnote w:type="continuationSeparator" w:id="0">
    <w:p w:rsidR="003B2237" w:rsidRDefault="003B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rPr>
        <w:lang w:val="fi-FI"/>
      </w:rPr>
    </w:pPr>
    <w:r>
      <w:fldChar w:fldCharType="begin"/>
    </w:r>
    <w:r>
      <w:rPr>
        <w:lang w:val="fi-FI"/>
      </w:rPr>
      <w:instrText xml:space="preserve"> FILENAME  \* MERGEFORMAT </w:instrText>
    </w:r>
    <w:r>
      <w:fldChar w:fldCharType="separate"/>
    </w:r>
    <w:r w:rsidR="00FD2A5F">
      <w:rPr>
        <w:noProof/>
        <w:lang w:val="fi-FI"/>
      </w:rPr>
      <w:t>LTB172017.docx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237" w:rsidRDefault="003B2237">
      <w:r>
        <w:separator/>
      </w:r>
    </w:p>
  </w:footnote>
  <w:footnote w:type="continuationSeparator" w:id="0">
    <w:p w:rsidR="003B2237" w:rsidRDefault="003B2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867707" w:rsidRDefault="0086770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FD2A5F">
      <w:rPr>
        <w:rStyle w:val="Sidnummer"/>
        <w:noProof/>
      </w:rPr>
      <w:t>4</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2237"/>
    <w:rsid w:val="00004B5B"/>
    <w:rsid w:val="00284C7A"/>
    <w:rsid w:val="002E1682"/>
    <w:rsid w:val="00337A19"/>
    <w:rsid w:val="0038180C"/>
    <w:rsid w:val="003B2237"/>
    <w:rsid w:val="004D7ED5"/>
    <w:rsid w:val="004E7D01"/>
    <w:rsid w:val="004F64FE"/>
    <w:rsid w:val="005C5E44"/>
    <w:rsid w:val="005E1BD9"/>
    <w:rsid w:val="005F6898"/>
    <w:rsid w:val="006538ED"/>
    <w:rsid w:val="006B75E2"/>
    <w:rsid w:val="00742F47"/>
    <w:rsid w:val="007B358E"/>
    <w:rsid w:val="008414E5"/>
    <w:rsid w:val="00867707"/>
    <w:rsid w:val="008B5FA2"/>
    <w:rsid w:val="009B466A"/>
    <w:rsid w:val="009E1423"/>
    <w:rsid w:val="009F1162"/>
    <w:rsid w:val="00B5110A"/>
    <w:rsid w:val="00BA3751"/>
    <w:rsid w:val="00BD48EF"/>
    <w:rsid w:val="00BE2983"/>
    <w:rsid w:val="00D636DC"/>
    <w:rsid w:val="00DD3988"/>
    <w:rsid w:val="00E34D76"/>
    <w:rsid w:val="00E6237B"/>
    <w:rsid w:val="00F94A35"/>
    <w:rsid w:val="00FD2A5F"/>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237"/>
    <w:rPr>
      <w:sz w:val="24"/>
      <w:szCs w:val="24"/>
      <w:lang w:val="en-GB"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lang w:val="sv-SE"/>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lang w:val="sv-SE"/>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lang w:val="sv-SE"/>
    </w:rPr>
  </w:style>
  <w:style w:type="paragraph" w:styleId="Rubrik4">
    <w:name w:val="heading 4"/>
    <w:basedOn w:val="Normal"/>
    <w:next w:val="Normal"/>
    <w:qFormat/>
    <w:pPr>
      <w:keepNext/>
      <w:numPr>
        <w:ilvl w:val="3"/>
        <w:numId w:val="40"/>
      </w:numPr>
      <w:spacing w:before="240" w:after="60"/>
      <w:outlineLvl w:val="3"/>
    </w:pPr>
    <w:rPr>
      <w:b/>
      <w:bCs/>
      <w:sz w:val="28"/>
      <w:szCs w:val="28"/>
      <w:lang w:val="sv-SE"/>
    </w:rPr>
  </w:style>
  <w:style w:type="paragraph" w:styleId="Rubrik5">
    <w:name w:val="heading 5"/>
    <w:basedOn w:val="Normal"/>
    <w:next w:val="Normal"/>
    <w:qFormat/>
    <w:pPr>
      <w:numPr>
        <w:ilvl w:val="4"/>
        <w:numId w:val="41"/>
      </w:numPr>
      <w:spacing w:before="240" w:after="60"/>
      <w:outlineLvl w:val="4"/>
    </w:pPr>
    <w:rPr>
      <w:b/>
      <w:bCs/>
      <w:i/>
      <w:iCs/>
      <w:sz w:val="26"/>
      <w:szCs w:val="26"/>
      <w:lang w:val="sv-SE"/>
    </w:rPr>
  </w:style>
  <w:style w:type="paragraph" w:styleId="Rubrik6">
    <w:name w:val="heading 6"/>
    <w:basedOn w:val="Normal"/>
    <w:next w:val="Normal"/>
    <w:qFormat/>
    <w:pPr>
      <w:numPr>
        <w:ilvl w:val="5"/>
        <w:numId w:val="42"/>
      </w:numPr>
      <w:spacing w:before="240" w:after="60"/>
      <w:outlineLvl w:val="5"/>
    </w:pPr>
    <w:rPr>
      <w:b/>
      <w:bCs/>
      <w:sz w:val="22"/>
      <w:szCs w:val="22"/>
      <w:lang w:val="sv-SE"/>
    </w:rPr>
  </w:style>
  <w:style w:type="paragraph" w:styleId="Rubrik7">
    <w:name w:val="heading 7"/>
    <w:basedOn w:val="Normal"/>
    <w:next w:val="Normal"/>
    <w:qFormat/>
    <w:pPr>
      <w:numPr>
        <w:ilvl w:val="6"/>
        <w:numId w:val="43"/>
      </w:numPr>
      <w:spacing w:before="240" w:after="60"/>
      <w:outlineLvl w:val="6"/>
    </w:pPr>
    <w:rPr>
      <w:lang w:val="sv-SE"/>
    </w:rPr>
  </w:style>
  <w:style w:type="paragraph" w:styleId="Rubrik8">
    <w:name w:val="heading 8"/>
    <w:basedOn w:val="Normal"/>
    <w:next w:val="Normal"/>
    <w:qFormat/>
    <w:pPr>
      <w:numPr>
        <w:ilvl w:val="7"/>
        <w:numId w:val="44"/>
      </w:numPr>
      <w:spacing w:before="240" w:after="60"/>
      <w:outlineLvl w:val="7"/>
    </w:pPr>
    <w:rPr>
      <w:i/>
      <w:iCs/>
      <w:lang w:val="sv-SE"/>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rPr>
      <w:lang w:val="sv-SE"/>
    </w:rPr>
  </w:style>
  <w:style w:type="paragraph" w:styleId="Brdtextmedindrag">
    <w:name w:val="Body Text Indent"/>
    <w:basedOn w:val="Normal"/>
    <w:pPr>
      <w:spacing w:after="120"/>
      <w:ind w:left="283"/>
    </w:pPr>
    <w:rPr>
      <w:lang w:val="sv-SE"/>
    </w:r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lang w:val="sv-SE"/>
    </w:rPr>
  </w:style>
  <w:style w:type="paragraph" w:styleId="Sidfot">
    <w:name w:val="footer"/>
    <w:basedOn w:val="Normal"/>
    <w:pPr>
      <w:tabs>
        <w:tab w:val="right" w:pos="8165"/>
      </w:tabs>
    </w:pPr>
    <w:rPr>
      <w:rFonts w:ascii="Verdana" w:hAnsi="Verdana" w:cs="Arial"/>
      <w:sz w:val="14"/>
      <w:lang w:val="sv-SE"/>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rPr>
      <w:lang w:val="sv-SE"/>
    </w:r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rPr>
      <w:lang w:val="sv-SE"/>
    </w:rPr>
  </w:style>
  <w:style w:type="paragraph" w:styleId="Innehll6">
    <w:name w:val="toc 6"/>
    <w:basedOn w:val="Normal"/>
    <w:next w:val="Normal"/>
    <w:autoRedefine/>
    <w:semiHidden/>
    <w:pPr>
      <w:ind w:left="1200"/>
    </w:pPr>
    <w:rPr>
      <w:lang w:val="sv-SE"/>
    </w:rPr>
  </w:style>
  <w:style w:type="paragraph" w:styleId="Innehll7">
    <w:name w:val="toc 7"/>
    <w:basedOn w:val="Normal"/>
    <w:next w:val="Normal"/>
    <w:autoRedefine/>
    <w:semiHidden/>
    <w:pPr>
      <w:ind w:left="1440"/>
    </w:pPr>
    <w:rPr>
      <w:lang w:val="sv-SE"/>
    </w:rPr>
  </w:style>
  <w:style w:type="paragraph" w:styleId="Innehll8">
    <w:name w:val="toc 8"/>
    <w:basedOn w:val="Normal"/>
    <w:next w:val="Normal"/>
    <w:autoRedefine/>
    <w:semiHidden/>
    <w:pPr>
      <w:ind w:left="1680"/>
    </w:pPr>
    <w:rPr>
      <w:lang w:val="sv-SE"/>
    </w:rPr>
  </w:style>
  <w:style w:type="paragraph" w:styleId="Innehll9">
    <w:name w:val="toc 9"/>
    <w:basedOn w:val="Normal"/>
    <w:next w:val="Normal"/>
    <w:autoRedefine/>
    <w:semiHidden/>
    <w:pPr>
      <w:ind w:left="1920"/>
    </w:pPr>
    <w:rPr>
      <w:lang w:val="sv-SE"/>
    </w:r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lang w:val="sv-SE"/>
    </w:rPr>
  </w:style>
  <w:style w:type="table" w:styleId="Tabellrutnt">
    <w:name w:val="Table Grid"/>
    <w:basedOn w:val="Normaltabell"/>
    <w:uiPriority w:val="59"/>
    <w:rsid w:val="003B2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42F47"/>
    <w:rPr>
      <w:rFonts w:ascii="Tahoma" w:hAnsi="Tahoma" w:cs="Tahoma"/>
      <w:sz w:val="16"/>
      <w:szCs w:val="16"/>
    </w:rPr>
  </w:style>
  <w:style w:type="character" w:customStyle="1" w:styleId="BallongtextChar">
    <w:name w:val="Ballongtext Char"/>
    <w:basedOn w:val="Standardstycketeckensnitt"/>
    <w:link w:val="Ballongtext"/>
    <w:rsid w:val="00742F47"/>
    <w:rPr>
      <w:rFonts w:ascii="Tahoma" w:hAnsi="Tahoma" w:cs="Tahoma"/>
      <w:sz w:val="16"/>
      <w:szCs w:val="16"/>
      <w:lang w:val="en-GB"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T-Beslu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LT-Beslut.dotx</Template>
  <TotalTime>48</TotalTime>
  <Pages>4</Pages>
  <Words>1551</Words>
  <Characters>8226</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Ålands lagting - Beslut LTB 17/2017</vt:lpstr>
    </vt:vector>
  </TitlesOfParts>
  <Company>Ålands lagting</Company>
  <LinksUpToDate>false</LinksUpToDate>
  <CharactersWithSpaces>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17/2017</dc:title>
  <dc:creator>Jessica Laaksonen</dc:creator>
  <cp:lastModifiedBy>Jessica Laaksonen</cp:lastModifiedBy>
  <cp:revision>6</cp:revision>
  <cp:lastPrinted>2017-04-03T08:13:00Z</cp:lastPrinted>
  <dcterms:created xsi:type="dcterms:W3CDTF">2017-03-29T08:28:00Z</dcterms:created>
  <dcterms:modified xsi:type="dcterms:W3CDTF">2017-04-03T08:13:00Z</dcterms:modified>
</cp:coreProperties>
</file>