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8"/>
        <w:gridCol w:w="4438"/>
        <w:gridCol w:w="1721"/>
        <w:gridCol w:w="2564"/>
      </w:tblGrid>
      <w:tr w:rsidR="00533E17" w:rsidTr="007A68C0">
        <w:trPr>
          <w:cantSplit/>
          <w:trHeight w:val="20"/>
        </w:trPr>
        <w:tc>
          <w:tcPr>
            <w:tcW w:w="859" w:type="dxa"/>
          </w:tcPr>
          <w:p w:rsidR="00533E17" w:rsidRDefault="00533E17">
            <w:pPr>
              <w:pStyle w:val="xLedtext"/>
              <w:rPr>
                <w:noProof/>
              </w:rPr>
            </w:pPr>
            <w:bookmarkStart w:id="0" w:name="_GoBack"/>
            <w:bookmarkEnd w:id="0"/>
          </w:p>
        </w:tc>
        <w:tc>
          <w:tcPr>
            <w:tcW w:w="8722" w:type="dxa"/>
            <w:gridSpan w:val="3"/>
            <w:vAlign w:val="bottom"/>
          </w:tcPr>
          <w:p w:rsidR="00533E17" w:rsidRDefault="00032CC7">
            <w:pPr>
              <w:pStyle w:val="xMellanrum"/>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8" o:title="5x5px"/>
                </v:shape>
              </w:pict>
            </w:r>
          </w:p>
        </w:tc>
      </w:tr>
      <w:tr w:rsidR="007A68C0" w:rsidTr="00533E17">
        <w:trPr>
          <w:cantSplit/>
          <w:trHeight w:val="299"/>
        </w:trPr>
        <w:tc>
          <w:tcPr>
            <w:tcW w:w="5300" w:type="dxa"/>
            <w:gridSpan w:val="2"/>
            <w:vMerge w:val="restart"/>
          </w:tcPr>
          <w:p w:rsidR="007A68C0" w:rsidRDefault="00032CC7">
            <w:pPr>
              <w:pStyle w:val="xAvsandare1"/>
            </w:pPr>
            <w:r>
              <w:pict>
                <v:shape id="_x0000_i1026" type="#_x0000_t75" style="width:142.75pt;height:36.95pt">
                  <v:imagedata r:id="rId9" o:title="regeringen_svartvit"/>
                </v:shape>
              </w:pict>
            </w:r>
          </w:p>
        </w:tc>
        <w:tc>
          <w:tcPr>
            <w:tcW w:w="4288" w:type="dxa"/>
            <w:gridSpan w:val="2"/>
            <w:vAlign w:val="bottom"/>
          </w:tcPr>
          <w:p w:rsidR="007A68C0" w:rsidRDefault="007A68C0">
            <w:pPr>
              <w:pStyle w:val="xDokTypNr"/>
            </w:pPr>
            <w:r>
              <w:t>SVAR PÅ SPÖRSMÅL</w:t>
            </w:r>
          </w:p>
        </w:tc>
      </w:tr>
      <w:tr w:rsidR="007A68C0" w:rsidTr="007A68C0">
        <w:trPr>
          <w:cantSplit/>
          <w:trHeight w:val="238"/>
        </w:trPr>
        <w:tc>
          <w:tcPr>
            <w:tcW w:w="5300" w:type="dxa"/>
            <w:gridSpan w:val="2"/>
            <w:vMerge/>
          </w:tcPr>
          <w:p w:rsidR="007A68C0" w:rsidRDefault="007A68C0">
            <w:pPr>
              <w:pStyle w:val="xLedtext"/>
            </w:pPr>
          </w:p>
        </w:tc>
        <w:tc>
          <w:tcPr>
            <w:tcW w:w="1722" w:type="dxa"/>
            <w:vAlign w:val="bottom"/>
          </w:tcPr>
          <w:p w:rsidR="007A68C0" w:rsidRDefault="007A68C0">
            <w:pPr>
              <w:pStyle w:val="xLedtext"/>
            </w:pPr>
            <w:r>
              <w:t>Datum</w:t>
            </w:r>
          </w:p>
        </w:tc>
        <w:tc>
          <w:tcPr>
            <w:tcW w:w="2559" w:type="dxa"/>
            <w:vAlign w:val="bottom"/>
          </w:tcPr>
          <w:p w:rsidR="007A68C0" w:rsidRDefault="007A68C0">
            <w:pPr>
              <w:pStyle w:val="xLedtext"/>
            </w:pPr>
          </w:p>
        </w:tc>
      </w:tr>
      <w:tr w:rsidR="007A68C0" w:rsidTr="007A68C0">
        <w:trPr>
          <w:cantSplit/>
          <w:trHeight w:val="238"/>
        </w:trPr>
        <w:tc>
          <w:tcPr>
            <w:tcW w:w="5300" w:type="dxa"/>
            <w:gridSpan w:val="2"/>
            <w:vMerge/>
          </w:tcPr>
          <w:p w:rsidR="007A68C0" w:rsidRDefault="007A68C0">
            <w:pPr>
              <w:pStyle w:val="xAvsandare2"/>
            </w:pPr>
          </w:p>
        </w:tc>
        <w:tc>
          <w:tcPr>
            <w:tcW w:w="1722" w:type="dxa"/>
            <w:vAlign w:val="center"/>
          </w:tcPr>
          <w:p w:rsidR="007A68C0" w:rsidRDefault="0052307D" w:rsidP="007A68C0">
            <w:pPr>
              <w:pStyle w:val="xDatum1"/>
            </w:pPr>
            <w:r>
              <w:t>2014-04-10</w:t>
            </w:r>
          </w:p>
        </w:tc>
        <w:tc>
          <w:tcPr>
            <w:tcW w:w="2559" w:type="dxa"/>
            <w:vAlign w:val="center"/>
          </w:tcPr>
          <w:p w:rsidR="007A68C0" w:rsidRDefault="007A68C0">
            <w:pPr>
              <w:pStyle w:val="xBeteckning1"/>
            </w:pPr>
          </w:p>
        </w:tc>
      </w:tr>
      <w:tr w:rsidR="00533E17" w:rsidTr="007A68C0">
        <w:trPr>
          <w:cantSplit/>
          <w:trHeight w:val="238"/>
        </w:trPr>
        <w:tc>
          <w:tcPr>
            <w:tcW w:w="859" w:type="dxa"/>
          </w:tcPr>
          <w:p w:rsidR="00533E17" w:rsidRDefault="00533E17">
            <w:pPr>
              <w:pStyle w:val="xLedtext"/>
            </w:pPr>
          </w:p>
        </w:tc>
        <w:tc>
          <w:tcPr>
            <w:tcW w:w="4441" w:type="dxa"/>
            <w:vAlign w:val="bottom"/>
          </w:tcPr>
          <w:p w:rsidR="00533E17" w:rsidRDefault="00533E17">
            <w:pPr>
              <w:pStyle w:val="xLedtext"/>
            </w:pPr>
          </w:p>
        </w:tc>
        <w:tc>
          <w:tcPr>
            <w:tcW w:w="1722" w:type="dxa"/>
            <w:vAlign w:val="bottom"/>
          </w:tcPr>
          <w:p w:rsidR="00533E17" w:rsidRDefault="00533E17">
            <w:pPr>
              <w:pStyle w:val="xLedtext"/>
            </w:pPr>
          </w:p>
        </w:tc>
        <w:tc>
          <w:tcPr>
            <w:tcW w:w="2559" w:type="dxa"/>
            <w:vAlign w:val="bottom"/>
          </w:tcPr>
          <w:p w:rsidR="00533E17" w:rsidRDefault="00533E17">
            <w:pPr>
              <w:pStyle w:val="xLedtext"/>
            </w:pPr>
          </w:p>
        </w:tc>
      </w:tr>
      <w:tr w:rsidR="00533E17" w:rsidTr="007A68C0">
        <w:trPr>
          <w:cantSplit/>
          <w:trHeight w:val="238"/>
        </w:trPr>
        <w:tc>
          <w:tcPr>
            <w:tcW w:w="859" w:type="dxa"/>
            <w:tcBorders>
              <w:bottom w:val="single" w:sz="4" w:space="0" w:color="auto"/>
            </w:tcBorders>
          </w:tcPr>
          <w:p w:rsidR="00533E17" w:rsidRDefault="00533E17">
            <w:pPr>
              <w:pStyle w:val="xAvsandare3"/>
            </w:pPr>
          </w:p>
        </w:tc>
        <w:tc>
          <w:tcPr>
            <w:tcW w:w="4441" w:type="dxa"/>
            <w:tcBorders>
              <w:bottom w:val="single" w:sz="4" w:space="0" w:color="auto"/>
            </w:tcBorders>
            <w:vAlign w:val="center"/>
          </w:tcPr>
          <w:p w:rsidR="00533E17" w:rsidRDefault="00533E17">
            <w:pPr>
              <w:pStyle w:val="xAvsandare3"/>
            </w:pPr>
          </w:p>
        </w:tc>
        <w:tc>
          <w:tcPr>
            <w:tcW w:w="1722" w:type="dxa"/>
            <w:tcBorders>
              <w:bottom w:val="single" w:sz="4" w:space="0" w:color="auto"/>
            </w:tcBorders>
            <w:vAlign w:val="center"/>
          </w:tcPr>
          <w:p w:rsidR="00533E17" w:rsidRDefault="00533E17">
            <w:pPr>
              <w:pStyle w:val="xDatum2"/>
            </w:pPr>
          </w:p>
        </w:tc>
        <w:tc>
          <w:tcPr>
            <w:tcW w:w="2559" w:type="dxa"/>
            <w:tcBorders>
              <w:bottom w:val="single" w:sz="4" w:space="0" w:color="auto"/>
            </w:tcBorders>
            <w:vAlign w:val="center"/>
          </w:tcPr>
          <w:p w:rsidR="00533E17" w:rsidRDefault="00533E17">
            <w:pPr>
              <w:pStyle w:val="xBeteckning2"/>
            </w:pPr>
          </w:p>
        </w:tc>
      </w:tr>
      <w:tr w:rsidR="00533E17" w:rsidTr="007A68C0">
        <w:trPr>
          <w:cantSplit/>
          <w:trHeight w:val="238"/>
        </w:trPr>
        <w:tc>
          <w:tcPr>
            <w:tcW w:w="859" w:type="dxa"/>
            <w:tcBorders>
              <w:top w:val="single" w:sz="4" w:space="0" w:color="auto"/>
            </w:tcBorders>
            <w:vAlign w:val="bottom"/>
          </w:tcPr>
          <w:p w:rsidR="00533E17" w:rsidRDefault="00533E17">
            <w:pPr>
              <w:pStyle w:val="xLedtext"/>
            </w:pPr>
          </w:p>
        </w:tc>
        <w:tc>
          <w:tcPr>
            <w:tcW w:w="4441" w:type="dxa"/>
            <w:tcBorders>
              <w:top w:val="single" w:sz="4" w:space="0" w:color="auto"/>
            </w:tcBorders>
            <w:vAlign w:val="bottom"/>
          </w:tcPr>
          <w:p w:rsidR="00533E17" w:rsidRDefault="00533E17">
            <w:pPr>
              <w:pStyle w:val="xLedtext"/>
            </w:pPr>
          </w:p>
        </w:tc>
        <w:tc>
          <w:tcPr>
            <w:tcW w:w="4281" w:type="dxa"/>
            <w:gridSpan w:val="2"/>
            <w:tcBorders>
              <w:top w:val="single" w:sz="4" w:space="0" w:color="auto"/>
            </w:tcBorders>
            <w:vAlign w:val="bottom"/>
          </w:tcPr>
          <w:p w:rsidR="00533E17" w:rsidRDefault="00533E17">
            <w:pPr>
              <w:pStyle w:val="xLedtext"/>
            </w:pPr>
          </w:p>
        </w:tc>
      </w:tr>
      <w:tr w:rsidR="00533E17" w:rsidTr="007A68C0">
        <w:trPr>
          <w:cantSplit/>
          <w:trHeight w:val="238"/>
        </w:trPr>
        <w:tc>
          <w:tcPr>
            <w:tcW w:w="859" w:type="dxa"/>
          </w:tcPr>
          <w:p w:rsidR="00533E17" w:rsidRDefault="00533E17">
            <w:pPr>
              <w:pStyle w:val="xCelltext"/>
            </w:pPr>
          </w:p>
        </w:tc>
        <w:tc>
          <w:tcPr>
            <w:tcW w:w="4441" w:type="dxa"/>
            <w:vMerge w:val="restart"/>
          </w:tcPr>
          <w:p w:rsidR="00533E17" w:rsidRDefault="00533E17">
            <w:pPr>
              <w:pStyle w:val="xMottagare1"/>
            </w:pPr>
            <w:r>
              <w:t>Till Ålands lagting</w:t>
            </w:r>
          </w:p>
        </w:tc>
        <w:tc>
          <w:tcPr>
            <w:tcW w:w="4281" w:type="dxa"/>
            <w:gridSpan w:val="2"/>
            <w:vMerge w:val="restart"/>
          </w:tcPr>
          <w:p w:rsidR="00533E17" w:rsidRDefault="00533E17">
            <w:pPr>
              <w:pStyle w:val="xMottagare1"/>
              <w:tabs>
                <w:tab w:val="left" w:pos="2349"/>
              </w:tabs>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bl>
    <w:p w:rsidR="00533E17" w:rsidRDefault="00533E17">
      <w:pPr>
        <w:rPr>
          <w:b/>
          <w:bCs/>
        </w:rPr>
        <w:sectPr w:rsidR="00533E17">
          <w:footerReference w:type="even" r:id="rId10"/>
          <w:footerReference w:type="default" r:id="rId11"/>
          <w:pgSz w:w="11906" w:h="16838" w:code="9"/>
          <w:pgMar w:top="567" w:right="1134" w:bottom="1134" w:left="1191" w:header="624" w:footer="851" w:gutter="0"/>
          <w:cols w:space="708"/>
          <w:docGrid w:linePitch="360"/>
        </w:sectPr>
      </w:pPr>
    </w:p>
    <w:p w:rsidR="005F6209" w:rsidRDefault="005F6209" w:rsidP="005F6209">
      <w:pPr>
        <w:pStyle w:val="ArendeOverRubrik"/>
      </w:pPr>
      <w:r>
        <w:lastRenderedPageBreak/>
        <w:t>Svar på spörsmål</w:t>
      </w:r>
    </w:p>
    <w:p w:rsidR="005F6209" w:rsidRDefault="005F6209" w:rsidP="005F6209">
      <w:pPr>
        <w:pStyle w:val="ArendeRubrik"/>
      </w:pPr>
      <w:r>
        <w:t>Kommunalförbund för samordnad social service</w:t>
      </w:r>
    </w:p>
    <w:p w:rsidR="005F6209" w:rsidRDefault="005F6209" w:rsidP="005F6209">
      <w:pPr>
        <w:pStyle w:val="ArendeUnderRubrik"/>
        <w:numPr>
          <w:ilvl w:val="0"/>
          <w:numId w:val="15"/>
        </w:numPr>
      </w:pPr>
      <w:r>
        <w:t>Spörsmål nr 2/2013-2014</w:t>
      </w:r>
    </w:p>
    <w:p w:rsidR="005F6209" w:rsidRDefault="005F6209" w:rsidP="005F6209">
      <w:pPr>
        <w:pStyle w:val="ANormal"/>
      </w:pPr>
    </w:p>
    <w:p w:rsidR="005F6209" w:rsidRDefault="005F6209" w:rsidP="005F6209">
      <w:pPr>
        <w:pStyle w:val="ANormal"/>
      </w:pPr>
    </w:p>
    <w:p w:rsidR="005F6209" w:rsidRDefault="005F6209" w:rsidP="005F6209">
      <w:pPr>
        <w:pStyle w:val="ANormal"/>
        <w:jc w:val="left"/>
      </w:pPr>
      <w:r>
        <w:t>Med stöd av 37 § lagtingsordningen har lagtingsledamot Anders Eriksson m.fl. i ett spörsmål ställt följande fråga:</w:t>
      </w:r>
    </w:p>
    <w:p w:rsidR="005F6209" w:rsidRDefault="005F6209" w:rsidP="005F6209">
      <w:pPr>
        <w:pStyle w:val="ANormal"/>
        <w:jc w:val="left"/>
      </w:pPr>
    </w:p>
    <w:p w:rsidR="005F6209" w:rsidRDefault="005F6209" w:rsidP="005F6209">
      <w:pPr>
        <w:pStyle w:val="ANormal"/>
        <w:jc w:val="left"/>
      </w:pPr>
      <w:r>
        <w:t>Varför väljer landskapsregeringen, med tanke på tidigare problematiska e</w:t>
      </w:r>
      <w:r>
        <w:t>r</w:t>
      </w:r>
      <w:r>
        <w:t>farenheter, att gå in för ett kommunalförbund som lösningsmodell för sa</w:t>
      </w:r>
      <w:r>
        <w:t>m</w:t>
      </w:r>
      <w:r>
        <w:t>ordningen av den sociala servicen och på vilka grunder ämnar landskapsr</w:t>
      </w:r>
      <w:r>
        <w:t>e</w:t>
      </w:r>
      <w:r>
        <w:t>geringen tvinga kommunerna att bli medlemmar i förbundet?</w:t>
      </w:r>
    </w:p>
    <w:p w:rsidR="005F6209" w:rsidRDefault="005F6209" w:rsidP="005F6209">
      <w:pPr>
        <w:pStyle w:val="ANormal"/>
        <w:jc w:val="left"/>
      </w:pPr>
    </w:p>
    <w:p w:rsidR="005F6209" w:rsidRDefault="005F6209" w:rsidP="005F6209">
      <w:pPr>
        <w:pStyle w:val="ANormal"/>
        <w:jc w:val="left"/>
      </w:pPr>
      <w:r>
        <w:t xml:space="preserve">Med anledning </w:t>
      </w:r>
      <w:proofErr w:type="gramStart"/>
      <w:r>
        <w:t>härav</w:t>
      </w:r>
      <w:proofErr w:type="gramEnd"/>
      <w:r>
        <w:t xml:space="preserve"> ger landskapsregeringen följande skriftliga svar.</w:t>
      </w:r>
    </w:p>
    <w:p w:rsidR="005F6209" w:rsidRDefault="005F6209" w:rsidP="005F6209">
      <w:pPr>
        <w:pStyle w:val="ANormal"/>
        <w:jc w:val="left"/>
      </w:pPr>
    </w:p>
    <w:p w:rsidR="005F6209" w:rsidRDefault="005F6209" w:rsidP="005F6209">
      <w:pPr>
        <w:pStyle w:val="ANormal"/>
        <w:jc w:val="left"/>
        <w:rPr>
          <w:szCs w:val="22"/>
        </w:rPr>
      </w:pPr>
      <w:r>
        <w:rPr>
          <w:szCs w:val="22"/>
        </w:rPr>
        <w:t>Samhälls- och servicereformen är en del av landskapsregeringens han</w:t>
      </w:r>
      <w:r>
        <w:rPr>
          <w:szCs w:val="22"/>
        </w:rPr>
        <w:t>d</w:t>
      </w:r>
      <w:r>
        <w:rPr>
          <w:szCs w:val="22"/>
        </w:rPr>
        <w:t>lingsprogram (Meddelande 1/2011-2012). Samhälls- och servicereformens fokus är individernas behov av samhällets tjänster. Närservice och dem</w:t>
      </w:r>
      <w:r>
        <w:rPr>
          <w:szCs w:val="22"/>
        </w:rPr>
        <w:t>o</w:t>
      </w:r>
      <w:r>
        <w:rPr>
          <w:szCs w:val="22"/>
        </w:rPr>
        <w:t xml:space="preserve">kratisk delaktighet ska tryggas i alla delar av landskapet. </w:t>
      </w:r>
    </w:p>
    <w:p w:rsidR="005F6209" w:rsidRDefault="005F6209" w:rsidP="005F6209">
      <w:pPr>
        <w:pStyle w:val="ANormal"/>
        <w:jc w:val="left"/>
        <w:rPr>
          <w:szCs w:val="22"/>
        </w:rPr>
      </w:pPr>
    </w:p>
    <w:p w:rsidR="005F6209" w:rsidRDefault="005F6209" w:rsidP="005F6209">
      <w:pPr>
        <w:pStyle w:val="ANormal"/>
        <w:jc w:val="left"/>
        <w:rPr>
          <w:szCs w:val="22"/>
        </w:rPr>
      </w:pPr>
      <w:r>
        <w:rPr>
          <w:szCs w:val="22"/>
        </w:rPr>
        <w:t>I början av 2012 fick en arbetsgrupp för samhällsreformen på Åland i up</w:t>
      </w:r>
      <w:r>
        <w:rPr>
          <w:szCs w:val="22"/>
        </w:rPr>
        <w:t>p</w:t>
      </w:r>
      <w:r>
        <w:rPr>
          <w:szCs w:val="22"/>
        </w:rPr>
        <w:t>drag att utarbeta logiska organisationsmodeller för produktion av samhäll</w:t>
      </w:r>
      <w:r>
        <w:rPr>
          <w:szCs w:val="22"/>
        </w:rPr>
        <w:t>s</w:t>
      </w:r>
      <w:r>
        <w:rPr>
          <w:szCs w:val="22"/>
        </w:rPr>
        <w:t xml:space="preserve">service på Åland. Arbetsgruppens rapport </w:t>
      </w:r>
      <w:r>
        <w:rPr>
          <w:i/>
          <w:szCs w:val="22"/>
        </w:rPr>
        <w:t>Samhällsreformen på Åland - a</w:t>
      </w:r>
      <w:r>
        <w:rPr>
          <w:i/>
          <w:szCs w:val="22"/>
        </w:rPr>
        <w:t>l</w:t>
      </w:r>
      <w:r>
        <w:rPr>
          <w:i/>
          <w:szCs w:val="22"/>
        </w:rPr>
        <w:t>ternativa byggstenar</w:t>
      </w:r>
      <w:r>
        <w:rPr>
          <w:szCs w:val="22"/>
        </w:rPr>
        <w:t xml:space="preserve"> offentliggjordes i maj samma år. Rapporten ringar in fyra modeller för kommunalt samarbete: en kommun, regionkommun, värdkommun samt samarbetskommun.</w:t>
      </w:r>
    </w:p>
    <w:p w:rsidR="005F6209" w:rsidRDefault="005F6209" w:rsidP="005F6209">
      <w:pPr>
        <w:pStyle w:val="ANormal"/>
        <w:jc w:val="left"/>
        <w:rPr>
          <w:szCs w:val="22"/>
        </w:rPr>
      </w:pPr>
    </w:p>
    <w:p w:rsidR="005F6209" w:rsidRDefault="005F6209" w:rsidP="005F6209">
      <w:pPr>
        <w:pStyle w:val="ANormal"/>
        <w:jc w:val="left"/>
        <w:rPr>
          <w:szCs w:val="22"/>
        </w:rPr>
      </w:pPr>
      <w:r>
        <w:rPr>
          <w:szCs w:val="22"/>
        </w:rPr>
        <w:t xml:space="preserve">Långsiktiga åtgärder för att trygga basservicen i kommunerna är en viktig del av samhällsservicereformen. Den så kallade Susanne-gruppen föreslog under våren 2013 att en ny myndighet bildas, kallad </w:t>
      </w:r>
      <w:r>
        <w:rPr>
          <w:i/>
          <w:szCs w:val="22"/>
        </w:rPr>
        <w:t>Kommunernas socia</w:t>
      </w:r>
      <w:r>
        <w:rPr>
          <w:i/>
          <w:szCs w:val="22"/>
        </w:rPr>
        <w:t>l</w:t>
      </w:r>
      <w:r>
        <w:rPr>
          <w:i/>
          <w:szCs w:val="22"/>
        </w:rPr>
        <w:t>tjänst</w:t>
      </w:r>
      <w:r>
        <w:rPr>
          <w:szCs w:val="22"/>
        </w:rPr>
        <w:t xml:space="preserve">, med uppgift att </w:t>
      </w:r>
      <w:proofErr w:type="gramStart"/>
      <w:r>
        <w:rPr>
          <w:szCs w:val="22"/>
        </w:rPr>
        <w:t>handha</w:t>
      </w:r>
      <w:proofErr w:type="gramEnd"/>
      <w:r>
        <w:rPr>
          <w:szCs w:val="22"/>
        </w:rPr>
        <w:t xml:space="preserve"> all socialvård på Åland förutom barn- och äldreomsorgen. </w:t>
      </w:r>
    </w:p>
    <w:p w:rsidR="005F6209" w:rsidRDefault="005F6209" w:rsidP="005F6209">
      <w:pPr>
        <w:pStyle w:val="ANormal"/>
        <w:jc w:val="left"/>
        <w:rPr>
          <w:szCs w:val="22"/>
        </w:rPr>
      </w:pPr>
    </w:p>
    <w:p w:rsidR="005F6209" w:rsidRDefault="005F6209" w:rsidP="005F6209">
      <w:pPr>
        <w:pStyle w:val="ANormal"/>
        <w:jc w:val="left"/>
        <w:rPr>
          <w:szCs w:val="22"/>
        </w:rPr>
      </w:pPr>
      <w:r>
        <w:rPr>
          <w:szCs w:val="22"/>
        </w:rPr>
        <w:t xml:space="preserve">I syfte att vidare utreda en samordnad socialservice utifrån Susanne-gruppens förslag tillsattes en lagberedningsgrupp för </w:t>
      </w:r>
      <w:r>
        <w:rPr>
          <w:i/>
          <w:szCs w:val="22"/>
        </w:rPr>
        <w:t>Kommunernas socia</w:t>
      </w:r>
      <w:r>
        <w:rPr>
          <w:i/>
          <w:szCs w:val="22"/>
        </w:rPr>
        <w:t>l</w:t>
      </w:r>
      <w:r>
        <w:rPr>
          <w:i/>
          <w:szCs w:val="22"/>
        </w:rPr>
        <w:t>tjänst</w:t>
      </w:r>
      <w:r>
        <w:rPr>
          <w:szCs w:val="22"/>
        </w:rPr>
        <w:t xml:space="preserve">. Enligt uppdraget ska lagberedningsgruppens </w:t>
      </w:r>
    </w:p>
    <w:p w:rsidR="005F6209" w:rsidRDefault="005F6209" w:rsidP="005F6209">
      <w:pPr>
        <w:pStyle w:val="ANormal"/>
        <w:jc w:val="left"/>
        <w:rPr>
          <w:szCs w:val="22"/>
        </w:rPr>
      </w:pPr>
    </w:p>
    <w:p w:rsidR="005F6209" w:rsidRDefault="005F6209" w:rsidP="005F6209">
      <w:pPr>
        <w:pStyle w:val="ANormal"/>
        <w:jc w:val="left"/>
        <w:rPr>
          <w:i/>
          <w:szCs w:val="22"/>
        </w:rPr>
      </w:pPr>
      <w:r>
        <w:rPr>
          <w:i/>
          <w:szCs w:val="22"/>
        </w:rPr>
        <w:t>”grundläggande målsättning med arbetet vara att all socialservice förutom barn- och äldreomsorg koncentreras till en (1) lagstadgad myndi</w:t>
      </w:r>
      <w:r>
        <w:rPr>
          <w:i/>
          <w:szCs w:val="22"/>
        </w:rPr>
        <w:t>g</w:t>
      </w:r>
      <w:r>
        <w:rPr>
          <w:i/>
          <w:szCs w:val="22"/>
        </w:rPr>
        <w:t>het. Lagberedningsgruppen bör särskilt sträva till att hitta metoder för att överföra kommunernas lagstadgade ansvar för dessa verksamheter till myndigheten med hänsyn till den finansieringsmodell som landskapsreg</w:t>
      </w:r>
      <w:r>
        <w:rPr>
          <w:i/>
          <w:szCs w:val="22"/>
        </w:rPr>
        <w:t>e</w:t>
      </w:r>
      <w:r>
        <w:rPr>
          <w:i/>
          <w:szCs w:val="22"/>
        </w:rPr>
        <w:t>ringens finansavdelning föreslår. Myndighetens organisation ska utformas så att andra verksamheter inom socialvården kan anslutas till myndighe</w:t>
      </w:r>
      <w:r>
        <w:rPr>
          <w:i/>
          <w:szCs w:val="22"/>
        </w:rPr>
        <w:t>t</w:t>
      </w:r>
      <w:r>
        <w:rPr>
          <w:i/>
          <w:szCs w:val="22"/>
        </w:rPr>
        <w:t>en.”</w:t>
      </w:r>
    </w:p>
    <w:p w:rsidR="005F6209" w:rsidRDefault="005F6209" w:rsidP="005F6209">
      <w:pPr>
        <w:pStyle w:val="ANormal"/>
        <w:jc w:val="left"/>
        <w:rPr>
          <w:i/>
          <w:szCs w:val="22"/>
        </w:rPr>
      </w:pPr>
    </w:p>
    <w:p w:rsidR="005F6209" w:rsidRDefault="005F6209" w:rsidP="005F6209">
      <w:pPr>
        <w:pStyle w:val="ANormal"/>
        <w:jc w:val="left"/>
        <w:rPr>
          <w:szCs w:val="22"/>
          <w:lang w:val="sv-FI"/>
        </w:rPr>
      </w:pPr>
      <w:r>
        <w:rPr>
          <w:szCs w:val="22"/>
        </w:rPr>
        <w:t xml:space="preserve">Lagberedningsgruppens slutrapport offentliggjordes den 9 </w:t>
      </w:r>
      <w:r>
        <w:rPr>
          <w:szCs w:val="22"/>
          <w:lang w:val="sv-FI"/>
        </w:rPr>
        <w:t xml:space="preserve">april 2014. I rapporten besvaras frågeställarnas spörsmål angående kommunalförbund </w:t>
      </w:r>
      <w:r>
        <w:rPr>
          <w:szCs w:val="22"/>
          <w:lang w:val="sv-FI"/>
        </w:rPr>
        <w:lastRenderedPageBreak/>
        <w:t xml:space="preserve">som lösningsmodell samt de legala möjligheterna samt ändmålsenligheten med att alla kommuner inkluderas. </w:t>
      </w:r>
    </w:p>
    <w:p w:rsidR="005F6209" w:rsidRDefault="005F6209" w:rsidP="005F6209">
      <w:pPr>
        <w:pStyle w:val="ANormal"/>
        <w:jc w:val="left"/>
        <w:rPr>
          <w:szCs w:val="22"/>
          <w:lang w:val="sv-FI"/>
        </w:rPr>
      </w:pPr>
    </w:p>
    <w:p w:rsidR="005F6209" w:rsidRDefault="005F6209" w:rsidP="005F6209">
      <w:pPr>
        <w:pStyle w:val="ANormal"/>
        <w:jc w:val="left"/>
        <w:rPr>
          <w:szCs w:val="22"/>
          <w:lang w:val="sv-FI"/>
        </w:rPr>
      </w:pPr>
      <w:r>
        <w:rPr>
          <w:szCs w:val="22"/>
          <w:lang w:val="sv-FI"/>
        </w:rPr>
        <w:t>För att uppnå en lagstadgad samordning inom socialvården föreslår lagb</w:t>
      </w:r>
      <w:r>
        <w:rPr>
          <w:szCs w:val="22"/>
          <w:lang w:val="sv-FI"/>
        </w:rPr>
        <w:t>e</w:t>
      </w:r>
      <w:r>
        <w:rPr>
          <w:szCs w:val="22"/>
          <w:lang w:val="sv-FI"/>
        </w:rPr>
        <w:t>redningsgruppen att en speciallag antas. Speciallagen stadgar att det ge</w:t>
      </w:r>
      <w:r>
        <w:rPr>
          <w:szCs w:val="22"/>
          <w:lang w:val="sv-FI"/>
        </w:rPr>
        <w:t>o</w:t>
      </w:r>
      <w:r>
        <w:rPr>
          <w:szCs w:val="22"/>
          <w:lang w:val="sv-FI"/>
        </w:rPr>
        <w:t>grafiska område som det kommunala samarbetet enligt lagen ska tillämpas på, det vill säga hela landskapet Åland, kommer att utgöra ett socialvård</w:t>
      </w:r>
      <w:r>
        <w:rPr>
          <w:szCs w:val="22"/>
          <w:lang w:val="sv-FI"/>
        </w:rPr>
        <w:t>s</w:t>
      </w:r>
      <w:r>
        <w:rPr>
          <w:szCs w:val="22"/>
          <w:lang w:val="sv-FI"/>
        </w:rPr>
        <w:t>område. Lagberedningsgruppen föreslår att samarbetskommun är den sa</w:t>
      </w:r>
      <w:r>
        <w:rPr>
          <w:szCs w:val="22"/>
          <w:lang w:val="sv-FI"/>
        </w:rPr>
        <w:t>m</w:t>
      </w:r>
      <w:r>
        <w:rPr>
          <w:szCs w:val="22"/>
          <w:lang w:val="sv-FI"/>
        </w:rPr>
        <w:t>arbetsform som bör ligga som grund för en samordning av den kommunala socialvården. Dels för att kunna säkerställa en tydlig juridisk form, men även för att övriga former av kommunalt samarbete inte beaktar vissa aspekter som betonats under arbetet med samhällsservicereformen. Sama</w:t>
      </w:r>
      <w:r>
        <w:rPr>
          <w:szCs w:val="22"/>
          <w:lang w:val="sv-FI"/>
        </w:rPr>
        <w:t>r</w:t>
      </w:r>
      <w:r>
        <w:rPr>
          <w:szCs w:val="22"/>
          <w:lang w:val="sv-FI"/>
        </w:rPr>
        <w:t>betet ska:</w:t>
      </w:r>
    </w:p>
    <w:p w:rsidR="005F6209" w:rsidRDefault="005F6209" w:rsidP="005F6209">
      <w:pPr>
        <w:pStyle w:val="ANormal"/>
        <w:jc w:val="left"/>
        <w:rPr>
          <w:szCs w:val="22"/>
          <w:lang w:val="sv-FI"/>
        </w:rPr>
      </w:pPr>
    </w:p>
    <w:p w:rsidR="005F6209" w:rsidRDefault="005F6209" w:rsidP="005F6209">
      <w:pPr>
        <w:pStyle w:val="ANormal"/>
        <w:numPr>
          <w:ilvl w:val="0"/>
          <w:numId w:val="16"/>
        </w:numPr>
        <w:jc w:val="left"/>
        <w:rPr>
          <w:szCs w:val="22"/>
          <w:lang w:val="sv-FI"/>
        </w:rPr>
      </w:pPr>
      <w:proofErr w:type="gramStart"/>
      <w:r>
        <w:rPr>
          <w:szCs w:val="22"/>
          <w:lang w:val="sv-FI"/>
        </w:rPr>
        <w:t>vara obligatoriskt för samtliga kommuner och trygga kommuni</w:t>
      </w:r>
      <w:r>
        <w:rPr>
          <w:szCs w:val="22"/>
          <w:lang w:val="sv-FI"/>
        </w:rPr>
        <w:t>n</w:t>
      </w:r>
      <w:r>
        <w:rPr>
          <w:szCs w:val="22"/>
          <w:lang w:val="sv-FI"/>
        </w:rPr>
        <w:t>vånarnas demokratiska inflytande över verksamheten.</w:t>
      </w:r>
      <w:proofErr w:type="gramEnd"/>
    </w:p>
    <w:p w:rsidR="005F6209" w:rsidRDefault="005F6209" w:rsidP="005F6209">
      <w:pPr>
        <w:pStyle w:val="ANormal"/>
        <w:numPr>
          <w:ilvl w:val="0"/>
          <w:numId w:val="16"/>
        </w:numPr>
        <w:jc w:val="left"/>
        <w:rPr>
          <w:szCs w:val="22"/>
          <w:lang w:val="sv-FI"/>
        </w:rPr>
      </w:pPr>
      <w:r>
        <w:rPr>
          <w:szCs w:val="22"/>
          <w:lang w:val="sv-FI"/>
        </w:rPr>
        <w:t>utgå från en ”solidarisk finansiering”.</w:t>
      </w:r>
    </w:p>
    <w:p w:rsidR="005F6209" w:rsidRDefault="005F6209" w:rsidP="005F6209">
      <w:pPr>
        <w:pStyle w:val="ANormal"/>
        <w:numPr>
          <w:ilvl w:val="0"/>
          <w:numId w:val="16"/>
        </w:numPr>
        <w:jc w:val="left"/>
        <w:rPr>
          <w:szCs w:val="22"/>
          <w:lang w:val="sv-FI"/>
        </w:rPr>
      </w:pPr>
      <w:proofErr w:type="gramStart"/>
      <w:r>
        <w:rPr>
          <w:szCs w:val="22"/>
          <w:lang w:val="sv-FI"/>
        </w:rPr>
        <w:t>skapas genom smidig överföring av verksamhetsområdena.</w:t>
      </w:r>
      <w:proofErr w:type="gramEnd"/>
      <w:r>
        <w:rPr>
          <w:szCs w:val="22"/>
          <w:lang w:val="sv-FI"/>
        </w:rPr>
        <w:t xml:space="preserve"> </w:t>
      </w:r>
    </w:p>
    <w:p w:rsidR="005F6209" w:rsidRDefault="005F6209" w:rsidP="005F6209">
      <w:pPr>
        <w:pStyle w:val="ANormal"/>
        <w:jc w:val="left"/>
        <w:rPr>
          <w:szCs w:val="22"/>
        </w:rPr>
      </w:pPr>
    </w:p>
    <w:p w:rsidR="005F6209" w:rsidRDefault="005F6209" w:rsidP="005F6209">
      <w:pPr>
        <w:pStyle w:val="ANormal"/>
        <w:jc w:val="left"/>
        <w:rPr>
          <w:szCs w:val="22"/>
        </w:rPr>
      </w:pPr>
    </w:p>
    <w:p w:rsidR="005F6209" w:rsidRDefault="005F6209" w:rsidP="005F6209">
      <w:pPr>
        <w:pStyle w:val="ANormal"/>
        <w:jc w:val="left"/>
        <w:rPr>
          <w:szCs w:val="22"/>
        </w:rPr>
      </w:pPr>
      <w:r>
        <w:rPr>
          <w:szCs w:val="22"/>
        </w:rPr>
        <w:t>Landskapsregeringen är övertygad om att arbetet med en samordnad socia</w:t>
      </w:r>
      <w:r>
        <w:rPr>
          <w:szCs w:val="22"/>
        </w:rPr>
        <w:t>l</w:t>
      </w:r>
      <w:r>
        <w:rPr>
          <w:szCs w:val="22"/>
        </w:rPr>
        <w:t>service är en viktig del av samhällsservicereformen. De principer som är vägledande för landskapsregeringen är alltjämt:</w:t>
      </w:r>
    </w:p>
    <w:p w:rsidR="005F6209" w:rsidRDefault="005F6209" w:rsidP="005F6209">
      <w:pPr>
        <w:pStyle w:val="ANormal"/>
        <w:jc w:val="left"/>
        <w:rPr>
          <w:szCs w:val="22"/>
        </w:rPr>
      </w:pPr>
    </w:p>
    <w:p w:rsidR="005F6209" w:rsidRDefault="005F6209" w:rsidP="005F6209">
      <w:pPr>
        <w:pStyle w:val="ANormal"/>
        <w:numPr>
          <w:ilvl w:val="0"/>
          <w:numId w:val="17"/>
        </w:numPr>
        <w:jc w:val="left"/>
        <w:rPr>
          <w:szCs w:val="22"/>
        </w:rPr>
      </w:pPr>
      <w:r>
        <w:rPr>
          <w:szCs w:val="22"/>
        </w:rPr>
        <w:t>Likvärdig service: oavsett bosättningskommun ska behoven til</w:t>
      </w:r>
      <w:r>
        <w:rPr>
          <w:szCs w:val="22"/>
        </w:rPr>
        <w:t>l</w:t>
      </w:r>
      <w:r>
        <w:rPr>
          <w:szCs w:val="22"/>
        </w:rPr>
        <w:t>godoses.</w:t>
      </w:r>
    </w:p>
    <w:p w:rsidR="005F6209" w:rsidRDefault="005F6209" w:rsidP="005F6209">
      <w:pPr>
        <w:pStyle w:val="ANormal"/>
        <w:numPr>
          <w:ilvl w:val="0"/>
          <w:numId w:val="17"/>
        </w:numPr>
        <w:jc w:val="left"/>
        <w:rPr>
          <w:szCs w:val="22"/>
        </w:rPr>
      </w:pPr>
      <w:r>
        <w:rPr>
          <w:szCs w:val="22"/>
        </w:rPr>
        <w:t>Förbättrad kompetens: ett utökat samarbete ger ökat utrymme för specialisering.</w:t>
      </w:r>
    </w:p>
    <w:p w:rsidR="005F6209" w:rsidRDefault="005F6209" w:rsidP="005F6209">
      <w:pPr>
        <w:pStyle w:val="ANormal"/>
        <w:numPr>
          <w:ilvl w:val="0"/>
          <w:numId w:val="17"/>
        </w:numPr>
        <w:jc w:val="left"/>
        <w:rPr>
          <w:szCs w:val="22"/>
        </w:rPr>
      </w:pPr>
      <w:r>
        <w:rPr>
          <w:szCs w:val="22"/>
        </w:rPr>
        <w:t>Kostnadseffektivitet: nya metoder och ett mer fokuserat föreby</w:t>
      </w:r>
      <w:r>
        <w:rPr>
          <w:szCs w:val="22"/>
        </w:rPr>
        <w:t>g</w:t>
      </w:r>
      <w:r>
        <w:rPr>
          <w:szCs w:val="22"/>
        </w:rPr>
        <w:t xml:space="preserve">gande arbete på hela Åland kan på sikt förändra kostnadsbilden på ett positivt sätt. </w:t>
      </w:r>
    </w:p>
    <w:p w:rsidR="005F6209" w:rsidRDefault="005F6209" w:rsidP="005F6209">
      <w:pPr>
        <w:pStyle w:val="ANormal"/>
        <w:jc w:val="left"/>
        <w:rPr>
          <w:szCs w:val="22"/>
        </w:rPr>
      </w:pPr>
    </w:p>
    <w:p w:rsidR="005F6209" w:rsidRDefault="005F6209" w:rsidP="005F6209">
      <w:pPr>
        <w:pStyle w:val="ANormal"/>
        <w:jc w:val="left"/>
      </w:pPr>
      <w:r>
        <w:t>Det är viktigt att analysera de brister som förts fram gällande kommuna</w:t>
      </w:r>
      <w:r>
        <w:t>l</w:t>
      </w:r>
      <w:r>
        <w:t>förbundens funktionalitet och landskapsregeringen ser att det finns utveck</w:t>
      </w:r>
      <w:r>
        <w:t>l</w:t>
      </w:r>
      <w:r>
        <w:t xml:space="preserve">ingsmöjligheter beträffande samarbetsformen. </w:t>
      </w:r>
    </w:p>
    <w:p w:rsidR="005F6209" w:rsidRDefault="005F6209" w:rsidP="005F6209">
      <w:pPr>
        <w:pStyle w:val="ANormal"/>
        <w:jc w:val="left"/>
        <w:rPr>
          <w:szCs w:val="22"/>
        </w:rPr>
      </w:pPr>
    </w:p>
    <w:p w:rsidR="005F6209" w:rsidRDefault="005F6209" w:rsidP="005F6209">
      <w:pPr>
        <w:pStyle w:val="ANormal"/>
        <w:jc w:val="left"/>
        <w:rPr>
          <w:szCs w:val="22"/>
        </w:rPr>
      </w:pPr>
      <w:r>
        <w:rPr>
          <w:szCs w:val="22"/>
        </w:rPr>
        <w:t>Lagberedningsgruppens slutrapport kommer att utgöra ett underlag för landskapsregeringens beslut gällande en samordnad socialservice. Finans</w:t>
      </w:r>
      <w:r>
        <w:rPr>
          <w:szCs w:val="22"/>
        </w:rPr>
        <w:t>e</w:t>
      </w:r>
      <w:r>
        <w:rPr>
          <w:szCs w:val="22"/>
        </w:rPr>
        <w:t>ringsmodellen är under utveckling och förväntas bli klar i början av so</w:t>
      </w:r>
      <w:r>
        <w:rPr>
          <w:szCs w:val="22"/>
        </w:rPr>
        <w:t>m</w:t>
      </w:r>
      <w:r>
        <w:rPr>
          <w:szCs w:val="22"/>
        </w:rPr>
        <w:t xml:space="preserve">maren. Efter detta kommer landskapsregeringen att fatta beslut om helheten samt de lagstiftningsåtgärder som krävs för skapandet av </w:t>
      </w:r>
      <w:r>
        <w:rPr>
          <w:i/>
          <w:szCs w:val="22"/>
        </w:rPr>
        <w:t>Kommunernas socialtjänst</w:t>
      </w:r>
      <w:r>
        <w:rPr>
          <w:szCs w:val="22"/>
        </w:rPr>
        <w:t xml:space="preserve">.  </w:t>
      </w:r>
    </w:p>
    <w:p w:rsidR="005F6209" w:rsidRDefault="005F6209" w:rsidP="005F6209">
      <w:pPr>
        <w:pStyle w:val="ANormal"/>
        <w:jc w:val="left"/>
        <w:rPr>
          <w:szCs w:val="22"/>
        </w:rPr>
      </w:pPr>
    </w:p>
    <w:p w:rsidR="005F6209" w:rsidRDefault="005F6209" w:rsidP="005F6209">
      <w:pPr>
        <w:pStyle w:val="ANormal"/>
        <w:jc w:val="left"/>
        <w:rPr>
          <w:szCs w:val="22"/>
        </w:rPr>
      </w:pPr>
    </w:p>
    <w:tbl>
      <w:tblPr>
        <w:tblW w:w="7931" w:type="dxa"/>
        <w:tblCellMar>
          <w:left w:w="0" w:type="dxa"/>
          <w:right w:w="0" w:type="dxa"/>
        </w:tblCellMar>
        <w:tblLook w:val="04A0" w:firstRow="1" w:lastRow="0" w:firstColumn="1" w:lastColumn="0" w:noHBand="0" w:noVBand="1"/>
      </w:tblPr>
      <w:tblGrid>
        <w:gridCol w:w="4454"/>
        <w:gridCol w:w="3477"/>
      </w:tblGrid>
      <w:tr w:rsidR="005F6209" w:rsidRPr="005F6209" w:rsidTr="005F6209">
        <w:trPr>
          <w:cantSplit/>
        </w:trPr>
        <w:tc>
          <w:tcPr>
            <w:tcW w:w="7931" w:type="dxa"/>
            <w:gridSpan w:val="2"/>
            <w:hideMark/>
          </w:tcPr>
          <w:p w:rsidR="005F6209" w:rsidRDefault="005F6209">
            <w:pPr>
              <w:pStyle w:val="ANormal"/>
              <w:keepNext/>
              <w:spacing w:line="276" w:lineRule="auto"/>
              <w:jc w:val="left"/>
            </w:pPr>
            <w:r>
              <w:t>Mariehamn den 10 april 2014</w:t>
            </w:r>
          </w:p>
        </w:tc>
      </w:tr>
      <w:tr w:rsidR="005F6209" w:rsidRPr="005F6209" w:rsidTr="005F6209">
        <w:tc>
          <w:tcPr>
            <w:tcW w:w="4454" w:type="dxa"/>
            <w:vAlign w:val="bottom"/>
          </w:tcPr>
          <w:p w:rsidR="005F6209" w:rsidRDefault="005F6209">
            <w:pPr>
              <w:pStyle w:val="ANormal"/>
              <w:keepNext/>
              <w:spacing w:line="276" w:lineRule="auto"/>
              <w:jc w:val="left"/>
            </w:pPr>
          </w:p>
          <w:p w:rsidR="005F6209" w:rsidRDefault="005F6209">
            <w:pPr>
              <w:pStyle w:val="ANormal"/>
              <w:keepNext/>
              <w:spacing w:line="276" w:lineRule="auto"/>
              <w:jc w:val="left"/>
            </w:pPr>
          </w:p>
          <w:p w:rsidR="005F6209" w:rsidRDefault="005F6209">
            <w:pPr>
              <w:pStyle w:val="ANormal"/>
              <w:keepNext/>
              <w:spacing w:line="276" w:lineRule="auto"/>
              <w:jc w:val="left"/>
            </w:pPr>
            <w:r>
              <w:t>L a n t r å d</w:t>
            </w:r>
          </w:p>
        </w:tc>
        <w:tc>
          <w:tcPr>
            <w:tcW w:w="3477" w:type="dxa"/>
            <w:vAlign w:val="bottom"/>
          </w:tcPr>
          <w:p w:rsidR="005F6209" w:rsidRDefault="005F6209">
            <w:pPr>
              <w:pStyle w:val="ANormal"/>
              <w:keepNext/>
              <w:spacing w:line="276" w:lineRule="auto"/>
              <w:jc w:val="left"/>
            </w:pPr>
          </w:p>
          <w:p w:rsidR="005F6209" w:rsidRDefault="005F6209">
            <w:pPr>
              <w:pStyle w:val="ANormal"/>
              <w:keepNext/>
              <w:spacing w:line="276" w:lineRule="auto"/>
              <w:jc w:val="left"/>
            </w:pPr>
          </w:p>
          <w:p w:rsidR="005F6209" w:rsidRDefault="005F6209">
            <w:pPr>
              <w:pStyle w:val="ANormal"/>
              <w:keepNext/>
              <w:spacing w:line="276" w:lineRule="auto"/>
              <w:jc w:val="left"/>
            </w:pPr>
            <w:r>
              <w:t>Camilla Gunell</w:t>
            </w:r>
          </w:p>
        </w:tc>
      </w:tr>
      <w:tr w:rsidR="005F6209" w:rsidRPr="005F6209" w:rsidTr="005F6209">
        <w:tc>
          <w:tcPr>
            <w:tcW w:w="4454" w:type="dxa"/>
            <w:vAlign w:val="bottom"/>
          </w:tcPr>
          <w:p w:rsidR="005F6209" w:rsidRDefault="005F6209">
            <w:pPr>
              <w:pStyle w:val="ANormal"/>
              <w:keepNext/>
              <w:spacing w:line="276" w:lineRule="auto"/>
              <w:jc w:val="left"/>
            </w:pPr>
          </w:p>
          <w:p w:rsidR="005F6209" w:rsidRDefault="005F6209">
            <w:pPr>
              <w:pStyle w:val="ANormal"/>
              <w:keepNext/>
              <w:spacing w:line="276" w:lineRule="auto"/>
              <w:jc w:val="left"/>
            </w:pPr>
          </w:p>
          <w:p w:rsidR="005F6209" w:rsidRDefault="005F6209">
            <w:pPr>
              <w:pStyle w:val="ANormal"/>
              <w:keepNext/>
              <w:spacing w:line="276" w:lineRule="auto"/>
              <w:jc w:val="left"/>
            </w:pPr>
            <w:r>
              <w:t>Minister</w:t>
            </w:r>
          </w:p>
        </w:tc>
        <w:tc>
          <w:tcPr>
            <w:tcW w:w="3477" w:type="dxa"/>
            <w:vAlign w:val="bottom"/>
          </w:tcPr>
          <w:p w:rsidR="005F6209" w:rsidRDefault="005F6209">
            <w:pPr>
              <w:pStyle w:val="ANormal"/>
              <w:keepNext/>
              <w:spacing w:line="276" w:lineRule="auto"/>
              <w:jc w:val="left"/>
            </w:pPr>
          </w:p>
          <w:p w:rsidR="005F6209" w:rsidRDefault="005F6209">
            <w:pPr>
              <w:pStyle w:val="ANormal"/>
              <w:keepNext/>
              <w:spacing w:line="276" w:lineRule="auto"/>
              <w:jc w:val="left"/>
            </w:pPr>
          </w:p>
          <w:p w:rsidR="005F6209" w:rsidRDefault="005F6209">
            <w:pPr>
              <w:pStyle w:val="ANormal"/>
              <w:keepNext/>
              <w:spacing w:line="276" w:lineRule="auto"/>
              <w:jc w:val="left"/>
              <w:rPr>
                <w:lang w:val="en-GB"/>
              </w:rPr>
            </w:pPr>
            <w:r>
              <w:rPr>
                <w:lang w:val="en-GB"/>
              </w:rPr>
              <w:t xml:space="preserve">Carina </w:t>
            </w:r>
            <w:proofErr w:type="spellStart"/>
            <w:r>
              <w:rPr>
                <w:lang w:val="en-GB"/>
              </w:rPr>
              <w:t>Aaltonen</w:t>
            </w:r>
            <w:proofErr w:type="spellEnd"/>
          </w:p>
        </w:tc>
      </w:tr>
    </w:tbl>
    <w:p w:rsidR="005F6209" w:rsidRDefault="005F6209">
      <w:pPr>
        <w:pStyle w:val="ArendeOverRubrik"/>
      </w:pPr>
    </w:p>
    <w:sectPr w:rsidR="005F6209">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16" w:rsidRDefault="00DA3316">
      <w:r>
        <w:separator/>
      </w:r>
    </w:p>
  </w:endnote>
  <w:endnote w:type="continuationSeparator" w:id="0">
    <w:p w:rsidR="00DA3316" w:rsidRDefault="00DA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032CC7">
    <w:pPr>
      <w:pStyle w:val="Sidfot"/>
    </w:pPr>
    <w:r>
      <w:fldChar w:fldCharType="begin"/>
    </w:r>
    <w:r>
      <w:instrText xml:space="preserve"> FILENAME  \* MERGEFORMAT </w:instrText>
    </w:r>
    <w:r>
      <w:fldChar w:fldCharType="separate"/>
    </w:r>
    <w:r w:rsidR="00293DBF">
      <w:rPr>
        <w:noProof/>
      </w:rPr>
      <w:t>S0220132014-s.docx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16" w:rsidRDefault="00DA3316">
      <w:r>
        <w:separator/>
      </w:r>
    </w:p>
  </w:footnote>
  <w:footnote w:type="continuationSeparator" w:id="0">
    <w:p w:rsidR="00DA3316" w:rsidRDefault="00DA3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032CC7">
      <w:rPr>
        <w:rStyle w:val="Sidnummer"/>
        <w:noProof/>
      </w:rPr>
      <w:t>2</w:t>
    </w:r>
    <w:r>
      <w:rPr>
        <w:rStyle w:val="Sidnummer"/>
      </w:rPr>
      <w:fldChar w:fldCharType="end"/>
    </w:r>
  </w:p>
  <w:p w:rsidR="00533E17" w:rsidRDefault="00533E1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F6209">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64B57C"/>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84F5EDF"/>
    <w:multiLevelType w:val="hybridMultilevel"/>
    <w:tmpl w:val="555C3626"/>
    <w:lvl w:ilvl="0" w:tplc="081D000F">
      <w:start w:val="1"/>
      <w:numFmt w:val="decimal"/>
      <w:lvlText w:val="%1."/>
      <w:lvlJc w:val="left"/>
      <w:pPr>
        <w:ind w:left="720" w:hanging="360"/>
      </w:p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2">
    <w:nsid w:val="4D7F3E84"/>
    <w:multiLevelType w:val="hybridMultilevel"/>
    <w:tmpl w:val="3086C95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4DAD22B0"/>
    <w:multiLevelType w:val="multilevel"/>
    <w:tmpl w:val="B13E31B4"/>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4">
    <w:nsid w:val="57E542AD"/>
    <w:multiLevelType w:val="hybridMultilevel"/>
    <w:tmpl w:val="C400EEC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7F80F6B"/>
    <w:multiLevelType w:val="hybridMultilevel"/>
    <w:tmpl w:val="4CACF01A"/>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5E5C4CB1"/>
    <w:multiLevelType w:val="hybridMultilevel"/>
    <w:tmpl w:val="BDF8646E"/>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07D"/>
    <w:rsid w:val="00032CC7"/>
    <w:rsid w:val="000A4271"/>
    <w:rsid w:val="000C7B30"/>
    <w:rsid w:val="001F4B16"/>
    <w:rsid w:val="00293DBF"/>
    <w:rsid w:val="002D73BE"/>
    <w:rsid w:val="0052307D"/>
    <w:rsid w:val="00533E17"/>
    <w:rsid w:val="005F6209"/>
    <w:rsid w:val="007A68C0"/>
    <w:rsid w:val="00826F42"/>
    <w:rsid w:val="008D2F24"/>
    <w:rsid w:val="00C85B16"/>
    <w:rsid w:val="00CD737E"/>
    <w:rsid w:val="00DA1920"/>
    <w:rsid w:val="00DA3316"/>
    <w:rsid w:val="00E40490"/>
    <w:rsid w:val="00EF62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09"/>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semiHidden/>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CENTRAL\LR-Svar%20p&#229;%20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LR-Svar på spörsmål.dot</Template>
  <TotalTime>1</TotalTime>
  <Pages>2</Pages>
  <Words>726</Words>
  <Characters>3854</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Svar på spörsmål nr x/200X-200X</vt:lpstr>
      <vt:lpstr>Svar på spörsmål nr x/200X-200X</vt:lpstr>
    </vt:vector>
  </TitlesOfParts>
  <Company>Ålands landsskapsregering</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spörsmål nr 2/2013-2014</dc:title>
  <dc:creator>LR</dc:creator>
  <cp:lastModifiedBy>Annette Gammals</cp:lastModifiedBy>
  <cp:revision>2</cp:revision>
  <cp:lastPrinted>2014-04-10T10:30:00Z</cp:lastPrinted>
  <dcterms:created xsi:type="dcterms:W3CDTF">2014-04-10T10:59:00Z</dcterms:created>
  <dcterms:modified xsi:type="dcterms:W3CDTF">2014-04-10T10:59:00Z</dcterms:modified>
</cp:coreProperties>
</file>