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trPr>
          <w:cantSplit/>
          <w:trHeight w:val="20"/>
        </w:trPr>
        <w:tc>
          <w:tcPr>
            <w:tcW w:w="861" w:type="dxa"/>
            <w:vMerge w:val="restart"/>
          </w:tcPr>
          <w:p w:rsidR="002401D0" w:rsidRDefault="00FA0FDF">
            <w:pPr>
              <w:pStyle w:val="xLedtext"/>
              <w:rPr>
                <w:noProof/>
              </w:rPr>
            </w:pPr>
            <w:bookmarkStart w:id="0" w:name="_top"/>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54.15pt;mso-wrap-edited:f" wrapcoords="-408 0 -408 21316 21600 21316 21600 0 -408 0" o:allowoverlap="f">
                  <v:imagedata r:id="rId8" o:title="LSvapen"/>
                </v:shape>
              </w:pict>
            </w:r>
          </w:p>
        </w:tc>
        <w:tc>
          <w:tcPr>
            <w:tcW w:w="8736" w:type="dxa"/>
            <w:gridSpan w:val="3"/>
            <w:vAlign w:val="bottom"/>
          </w:tcPr>
          <w:p w:rsidR="002401D0" w:rsidRDefault="00FA0FDF">
            <w:pPr>
              <w:pStyle w:val="xMellanrum"/>
            </w:pPr>
            <w:r>
              <w:pict>
                <v:shape id="_x0000_i1026" type="#_x0000_t75" style="width:4.05pt;height:4.05pt">
                  <v:imagedata r:id="rId9" o:title="5x5px"/>
                </v:shape>
              </w:pict>
            </w:r>
          </w:p>
        </w:tc>
      </w:tr>
      <w:tr w:rsidR="002401D0">
        <w:trPr>
          <w:cantSplit/>
          <w:trHeight w:val="299"/>
        </w:trPr>
        <w:tc>
          <w:tcPr>
            <w:tcW w:w="861" w:type="dxa"/>
            <w:vMerge/>
          </w:tcPr>
          <w:p w:rsidR="002401D0" w:rsidRDefault="002401D0">
            <w:pPr>
              <w:pStyle w:val="xLedtext"/>
            </w:pPr>
          </w:p>
        </w:tc>
        <w:tc>
          <w:tcPr>
            <w:tcW w:w="4448" w:type="dxa"/>
            <w:vAlign w:val="bottom"/>
          </w:tcPr>
          <w:p w:rsidR="002401D0" w:rsidRDefault="002401D0">
            <w:pPr>
              <w:pStyle w:val="xAvsandare1"/>
            </w:pPr>
            <w:r>
              <w:t>Ålands lagting</w:t>
            </w:r>
          </w:p>
        </w:tc>
        <w:tc>
          <w:tcPr>
            <w:tcW w:w="4288" w:type="dxa"/>
            <w:gridSpan w:val="2"/>
            <w:vAlign w:val="bottom"/>
          </w:tcPr>
          <w:p w:rsidR="002401D0" w:rsidRDefault="002401D0" w:rsidP="00C35482">
            <w:pPr>
              <w:pStyle w:val="xDokTypNr"/>
            </w:pPr>
            <w:r>
              <w:t xml:space="preserve">BETÄNKANDE nr </w:t>
            </w:r>
            <w:r w:rsidR="00C35482">
              <w:t>7</w:t>
            </w:r>
            <w:r>
              <w:t>/20</w:t>
            </w:r>
            <w:r w:rsidR="00723B93">
              <w:t>1</w:t>
            </w:r>
            <w:r w:rsidR="009D73B2">
              <w:t>2</w:t>
            </w:r>
            <w:r w:rsidR="0015337C">
              <w:t>-20</w:t>
            </w:r>
            <w:r w:rsidR="009F7CE2">
              <w:t>1</w:t>
            </w:r>
            <w:r w:rsidR="009D73B2">
              <w:t>3</w:t>
            </w:r>
          </w:p>
        </w:tc>
      </w:tr>
      <w:tr w:rsidR="002401D0">
        <w:trPr>
          <w:cantSplit/>
          <w:trHeight w:val="238"/>
        </w:trPr>
        <w:tc>
          <w:tcPr>
            <w:tcW w:w="861" w:type="dxa"/>
            <w:vMerge/>
          </w:tcPr>
          <w:p w:rsidR="002401D0" w:rsidRDefault="002401D0">
            <w:pPr>
              <w:pStyle w:val="xLedtext"/>
            </w:pPr>
          </w:p>
        </w:tc>
        <w:tc>
          <w:tcPr>
            <w:tcW w:w="4448" w:type="dxa"/>
            <w:vAlign w:val="bottom"/>
          </w:tcPr>
          <w:p w:rsidR="002401D0" w:rsidRDefault="002401D0">
            <w:pPr>
              <w:pStyle w:val="xLedtext"/>
            </w:pPr>
          </w:p>
        </w:tc>
        <w:tc>
          <w:tcPr>
            <w:tcW w:w="1725" w:type="dxa"/>
            <w:vAlign w:val="bottom"/>
          </w:tcPr>
          <w:p w:rsidR="002401D0" w:rsidRDefault="002401D0">
            <w:pPr>
              <w:pStyle w:val="xLedtext"/>
            </w:pPr>
            <w:r>
              <w:t>Datum</w:t>
            </w:r>
          </w:p>
        </w:tc>
        <w:tc>
          <w:tcPr>
            <w:tcW w:w="2563" w:type="dxa"/>
            <w:vAlign w:val="bottom"/>
          </w:tcPr>
          <w:p w:rsidR="002401D0" w:rsidRDefault="002401D0">
            <w:pPr>
              <w:pStyle w:val="xLedtext"/>
            </w:pPr>
          </w:p>
        </w:tc>
      </w:tr>
      <w:tr w:rsidR="002401D0">
        <w:trPr>
          <w:cantSplit/>
          <w:trHeight w:val="238"/>
        </w:trPr>
        <w:tc>
          <w:tcPr>
            <w:tcW w:w="861" w:type="dxa"/>
            <w:vMerge/>
          </w:tcPr>
          <w:p w:rsidR="002401D0" w:rsidRDefault="002401D0">
            <w:pPr>
              <w:pStyle w:val="xAvsandare2"/>
            </w:pPr>
          </w:p>
        </w:tc>
        <w:tc>
          <w:tcPr>
            <w:tcW w:w="4448" w:type="dxa"/>
            <w:vAlign w:val="center"/>
          </w:tcPr>
          <w:p w:rsidR="002401D0" w:rsidRDefault="00831D48">
            <w:pPr>
              <w:pStyle w:val="xAvsandare2"/>
            </w:pPr>
            <w:r>
              <w:t>Social- och miljö</w:t>
            </w:r>
            <w:r w:rsidR="002401D0">
              <w:t>utskottet</w:t>
            </w:r>
          </w:p>
        </w:tc>
        <w:tc>
          <w:tcPr>
            <w:tcW w:w="1725" w:type="dxa"/>
            <w:vAlign w:val="center"/>
          </w:tcPr>
          <w:p w:rsidR="002401D0" w:rsidRDefault="002401D0" w:rsidP="00831D48">
            <w:pPr>
              <w:pStyle w:val="xDatum1"/>
            </w:pPr>
            <w:r>
              <w:t>20</w:t>
            </w:r>
            <w:r w:rsidR="00B32E91">
              <w:t>1</w:t>
            </w:r>
            <w:r w:rsidR="00831D48">
              <w:t>3-05-</w:t>
            </w:r>
            <w:r w:rsidR="00012B4E">
              <w:t>21</w:t>
            </w:r>
          </w:p>
        </w:tc>
        <w:tc>
          <w:tcPr>
            <w:tcW w:w="2563" w:type="dxa"/>
            <w:vAlign w:val="center"/>
          </w:tcPr>
          <w:p w:rsidR="002401D0" w:rsidRDefault="002401D0">
            <w:pPr>
              <w:pStyle w:val="xBeteckning1"/>
            </w:pPr>
          </w:p>
        </w:tc>
      </w:tr>
      <w:tr w:rsidR="002401D0">
        <w:trPr>
          <w:cantSplit/>
          <w:trHeight w:val="238"/>
        </w:trPr>
        <w:tc>
          <w:tcPr>
            <w:tcW w:w="861" w:type="dxa"/>
            <w:vMerge/>
          </w:tcPr>
          <w:p w:rsidR="002401D0" w:rsidRDefault="002401D0">
            <w:pPr>
              <w:pStyle w:val="xLedtext"/>
            </w:pPr>
          </w:p>
        </w:tc>
        <w:tc>
          <w:tcPr>
            <w:tcW w:w="4448" w:type="dxa"/>
            <w:vAlign w:val="bottom"/>
          </w:tcPr>
          <w:p w:rsidR="002401D0" w:rsidRDefault="002401D0">
            <w:pPr>
              <w:pStyle w:val="xLedtext"/>
            </w:pPr>
          </w:p>
        </w:tc>
        <w:tc>
          <w:tcPr>
            <w:tcW w:w="1725" w:type="dxa"/>
            <w:vAlign w:val="bottom"/>
          </w:tcPr>
          <w:p w:rsidR="002401D0" w:rsidRDefault="002401D0">
            <w:pPr>
              <w:pStyle w:val="xLedtext"/>
            </w:pPr>
          </w:p>
        </w:tc>
        <w:tc>
          <w:tcPr>
            <w:tcW w:w="2563" w:type="dxa"/>
            <w:vAlign w:val="bottom"/>
          </w:tcPr>
          <w:p w:rsidR="002401D0" w:rsidRDefault="002401D0">
            <w:pPr>
              <w:pStyle w:val="xLedtext"/>
            </w:pPr>
          </w:p>
        </w:tc>
      </w:tr>
      <w:tr w:rsidR="002401D0">
        <w:trPr>
          <w:cantSplit/>
          <w:trHeight w:val="238"/>
        </w:trPr>
        <w:tc>
          <w:tcPr>
            <w:tcW w:w="861" w:type="dxa"/>
            <w:vMerge/>
            <w:tcBorders>
              <w:bottom w:val="single" w:sz="4" w:space="0" w:color="auto"/>
            </w:tcBorders>
          </w:tcPr>
          <w:p w:rsidR="002401D0" w:rsidRDefault="002401D0">
            <w:pPr>
              <w:pStyle w:val="xAvsandare3"/>
            </w:pPr>
          </w:p>
        </w:tc>
        <w:tc>
          <w:tcPr>
            <w:tcW w:w="4448" w:type="dxa"/>
            <w:tcBorders>
              <w:bottom w:val="single" w:sz="4" w:space="0" w:color="auto"/>
            </w:tcBorders>
            <w:vAlign w:val="center"/>
          </w:tcPr>
          <w:p w:rsidR="002401D0" w:rsidRDefault="002401D0">
            <w:pPr>
              <w:pStyle w:val="xAvsandare3"/>
            </w:pPr>
          </w:p>
        </w:tc>
        <w:tc>
          <w:tcPr>
            <w:tcW w:w="1725" w:type="dxa"/>
            <w:tcBorders>
              <w:bottom w:val="single" w:sz="4" w:space="0" w:color="auto"/>
            </w:tcBorders>
            <w:vAlign w:val="center"/>
          </w:tcPr>
          <w:p w:rsidR="002401D0" w:rsidRDefault="002401D0">
            <w:pPr>
              <w:pStyle w:val="xDatum2"/>
            </w:pPr>
          </w:p>
        </w:tc>
        <w:tc>
          <w:tcPr>
            <w:tcW w:w="2563" w:type="dxa"/>
            <w:tcBorders>
              <w:bottom w:val="single" w:sz="4" w:space="0" w:color="auto"/>
            </w:tcBorders>
            <w:vAlign w:val="center"/>
          </w:tcPr>
          <w:p w:rsidR="002401D0" w:rsidRDefault="002401D0">
            <w:pPr>
              <w:pStyle w:val="xBeteckning2"/>
            </w:pPr>
          </w:p>
        </w:tc>
      </w:tr>
      <w:tr w:rsidR="002401D0">
        <w:trPr>
          <w:cantSplit/>
          <w:trHeight w:val="238"/>
        </w:trPr>
        <w:tc>
          <w:tcPr>
            <w:tcW w:w="861" w:type="dxa"/>
            <w:tcBorders>
              <w:top w:val="single" w:sz="4" w:space="0" w:color="auto"/>
            </w:tcBorders>
            <w:vAlign w:val="bottom"/>
          </w:tcPr>
          <w:p w:rsidR="002401D0" w:rsidRDefault="002401D0">
            <w:pPr>
              <w:pStyle w:val="xLedtext"/>
            </w:pPr>
          </w:p>
        </w:tc>
        <w:tc>
          <w:tcPr>
            <w:tcW w:w="4448" w:type="dxa"/>
            <w:tcBorders>
              <w:top w:val="single" w:sz="4" w:space="0" w:color="auto"/>
            </w:tcBorders>
            <w:vAlign w:val="bottom"/>
          </w:tcPr>
          <w:p w:rsidR="002401D0" w:rsidRDefault="002401D0">
            <w:pPr>
              <w:pStyle w:val="xLedtext"/>
            </w:pPr>
          </w:p>
        </w:tc>
        <w:tc>
          <w:tcPr>
            <w:tcW w:w="4288" w:type="dxa"/>
            <w:gridSpan w:val="2"/>
            <w:tcBorders>
              <w:top w:val="single" w:sz="4" w:space="0" w:color="auto"/>
            </w:tcBorders>
            <w:vAlign w:val="bottom"/>
          </w:tcPr>
          <w:p w:rsidR="002401D0" w:rsidRDefault="002401D0">
            <w:pPr>
              <w:pStyle w:val="xLedtext"/>
            </w:pPr>
          </w:p>
        </w:tc>
      </w:tr>
      <w:tr w:rsidR="002401D0">
        <w:trPr>
          <w:cantSplit/>
          <w:trHeight w:val="238"/>
        </w:trPr>
        <w:tc>
          <w:tcPr>
            <w:tcW w:w="861" w:type="dxa"/>
          </w:tcPr>
          <w:p w:rsidR="002401D0" w:rsidRDefault="002401D0">
            <w:pPr>
              <w:pStyle w:val="xCelltext"/>
            </w:pPr>
          </w:p>
        </w:tc>
        <w:tc>
          <w:tcPr>
            <w:tcW w:w="4448" w:type="dxa"/>
            <w:vMerge w:val="restart"/>
          </w:tcPr>
          <w:p w:rsidR="002401D0" w:rsidRDefault="002401D0">
            <w:pPr>
              <w:pStyle w:val="xMottagare1"/>
            </w:pPr>
            <w:r>
              <w:t>Till Ålands lagting</w:t>
            </w:r>
          </w:p>
        </w:tc>
        <w:tc>
          <w:tcPr>
            <w:tcW w:w="4288" w:type="dxa"/>
            <w:gridSpan w:val="2"/>
            <w:vMerge w:val="restart"/>
          </w:tcPr>
          <w:p w:rsidR="002401D0" w:rsidRDefault="002401D0">
            <w:pPr>
              <w:pStyle w:val="xMottagare1"/>
              <w:tabs>
                <w:tab w:val="left" w:pos="2349"/>
              </w:tabs>
            </w:pPr>
          </w:p>
        </w:tc>
      </w:tr>
      <w:tr w:rsidR="002401D0">
        <w:trPr>
          <w:cantSplit/>
          <w:trHeight w:val="238"/>
        </w:trPr>
        <w:tc>
          <w:tcPr>
            <w:tcW w:w="861" w:type="dxa"/>
          </w:tcPr>
          <w:p w:rsidR="002401D0" w:rsidRDefault="002401D0">
            <w:pPr>
              <w:pStyle w:val="xCelltext"/>
            </w:pPr>
          </w:p>
        </w:tc>
        <w:tc>
          <w:tcPr>
            <w:tcW w:w="4448" w:type="dxa"/>
            <w:vMerge/>
            <w:vAlign w:val="center"/>
          </w:tcPr>
          <w:p w:rsidR="002401D0" w:rsidRDefault="002401D0">
            <w:pPr>
              <w:pStyle w:val="xCelltext"/>
            </w:pPr>
          </w:p>
        </w:tc>
        <w:tc>
          <w:tcPr>
            <w:tcW w:w="4288" w:type="dxa"/>
            <w:gridSpan w:val="2"/>
            <w:vMerge/>
            <w:vAlign w:val="center"/>
          </w:tcPr>
          <w:p w:rsidR="002401D0" w:rsidRDefault="002401D0">
            <w:pPr>
              <w:pStyle w:val="xCelltext"/>
            </w:pPr>
          </w:p>
        </w:tc>
      </w:tr>
      <w:tr w:rsidR="002401D0">
        <w:trPr>
          <w:cantSplit/>
          <w:trHeight w:val="238"/>
        </w:trPr>
        <w:tc>
          <w:tcPr>
            <w:tcW w:w="861" w:type="dxa"/>
          </w:tcPr>
          <w:p w:rsidR="002401D0" w:rsidRDefault="002401D0">
            <w:pPr>
              <w:pStyle w:val="xCelltext"/>
            </w:pPr>
          </w:p>
        </w:tc>
        <w:tc>
          <w:tcPr>
            <w:tcW w:w="4448" w:type="dxa"/>
            <w:vMerge/>
            <w:vAlign w:val="center"/>
          </w:tcPr>
          <w:p w:rsidR="002401D0" w:rsidRDefault="002401D0">
            <w:pPr>
              <w:pStyle w:val="xCelltext"/>
            </w:pPr>
          </w:p>
        </w:tc>
        <w:tc>
          <w:tcPr>
            <w:tcW w:w="4288" w:type="dxa"/>
            <w:gridSpan w:val="2"/>
            <w:vMerge/>
            <w:vAlign w:val="center"/>
          </w:tcPr>
          <w:p w:rsidR="002401D0" w:rsidRDefault="002401D0">
            <w:pPr>
              <w:pStyle w:val="xCelltext"/>
            </w:pPr>
          </w:p>
        </w:tc>
      </w:tr>
      <w:tr w:rsidR="002401D0">
        <w:trPr>
          <w:cantSplit/>
          <w:trHeight w:val="238"/>
        </w:trPr>
        <w:tc>
          <w:tcPr>
            <w:tcW w:w="861" w:type="dxa"/>
          </w:tcPr>
          <w:p w:rsidR="002401D0" w:rsidRDefault="002401D0">
            <w:pPr>
              <w:pStyle w:val="xCelltext"/>
            </w:pPr>
          </w:p>
        </w:tc>
        <w:tc>
          <w:tcPr>
            <w:tcW w:w="4448" w:type="dxa"/>
            <w:vMerge/>
            <w:vAlign w:val="center"/>
          </w:tcPr>
          <w:p w:rsidR="002401D0" w:rsidRDefault="002401D0">
            <w:pPr>
              <w:pStyle w:val="xCelltext"/>
            </w:pPr>
          </w:p>
        </w:tc>
        <w:tc>
          <w:tcPr>
            <w:tcW w:w="4288" w:type="dxa"/>
            <w:gridSpan w:val="2"/>
            <w:vMerge/>
            <w:vAlign w:val="center"/>
          </w:tcPr>
          <w:p w:rsidR="002401D0" w:rsidRDefault="002401D0">
            <w:pPr>
              <w:pStyle w:val="xCelltext"/>
            </w:pPr>
          </w:p>
        </w:tc>
      </w:tr>
      <w:tr w:rsidR="002401D0">
        <w:trPr>
          <w:cantSplit/>
          <w:trHeight w:val="238"/>
        </w:trPr>
        <w:tc>
          <w:tcPr>
            <w:tcW w:w="861" w:type="dxa"/>
          </w:tcPr>
          <w:p w:rsidR="002401D0" w:rsidRDefault="002401D0">
            <w:pPr>
              <w:pStyle w:val="xCelltext"/>
            </w:pPr>
          </w:p>
        </w:tc>
        <w:tc>
          <w:tcPr>
            <w:tcW w:w="4448" w:type="dxa"/>
            <w:vMerge/>
            <w:vAlign w:val="center"/>
          </w:tcPr>
          <w:p w:rsidR="002401D0" w:rsidRDefault="002401D0">
            <w:pPr>
              <w:pStyle w:val="xCelltext"/>
            </w:pPr>
          </w:p>
        </w:tc>
        <w:tc>
          <w:tcPr>
            <w:tcW w:w="4288" w:type="dxa"/>
            <w:gridSpan w:val="2"/>
            <w:vMerge/>
            <w:vAlign w:val="center"/>
          </w:tcPr>
          <w:p w:rsidR="002401D0" w:rsidRDefault="002401D0">
            <w:pPr>
              <w:pStyle w:val="xCelltext"/>
            </w:pPr>
          </w:p>
        </w:tc>
      </w:tr>
    </w:tbl>
    <w:p w:rsidR="002401D0" w:rsidRDefault="002401D0">
      <w:pPr>
        <w:rPr>
          <w:b/>
          <w:bCs/>
        </w:rPr>
        <w:sectPr w:rsidR="002401D0">
          <w:footerReference w:type="even" r:id="rId10"/>
          <w:footerReference w:type="default" r:id="rId11"/>
          <w:pgSz w:w="11906" w:h="16838" w:code="9"/>
          <w:pgMar w:top="567" w:right="1134" w:bottom="1134" w:left="1191" w:header="624" w:footer="737" w:gutter="0"/>
          <w:cols w:space="708"/>
          <w:docGrid w:linePitch="360"/>
        </w:sectPr>
      </w:pPr>
    </w:p>
    <w:p w:rsidR="002401D0" w:rsidRDefault="00831D48">
      <w:pPr>
        <w:pStyle w:val="ArendeOverRubrik"/>
      </w:pPr>
      <w:r>
        <w:lastRenderedPageBreak/>
        <w:t>Social- och miljö</w:t>
      </w:r>
      <w:r w:rsidR="002401D0">
        <w:t>utskottets betänkande</w:t>
      </w:r>
    </w:p>
    <w:p w:rsidR="002401D0" w:rsidRDefault="00831D48">
      <w:pPr>
        <w:pStyle w:val="ArendeRubrik"/>
      </w:pPr>
      <w:r>
        <w:t>Nya försöksdjursdirektivet</w:t>
      </w:r>
    </w:p>
    <w:p w:rsidR="002401D0" w:rsidRDefault="00831D48">
      <w:pPr>
        <w:pStyle w:val="ArendeUnderRubrik"/>
      </w:pPr>
      <w:r>
        <w:t>Landskapsregeringens lagförslag nr 20/2012-2013</w:t>
      </w:r>
    </w:p>
    <w:p w:rsidR="002401D0" w:rsidRDefault="002401D0">
      <w:pPr>
        <w:pStyle w:val="ANormal"/>
      </w:pPr>
    </w:p>
    <w:p w:rsidR="002401D0" w:rsidRDefault="002401D0">
      <w:pPr>
        <w:pStyle w:val="Innehll1"/>
      </w:pPr>
      <w:r>
        <w:t>INNEHÅLL</w:t>
      </w:r>
    </w:p>
    <w:p w:rsidR="00F75294" w:rsidRDefault="002401D0">
      <w:pPr>
        <w:pStyle w:val="Innehll1"/>
        <w:rPr>
          <w:rFonts w:asciiTheme="minorHAnsi" w:eastAsiaTheme="minorEastAsia" w:hAnsiTheme="minorHAnsi" w:cstheme="minorBidi"/>
          <w:sz w:val="22"/>
          <w:szCs w:val="22"/>
          <w:lang w:val="sv-FI" w:eastAsia="sv-FI"/>
        </w:rPr>
      </w:pPr>
      <w:r>
        <w:fldChar w:fldCharType="begin"/>
      </w:r>
      <w:r>
        <w:instrText xml:space="preserve"> TOC \o "1-1" \h \z \t "Rubrik 2;2;Rubrik 3;3;RubrikB;2;RubrikC;3" </w:instrText>
      </w:r>
      <w:r>
        <w:fldChar w:fldCharType="separate"/>
      </w:r>
      <w:hyperlink w:anchor="_Toc356995391" w:history="1">
        <w:r w:rsidR="00F75294" w:rsidRPr="00256A56">
          <w:rPr>
            <w:rStyle w:val="Hyperlnk"/>
          </w:rPr>
          <w:t>Sammanfattning</w:t>
        </w:r>
        <w:r w:rsidR="00F75294">
          <w:rPr>
            <w:webHidden/>
          </w:rPr>
          <w:tab/>
        </w:r>
        <w:r w:rsidR="00F75294">
          <w:rPr>
            <w:webHidden/>
          </w:rPr>
          <w:fldChar w:fldCharType="begin"/>
        </w:r>
        <w:r w:rsidR="00F75294">
          <w:rPr>
            <w:webHidden/>
          </w:rPr>
          <w:instrText xml:space="preserve"> PAGEREF _Toc356995391 \h </w:instrText>
        </w:r>
        <w:r w:rsidR="00F75294">
          <w:rPr>
            <w:webHidden/>
          </w:rPr>
        </w:r>
        <w:r w:rsidR="00F75294">
          <w:rPr>
            <w:webHidden/>
          </w:rPr>
          <w:fldChar w:fldCharType="separate"/>
        </w:r>
        <w:r w:rsidR="00D77AE6">
          <w:rPr>
            <w:webHidden/>
          </w:rPr>
          <w:t>1</w:t>
        </w:r>
        <w:r w:rsidR="00F75294">
          <w:rPr>
            <w:webHidden/>
          </w:rPr>
          <w:fldChar w:fldCharType="end"/>
        </w:r>
      </w:hyperlink>
    </w:p>
    <w:p w:rsidR="00F75294" w:rsidRDefault="00FA0FDF">
      <w:pPr>
        <w:pStyle w:val="Innehll2"/>
        <w:rPr>
          <w:rFonts w:asciiTheme="minorHAnsi" w:eastAsiaTheme="minorEastAsia" w:hAnsiTheme="minorHAnsi" w:cstheme="minorBidi"/>
          <w:sz w:val="22"/>
          <w:szCs w:val="22"/>
          <w:lang w:val="sv-FI" w:eastAsia="sv-FI"/>
        </w:rPr>
      </w:pPr>
      <w:hyperlink w:anchor="_Toc356995392" w:history="1">
        <w:r w:rsidR="00F75294" w:rsidRPr="00256A56">
          <w:rPr>
            <w:rStyle w:val="Hyperlnk"/>
          </w:rPr>
          <w:t>Landskapsregeringens förslag</w:t>
        </w:r>
        <w:r w:rsidR="00F75294">
          <w:rPr>
            <w:webHidden/>
          </w:rPr>
          <w:tab/>
        </w:r>
        <w:r w:rsidR="00F75294">
          <w:rPr>
            <w:webHidden/>
          </w:rPr>
          <w:fldChar w:fldCharType="begin"/>
        </w:r>
        <w:r w:rsidR="00F75294">
          <w:rPr>
            <w:webHidden/>
          </w:rPr>
          <w:instrText xml:space="preserve"> PAGEREF _Toc356995392 \h </w:instrText>
        </w:r>
        <w:r w:rsidR="00F75294">
          <w:rPr>
            <w:webHidden/>
          </w:rPr>
        </w:r>
        <w:r w:rsidR="00F75294">
          <w:rPr>
            <w:webHidden/>
          </w:rPr>
          <w:fldChar w:fldCharType="separate"/>
        </w:r>
        <w:r w:rsidR="00D77AE6">
          <w:rPr>
            <w:webHidden/>
          </w:rPr>
          <w:t>1</w:t>
        </w:r>
        <w:r w:rsidR="00F75294">
          <w:rPr>
            <w:webHidden/>
          </w:rPr>
          <w:fldChar w:fldCharType="end"/>
        </w:r>
      </w:hyperlink>
    </w:p>
    <w:p w:rsidR="00F75294" w:rsidRDefault="00FA0FDF">
      <w:pPr>
        <w:pStyle w:val="Innehll2"/>
        <w:rPr>
          <w:rFonts w:asciiTheme="minorHAnsi" w:eastAsiaTheme="minorEastAsia" w:hAnsiTheme="minorHAnsi" w:cstheme="minorBidi"/>
          <w:sz w:val="22"/>
          <w:szCs w:val="22"/>
          <w:lang w:val="sv-FI" w:eastAsia="sv-FI"/>
        </w:rPr>
      </w:pPr>
      <w:hyperlink w:anchor="_Toc356995393" w:history="1">
        <w:r w:rsidR="00F75294" w:rsidRPr="00256A56">
          <w:rPr>
            <w:rStyle w:val="Hyperlnk"/>
          </w:rPr>
          <w:t>Utskottets förslag</w:t>
        </w:r>
        <w:r w:rsidR="00F75294">
          <w:rPr>
            <w:webHidden/>
          </w:rPr>
          <w:tab/>
        </w:r>
        <w:r w:rsidR="00F75294">
          <w:rPr>
            <w:webHidden/>
          </w:rPr>
          <w:fldChar w:fldCharType="begin"/>
        </w:r>
        <w:r w:rsidR="00F75294">
          <w:rPr>
            <w:webHidden/>
          </w:rPr>
          <w:instrText xml:space="preserve"> PAGEREF _Toc356995393 \h </w:instrText>
        </w:r>
        <w:r w:rsidR="00F75294">
          <w:rPr>
            <w:webHidden/>
          </w:rPr>
        </w:r>
        <w:r w:rsidR="00F75294">
          <w:rPr>
            <w:webHidden/>
          </w:rPr>
          <w:fldChar w:fldCharType="separate"/>
        </w:r>
        <w:r w:rsidR="00D77AE6">
          <w:rPr>
            <w:webHidden/>
          </w:rPr>
          <w:t>1</w:t>
        </w:r>
        <w:r w:rsidR="00F75294">
          <w:rPr>
            <w:webHidden/>
          </w:rPr>
          <w:fldChar w:fldCharType="end"/>
        </w:r>
      </w:hyperlink>
    </w:p>
    <w:p w:rsidR="00F75294" w:rsidRDefault="00FA0FDF">
      <w:pPr>
        <w:pStyle w:val="Innehll1"/>
        <w:rPr>
          <w:rFonts w:asciiTheme="minorHAnsi" w:eastAsiaTheme="minorEastAsia" w:hAnsiTheme="minorHAnsi" w:cstheme="minorBidi"/>
          <w:sz w:val="22"/>
          <w:szCs w:val="22"/>
          <w:lang w:val="sv-FI" w:eastAsia="sv-FI"/>
        </w:rPr>
      </w:pPr>
      <w:hyperlink w:anchor="_Toc356995394" w:history="1">
        <w:r w:rsidR="00F75294" w:rsidRPr="00256A56">
          <w:rPr>
            <w:rStyle w:val="Hyperlnk"/>
          </w:rPr>
          <w:t>Utskottets synpunkter</w:t>
        </w:r>
        <w:r w:rsidR="00F75294">
          <w:rPr>
            <w:webHidden/>
          </w:rPr>
          <w:tab/>
        </w:r>
        <w:r w:rsidR="00F75294">
          <w:rPr>
            <w:webHidden/>
          </w:rPr>
          <w:fldChar w:fldCharType="begin"/>
        </w:r>
        <w:r w:rsidR="00F75294">
          <w:rPr>
            <w:webHidden/>
          </w:rPr>
          <w:instrText xml:space="preserve"> PAGEREF _Toc356995394 \h </w:instrText>
        </w:r>
        <w:r w:rsidR="00F75294">
          <w:rPr>
            <w:webHidden/>
          </w:rPr>
        </w:r>
        <w:r w:rsidR="00F75294">
          <w:rPr>
            <w:webHidden/>
          </w:rPr>
          <w:fldChar w:fldCharType="separate"/>
        </w:r>
        <w:r w:rsidR="00D77AE6">
          <w:rPr>
            <w:webHidden/>
          </w:rPr>
          <w:t>1</w:t>
        </w:r>
        <w:r w:rsidR="00F75294">
          <w:rPr>
            <w:webHidden/>
          </w:rPr>
          <w:fldChar w:fldCharType="end"/>
        </w:r>
      </w:hyperlink>
    </w:p>
    <w:p w:rsidR="00F75294" w:rsidRDefault="00FA0FDF">
      <w:pPr>
        <w:pStyle w:val="Innehll2"/>
        <w:rPr>
          <w:rFonts w:asciiTheme="minorHAnsi" w:eastAsiaTheme="minorEastAsia" w:hAnsiTheme="minorHAnsi" w:cstheme="minorBidi"/>
          <w:sz w:val="22"/>
          <w:szCs w:val="22"/>
          <w:lang w:val="sv-FI" w:eastAsia="sv-FI"/>
        </w:rPr>
      </w:pPr>
      <w:hyperlink w:anchor="_Toc356995395" w:history="1">
        <w:r w:rsidR="00F75294" w:rsidRPr="00256A56">
          <w:rPr>
            <w:rStyle w:val="Hyperlnk"/>
          </w:rPr>
          <w:t>Detaljmotivering</w:t>
        </w:r>
        <w:r w:rsidR="00F75294">
          <w:rPr>
            <w:webHidden/>
          </w:rPr>
          <w:tab/>
        </w:r>
        <w:r w:rsidR="00F75294">
          <w:rPr>
            <w:webHidden/>
          </w:rPr>
          <w:fldChar w:fldCharType="begin"/>
        </w:r>
        <w:r w:rsidR="00F75294">
          <w:rPr>
            <w:webHidden/>
          </w:rPr>
          <w:instrText xml:space="preserve"> PAGEREF _Toc356995395 \h </w:instrText>
        </w:r>
        <w:r w:rsidR="00F75294">
          <w:rPr>
            <w:webHidden/>
          </w:rPr>
        </w:r>
        <w:r w:rsidR="00F75294">
          <w:rPr>
            <w:webHidden/>
          </w:rPr>
          <w:fldChar w:fldCharType="separate"/>
        </w:r>
        <w:r w:rsidR="00D77AE6">
          <w:rPr>
            <w:webHidden/>
          </w:rPr>
          <w:t>2</w:t>
        </w:r>
        <w:r w:rsidR="00F75294">
          <w:rPr>
            <w:webHidden/>
          </w:rPr>
          <w:fldChar w:fldCharType="end"/>
        </w:r>
      </w:hyperlink>
    </w:p>
    <w:p w:rsidR="00F75294" w:rsidRDefault="00FA0FDF">
      <w:pPr>
        <w:pStyle w:val="Innehll3"/>
        <w:rPr>
          <w:rFonts w:asciiTheme="minorHAnsi" w:eastAsiaTheme="minorEastAsia" w:hAnsiTheme="minorHAnsi" w:cstheme="minorBidi"/>
          <w:sz w:val="22"/>
          <w:szCs w:val="22"/>
          <w:lang w:val="sv-FI" w:eastAsia="sv-FI"/>
        </w:rPr>
      </w:pPr>
      <w:hyperlink w:anchor="_Toc356995396" w:history="1">
        <w:r w:rsidR="00F75294" w:rsidRPr="00256A56">
          <w:rPr>
            <w:rStyle w:val="Hyperlnk"/>
          </w:rPr>
          <w:t xml:space="preserve">1. </w:t>
        </w:r>
        <w:r w:rsidR="00F75294" w:rsidRPr="00256A56">
          <w:rPr>
            <w:rStyle w:val="Hyperlnk"/>
            <w:lang w:val="sv-FI"/>
          </w:rPr>
          <w:t xml:space="preserve">Landskapslag </w:t>
        </w:r>
        <w:r w:rsidR="00F75294" w:rsidRPr="00256A56">
          <w:rPr>
            <w:rStyle w:val="Hyperlnk"/>
          </w:rPr>
          <w:t>om tillämpning av lagen om skydd av djur som används för vetenskapliga ändamål eller undervisningsändamål</w:t>
        </w:r>
        <w:r w:rsidR="00F75294">
          <w:rPr>
            <w:webHidden/>
          </w:rPr>
          <w:tab/>
        </w:r>
        <w:r w:rsidR="00F75294">
          <w:rPr>
            <w:webHidden/>
          </w:rPr>
          <w:fldChar w:fldCharType="begin"/>
        </w:r>
        <w:r w:rsidR="00F75294">
          <w:rPr>
            <w:webHidden/>
          </w:rPr>
          <w:instrText xml:space="preserve"> PAGEREF _Toc356995396 \h </w:instrText>
        </w:r>
        <w:r w:rsidR="00F75294">
          <w:rPr>
            <w:webHidden/>
          </w:rPr>
        </w:r>
        <w:r w:rsidR="00F75294">
          <w:rPr>
            <w:webHidden/>
          </w:rPr>
          <w:fldChar w:fldCharType="separate"/>
        </w:r>
        <w:r w:rsidR="00D77AE6">
          <w:rPr>
            <w:webHidden/>
          </w:rPr>
          <w:t>2</w:t>
        </w:r>
        <w:r w:rsidR="00F75294">
          <w:rPr>
            <w:webHidden/>
          </w:rPr>
          <w:fldChar w:fldCharType="end"/>
        </w:r>
      </w:hyperlink>
    </w:p>
    <w:p w:rsidR="00F75294" w:rsidRDefault="00FA0FDF">
      <w:pPr>
        <w:pStyle w:val="Innehll3"/>
        <w:rPr>
          <w:rFonts w:asciiTheme="minorHAnsi" w:eastAsiaTheme="minorEastAsia" w:hAnsiTheme="minorHAnsi" w:cstheme="minorBidi"/>
          <w:sz w:val="22"/>
          <w:szCs w:val="22"/>
          <w:lang w:val="sv-FI" w:eastAsia="sv-FI"/>
        </w:rPr>
      </w:pPr>
      <w:hyperlink w:anchor="_Toc356995397" w:history="1">
        <w:r w:rsidR="00F75294" w:rsidRPr="00256A56">
          <w:rPr>
            <w:rStyle w:val="Hyperlnk"/>
          </w:rPr>
          <w:t>2. Ändring av djurskyddslagen för landskapet Åland</w:t>
        </w:r>
        <w:r w:rsidR="00F75294">
          <w:rPr>
            <w:webHidden/>
          </w:rPr>
          <w:tab/>
        </w:r>
        <w:r w:rsidR="00F75294">
          <w:rPr>
            <w:webHidden/>
          </w:rPr>
          <w:fldChar w:fldCharType="begin"/>
        </w:r>
        <w:r w:rsidR="00F75294">
          <w:rPr>
            <w:webHidden/>
          </w:rPr>
          <w:instrText xml:space="preserve"> PAGEREF _Toc356995397 \h </w:instrText>
        </w:r>
        <w:r w:rsidR="00F75294">
          <w:rPr>
            <w:webHidden/>
          </w:rPr>
        </w:r>
        <w:r w:rsidR="00F75294">
          <w:rPr>
            <w:webHidden/>
          </w:rPr>
          <w:fldChar w:fldCharType="separate"/>
        </w:r>
        <w:r w:rsidR="00D77AE6">
          <w:rPr>
            <w:webHidden/>
          </w:rPr>
          <w:t>2</w:t>
        </w:r>
        <w:r w:rsidR="00F75294">
          <w:rPr>
            <w:webHidden/>
          </w:rPr>
          <w:fldChar w:fldCharType="end"/>
        </w:r>
      </w:hyperlink>
    </w:p>
    <w:p w:rsidR="00F75294" w:rsidRDefault="00FA0FDF">
      <w:pPr>
        <w:pStyle w:val="Innehll1"/>
        <w:rPr>
          <w:rFonts w:asciiTheme="minorHAnsi" w:eastAsiaTheme="minorEastAsia" w:hAnsiTheme="minorHAnsi" w:cstheme="minorBidi"/>
          <w:sz w:val="22"/>
          <w:szCs w:val="22"/>
          <w:lang w:val="sv-FI" w:eastAsia="sv-FI"/>
        </w:rPr>
      </w:pPr>
      <w:hyperlink w:anchor="_Toc356995398" w:history="1">
        <w:r w:rsidR="00F75294" w:rsidRPr="00256A56">
          <w:rPr>
            <w:rStyle w:val="Hyperlnk"/>
          </w:rPr>
          <w:t>Ärendets behandling</w:t>
        </w:r>
        <w:r w:rsidR="00F75294">
          <w:rPr>
            <w:webHidden/>
          </w:rPr>
          <w:tab/>
        </w:r>
        <w:r w:rsidR="00F75294">
          <w:rPr>
            <w:webHidden/>
          </w:rPr>
          <w:fldChar w:fldCharType="begin"/>
        </w:r>
        <w:r w:rsidR="00F75294">
          <w:rPr>
            <w:webHidden/>
          </w:rPr>
          <w:instrText xml:space="preserve"> PAGEREF _Toc356995398 \h </w:instrText>
        </w:r>
        <w:r w:rsidR="00F75294">
          <w:rPr>
            <w:webHidden/>
          </w:rPr>
        </w:r>
        <w:r w:rsidR="00F75294">
          <w:rPr>
            <w:webHidden/>
          </w:rPr>
          <w:fldChar w:fldCharType="separate"/>
        </w:r>
        <w:r w:rsidR="00D77AE6">
          <w:rPr>
            <w:webHidden/>
          </w:rPr>
          <w:t>2</w:t>
        </w:r>
        <w:r w:rsidR="00F75294">
          <w:rPr>
            <w:webHidden/>
          </w:rPr>
          <w:fldChar w:fldCharType="end"/>
        </w:r>
      </w:hyperlink>
    </w:p>
    <w:p w:rsidR="00F75294" w:rsidRDefault="00FA0FDF">
      <w:pPr>
        <w:pStyle w:val="Innehll1"/>
        <w:rPr>
          <w:rFonts w:asciiTheme="minorHAnsi" w:eastAsiaTheme="minorEastAsia" w:hAnsiTheme="minorHAnsi" w:cstheme="minorBidi"/>
          <w:sz w:val="22"/>
          <w:szCs w:val="22"/>
          <w:lang w:val="sv-FI" w:eastAsia="sv-FI"/>
        </w:rPr>
      </w:pPr>
      <w:hyperlink w:anchor="_Toc356995399" w:history="1">
        <w:r w:rsidR="00F75294" w:rsidRPr="00256A56">
          <w:rPr>
            <w:rStyle w:val="Hyperlnk"/>
          </w:rPr>
          <w:t>Utskottets förslag</w:t>
        </w:r>
        <w:r w:rsidR="00F75294">
          <w:rPr>
            <w:webHidden/>
          </w:rPr>
          <w:tab/>
        </w:r>
        <w:r w:rsidR="00F75294">
          <w:rPr>
            <w:webHidden/>
          </w:rPr>
          <w:fldChar w:fldCharType="begin"/>
        </w:r>
        <w:r w:rsidR="00F75294">
          <w:rPr>
            <w:webHidden/>
          </w:rPr>
          <w:instrText xml:space="preserve"> PAGEREF _Toc356995399 \h </w:instrText>
        </w:r>
        <w:r w:rsidR="00F75294">
          <w:rPr>
            <w:webHidden/>
          </w:rPr>
        </w:r>
        <w:r w:rsidR="00F75294">
          <w:rPr>
            <w:webHidden/>
          </w:rPr>
          <w:fldChar w:fldCharType="separate"/>
        </w:r>
        <w:r w:rsidR="00D77AE6">
          <w:rPr>
            <w:webHidden/>
          </w:rPr>
          <w:t>2</w:t>
        </w:r>
        <w:r w:rsidR="00F75294">
          <w:rPr>
            <w:webHidden/>
          </w:rPr>
          <w:fldChar w:fldCharType="end"/>
        </w:r>
      </w:hyperlink>
    </w:p>
    <w:p w:rsidR="002401D0" w:rsidRDefault="002401D0">
      <w:pPr>
        <w:pStyle w:val="ANormal"/>
        <w:rPr>
          <w:noProof/>
        </w:rPr>
      </w:pPr>
      <w:r>
        <w:rPr>
          <w:rFonts w:ascii="Verdana" w:hAnsi="Verdana"/>
          <w:noProof/>
          <w:sz w:val="16"/>
          <w:szCs w:val="36"/>
        </w:rPr>
        <w:fldChar w:fldCharType="end"/>
      </w:r>
    </w:p>
    <w:p w:rsidR="002401D0" w:rsidRDefault="002401D0">
      <w:pPr>
        <w:pStyle w:val="ANormal"/>
      </w:pPr>
    </w:p>
    <w:p w:rsidR="002401D0" w:rsidRDefault="002401D0">
      <w:pPr>
        <w:pStyle w:val="RubrikA"/>
      </w:pPr>
      <w:bookmarkStart w:id="2" w:name="_Toc529800932"/>
      <w:bookmarkStart w:id="3" w:name="_Toc356995391"/>
      <w:r>
        <w:t>Sammanfattning</w:t>
      </w:r>
      <w:bookmarkEnd w:id="2"/>
      <w:bookmarkEnd w:id="3"/>
    </w:p>
    <w:p w:rsidR="002401D0" w:rsidRDefault="002401D0">
      <w:pPr>
        <w:pStyle w:val="Rubrikmellanrum"/>
      </w:pPr>
    </w:p>
    <w:p w:rsidR="002401D0" w:rsidRDefault="00831D48">
      <w:pPr>
        <w:pStyle w:val="RubrikB"/>
      </w:pPr>
      <w:bookmarkStart w:id="4" w:name="_Toc529800933"/>
      <w:bookmarkStart w:id="5" w:name="_Toc356995392"/>
      <w:r>
        <w:t>Landskapsregeringens</w:t>
      </w:r>
      <w:r w:rsidR="002401D0">
        <w:t xml:space="preserve"> förslag</w:t>
      </w:r>
      <w:bookmarkEnd w:id="4"/>
      <w:bookmarkEnd w:id="5"/>
    </w:p>
    <w:p w:rsidR="002401D0" w:rsidRDefault="002401D0">
      <w:pPr>
        <w:pStyle w:val="Rubrikmellanrum"/>
      </w:pPr>
    </w:p>
    <w:p w:rsidR="003679FD" w:rsidRDefault="003679FD" w:rsidP="003679FD">
      <w:pPr>
        <w:pStyle w:val="ANormal"/>
      </w:pPr>
      <w:r w:rsidRPr="008B22B6">
        <w:t>L</w:t>
      </w:r>
      <w:r>
        <w:t xml:space="preserve">andskapsregeringen föreslår </w:t>
      </w:r>
      <w:r w:rsidRPr="008B22B6">
        <w:t>en ny landskapslag om tillämpning av lagen om skydd av djur som används för vetenskapliga ändamål eller undervi</w:t>
      </w:r>
      <w:r w:rsidRPr="008B22B6">
        <w:t>s</w:t>
      </w:r>
      <w:r w:rsidRPr="008B22B6">
        <w:t>ningsändamål. Europaparlamentet</w:t>
      </w:r>
      <w:r>
        <w:t>s och rådets direktiv 2010/63/EU</w:t>
      </w:r>
      <w:r w:rsidRPr="008B22B6">
        <w:t xml:space="preserve"> om skydd av djur som används för vetenskapliga ändamål sk</w:t>
      </w:r>
      <w:r w:rsidR="00664A08">
        <w:t xml:space="preserve">a vara </w:t>
      </w:r>
      <w:r w:rsidRPr="008B22B6">
        <w:t>genomför</w:t>
      </w:r>
      <w:r w:rsidR="00664A08">
        <w:t>t</w:t>
      </w:r>
      <w:r w:rsidRPr="008B22B6">
        <w:t xml:space="preserve"> i medlemsländerna senast den 1</w:t>
      </w:r>
      <w:r>
        <w:t xml:space="preserve">0 november </w:t>
      </w:r>
      <w:r w:rsidRPr="008B22B6">
        <w:t>2013.</w:t>
      </w:r>
    </w:p>
    <w:p w:rsidR="003679FD" w:rsidRDefault="003679FD" w:rsidP="003679FD">
      <w:pPr>
        <w:pStyle w:val="ANormal"/>
      </w:pPr>
      <w:r>
        <w:tab/>
      </w:r>
      <w:r w:rsidRPr="008B22B6">
        <w:t>I riket ska direktivet genomföras genom lagen om skydd av djur som används för vetenskapliga ä</w:t>
      </w:r>
      <w:r>
        <w:t>ndamål och undervisningsändamål.</w:t>
      </w:r>
      <w:r w:rsidRPr="008B22B6">
        <w:t xml:space="preserve"> Lagen som är under behandling i riksdagen föreslås bli tillämplig i landskapet. </w:t>
      </w:r>
      <w:r>
        <w:t>Lan</w:t>
      </w:r>
      <w:r>
        <w:t>d</w:t>
      </w:r>
      <w:r>
        <w:t>skapsregeringen ska sköta de huvudsakliga uppgifterna enligt den för</w:t>
      </w:r>
      <w:r>
        <w:t>e</w:t>
      </w:r>
      <w:r>
        <w:t xml:space="preserve">slagna landskapslagen om inte uppgifterna i överenskommelseförordning överförs på rikets myndigheter. </w:t>
      </w:r>
    </w:p>
    <w:p w:rsidR="003679FD" w:rsidRDefault="003679FD" w:rsidP="003679FD">
      <w:pPr>
        <w:pStyle w:val="ANormal"/>
      </w:pPr>
      <w:r>
        <w:tab/>
      </w:r>
      <w:r w:rsidRPr="008B22B6">
        <w:t xml:space="preserve">Landskapsförordningen om skydd av djur som används för försök och andra vetenskapliga ändamål </w:t>
      </w:r>
      <w:r w:rsidR="00664A08">
        <w:t xml:space="preserve">föreslås </w:t>
      </w:r>
      <w:r w:rsidRPr="008B22B6">
        <w:t>upphäv</w:t>
      </w:r>
      <w:r w:rsidR="00664A08">
        <w:t>a</w:t>
      </w:r>
      <w:r w:rsidRPr="008B22B6">
        <w:t>s.</w:t>
      </w:r>
      <w:r w:rsidR="00664A08">
        <w:t xml:space="preserve"> Vidare föreslås att d</w:t>
      </w:r>
      <w:r w:rsidRPr="008B22B6">
        <w:t>ju</w:t>
      </w:r>
      <w:r w:rsidRPr="008B22B6">
        <w:t>r</w:t>
      </w:r>
      <w:r w:rsidRPr="008B22B6">
        <w:t>skyddslagen för land</w:t>
      </w:r>
      <w:r>
        <w:t>skapet Åland anpassas till den föreslagna blankettl</w:t>
      </w:r>
      <w:r>
        <w:t>a</w:t>
      </w:r>
      <w:r>
        <w:t>gen om skydd av djur som används för vetenskapliga ändamål</w:t>
      </w:r>
      <w:r w:rsidRPr="008B22B6">
        <w:t>.</w:t>
      </w:r>
      <w:r>
        <w:t xml:space="preserve"> Samtidigt </w:t>
      </w:r>
      <w:r w:rsidR="00664A08">
        <w:t>föreslås att vissa</w:t>
      </w:r>
      <w:r>
        <w:t xml:space="preserve"> myndighetsuppgifter</w:t>
      </w:r>
      <w:r w:rsidR="00664A08">
        <w:t xml:space="preserve"> överförs </w:t>
      </w:r>
      <w:r>
        <w:t>från landskapsregeringen till Ålands miljö- och hälsoskyddsmyndighet.</w:t>
      </w:r>
    </w:p>
    <w:p w:rsidR="002401D0" w:rsidRDefault="002401D0">
      <w:pPr>
        <w:pStyle w:val="ANormal"/>
      </w:pPr>
    </w:p>
    <w:p w:rsidR="002401D0" w:rsidRDefault="002401D0">
      <w:pPr>
        <w:pStyle w:val="RubrikB"/>
      </w:pPr>
      <w:bookmarkStart w:id="6" w:name="_Toc529800934"/>
      <w:bookmarkStart w:id="7" w:name="_Toc356995393"/>
      <w:r>
        <w:t>Utskottets förslag</w:t>
      </w:r>
      <w:bookmarkEnd w:id="6"/>
      <w:bookmarkEnd w:id="7"/>
    </w:p>
    <w:p w:rsidR="002401D0" w:rsidRDefault="002401D0">
      <w:pPr>
        <w:pStyle w:val="Rubrikmellanrum"/>
      </w:pPr>
    </w:p>
    <w:p w:rsidR="002401D0" w:rsidRDefault="00B41D02">
      <w:pPr>
        <w:pStyle w:val="ANormal"/>
      </w:pPr>
      <w:r>
        <w:t>Utskottet föreslår att lagförslaget antas med några ändringar av språklig e</w:t>
      </w:r>
      <w:r>
        <w:t>l</w:t>
      </w:r>
      <w:r>
        <w:t xml:space="preserve">ler teknisk natur. </w:t>
      </w:r>
    </w:p>
    <w:p w:rsidR="00B41D02" w:rsidRDefault="00B41D02">
      <w:pPr>
        <w:pStyle w:val="ANormal"/>
      </w:pPr>
    </w:p>
    <w:p w:rsidR="002401D0" w:rsidRDefault="002401D0">
      <w:pPr>
        <w:pStyle w:val="RubrikA"/>
      </w:pPr>
      <w:bookmarkStart w:id="8" w:name="_Toc529800935"/>
      <w:bookmarkStart w:id="9" w:name="_Toc356995394"/>
      <w:r>
        <w:t>Utskottets synpunkter</w:t>
      </w:r>
      <w:bookmarkEnd w:id="8"/>
      <w:bookmarkEnd w:id="9"/>
    </w:p>
    <w:p w:rsidR="002401D0" w:rsidRDefault="002401D0">
      <w:pPr>
        <w:pStyle w:val="Rubrikmellanrum"/>
      </w:pPr>
    </w:p>
    <w:p w:rsidR="00AA5127" w:rsidRDefault="00EC071B" w:rsidP="00B21243">
      <w:pPr>
        <w:pStyle w:val="ANormal"/>
      </w:pPr>
      <w:r>
        <w:t xml:space="preserve">Det huvudsakliga syftet </w:t>
      </w:r>
      <w:r w:rsidR="00B21243">
        <w:t>med lagförslaget är att anpassa landskapslagstif</w:t>
      </w:r>
      <w:r w:rsidR="00B21243">
        <w:t>t</w:t>
      </w:r>
      <w:r w:rsidR="00B21243">
        <w:t xml:space="preserve">ningen till ny EU-lagstiftning. </w:t>
      </w:r>
      <w:r>
        <w:t>Genom lagförslaget föreslås att rikets lag om</w:t>
      </w:r>
      <w:r w:rsidRPr="00EC071B">
        <w:t xml:space="preserve"> </w:t>
      </w:r>
      <w:r>
        <w:t>s</w:t>
      </w:r>
      <w:r w:rsidRPr="00C27522">
        <w:t>kydd av djur som används för vetenskapliga ändamål eller undervisning</w:t>
      </w:r>
      <w:r w:rsidRPr="00C27522">
        <w:t>s</w:t>
      </w:r>
      <w:r w:rsidRPr="00C27522">
        <w:t>ändamål</w:t>
      </w:r>
      <w:r w:rsidR="00AA5127">
        <w:t xml:space="preserve"> (rikslagen)</w:t>
      </w:r>
      <w:r>
        <w:t xml:space="preserve"> görs tillämplig i landskapet. Utskottet konstaterar att rikets lag var under behandling i riksdagen när landskapsregeringen öve</w:t>
      </w:r>
      <w:r>
        <w:t>r</w:t>
      </w:r>
      <w:r w:rsidR="00AA5127">
        <w:t>lämnade föreliggande</w:t>
      </w:r>
      <w:r>
        <w:t xml:space="preserve"> lagförslag till lagtinget. </w:t>
      </w:r>
      <w:r w:rsidR="00AA5127">
        <w:t xml:space="preserve">Såvitt utskottet kan bedöma </w:t>
      </w:r>
      <w:r w:rsidR="008047DA">
        <w:lastRenderedPageBreak/>
        <w:t xml:space="preserve">föranleder inte </w:t>
      </w:r>
      <w:r w:rsidR="00AA5127">
        <w:t xml:space="preserve">de ändringar som </w:t>
      </w:r>
      <w:r w:rsidR="008047DA">
        <w:t xml:space="preserve">antagits av </w:t>
      </w:r>
      <w:r w:rsidR="00AA5127">
        <w:t>riksdagen</w:t>
      </w:r>
      <w:r w:rsidR="008047DA">
        <w:t xml:space="preserve"> några ändringar i landskapsregeringens lagförslag. </w:t>
      </w:r>
    </w:p>
    <w:p w:rsidR="008047DA" w:rsidRDefault="00AA5127" w:rsidP="00B21243">
      <w:pPr>
        <w:pStyle w:val="ANormal"/>
      </w:pPr>
      <w:r>
        <w:tab/>
        <w:t xml:space="preserve">Landskapsregeringen föreslår att </w:t>
      </w:r>
      <w:r w:rsidR="00B21243">
        <w:t>myndighetsuppgifter</w:t>
      </w:r>
      <w:r>
        <w:t>na i den för</w:t>
      </w:r>
      <w:r>
        <w:t>e</w:t>
      </w:r>
      <w:r>
        <w:t>slagna lagen</w:t>
      </w:r>
      <w:r w:rsidR="00B21243">
        <w:t xml:space="preserve"> </w:t>
      </w:r>
      <w:r>
        <w:t xml:space="preserve">ska åläggas </w:t>
      </w:r>
      <w:r w:rsidR="00B21243">
        <w:t xml:space="preserve">Ålands miljö- och hälsoskyddsmyndighet (ÅMHM). </w:t>
      </w:r>
      <w:r>
        <w:t xml:space="preserve">Motsvarande uppgifter har enligt gällande lagstiftning skötts av landskapsregeringen. </w:t>
      </w:r>
      <w:r w:rsidR="00B21243">
        <w:t xml:space="preserve">Enligt landskapsregeringen har ÅMHM </w:t>
      </w:r>
      <w:r w:rsidR="003A397E">
        <w:t xml:space="preserve">en bredare </w:t>
      </w:r>
      <w:r w:rsidR="00B21243">
        <w:t xml:space="preserve">kompetens </w:t>
      </w:r>
      <w:r w:rsidR="003A397E">
        <w:t xml:space="preserve">när det gäller djurskyddsfrågor. I lagförslaget anges vidare att landskapsregeringen har inlett arbetet med att överföra en större del av uppgifterna </w:t>
      </w:r>
      <w:r>
        <w:t xml:space="preserve">i lagförslaget </w:t>
      </w:r>
      <w:r w:rsidR="003A397E">
        <w:t xml:space="preserve">till riket genom en överenskommelseförordning. </w:t>
      </w:r>
      <w:r w:rsidR="00EC071B">
        <w:t>Det framgå</w:t>
      </w:r>
      <w:r w:rsidR="008047DA">
        <w:t xml:space="preserve">r av lagförslagets motiveringar </w:t>
      </w:r>
      <w:r w:rsidR="00EC071B">
        <w:t xml:space="preserve">att </w:t>
      </w:r>
      <w:r w:rsidR="008047DA">
        <w:t>myndighets</w:t>
      </w:r>
      <w:r w:rsidR="00EC071B">
        <w:t xml:space="preserve">uppgifterna enligt rikslagen kommer att koncentreras till ett regionsförvaltningsverk i syfte att samla och tillvarata kompetens och resurser på ett ändamålsenligt sätt. </w:t>
      </w:r>
    </w:p>
    <w:p w:rsidR="003C2FB5" w:rsidRDefault="008047DA">
      <w:pPr>
        <w:pStyle w:val="ANormal"/>
      </w:pPr>
      <w:r>
        <w:tab/>
        <w:t xml:space="preserve">Utskottet stöder lagförslagen men föreslår några mindre ändringar av språklig eller teknisk natur. </w:t>
      </w:r>
    </w:p>
    <w:p w:rsidR="003C2FB5" w:rsidRDefault="003C2FB5">
      <w:pPr>
        <w:pStyle w:val="ANormal"/>
      </w:pPr>
    </w:p>
    <w:p w:rsidR="00413193" w:rsidRDefault="00413193" w:rsidP="00413193">
      <w:pPr>
        <w:pStyle w:val="RubrikB"/>
      </w:pPr>
      <w:bookmarkStart w:id="10" w:name="_Toc356995395"/>
      <w:r>
        <w:t>Detaljmotivering</w:t>
      </w:r>
      <w:bookmarkEnd w:id="10"/>
    </w:p>
    <w:p w:rsidR="003C2FB5" w:rsidRDefault="003C2FB5" w:rsidP="003C2FB5">
      <w:pPr>
        <w:pStyle w:val="Rubrikmellanrum"/>
      </w:pPr>
    </w:p>
    <w:p w:rsidR="003C2FB5" w:rsidRDefault="003C2FB5" w:rsidP="003C2FB5">
      <w:pPr>
        <w:pStyle w:val="RubrikC"/>
      </w:pPr>
      <w:bookmarkStart w:id="11" w:name="_Toc356995396"/>
      <w:r>
        <w:t xml:space="preserve">1. </w:t>
      </w:r>
      <w:r w:rsidRPr="003C2FB5">
        <w:rPr>
          <w:lang w:val="sv-FI"/>
        </w:rPr>
        <w:t>L</w:t>
      </w:r>
      <w:r>
        <w:rPr>
          <w:lang w:val="sv-FI"/>
        </w:rPr>
        <w:t xml:space="preserve">andskapslag </w:t>
      </w:r>
      <w:r w:rsidRPr="00C27522">
        <w:t>om tillämpning av lagen om skydd av djur som används för vetenskapliga ändamål eller undervisningsändamål</w:t>
      </w:r>
      <w:bookmarkEnd w:id="11"/>
    </w:p>
    <w:p w:rsidR="00413193" w:rsidRDefault="00413193" w:rsidP="00413193">
      <w:pPr>
        <w:pStyle w:val="Rubrikmellanrum"/>
      </w:pPr>
    </w:p>
    <w:p w:rsidR="003C2FB5" w:rsidRDefault="003C2FB5" w:rsidP="003C2FB5">
      <w:pPr>
        <w:pStyle w:val="ANormal"/>
      </w:pPr>
      <w:r>
        <w:t>Utskottet föreslår några mindre ändringar av språklig eller teknisk natur.</w:t>
      </w:r>
    </w:p>
    <w:p w:rsidR="003C2FB5" w:rsidRPr="003C2FB5" w:rsidRDefault="003C2FB5" w:rsidP="003C2FB5">
      <w:pPr>
        <w:pStyle w:val="ANormal"/>
      </w:pPr>
    </w:p>
    <w:p w:rsidR="00413193" w:rsidRDefault="00413193" w:rsidP="00413193">
      <w:pPr>
        <w:pStyle w:val="RubrikC"/>
      </w:pPr>
      <w:bookmarkStart w:id="12" w:name="_Toc354390187"/>
      <w:bookmarkStart w:id="13" w:name="_Toc356995397"/>
      <w:r>
        <w:t xml:space="preserve">2. Ändring av </w:t>
      </w:r>
      <w:r w:rsidRPr="00C373C7">
        <w:t>djurskyddslagen för landskapet Åland</w:t>
      </w:r>
      <w:bookmarkEnd w:id="12"/>
      <w:bookmarkEnd w:id="13"/>
    </w:p>
    <w:p w:rsidR="00413193" w:rsidRPr="00413193" w:rsidRDefault="00413193" w:rsidP="00413193">
      <w:pPr>
        <w:pStyle w:val="Rubrikmellanrum"/>
      </w:pPr>
    </w:p>
    <w:p w:rsidR="00413193" w:rsidRDefault="00413193">
      <w:pPr>
        <w:pStyle w:val="ANormal"/>
      </w:pPr>
      <w:r>
        <w:t>Utskottet föreslår några mindre ändringar av språklig natur.</w:t>
      </w:r>
    </w:p>
    <w:p w:rsidR="003C2FB5" w:rsidRDefault="003C2FB5">
      <w:pPr>
        <w:pStyle w:val="ANormal"/>
      </w:pPr>
    </w:p>
    <w:p w:rsidR="002401D0" w:rsidRDefault="002401D0">
      <w:pPr>
        <w:pStyle w:val="RubrikA"/>
      </w:pPr>
      <w:bookmarkStart w:id="14" w:name="_Toc529800936"/>
      <w:bookmarkStart w:id="15" w:name="_Toc356995398"/>
      <w:r>
        <w:t>Ärendets behandling</w:t>
      </w:r>
      <w:bookmarkEnd w:id="14"/>
      <w:bookmarkEnd w:id="15"/>
    </w:p>
    <w:p w:rsidR="002401D0" w:rsidRDefault="002401D0">
      <w:pPr>
        <w:pStyle w:val="Rubrikmellanrum"/>
      </w:pPr>
    </w:p>
    <w:p w:rsidR="0046090E" w:rsidRDefault="0046090E" w:rsidP="0046090E">
      <w:pPr>
        <w:pStyle w:val="ANormal"/>
      </w:pPr>
      <w:r>
        <w:t xml:space="preserve">Lagtinget har den 24 april 2013 </w:t>
      </w:r>
      <w:proofErr w:type="spellStart"/>
      <w:r>
        <w:t>inbegärt</w:t>
      </w:r>
      <w:proofErr w:type="spellEnd"/>
      <w:r>
        <w:t xml:space="preserve"> social- och miljöutskottets yt</w:t>
      </w:r>
      <w:r>
        <w:t>t</w:t>
      </w:r>
      <w:r>
        <w:t>rande över lagförslaget.</w:t>
      </w:r>
    </w:p>
    <w:p w:rsidR="0046090E" w:rsidRPr="00425685" w:rsidRDefault="0046090E" w:rsidP="0046090E">
      <w:pPr>
        <w:pStyle w:val="ANormal"/>
      </w:pPr>
      <w:r>
        <w:tab/>
      </w:r>
      <w:r w:rsidRPr="00425685">
        <w:t xml:space="preserve">Utskottet har i ärendet hört </w:t>
      </w:r>
      <w:r w:rsidR="005E1842">
        <w:t>byråchefen Helena Blomqvist</w:t>
      </w:r>
      <w:r w:rsidR="00EA17FB">
        <w:t>, djurskydd</w:t>
      </w:r>
      <w:r w:rsidR="00EA17FB">
        <w:t>s</w:t>
      </w:r>
      <w:r w:rsidR="00EA17FB">
        <w:t>veterinären Mikael Hagman</w:t>
      </w:r>
      <w:r w:rsidR="005E1842">
        <w:t xml:space="preserve"> och lagberedaren Anna </w:t>
      </w:r>
      <w:proofErr w:type="spellStart"/>
      <w:r w:rsidR="005E1842">
        <w:t>Ritamäki</w:t>
      </w:r>
      <w:proofErr w:type="spellEnd"/>
      <w:r w:rsidR="005E1842">
        <w:t>-Sjöstrand.</w:t>
      </w:r>
    </w:p>
    <w:p w:rsidR="0046090E" w:rsidRDefault="0046090E" w:rsidP="0046090E">
      <w:pPr>
        <w:pStyle w:val="ANormal"/>
      </w:pPr>
      <w:r>
        <w:tab/>
        <w:t xml:space="preserve">I ärendets avgörande behandling deltog ordföranden Christian </w:t>
      </w:r>
      <w:proofErr w:type="spellStart"/>
      <w:r>
        <w:t>Beijar</w:t>
      </w:r>
      <w:proofErr w:type="spellEnd"/>
      <w:r>
        <w:t xml:space="preserve">, viceordföranden Åke Mattsson samt ledamöterna John </w:t>
      </w:r>
      <w:proofErr w:type="spellStart"/>
      <w:r>
        <w:t>Hilander</w:t>
      </w:r>
      <w:proofErr w:type="spellEnd"/>
      <w:r>
        <w:t>, Runar Karlsson, Sara Kemetter och Torsten Sundblom.</w:t>
      </w:r>
    </w:p>
    <w:p w:rsidR="0046090E" w:rsidRDefault="0046090E" w:rsidP="0046090E">
      <w:pPr>
        <w:pStyle w:val="ANormal"/>
      </w:pPr>
    </w:p>
    <w:p w:rsidR="002401D0" w:rsidRDefault="002401D0">
      <w:pPr>
        <w:pStyle w:val="RubrikA"/>
      </w:pPr>
      <w:bookmarkStart w:id="16" w:name="_Toc529800937"/>
      <w:bookmarkStart w:id="17" w:name="_Toc356995399"/>
      <w:r>
        <w:t>Utskottets förslag</w:t>
      </w:r>
      <w:bookmarkEnd w:id="16"/>
      <w:bookmarkEnd w:id="17"/>
    </w:p>
    <w:p w:rsidR="002401D0" w:rsidRDefault="002401D0">
      <w:pPr>
        <w:pStyle w:val="Rubrikmellanrum"/>
      </w:pPr>
    </w:p>
    <w:p w:rsidR="002401D0" w:rsidRDefault="002401D0">
      <w:pPr>
        <w:pStyle w:val="ANormal"/>
      </w:pPr>
      <w:r>
        <w:t>Med hänvisning till det anförda föreslår utskottet</w:t>
      </w:r>
    </w:p>
    <w:p w:rsidR="002401D0" w:rsidRDefault="002401D0">
      <w:pPr>
        <w:pStyle w:val="ANormal"/>
      </w:pPr>
    </w:p>
    <w:p w:rsidR="002401D0" w:rsidRDefault="002401D0">
      <w:pPr>
        <w:pStyle w:val="Klam"/>
      </w:pPr>
      <w:r>
        <w:t>att lagtinget</w:t>
      </w:r>
      <w:r w:rsidR="003679FD">
        <w:t xml:space="preserve"> antar de i lagförslaget ingående lagarna i följande l</w:t>
      </w:r>
      <w:r w:rsidR="003679FD">
        <w:t>y</w:t>
      </w:r>
      <w:r w:rsidR="003679FD">
        <w:t>delser:</w:t>
      </w:r>
    </w:p>
    <w:p w:rsidR="003679FD" w:rsidRDefault="003679FD" w:rsidP="003679FD">
      <w:pPr>
        <w:pStyle w:val="ANormal"/>
      </w:pPr>
    </w:p>
    <w:p w:rsidR="003679FD" w:rsidRPr="00664A08" w:rsidRDefault="003679FD" w:rsidP="003679FD">
      <w:pPr>
        <w:tabs>
          <w:tab w:val="left" w:pos="283"/>
        </w:tabs>
        <w:jc w:val="both"/>
        <w:rPr>
          <w:sz w:val="22"/>
          <w:szCs w:val="20"/>
          <w:lang w:val="sv-FI"/>
        </w:rPr>
      </w:pPr>
      <w:r w:rsidRPr="00664A08">
        <w:rPr>
          <w:sz w:val="22"/>
          <w:szCs w:val="20"/>
          <w:lang w:val="sv-FI"/>
        </w:rPr>
        <w:t>1.</w:t>
      </w:r>
    </w:p>
    <w:p w:rsidR="003679FD" w:rsidRPr="003679FD" w:rsidRDefault="003679FD" w:rsidP="003679FD">
      <w:pPr>
        <w:keepNext/>
        <w:keepLines/>
        <w:tabs>
          <w:tab w:val="left" w:pos="283"/>
        </w:tabs>
        <w:suppressAutoHyphens/>
        <w:jc w:val="center"/>
        <w:outlineLvl w:val="1"/>
        <w:rPr>
          <w:b/>
          <w:bCs/>
          <w:szCs w:val="20"/>
        </w:rPr>
      </w:pPr>
      <w:bookmarkStart w:id="18" w:name="_Toc354390188"/>
      <w:r w:rsidRPr="005E1842">
        <w:rPr>
          <w:b/>
          <w:bCs/>
          <w:szCs w:val="20"/>
          <w:lang w:val="sv-FI"/>
        </w:rPr>
        <w:t>L A N D S K A P S L A G</w:t>
      </w:r>
      <w:r w:rsidRPr="003679FD">
        <w:rPr>
          <w:b/>
          <w:bCs/>
          <w:szCs w:val="20"/>
        </w:rPr>
        <w:br/>
        <w:t>om tillämpning av lagen om skydd av djur som används för vetenskapliga ändamål eller undervisningsändamål</w:t>
      </w:r>
      <w:bookmarkEnd w:id="18"/>
    </w:p>
    <w:p w:rsidR="003679FD" w:rsidRPr="003679FD" w:rsidRDefault="003679FD" w:rsidP="003679FD">
      <w:pPr>
        <w:tabs>
          <w:tab w:val="left" w:pos="283"/>
        </w:tabs>
        <w:jc w:val="both"/>
        <w:rPr>
          <w:sz w:val="22"/>
          <w:szCs w:val="20"/>
        </w:rPr>
      </w:pPr>
    </w:p>
    <w:p w:rsidR="003679FD" w:rsidRPr="003679FD" w:rsidRDefault="00630575" w:rsidP="003679FD">
      <w:pPr>
        <w:tabs>
          <w:tab w:val="left" w:pos="283"/>
        </w:tabs>
        <w:jc w:val="both"/>
        <w:rPr>
          <w:sz w:val="22"/>
          <w:szCs w:val="20"/>
        </w:rPr>
      </w:pPr>
      <w:r>
        <w:rPr>
          <w:sz w:val="22"/>
          <w:szCs w:val="20"/>
        </w:rPr>
        <w:tab/>
      </w:r>
      <w:r w:rsidR="00CA0DC7">
        <w:rPr>
          <w:sz w:val="22"/>
          <w:szCs w:val="20"/>
        </w:rPr>
        <w:t>(</w:t>
      </w:r>
      <w:r w:rsidR="003679FD" w:rsidRPr="003679FD">
        <w:rPr>
          <w:sz w:val="22"/>
          <w:szCs w:val="20"/>
        </w:rPr>
        <w:t>I</w:t>
      </w:r>
      <w:r w:rsidR="00CA0DC7">
        <w:rPr>
          <w:sz w:val="22"/>
          <w:szCs w:val="20"/>
        </w:rPr>
        <w:t>ngressen lika som i lagförslaget).</w:t>
      </w:r>
    </w:p>
    <w:p w:rsidR="003679FD" w:rsidRPr="003679FD" w:rsidRDefault="003679FD" w:rsidP="003679FD">
      <w:pPr>
        <w:tabs>
          <w:tab w:val="left" w:pos="283"/>
        </w:tabs>
        <w:jc w:val="both"/>
        <w:rPr>
          <w:sz w:val="22"/>
          <w:szCs w:val="20"/>
        </w:rPr>
      </w:pPr>
    </w:p>
    <w:p w:rsidR="003679FD" w:rsidRPr="003679FD" w:rsidRDefault="003679FD" w:rsidP="003679FD">
      <w:pPr>
        <w:keepNext/>
        <w:keepLines/>
        <w:tabs>
          <w:tab w:val="left" w:pos="283"/>
        </w:tabs>
        <w:suppressAutoHyphens/>
        <w:jc w:val="center"/>
        <w:rPr>
          <w:sz w:val="22"/>
          <w:szCs w:val="20"/>
          <w:lang w:val="sv-FI"/>
        </w:rPr>
      </w:pPr>
      <w:r w:rsidRPr="003679FD">
        <w:rPr>
          <w:sz w:val="22"/>
          <w:szCs w:val="20"/>
          <w:lang w:val="sv-FI"/>
        </w:rPr>
        <w:t>1 §</w:t>
      </w:r>
    </w:p>
    <w:p w:rsidR="003679FD" w:rsidRDefault="00630575" w:rsidP="003679FD">
      <w:pPr>
        <w:tabs>
          <w:tab w:val="left" w:pos="283"/>
        </w:tabs>
        <w:jc w:val="both"/>
        <w:rPr>
          <w:sz w:val="22"/>
          <w:szCs w:val="20"/>
        </w:rPr>
      </w:pPr>
      <w:r>
        <w:rPr>
          <w:sz w:val="22"/>
          <w:szCs w:val="20"/>
        </w:rPr>
        <w:tab/>
        <w:t>(Lika som i lagförslaget).</w:t>
      </w:r>
    </w:p>
    <w:p w:rsidR="00630575" w:rsidRPr="003679FD" w:rsidRDefault="00630575" w:rsidP="003679FD">
      <w:pPr>
        <w:tabs>
          <w:tab w:val="left" w:pos="283"/>
        </w:tabs>
        <w:jc w:val="both"/>
        <w:rPr>
          <w:sz w:val="22"/>
          <w:szCs w:val="20"/>
        </w:rPr>
      </w:pPr>
    </w:p>
    <w:p w:rsidR="003679FD" w:rsidRPr="003679FD" w:rsidRDefault="003679FD" w:rsidP="003679FD">
      <w:pPr>
        <w:keepNext/>
        <w:keepLines/>
        <w:tabs>
          <w:tab w:val="left" w:pos="283"/>
        </w:tabs>
        <w:suppressAutoHyphens/>
        <w:jc w:val="center"/>
        <w:rPr>
          <w:sz w:val="22"/>
          <w:szCs w:val="20"/>
          <w:lang w:val="sv-FI"/>
        </w:rPr>
      </w:pPr>
      <w:r w:rsidRPr="003679FD">
        <w:rPr>
          <w:sz w:val="22"/>
          <w:szCs w:val="20"/>
          <w:lang w:val="sv-FI"/>
        </w:rPr>
        <w:t>2 §</w:t>
      </w:r>
    </w:p>
    <w:p w:rsidR="003679FD" w:rsidRPr="003679FD" w:rsidRDefault="003679FD" w:rsidP="003679FD">
      <w:pPr>
        <w:keepNext/>
        <w:keepLines/>
        <w:tabs>
          <w:tab w:val="left" w:pos="283"/>
        </w:tabs>
        <w:suppressAutoHyphens/>
        <w:jc w:val="center"/>
        <w:rPr>
          <w:i/>
          <w:iCs/>
          <w:sz w:val="22"/>
          <w:szCs w:val="20"/>
          <w:lang w:val="sv-FI"/>
        </w:rPr>
      </w:pPr>
      <w:r w:rsidRPr="003679FD">
        <w:rPr>
          <w:i/>
          <w:iCs/>
          <w:sz w:val="22"/>
          <w:szCs w:val="20"/>
          <w:lang w:val="sv-FI"/>
        </w:rPr>
        <w:t>Myndighetsuppgifter</w:t>
      </w:r>
    </w:p>
    <w:p w:rsidR="003679FD" w:rsidRPr="005F255D" w:rsidRDefault="003679FD" w:rsidP="003679FD">
      <w:pPr>
        <w:tabs>
          <w:tab w:val="left" w:pos="283"/>
        </w:tabs>
        <w:jc w:val="both"/>
        <w:rPr>
          <w:sz w:val="22"/>
          <w:szCs w:val="20"/>
        </w:rPr>
      </w:pPr>
      <w:r w:rsidRPr="003679FD">
        <w:rPr>
          <w:sz w:val="22"/>
          <w:szCs w:val="20"/>
          <w:lang w:val="sv-FI"/>
        </w:rPr>
        <w:tab/>
        <w:t xml:space="preserve">Landskapsregeringen är den landskapsmyndighet som inom landskapets behörighet ska sköta </w:t>
      </w:r>
      <w:r w:rsidR="00846C12" w:rsidRPr="00846C12">
        <w:rPr>
          <w:i/>
          <w:sz w:val="22"/>
          <w:szCs w:val="20"/>
          <w:lang w:val="sv-FI"/>
        </w:rPr>
        <w:t>(uteslutning)</w:t>
      </w:r>
      <w:r w:rsidRPr="003679FD">
        <w:rPr>
          <w:sz w:val="22"/>
          <w:szCs w:val="20"/>
          <w:lang w:val="sv-FI"/>
        </w:rPr>
        <w:t xml:space="preserve"> de uppgifter som enligt rikslagen ska skötas av statliga myndigheter om inte annat bestäms i eller med stöd av </w:t>
      </w:r>
      <w:r w:rsidRPr="003679FD">
        <w:rPr>
          <w:sz w:val="22"/>
          <w:szCs w:val="20"/>
          <w:lang w:val="sv-FI"/>
        </w:rPr>
        <w:lastRenderedPageBreak/>
        <w:t xml:space="preserve">denna lag. </w:t>
      </w:r>
      <w:r w:rsidR="00846C12" w:rsidRPr="00846C12">
        <w:rPr>
          <w:i/>
          <w:sz w:val="22"/>
          <w:szCs w:val="20"/>
          <w:lang w:val="sv-FI"/>
        </w:rPr>
        <w:t xml:space="preserve">Med stöd av </w:t>
      </w:r>
      <w:r w:rsidRPr="00846C12">
        <w:rPr>
          <w:i/>
          <w:sz w:val="22"/>
          <w:szCs w:val="20"/>
          <w:lang w:val="sv-FI"/>
        </w:rPr>
        <w:t xml:space="preserve">32§ </w:t>
      </w:r>
      <w:r w:rsidR="00846C12" w:rsidRPr="00846C12">
        <w:rPr>
          <w:i/>
          <w:sz w:val="22"/>
          <w:szCs w:val="20"/>
          <w:lang w:val="sv-FI"/>
        </w:rPr>
        <w:t xml:space="preserve">självstyrelselagen kan </w:t>
      </w:r>
      <w:r w:rsidRPr="005F255D">
        <w:rPr>
          <w:sz w:val="22"/>
          <w:szCs w:val="20"/>
          <w:lang w:val="sv-FI"/>
        </w:rPr>
        <w:t>uppgifter som hör till landskapsförvaltningen</w:t>
      </w:r>
      <w:r w:rsidRPr="00846C12">
        <w:rPr>
          <w:i/>
          <w:sz w:val="22"/>
          <w:szCs w:val="20"/>
          <w:lang w:val="sv-FI"/>
        </w:rPr>
        <w:t xml:space="preserve"> </w:t>
      </w:r>
      <w:r w:rsidR="00846C12" w:rsidRPr="00846C12">
        <w:rPr>
          <w:i/>
          <w:sz w:val="22"/>
          <w:szCs w:val="20"/>
          <w:lang w:val="sv-FI"/>
        </w:rPr>
        <w:t xml:space="preserve">genom </w:t>
      </w:r>
      <w:r w:rsidRPr="00846C12">
        <w:rPr>
          <w:i/>
          <w:sz w:val="22"/>
          <w:szCs w:val="20"/>
          <w:lang w:val="sv-FI"/>
        </w:rPr>
        <w:t xml:space="preserve">överenskommelseförordning </w:t>
      </w:r>
      <w:r w:rsidRPr="005F255D">
        <w:rPr>
          <w:sz w:val="22"/>
          <w:szCs w:val="20"/>
          <w:lang w:val="sv-FI"/>
        </w:rPr>
        <w:t xml:space="preserve">överföras på riksmyndigheter. </w:t>
      </w:r>
    </w:p>
    <w:p w:rsidR="003679FD" w:rsidRPr="003679FD" w:rsidRDefault="003679FD" w:rsidP="003679FD">
      <w:pPr>
        <w:tabs>
          <w:tab w:val="left" w:pos="283"/>
        </w:tabs>
        <w:jc w:val="both"/>
        <w:rPr>
          <w:sz w:val="22"/>
          <w:szCs w:val="20"/>
        </w:rPr>
      </w:pPr>
      <w:r w:rsidRPr="003679FD">
        <w:rPr>
          <w:sz w:val="22"/>
          <w:szCs w:val="20"/>
        </w:rPr>
        <w:tab/>
      </w:r>
      <w:r w:rsidRPr="005F255D">
        <w:rPr>
          <w:i/>
          <w:sz w:val="22"/>
          <w:szCs w:val="20"/>
        </w:rPr>
        <w:t>Åland</w:t>
      </w:r>
      <w:r w:rsidR="005F255D" w:rsidRPr="005F255D">
        <w:rPr>
          <w:i/>
          <w:sz w:val="22"/>
          <w:szCs w:val="20"/>
        </w:rPr>
        <w:t>s</w:t>
      </w:r>
      <w:r w:rsidRPr="003679FD">
        <w:rPr>
          <w:sz w:val="22"/>
          <w:szCs w:val="20"/>
        </w:rPr>
        <w:t xml:space="preserve"> miljö- och hälsoskyddsmyndighet ska på begäran bistå i bere</w:t>
      </w:r>
      <w:r w:rsidRPr="003679FD">
        <w:rPr>
          <w:sz w:val="22"/>
          <w:szCs w:val="20"/>
        </w:rPr>
        <w:t>d</w:t>
      </w:r>
      <w:r w:rsidRPr="003679FD">
        <w:rPr>
          <w:sz w:val="22"/>
          <w:szCs w:val="20"/>
        </w:rPr>
        <w:t xml:space="preserve">ningen av verksamhetstillstånd och projektgodkännanden. </w:t>
      </w:r>
    </w:p>
    <w:p w:rsidR="003679FD" w:rsidRPr="009C637D" w:rsidRDefault="003679FD" w:rsidP="003679FD">
      <w:pPr>
        <w:tabs>
          <w:tab w:val="left" w:pos="283"/>
        </w:tabs>
        <w:jc w:val="both"/>
        <w:rPr>
          <w:i/>
          <w:sz w:val="22"/>
          <w:szCs w:val="20"/>
        </w:rPr>
      </w:pPr>
      <w:r w:rsidRPr="003679FD">
        <w:rPr>
          <w:sz w:val="22"/>
          <w:szCs w:val="20"/>
        </w:rPr>
        <w:tab/>
      </w:r>
      <w:r w:rsidR="00CA66B0" w:rsidRPr="009C637D">
        <w:rPr>
          <w:i/>
          <w:sz w:val="22"/>
          <w:szCs w:val="20"/>
        </w:rPr>
        <w:t>Åland</w:t>
      </w:r>
      <w:r w:rsidR="00CA66B0">
        <w:rPr>
          <w:i/>
          <w:sz w:val="22"/>
          <w:szCs w:val="20"/>
        </w:rPr>
        <w:t>s</w:t>
      </w:r>
      <w:r w:rsidR="00CA66B0" w:rsidRPr="009C637D">
        <w:rPr>
          <w:i/>
          <w:sz w:val="22"/>
          <w:szCs w:val="20"/>
        </w:rPr>
        <w:t xml:space="preserve"> miljö- och hälsoskyddsmyndighe</w:t>
      </w:r>
      <w:r w:rsidR="00CA66B0">
        <w:rPr>
          <w:i/>
          <w:sz w:val="22"/>
          <w:szCs w:val="20"/>
        </w:rPr>
        <w:t>t</w:t>
      </w:r>
      <w:r w:rsidR="00CA66B0" w:rsidRPr="00D44215">
        <w:rPr>
          <w:i/>
          <w:sz w:val="22"/>
          <w:szCs w:val="20"/>
        </w:rPr>
        <w:t xml:space="preserve"> </w:t>
      </w:r>
      <w:r w:rsidR="00CA66B0">
        <w:rPr>
          <w:i/>
          <w:sz w:val="22"/>
          <w:szCs w:val="20"/>
        </w:rPr>
        <w:t xml:space="preserve">kan i landskapet anlitas </w:t>
      </w:r>
      <w:r w:rsidR="000F2B15">
        <w:rPr>
          <w:i/>
          <w:sz w:val="22"/>
          <w:szCs w:val="20"/>
        </w:rPr>
        <w:t>vid</w:t>
      </w:r>
      <w:r w:rsidR="00CA66B0">
        <w:rPr>
          <w:i/>
          <w:sz w:val="22"/>
          <w:szCs w:val="20"/>
        </w:rPr>
        <w:t xml:space="preserve"> tillsynen på det sätt som avses i </w:t>
      </w:r>
      <w:r w:rsidR="00846C12" w:rsidRPr="009C637D">
        <w:rPr>
          <w:i/>
          <w:sz w:val="22"/>
          <w:szCs w:val="20"/>
        </w:rPr>
        <w:t>35 §</w:t>
      </w:r>
      <w:r w:rsidR="00D44215">
        <w:rPr>
          <w:i/>
          <w:sz w:val="22"/>
          <w:szCs w:val="20"/>
        </w:rPr>
        <w:t xml:space="preserve"> 2 mom.</w:t>
      </w:r>
      <w:r w:rsidR="00CA66B0">
        <w:rPr>
          <w:i/>
          <w:sz w:val="22"/>
          <w:szCs w:val="20"/>
        </w:rPr>
        <w:t xml:space="preserve"> </w:t>
      </w:r>
      <w:r w:rsidR="00846C12" w:rsidRPr="009C637D">
        <w:rPr>
          <w:i/>
          <w:sz w:val="22"/>
          <w:szCs w:val="20"/>
        </w:rPr>
        <w:t>rikslagen</w:t>
      </w:r>
      <w:r w:rsidR="00CA66B0">
        <w:rPr>
          <w:i/>
          <w:sz w:val="22"/>
          <w:szCs w:val="20"/>
        </w:rPr>
        <w:t>.</w:t>
      </w:r>
    </w:p>
    <w:p w:rsidR="003679FD" w:rsidRPr="003679FD" w:rsidRDefault="003679FD" w:rsidP="003679FD">
      <w:pPr>
        <w:tabs>
          <w:tab w:val="left" w:pos="283"/>
        </w:tabs>
        <w:jc w:val="both"/>
        <w:rPr>
          <w:sz w:val="22"/>
          <w:szCs w:val="20"/>
        </w:rPr>
      </w:pPr>
      <w:r w:rsidRPr="003679FD">
        <w:rPr>
          <w:sz w:val="22"/>
          <w:szCs w:val="20"/>
        </w:rPr>
        <w:tab/>
        <w:t xml:space="preserve">Utlåtande som enligt </w:t>
      </w:r>
      <w:r w:rsidRPr="005F255D">
        <w:rPr>
          <w:i/>
          <w:sz w:val="22"/>
          <w:szCs w:val="20"/>
        </w:rPr>
        <w:t xml:space="preserve">28 § </w:t>
      </w:r>
      <w:r w:rsidR="00846C12" w:rsidRPr="005F255D">
        <w:rPr>
          <w:i/>
          <w:sz w:val="22"/>
          <w:szCs w:val="20"/>
        </w:rPr>
        <w:t>rikslagen</w:t>
      </w:r>
      <w:r w:rsidR="00846C12" w:rsidRPr="003679FD">
        <w:rPr>
          <w:sz w:val="22"/>
          <w:szCs w:val="20"/>
        </w:rPr>
        <w:t xml:space="preserve"> </w:t>
      </w:r>
      <w:r w:rsidRPr="003679FD">
        <w:rPr>
          <w:sz w:val="22"/>
          <w:szCs w:val="20"/>
        </w:rPr>
        <w:t>begärs av närings-, trafik- och mi</w:t>
      </w:r>
      <w:r w:rsidRPr="003679FD">
        <w:rPr>
          <w:sz w:val="22"/>
          <w:szCs w:val="20"/>
        </w:rPr>
        <w:t>l</w:t>
      </w:r>
      <w:r w:rsidRPr="003679FD">
        <w:rPr>
          <w:sz w:val="22"/>
          <w:szCs w:val="20"/>
        </w:rPr>
        <w:t>jöcentralen om försättande av djur i frihet ska vid behov begäras av Ålands miljö- och hälsoskyddsmyndighet och av berörda avdelningar inom lan</w:t>
      </w:r>
      <w:r w:rsidRPr="003679FD">
        <w:rPr>
          <w:sz w:val="22"/>
          <w:szCs w:val="20"/>
        </w:rPr>
        <w:t>d</w:t>
      </w:r>
      <w:r w:rsidRPr="003679FD">
        <w:rPr>
          <w:sz w:val="22"/>
          <w:szCs w:val="20"/>
        </w:rPr>
        <w:t>skapsregeringens allmänna förvaltning.</w:t>
      </w:r>
    </w:p>
    <w:p w:rsidR="003679FD" w:rsidRPr="003679FD" w:rsidRDefault="003679FD" w:rsidP="003679FD">
      <w:pPr>
        <w:tabs>
          <w:tab w:val="left" w:pos="283"/>
        </w:tabs>
        <w:jc w:val="both"/>
        <w:rPr>
          <w:sz w:val="22"/>
          <w:szCs w:val="20"/>
        </w:rPr>
      </w:pPr>
      <w:r w:rsidRPr="003679FD">
        <w:rPr>
          <w:sz w:val="22"/>
          <w:szCs w:val="20"/>
          <w:lang w:val="sv-FI"/>
        </w:rPr>
        <w:tab/>
      </w:r>
      <w:r w:rsidR="005F255D" w:rsidRPr="005F255D">
        <w:rPr>
          <w:i/>
          <w:sz w:val="22"/>
          <w:szCs w:val="20"/>
          <w:lang w:val="sv-FI"/>
        </w:rPr>
        <w:t xml:space="preserve">Med stöd av </w:t>
      </w:r>
      <w:r w:rsidRPr="005F255D">
        <w:rPr>
          <w:i/>
          <w:sz w:val="22"/>
          <w:szCs w:val="20"/>
          <w:lang w:val="sv-FI"/>
        </w:rPr>
        <w:t>59b § 3 mom</w:t>
      </w:r>
      <w:r w:rsidRPr="00846C12">
        <w:rPr>
          <w:i/>
          <w:sz w:val="22"/>
          <w:szCs w:val="20"/>
          <w:lang w:val="sv-FI"/>
        </w:rPr>
        <w:t xml:space="preserve">. </w:t>
      </w:r>
      <w:r w:rsidR="00846C12" w:rsidRPr="00846C12">
        <w:rPr>
          <w:i/>
          <w:sz w:val="22"/>
          <w:szCs w:val="20"/>
          <w:lang w:val="sv-FI"/>
        </w:rPr>
        <w:t>självstyrelselagen</w:t>
      </w:r>
      <w:r w:rsidR="00846C12" w:rsidRPr="003679FD">
        <w:rPr>
          <w:sz w:val="22"/>
          <w:szCs w:val="20"/>
          <w:lang w:val="sv-FI"/>
        </w:rPr>
        <w:t xml:space="preserve"> </w:t>
      </w:r>
      <w:r w:rsidR="005F255D" w:rsidRPr="005F255D">
        <w:rPr>
          <w:i/>
          <w:sz w:val="22"/>
          <w:szCs w:val="20"/>
          <w:lang w:val="sv-FI"/>
        </w:rPr>
        <w:t xml:space="preserve">utser </w:t>
      </w:r>
      <w:r w:rsidRPr="005F255D">
        <w:rPr>
          <w:i/>
          <w:sz w:val="22"/>
          <w:szCs w:val="20"/>
          <w:lang w:val="sv-FI"/>
        </w:rPr>
        <w:t>riket</w:t>
      </w:r>
      <w:r w:rsidRPr="003679FD">
        <w:rPr>
          <w:sz w:val="22"/>
          <w:szCs w:val="20"/>
          <w:lang w:val="sv-FI"/>
        </w:rPr>
        <w:t xml:space="preserve"> delegationen för skydd av djur som används för vetenskapliga ändamål eller undervisning</w:t>
      </w:r>
      <w:r w:rsidRPr="003679FD">
        <w:rPr>
          <w:sz w:val="22"/>
          <w:szCs w:val="20"/>
          <w:lang w:val="sv-FI"/>
        </w:rPr>
        <w:t>s</w:t>
      </w:r>
      <w:r w:rsidRPr="003679FD">
        <w:rPr>
          <w:sz w:val="22"/>
          <w:szCs w:val="20"/>
          <w:lang w:val="sv-FI"/>
        </w:rPr>
        <w:t xml:space="preserve">ändamål enligt </w:t>
      </w:r>
      <w:r w:rsidRPr="00721AE7">
        <w:rPr>
          <w:i/>
          <w:sz w:val="22"/>
          <w:szCs w:val="20"/>
          <w:lang w:val="sv-FI"/>
        </w:rPr>
        <w:t>53 §</w:t>
      </w:r>
      <w:r w:rsidR="00721AE7" w:rsidRPr="00721AE7">
        <w:rPr>
          <w:i/>
          <w:sz w:val="22"/>
          <w:szCs w:val="20"/>
          <w:lang w:val="sv-FI"/>
        </w:rPr>
        <w:t xml:space="preserve"> rikslagen</w:t>
      </w:r>
      <w:r w:rsidRPr="003679FD">
        <w:rPr>
          <w:sz w:val="22"/>
          <w:szCs w:val="20"/>
          <w:lang w:val="sv-FI"/>
        </w:rPr>
        <w:t xml:space="preserve">. Delegationen utgör den nationella kommitté som varje medlemsstat ska inrätta enligt artikel 49 i </w:t>
      </w:r>
      <w:r w:rsidRPr="003679FD">
        <w:rPr>
          <w:sz w:val="22"/>
          <w:szCs w:val="20"/>
        </w:rPr>
        <w:t>Europaparlamentets och rådets direktiv 2010/63/EU om skydd av djur som används för vete</w:t>
      </w:r>
      <w:r w:rsidRPr="003679FD">
        <w:rPr>
          <w:sz w:val="22"/>
          <w:szCs w:val="20"/>
        </w:rPr>
        <w:t>n</w:t>
      </w:r>
      <w:r w:rsidRPr="003679FD">
        <w:rPr>
          <w:sz w:val="22"/>
          <w:szCs w:val="20"/>
        </w:rPr>
        <w:t>skapliga ändamål.</w:t>
      </w:r>
    </w:p>
    <w:p w:rsidR="003679FD" w:rsidRPr="003679FD" w:rsidRDefault="003679FD" w:rsidP="003679FD">
      <w:pPr>
        <w:keepNext/>
        <w:keepLines/>
        <w:tabs>
          <w:tab w:val="left" w:pos="283"/>
        </w:tabs>
        <w:suppressAutoHyphens/>
        <w:jc w:val="center"/>
        <w:rPr>
          <w:sz w:val="22"/>
          <w:szCs w:val="20"/>
          <w:lang w:val="sv-FI"/>
        </w:rPr>
      </w:pPr>
    </w:p>
    <w:p w:rsidR="003679FD" w:rsidRPr="003679FD" w:rsidRDefault="003679FD" w:rsidP="003679FD">
      <w:pPr>
        <w:keepNext/>
        <w:keepLines/>
        <w:tabs>
          <w:tab w:val="left" w:pos="283"/>
        </w:tabs>
        <w:suppressAutoHyphens/>
        <w:jc w:val="center"/>
        <w:rPr>
          <w:sz w:val="22"/>
          <w:szCs w:val="20"/>
          <w:lang w:val="sv-FI"/>
        </w:rPr>
      </w:pPr>
      <w:r w:rsidRPr="003679FD">
        <w:rPr>
          <w:sz w:val="22"/>
          <w:szCs w:val="20"/>
          <w:lang w:val="sv-FI"/>
        </w:rPr>
        <w:t>3 §</w:t>
      </w:r>
    </w:p>
    <w:p w:rsidR="003679FD" w:rsidRPr="003679FD" w:rsidRDefault="003679FD" w:rsidP="003679FD">
      <w:pPr>
        <w:keepNext/>
        <w:keepLines/>
        <w:tabs>
          <w:tab w:val="left" w:pos="283"/>
        </w:tabs>
        <w:suppressAutoHyphens/>
        <w:jc w:val="center"/>
        <w:rPr>
          <w:i/>
          <w:iCs/>
          <w:sz w:val="22"/>
          <w:szCs w:val="20"/>
          <w:lang w:val="sv-FI"/>
        </w:rPr>
      </w:pPr>
      <w:r w:rsidRPr="003679FD">
        <w:rPr>
          <w:i/>
          <w:iCs/>
          <w:sz w:val="22"/>
          <w:szCs w:val="20"/>
          <w:lang w:val="sv-FI"/>
        </w:rPr>
        <w:t>Ålands projektgodkännandenämnd</w:t>
      </w:r>
    </w:p>
    <w:p w:rsidR="003679FD" w:rsidRPr="003679FD" w:rsidRDefault="003679FD" w:rsidP="003679FD">
      <w:pPr>
        <w:tabs>
          <w:tab w:val="left" w:pos="283"/>
        </w:tabs>
        <w:jc w:val="both"/>
        <w:rPr>
          <w:sz w:val="22"/>
          <w:szCs w:val="20"/>
          <w:lang w:val="sv-FI"/>
        </w:rPr>
      </w:pPr>
      <w:r w:rsidRPr="003679FD">
        <w:rPr>
          <w:sz w:val="22"/>
          <w:szCs w:val="20"/>
          <w:lang w:val="sv-FI"/>
        </w:rPr>
        <w:tab/>
        <w:t xml:space="preserve">Bestämmelserna i </w:t>
      </w:r>
      <w:r w:rsidRPr="00AC2A59">
        <w:rPr>
          <w:i/>
          <w:sz w:val="22"/>
          <w:szCs w:val="20"/>
          <w:lang w:val="sv-FI"/>
        </w:rPr>
        <w:t>7 kap.</w:t>
      </w:r>
      <w:r w:rsidR="00AC2A59" w:rsidRPr="00AC2A59">
        <w:rPr>
          <w:i/>
          <w:sz w:val="22"/>
          <w:szCs w:val="20"/>
          <w:lang w:val="sv-FI"/>
        </w:rPr>
        <w:t xml:space="preserve"> rikslagen</w:t>
      </w:r>
      <w:r w:rsidRPr="003679FD">
        <w:rPr>
          <w:sz w:val="22"/>
          <w:szCs w:val="20"/>
          <w:lang w:val="sv-FI"/>
        </w:rPr>
        <w:t xml:space="preserve"> om nämnden för projektgodkänna</w:t>
      </w:r>
      <w:r w:rsidRPr="003679FD">
        <w:rPr>
          <w:sz w:val="22"/>
          <w:szCs w:val="20"/>
          <w:lang w:val="sv-FI"/>
        </w:rPr>
        <w:t>n</w:t>
      </w:r>
      <w:r w:rsidRPr="003679FD">
        <w:rPr>
          <w:sz w:val="22"/>
          <w:szCs w:val="20"/>
          <w:lang w:val="sv-FI"/>
        </w:rPr>
        <w:t xml:space="preserve">den tillämpas på Ålands projektgodkännandenämnd med iakttagande av vad som bestäms om förvaltningsuppgifterna i denna lag och med </w:t>
      </w:r>
      <w:r w:rsidR="00CE7436" w:rsidRPr="00CB5E45">
        <w:rPr>
          <w:i/>
          <w:sz w:val="22"/>
          <w:szCs w:val="20"/>
          <w:lang w:val="sv-FI"/>
        </w:rPr>
        <w:t>nedan angivna</w:t>
      </w:r>
      <w:r w:rsidR="00CE7436">
        <w:rPr>
          <w:sz w:val="22"/>
          <w:szCs w:val="20"/>
          <w:lang w:val="sv-FI"/>
        </w:rPr>
        <w:t xml:space="preserve"> </w:t>
      </w:r>
      <w:r w:rsidRPr="003679FD">
        <w:rPr>
          <w:sz w:val="22"/>
          <w:szCs w:val="20"/>
          <w:lang w:val="sv-FI"/>
        </w:rPr>
        <w:t>avvikelser</w:t>
      </w:r>
      <w:r w:rsidR="00CE7436">
        <w:rPr>
          <w:sz w:val="22"/>
          <w:szCs w:val="20"/>
          <w:lang w:val="sv-FI"/>
        </w:rPr>
        <w:t>.</w:t>
      </w:r>
      <w:r w:rsidRPr="003679FD">
        <w:rPr>
          <w:sz w:val="22"/>
          <w:szCs w:val="20"/>
          <w:lang w:val="sv-FI"/>
        </w:rPr>
        <w:t xml:space="preserve"> Landskapsregeringen utser nämnden för att sköta de uppgifter som enligt rikslagen ska skötas av nämnden för projektgodkä</w:t>
      </w:r>
      <w:r w:rsidRPr="003679FD">
        <w:rPr>
          <w:sz w:val="22"/>
          <w:szCs w:val="20"/>
          <w:lang w:val="sv-FI"/>
        </w:rPr>
        <w:t>n</w:t>
      </w:r>
      <w:r w:rsidRPr="003679FD">
        <w:rPr>
          <w:sz w:val="22"/>
          <w:szCs w:val="20"/>
          <w:lang w:val="sv-FI"/>
        </w:rPr>
        <w:t>nanden.</w:t>
      </w:r>
    </w:p>
    <w:p w:rsidR="003679FD" w:rsidRPr="003679FD" w:rsidRDefault="003679FD" w:rsidP="003679FD">
      <w:pPr>
        <w:tabs>
          <w:tab w:val="left" w:pos="283"/>
        </w:tabs>
        <w:jc w:val="both"/>
        <w:rPr>
          <w:sz w:val="22"/>
          <w:szCs w:val="20"/>
          <w:lang w:val="sv-FI"/>
        </w:rPr>
      </w:pPr>
      <w:r w:rsidRPr="003679FD">
        <w:rPr>
          <w:sz w:val="22"/>
          <w:szCs w:val="20"/>
          <w:lang w:val="sv-FI"/>
        </w:rPr>
        <w:tab/>
        <w:t xml:space="preserve">Nämnden består av en ordförande och en vice ordförande </w:t>
      </w:r>
      <w:r w:rsidR="00F72040" w:rsidRPr="00F72040">
        <w:rPr>
          <w:i/>
          <w:sz w:val="22"/>
          <w:szCs w:val="20"/>
          <w:lang w:val="sv-FI"/>
        </w:rPr>
        <w:t>(uteslutning)</w:t>
      </w:r>
      <w:r w:rsidRPr="003679FD">
        <w:rPr>
          <w:sz w:val="22"/>
          <w:szCs w:val="20"/>
          <w:lang w:val="sv-FI"/>
        </w:rPr>
        <w:t xml:space="preserve"> samt minst fyra övriga ledamöter och personliga ersättare för dem. </w:t>
      </w:r>
    </w:p>
    <w:p w:rsidR="003679FD" w:rsidRPr="003679FD" w:rsidRDefault="003679FD" w:rsidP="003679FD">
      <w:pPr>
        <w:tabs>
          <w:tab w:val="left" w:pos="283"/>
        </w:tabs>
        <w:jc w:val="both"/>
        <w:rPr>
          <w:sz w:val="22"/>
          <w:szCs w:val="20"/>
          <w:lang w:val="sv-FI"/>
        </w:rPr>
      </w:pPr>
      <w:r w:rsidRPr="003679FD">
        <w:rPr>
          <w:sz w:val="22"/>
          <w:szCs w:val="20"/>
          <w:lang w:val="sv-FI"/>
        </w:rPr>
        <w:tab/>
        <w:t xml:space="preserve">Alla i </w:t>
      </w:r>
      <w:r w:rsidRPr="002471C5">
        <w:rPr>
          <w:i/>
          <w:sz w:val="22"/>
          <w:szCs w:val="20"/>
          <w:lang w:val="sv-FI"/>
        </w:rPr>
        <w:t>30 §</w:t>
      </w:r>
      <w:r w:rsidR="00721AE7" w:rsidRPr="002471C5">
        <w:rPr>
          <w:i/>
          <w:sz w:val="22"/>
          <w:szCs w:val="20"/>
          <w:lang w:val="sv-FI"/>
        </w:rPr>
        <w:t xml:space="preserve"> rikslagen</w:t>
      </w:r>
      <w:r w:rsidRPr="003679FD">
        <w:rPr>
          <w:sz w:val="22"/>
          <w:szCs w:val="20"/>
          <w:lang w:val="sv-FI"/>
        </w:rPr>
        <w:t xml:space="preserve"> föreskrivna sakkunskapsområden ska vara för</w:t>
      </w:r>
      <w:r w:rsidRPr="003679FD">
        <w:rPr>
          <w:sz w:val="22"/>
          <w:szCs w:val="20"/>
          <w:lang w:val="sv-FI"/>
        </w:rPr>
        <w:t>e</w:t>
      </w:r>
      <w:r w:rsidRPr="003679FD">
        <w:rPr>
          <w:sz w:val="22"/>
          <w:szCs w:val="20"/>
          <w:lang w:val="sv-FI"/>
        </w:rPr>
        <w:t xml:space="preserve">trädda i nämnden. Nämnden är beslutför när </w:t>
      </w:r>
      <w:r w:rsidRPr="002471C5">
        <w:rPr>
          <w:i/>
          <w:sz w:val="22"/>
          <w:szCs w:val="20"/>
          <w:lang w:val="sv-FI"/>
        </w:rPr>
        <w:t>mötesordförande</w:t>
      </w:r>
      <w:r w:rsidR="002471C5" w:rsidRPr="002471C5">
        <w:rPr>
          <w:i/>
          <w:sz w:val="22"/>
          <w:szCs w:val="20"/>
          <w:lang w:val="sv-FI"/>
        </w:rPr>
        <w:t>n</w:t>
      </w:r>
      <w:r w:rsidRPr="003679FD">
        <w:rPr>
          <w:sz w:val="22"/>
          <w:szCs w:val="20"/>
          <w:lang w:val="sv-FI"/>
        </w:rPr>
        <w:t xml:space="preserve"> och </w:t>
      </w:r>
      <w:r w:rsidR="007C30B5" w:rsidRPr="007C30B5">
        <w:rPr>
          <w:i/>
          <w:sz w:val="22"/>
          <w:szCs w:val="20"/>
          <w:lang w:val="sv-FI"/>
        </w:rPr>
        <w:t>(ut</w:t>
      </w:r>
      <w:r w:rsidR="007C30B5" w:rsidRPr="007C30B5">
        <w:rPr>
          <w:i/>
          <w:sz w:val="22"/>
          <w:szCs w:val="20"/>
          <w:lang w:val="sv-FI"/>
        </w:rPr>
        <w:t>e</w:t>
      </w:r>
      <w:r w:rsidR="007C30B5" w:rsidRPr="007C30B5">
        <w:rPr>
          <w:i/>
          <w:sz w:val="22"/>
          <w:szCs w:val="20"/>
          <w:lang w:val="sv-FI"/>
        </w:rPr>
        <w:t>slutning)</w:t>
      </w:r>
      <w:r w:rsidRPr="003679FD">
        <w:rPr>
          <w:sz w:val="22"/>
          <w:szCs w:val="20"/>
          <w:lang w:val="sv-FI"/>
        </w:rPr>
        <w:t xml:space="preserve"> minst hälften </w:t>
      </w:r>
      <w:r w:rsidR="001B05B8" w:rsidRPr="001B05B8">
        <w:rPr>
          <w:i/>
          <w:sz w:val="22"/>
          <w:szCs w:val="20"/>
          <w:lang w:val="sv-FI"/>
        </w:rPr>
        <w:t>av</w:t>
      </w:r>
      <w:r w:rsidR="001B05B8">
        <w:rPr>
          <w:sz w:val="22"/>
          <w:szCs w:val="20"/>
          <w:lang w:val="sv-FI"/>
        </w:rPr>
        <w:t xml:space="preserve"> </w:t>
      </w:r>
      <w:r w:rsidRPr="003679FD">
        <w:rPr>
          <w:sz w:val="22"/>
          <w:szCs w:val="20"/>
          <w:lang w:val="sv-FI"/>
        </w:rPr>
        <w:t>ledamöterna deltar i beslutsfattandet. Projek</w:t>
      </w:r>
      <w:r w:rsidRPr="003679FD">
        <w:rPr>
          <w:sz w:val="22"/>
          <w:szCs w:val="20"/>
          <w:lang w:val="sv-FI"/>
        </w:rPr>
        <w:t>t</w:t>
      </w:r>
      <w:r w:rsidRPr="003679FD">
        <w:rPr>
          <w:sz w:val="22"/>
          <w:szCs w:val="20"/>
          <w:lang w:val="sv-FI"/>
        </w:rPr>
        <w:t>godkännanden beviljas av nämnden om landskapsregeringen inte bestä</w:t>
      </w:r>
      <w:r w:rsidRPr="003679FD">
        <w:rPr>
          <w:sz w:val="22"/>
          <w:szCs w:val="20"/>
          <w:lang w:val="sv-FI"/>
        </w:rPr>
        <w:t>m</w:t>
      </w:r>
      <w:r w:rsidRPr="003679FD">
        <w:rPr>
          <w:sz w:val="22"/>
          <w:szCs w:val="20"/>
          <w:lang w:val="sv-FI"/>
        </w:rPr>
        <w:t xml:space="preserve">mer att nämnden </w:t>
      </w:r>
      <w:r w:rsidR="002471C5" w:rsidRPr="002471C5">
        <w:rPr>
          <w:i/>
          <w:sz w:val="22"/>
          <w:szCs w:val="20"/>
          <w:lang w:val="sv-FI"/>
        </w:rPr>
        <w:t>ska</w:t>
      </w:r>
      <w:r w:rsidR="002471C5">
        <w:rPr>
          <w:sz w:val="22"/>
          <w:szCs w:val="20"/>
          <w:lang w:val="sv-FI"/>
        </w:rPr>
        <w:t xml:space="preserve"> </w:t>
      </w:r>
      <w:r w:rsidRPr="003679FD">
        <w:rPr>
          <w:sz w:val="22"/>
          <w:szCs w:val="20"/>
          <w:lang w:val="sv-FI"/>
        </w:rPr>
        <w:t>indelas i sektioner.</w:t>
      </w:r>
    </w:p>
    <w:p w:rsidR="003679FD" w:rsidRPr="004A5B40" w:rsidRDefault="003679FD" w:rsidP="003679FD">
      <w:pPr>
        <w:tabs>
          <w:tab w:val="left" w:pos="283"/>
        </w:tabs>
        <w:jc w:val="both"/>
        <w:rPr>
          <w:i/>
          <w:sz w:val="22"/>
          <w:szCs w:val="20"/>
          <w:lang w:val="sv-FI"/>
        </w:rPr>
      </w:pPr>
      <w:r w:rsidRPr="003679FD">
        <w:rPr>
          <w:sz w:val="22"/>
          <w:szCs w:val="20"/>
          <w:lang w:val="sv-FI"/>
        </w:rPr>
        <w:tab/>
        <w:t xml:space="preserve">Nämnden är administrativt underställd landskapsregeringen. Nämndens ärenden föredras </w:t>
      </w:r>
      <w:r w:rsidR="001B05B8">
        <w:rPr>
          <w:i/>
          <w:sz w:val="22"/>
          <w:szCs w:val="20"/>
          <w:lang w:val="sv-FI"/>
        </w:rPr>
        <w:t>av en ansvarig tjänsteman vid</w:t>
      </w:r>
      <w:r w:rsidRPr="003679FD">
        <w:rPr>
          <w:sz w:val="22"/>
          <w:szCs w:val="20"/>
          <w:lang w:val="sv-FI"/>
        </w:rPr>
        <w:t xml:space="preserve"> den avdelning inom lan</w:t>
      </w:r>
      <w:r w:rsidRPr="003679FD">
        <w:rPr>
          <w:sz w:val="22"/>
          <w:szCs w:val="20"/>
          <w:lang w:val="sv-FI"/>
        </w:rPr>
        <w:t>d</w:t>
      </w:r>
      <w:r w:rsidRPr="003679FD">
        <w:rPr>
          <w:sz w:val="22"/>
          <w:szCs w:val="20"/>
          <w:lang w:val="sv-FI"/>
        </w:rPr>
        <w:t>skapsregeringens allmänna förvaltning som ansvarar för djurskydd. Lan</w:t>
      </w:r>
      <w:r w:rsidRPr="003679FD">
        <w:rPr>
          <w:sz w:val="22"/>
          <w:szCs w:val="20"/>
          <w:lang w:val="sv-FI"/>
        </w:rPr>
        <w:t>d</w:t>
      </w:r>
      <w:r w:rsidRPr="003679FD">
        <w:rPr>
          <w:sz w:val="22"/>
          <w:szCs w:val="20"/>
          <w:lang w:val="sv-FI"/>
        </w:rPr>
        <w:t xml:space="preserve">skapsregeringen får organisera nämndens personal med avvikelse från </w:t>
      </w:r>
      <w:r w:rsidR="004A5B40" w:rsidRPr="004A5B40">
        <w:rPr>
          <w:i/>
          <w:sz w:val="22"/>
          <w:szCs w:val="20"/>
          <w:lang w:val="sv-FI"/>
        </w:rPr>
        <w:t xml:space="preserve">30 § </w:t>
      </w:r>
      <w:r w:rsidRPr="004A5B40">
        <w:rPr>
          <w:i/>
          <w:sz w:val="22"/>
          <w:szCs w:val="20"/>
          <w:lang w:val="sv-FI"/>
        </w:rPr>
        <w:t>rikslagen.</w:t>
      </w:r>
    </w:p>
    <w:p w:rsidR="003679FD" w:rsidRPr="003679FD" w:rsidRDefault="003679FD" w:rsidP="003679FD">
      <w:pPr>
        <w:tabs>
          <w:tab w:val="left" w:pos="283"/>
        </w:tabs>
        <w:jc w:val="both"/>
        <w:rPr>
          <w:sz w:val="22"/>
          <w:szCs w:val="20"/>
          <w:lang w:val="sv-FI"/>
        </w:rPr>
      </w:pPr>
    </w:p>
    <w:p w:rsidR="003679FD" w:rsidRPr="003679FD" w:rsidRDefault="003679FD" w:rsidP="003679FD">
      <w:pPr>
        <w:keepNext/>
        <w:keepLines/>
        <w:tabs>
          <w:tab w:val="left" w:pos="283"/>
        </w:tabs>
        <w:suppressAutoHyphens/>
        <w:jc w:val="center"/>
        <w:rPr>
          <w:sz w:val="22"/>
          <w:szCs w:val="20"/>
          <w:lang w:val="sv-FI"/>
        </w:rPr>
      </w:pPr>
      <w:r w:rsidRPr="003679FD">
        <w:rPr>
          <w:sz w:val="22"/>
          <w:szCs w:val="20"/>
          <w:lang w:val="sv-FI"/>
        </w:rPr>
        <w:t>4 §</w:t>
      </w:r>
    </w:p>
    <w:p w:rsidR="003679FD" w:rsidRPr="003679FD" w:rsidRDefault="003679FD" w:rsidP="003679FD">
      <w:pPr>
        <w:keepNext/>
        <w:keepLines/>
        <w:tabs>
          <w:tab w:val="left" w:pos="283"/>
        </w:tabs>
        <w:suppressAutoHyphens/>
        <w:jc w:val="center"/>
        <w:rPr>
          <w:i/>
          <w:iCs/>
          <w:sz w:val="22"/>
          <w:szCs w:val="20"/>
          <w:lang w:val="sv-FI"/>
        </w:rPr>
      </w:pPr>
      <w:r w:rsidRPr="003679FD">
        <w:rPr>
          <w:i/>
          <w:iCs/>
          <w:sz w:val="22"/>
          <w:szCs w:val="20"/>
          <w:lang w:val="sv-FI"/>
        </w:rPr>
        <w:t>Förhållande till annan lagstiftning</w:t>
      </w:r>
    </w:p>
    <w:p w:rsidR="00463DAD" w:rsidRDefault="003679FD" w:rsidP="003679FD">
      <w:pPr>
        <w:tabs>
          <w:tab w:val="left" w:pos="283"/>
        </w:tabs>
        <w:jc w:val="both"/>
        <w:rPr>
          <w:sz w:val="22"/>
          <w:szCs w:val="20"/>
        </w:rPr>
      </w:pPr>
      <w:r w:rsidRPr="003679FD">
        <w:rPr>
          <w:sz w:val="22"/>
          <w:szCs w:val="20"/>
        </w:rPr>
        <w:tab/>
        <w:t xml:space="preserve">Hänvisningarna i </w:t>
      </w:r>
      <w:r w:rsidRPr="00542FA3">
        <w:rPr>
          <w:i/>
          <w:sz w:val="22"/>
          <w:szCs w:val="20"/>
        </w:rPr>
        <w:t>4 §</w:t>
      </w:r>
      <w:r w:rsidR="00542FA3" w:rsidRPr="00542FA3">
        <w:rPr>
          <w:sz w:val="22"/>
          <w:szCs w:val="20"/>
        </w:rPr>
        <w:t xml:space="preserve"> </w:t>
      </w:r>
      <w:r w:rsidR="00542FA3" w:rsidRPr="00542FA3">
        <w:rPr>
          <w:i/>
          <w:sz w:val="22"/>
          <w:szCs w:val="20"/>
        </w:rPr>
        <w:t>rikslagen</w:t>
      </w:r>
      <w:r w:rsidRPr="003679FD">
        <w:rPr>
          <w:sz w:val="22"/>
          <w:szCs w:val="20"/>
        </w:rPr>
        <w:t xml:space="preserve"> </w:t>
      </w:r>
      <w:r w:rsidRPr="004A5B40">
        <w:rPr>
          <w:i/>
          <w:sz w:val="22"/>
          <w:szCs w:val="20"/>
        </w:rPr>
        <w:t>till</w:t>
      </w:r>
      <w:r w:rsidR="00542FA3">
        <w:rPr>
          <w:sz w:val="22"/>
          <w:szCs w:val="20"/>
        </w:rPr>
        <w:t xml:space="preserve"> </w:t>
      </w:r>
      <w:r w:rsidR="00542FA3" w:rsidRPr="004A5B40">
        <w:rPr>
          <w:i/>
          <w:sz w:val="22"/>
          <w:szCs w:val="20"/>
        </w:rPr>
        <w:t>andra</w:t>
      </w:r>
      <w:r w:rsidRPr="004A5B40">
        <w:rPr>
          <w:i/>
          <w:sz w:val="22"/>
          <w:szCs w:val="20"/>
        </w:rPr>
        <w:t xml:space="preserve"> </w:t>
      </w:r>
      <w:proofErr w:type="gramStart"/>
      <w:r w:rsidRPr="004A5B40">
        <w:rPr>
          <w:i/>
          <w:sz w:val="22"/>
          <w:szCs w:val="20"/>
        </w:rPr>
        <w:t>rikslag</w:t>
      </w:r>
      <w:r w:rsidR="00542FA3" w:rsidRPr="004A5B40">
        <w:rPr>
          <w:i/>
          <w:sz w:val="22"/>
          <w:szCs w:val="20"/>
        </w:rPr>
        <w:t>ar</w:t>
      </w:r>
      <w:proofErr w:type="gramEnd"/>
      <w:r w:rsidR="00542FA3">
        <w:rPr>
          <w:sz w:val="22"/>
          <w:szCs w:val="20"/>
        </w:rPr>
        <w:t xml:space="preserve"> </w:t>
      </w:r>
      <w:proofErr w:type="gramStart"/>
      <w:r w:rsidR="00542FA3" w:rsidRPr="004A5B40">
        <w:rPr>
          <w:i/>
          <w:sz w:val="22"/>
          <w:szCs w:val="20"/>
        </w:rPr>
        <w:t>ska</w:t>
      </w:r>
      <w:proofErr w:type="gramEnd"/>
      <w:r w:rsidR="00542FA3">
        <w:rPr>
          <w:sz w:val="22"/>
          <w:szCs w:val="20"/>
        </w:rPr>
        <w:t xml:space="preserve"> </w:t>
      </w:r>
      <w:r w:rsidRPr="004A5B40">
        <w:rPr>
          <w:i/>
          <w:sz w:val="22"/>
          <w:szCs w:val="20"/>
        </w:rPr>
        <w:t>inom landskapets behörighet</w:t>
      </w:r>
      <w:r w:rsidRPr="003679FD">
        <w:rPr>
          <w:sz w:val="22"/>
          <w:szCs w:val="20"/>
        </w:rPr>
        <w:t xml:space="preserve"> avse motsvarande landskapslagstiftning </w:t>
      </w:r>
      <w:r w:rsidRPr="00463DAD">
        <w:rPr>
          <w:i/>
          <w:sz w:val="22"/>
          <w:szCs w:val="20"/>
        </w:rPr>
        <w:t>enlig</w:t>
      </w:r>
      <w:r w:rsidR="00463DAD" w:rsidRPr="00463DAD">
        <w:rPr>
          <w:i/>
          <w:sz w:val="22"/>
          <w:szCs w:val="20"/>
        </w:rPr>
        <w:t>t följande</w:t>
      </w:r>
      <w:r w:rsidR="00463DAD">
        <w:rPr>
          <w:sz w:val="22"/>
          <w:szCs w:val="20"/>
        </w:rPr>
        <w:t>:</w:t>
      </w:r>
    </w:p>
    <w:p w:rsidR="003679FD" w:rsidRPr="004A5B40" w:rsidRDefault="00C23E54" w:rsidP="004E335C">
      <w:pPr>
        <w:numPr>
          <w:ilvl w:val="0"/>
          <w:numId w:val="46"/>
        </w:numPr>
        <w:tabs>
          <w:tab w:val="left" w:pos="283"/>
        </w:tabs>
        <w:jc w:val="both"/>
        <w:rPr>
          <w:i/>
          <w:sz w:val="22"/>
          <w:szCs w:val="20"/>
        </w:rPr>
      </w:pPr>
      <w:r w:rsidRPr="004A5B40">
        <w:rPr>
          <w:i/>
          <w:sz w:val="22"/>
          <w:szCs w:val="20"/>
        </w:rPr>
        <w:t>D</w:t>
      </w:r>
      <w:r w:rsidR="004E335C" w:rsidRPr="004A5B40">
        <w:rPr>
          <w:i/>
          <w:sz w:val="22"/>
          <w:szCs w:val="20"/>
        </w:rPr>
        <w:t xml:space="preserve">jurskyddslagen (FFS 247/1996) ska </w:t>
      </w:r>
      <w:r w:rsidR="00C57B13" w:rsidRPr="004A5B40">
        <w:rPr>
          <w:i/>
          <w:sz w:val="22"/>
          <w:szCs w:val="20"/>
        </w:rPr>
        <w:t>enligt</w:t>
      </w:r>
      <w:r w:rsidR="004E335C" w:rsidRPr="004A5B40">
        <w:rPr>
          <w:i/>
          <w:sz w:val="22"/>
          <w:szCs w:val="20"/>
        </w:rPr>
        <w:t xml:space="preserve"> denna lag avse dju</w:t>
      </w:r>
      <w:r w:rsidR="004E335C" w:rsidRPr="004A5B40">
        <w:rPr>
          <w:i/>
          <w:sz w:val="22"/>
          <w:szCs w:val="20"/>
        </w:rPr>
        <w:t>r</w:t>
      </w:r>
      <w:r w:rsidR="004E335C" w:rsidRPr="004A5B40">
        <w:rPr>
          <w:i/>
          <w:sz w:val="22"/>
          <w:szCs w:val="20"/>
        </w:rPr>
        <w:t>skyddslagen (1998:95) för landskapet Åland</w:t>
      </w:r>
      <w:r w:rsidRPr="004A5B40">
        <w:rPr>
          <w:i/>
          <w:sz w:val="22"/>
          <w:szCs w:val="20"/>
        </w:rPr>
        <w:t>.</w:t>
      </w:r>
    </w:p>
    <w:p w:rsidR="004E335C" w:rsidRPr="004A5B40" w:rsidRDefault="00C23E54" w:rsidP="004E335C">
      <w:pPr>
        <w:numPr>
          <w:ilvl w:val="0"/>
          <w:numId w:val="46"/>
        </w:numPr>
        <w:tabs>
          <w:tab w:val="left" w:pos="283"/>
        </w:tabs>
        <w:jc w:val="both"/>
        <w:rPr>
          <w:i/>
          <w:sz w:val="22"/>
          <w:szCs w:val="20"/>
        </w:rPr>
      </w:pPr>
      <w:r w:rsidRPr="004A5B40">
        <w:rPr>
          <w:i/>
          <w:sz w:val="22"/>
          <w:szCs w:val="20"/>
        </w:rPr>
        <w:t>L</w:t>
      </w:r>
      <w:r w:rsidR="004E335C" w:rsidRPr="004A5B40">
        <w:rPr>
          <w:i/>
          <w:sz w:val="22"/>
          <w:szCs w:val="20"/>
        </w:rPr>
        <w:t>agen om transport av djur (</w:t>
      </w:r>
      <w:r w:rsidR="00EF14C6" w:rsidRPr="004A5B40">
        <w:rPr>
          <w:i/>
          <w:sz w:val="22"/>
          <w:szCs w:val="20"/>
        </w:rPr>
        <w:t xml:space="preserve">FFS </w:t>
      </w:r>
      <w:r w:rsidR="004E335C" w:rsidRPr="004A5B40">
        <w:rPr>
          <w:i/>
          <w:sz w:val="22"/>
          <w:szCs w:val="20"/>
        </w:rPr>
        <w:t xml:space="preserve">1429/2006) ska </w:t>
      </w:r>
      <w:r w:rsidR="00C57B13" w:rsidRPr="004A5B40">
        <w:rPr>
          <w:i/>
          <w:sz w:val="22"/>
          <w:szCs w:val="20"/>
        </w:rPr>
        <w:t>enligt</w:t>
      </w:r>
      <w:r w:rsidR="004E335C" w:rsidRPr="004A5B40">
        <w:rPr>
          <w:i/>
          <w:sz w:val="22"/>
          <w:szCs w:val="20"/>
        </w:rPr>
        <w:t xml:space="preserve"> denna lag avse 3 kap. i djurskyddslagen för landskapet Åland</w:t>
      </w:r>
      <w:r w:rsidRPr="004A5B40">
        <w:rPr>
          <w:i/>
          <w:sz w:val="22"/>
          <w:szCs w:val="20"/>
        </w:rPr>
        <w:t>.</w:t>
      </w:r>
    </w:p>
    <w:p w:rsidR="004E335C" w:rsidRPr="004A5B40" w:rsidRDefault="00C23E54" w:rsidP="004E335C">
      <w:pPr>
        <w:numPr>
          <w:ilvl w:val="0"/>
          <w:numId w:val="46"/>
        </w:numPr>
        <w:tabs>
          <w:tab w:val="left" w:pos="283"/>
        </w:tabs>
        <w:jc w:val="both"/>
        <w:rPr>
          <w:i/>
          <w:sz w:val="22"/>
          <w:szCs w:val="20"/>
        </w:rPr>
      </w:pPr>
      <w:r w:rsidRPr="004A5B40">
        <w:rPr>
          <w:i/>
          <w:sz w:val="22"/>
          <w:szCs w:val="20"/>
        </w:rPr>
        <w:t>L</w:t>
      </w:r>
      <w:r w:rsidR="004E335C" w:rsidRPr="004A5B40">
        <w:rPr>
          <w:i/>
          <w:sz w:val="22"/>
          <w:szCs w:val="20"/>
        </w:rPr>
        <w:t xml:space="preserve">agen om kosmetiska produkter (FFS 22/2005) ska </w:t>
      </w:r>
      <w:r w:rsidR="00C57B13" w:rsidRPr="004A5B40">
        <w:rPr>
          <w:i/>
          <w:sz w:val="22"/>
          <w:szCs w:val="20"/>
        </w:rPr>
        <w:t>enligt</w:t>
      </w:r>
      <w:r w:rsidR="004E335C" w:rsidRPr="004A5B40">
        <w:rPr>
          <w:i/>
          <w:sz w:val="22"/>
          <w:szCs w:val="20"/>
        </w:rPr>
        <w:t xml:space="preserve"> denna lag avse landskapslagen (1988:8) om tillämpning i landskapet Åland av riksförfattningar om produktsäkerhet</w:t>
      </w:r>
      <w:r w:rsidRPr="004A5B40">
        <w:rPr>
          <w:i/>
          <w:sz w:val="22"/>
          <w:szCs w:val="20"/>
        </w:rPr>
        <w:t>.</w:t>
      </w:r>
    </w:p>
    <w:p w:rsidR="004E335C" w:rsidRPr="004A5B40" w:rsidRDefault="00C23E54" w:rsidP="004E335C">
      <w:pPr>
        <w:numPr>
          <w:ilvl w:val="0"/>
          <w:numId w:val="46"/>
        </w:numPr>
        <w:tabs>
          <w:tab w:val="left" w:pos="283"/>
        </w:tabs>
        <w:jc w:val="both"/>
        <w:rPr>
          <w:i/>
          <w:sz w:val="22"/>
          <w:szCs w:val="20"/>
        </w:rPr>
      </w:pPr>
      <w:r w:rsidRPr="004A5B40">
        <w:rPr>
          <w:i/>
          <w:sz w:val="22"/>
          <w:szCs w:val="20"/>
        </w:rPr>
        <w:t>N</w:t>
      </w:r>
      <w:r w:rsidR="004E335C" w:rsidRPr="004A5B40">
        <w:rPr>
          <w:i/>
          <w:sz w:val="22"/>
          <w:szCs w:val="20"/>
        </w:rPr>
        <w:t xml:space="preserve">aturvårdslagen (FFS 1096/1996) ska </w:t>
      </w:r>
      <w:r w:rsidR="00C57B13" w:rsidRPr="004A5B40">
        <w:rPr>
          <w:i/>
          <w:sz w:val="22"/>
          <w:szCs w:val="20"/>
        </w:rPr>
        <w:t>enligt</w:t>
      </w:r>
      <w:r w:rsidR="004E335C" w:rsidRPr="004A5B40">
        <w:rPr>
          <w:i/>
          <w:sz w:val="22"/>
          <w:szCs w:val="20"/>
        </w:rPr>
        <w:t xml:space="preserve"> denna lag avse lan</w:t>
      </w:r>
      <w:r w:rsidR="004E335C" w:rsidRPr="004A5B40">
        <w:rPr>
          <w:i/>
          <w:sz w:val="22"/>
          <w:szCs w:val="20"/>
        </w:rPr>
        <w:t>d</w:t>
      </w:r>
      <w:r w:rsidR="004E335C" w:rsidRPr="004A5B40">
        <w:rPr>
          <w:i/>
          <w:sz w:val="22"/>
          <w:szCs w:val="20"/>
        </w:rPr>
        <w:t>skapslagen (1998:82) om naturvård</w:t>
      </w:r>
      <w:r w:rsidRPr="004A5B40">
        <w:rPr>
          <w:i/>
          <w:sz w:val="22"/>
          <w:szCs w:val="20"/>
        </w:rPr>
        <w:t>.</w:t>
      </w:r>
    </w:p>
    <w:p w:rsidR="004E335C" w:rsidRPr="004A5B40" w:rsidRDefault="00C23E54" w:rsidP="004E335C">
      <w:pPr>
        <w:numPr>
          <w:ilvl w:val="0"/>
          <w:numId w:val="46"/>
        </w:numPr>
        <w:tabs>
          <w:tab w:val="left" w:pos="283"/>
        </w:tabs>
        <w:jc w:val="both"/>
        <w:rPr>
          <w:i/>
          <w:sz w:val="22"/>
          <w:szCs w:val="20"/>
        </w:rPr>
      </w:pPr>
      <w:r w:rsidRPr="004A5B40">
        <w:rPr>
          <w:i/>
          <w:sz w:val="22"/>
          <w:szCs w:val="20"/>
        </w:rPr>
        <w:t>J</w:t>
      </w:r>
      <w:r w:rsidR="004E335C" w:rsidRPr="004A5B40">
        <w:rPr>
          <w:i/>
          <w:sz w:val="22"/>
          <w:szCs w:val="20"/>
        </w:rPr>
        <w:t xml:space="preserve">aktlagen (FFS 615/1993) ska </w:t>
      </w:r>
      <w:r w:rsidR="00C57B13" w:rsidRPr="004A5B40">
        <w:rPr>
          <w:i/>
          <w:sz w:val="22"/>
          <w:szCs w:val="20"/>
        </w:rPr>
        <w:t xml:space="preserve">enligt </w:t>
      </w:r>
      <w:r w:rsidR="004E335C" w:rsidRPr="004A5B40">
        <w:rPr>
          <w:i/>
          <w:sz w:val="22"/>
          <w:szCs w:val="20"/>
        </w:rPr>
        <w:t>denna lag avse jaktlagen (1985:31) för landskapet Åland.</w:t>
      </w:r>
    </w:p>
    <w:p w:rsidR="003679FD" w:rsidRPr="003679FD" w:rsidRDefault="003679FD" w:rsidP="003679FD">
      <w:pPr>
        <w:tabs>
          <w:tab w:val="left" w:pos="283"/>
        </w:tabs>
        <w:jc w:val="both"/>
        <w:rPr>
          <w:sz w:val="22"/>
          <w:szCs w:val="20"/>
        </w:rPr>
      </w:pPr>
      <w:r w:rsidRPr="003679FD">
        <w:rPr>
          <w:sz w:val="22"/>
          <w:szCs w:val="20"/>
        </w:rPr>
        <w:tab/>
        <w:t xml:space="preserve">Landskapets allmänna förvaltningsrättsliga bestämmelser </w:t>
      </w:r>
      <w:r w:rsidR="00831F47">
        <w:rPr>
          <w:i/>
          <w:sz w:val="22"/>
          <w:szCs w:val="20"/>
        </w:rPr>
        <w:t>ska tillämpas</w:t>
      </w:r>
      <w:r w:rsidRPr="003679FD">
        <w:rPr>
          <w:sz w:val="22"/>
          <w:szCs w:val="20"/>
        </w:rPr>
        <w:t xml:space="preserve"> då landskapsmyndigheterna utför uppgifter enligt denna lag. Med stöd av denna lag tillämpas </w:t>
      </w:r>
      <w:r w:rsidR="00F66E01" w:rsidRPr="00F66E01">
        <w:rPr>
          <w:i/>
          <w:sz w:val="22"/>
          <w:szCs w:val="20"/>
        </w:rPr>
        <w:t>(uteslutning)</w:t>
      </w:r>
      <w:r w:rsidRPr="003679FD">
        <w:rPr>
          <w:sz w:val="22"/>
          <w:szCs w:val="20"/>
        </w:rPr>
        <w:t xml:space="preserve"> samma avgifter som enligt </w:t>
      </w:r>
      <w:r w:rsidRPr="00831F47">
        <w:rPr>
          <w:i/>
          <w:sz w:val="22"/>
          <w:szCs w:val="20"/>
        </w:rPr>
        <w:t>54 §</w:t>
      </w:r>
      <w:r w:rsidR="00831F47" w:rsidRPr="00831F47">
        <w:rPr>
          <w:i/>
          <w:sz w:val="22"/>
          <w:szCs w:val="20"/>
        </w:rPr>
        <w:t xml:space="preserve"> rikslagen</w:t>
      </w:r>
      <w:r w:rsidRPr="003679FD">
        <w:rPr>
          <w:sz w:val="22"/>
          <w:szCs w:val="20"/>
        </w:rPr>
        <w:t xml:space="preserve"> </w:t>
      </w:r>
      <w:r w:rsidRPr="003679FD">
        <w:rPr>
          <w:sz w:val="22"/>
          <w:szCs w:val="20"/>
        </w:rPr>
        <w:lastRenderedPageBreak/>
        <w:t xml:space="preserve">fastställs </w:t>
      </w:r>
      <w:r w:rsidR="00831F47" w:rsidRPr="00831F47">
        <w:rPr>
          <w:i/>
          <w:sz w:val="22"/>
          <w:szCs w:val="20"/>
        </w:rPr>
        <w:t>(uteslutning)</w:t>
      </w:r>
      <w:r w:rsidRPr="003679FD">
        <w:rPr>
          <w:sz w:val="22"/>
          <w:szCs w:val="20"/>
        </w:rPr>
        <w:t xml:space="preserve"> med stöd av lagen om grunderna för avgifter till st</w:t>
      </w:r>
      <w:r w:rsidRPr="003679FD">
        <w:rPr>
          <w:sz w:val="22"/>
          <w:szCs w:val="20"/>
        </w:rPr>
        <w:t>a</w:t>
      </w:r>
      <w:r w:rsidRPr="003679FD">
        <w:rPr>
          <w:sz w:val="22"/>
          <w:szCs w:val="20"/>
        </w:rPr>
        <w:t xml:space="preserve">ten (FFS 150/1992) och samma arvoden som enligt </w:t>
      </w:r>
      <w:r w:rsidRPr="00831F47">
        <w:rPr>
          <w:i/>
          <w:sz w:val="22"/>
          <w:szCs w:val="20"/>
        </w:rPr>
        <w:t xml:space="preserve">55 § </w:t>
      </w:r>
      <w:r w:rsidR="00831F47" w:rsidRPr="00831F47">
        <w:rPr>
          <w:i/>
          <w:sz w:val="22"/>
          <w:szCs w:val="20"/>
        </w:rPr>
        <w:t>rikslagen</w:t>
      </w:r>
      <w:r w:rsidR="00831F47" w:rsidRPr="003679FD">
        <w:rPr>
          <w:sz w:val="22"/>
          <w:szCs w:val="20"/>
        </w:rPr>
        <w:t xml:space="preserve"> </w:t>
      </w:r>
      <w:r w:rsidR="00831F47">
        <w:rPr>
          <w:sz w:val="22"/>
          <w:szCs w:val="20"/>
        </w:rPr>
        <w:t>f</w:t>
      </w:r>
      <w:r w:rsidRPr="003679FD">
        <w:rPr>
          <w:sz w:val="22"/>
          <w:szCs w:val="20"/>
        </w:rPr>
        <w:t>astställs av jord- och skogsbruksministeriet.</w:t>
      </w:r>
    </w:p>
    <w:p w:rsidR="003679FD" w:rsidRPr="003679FD" w:rsidRDefault="003679FD" w:rsidP="003679FD">
      <w:pPr>
        <w:tabs>
          <w:tab w:val="left" w:pos="283"/>
        </w:tabs>
        <w:jc w:val="both"/>
        <w:rPr>
          <w:sz w:val="22"/>
          <w:szCs w:val="20"/>
        </w:rPr>
      </w:pPr>
      <w:r w:rsidRPr="003679FD">
        <w:rPr>
          <w:sz w:val="22"/>
          <w:szCs w:val="20"/>
        </w:rPr>
        <w:tab/>
      </w:r>
      <w:r w:rsidR="00187326">
        <w:rPr>
          <w:sz w:val="22"/>
          <w:szCs w:val="20"/>
        </w:rPr>
        <w:t>(3 mom. lika som lagförslaget).</w:t>
      </w:r>
    </w:p>
    <w:p w:rsidR="003679FD" w:rsidRPr="003679FD" w:rsidRDefault="003679FD" w:rsidP="003679FD">
      <w:pPr>
        <w:keepNext/>
        <w:keepLines/>
        <w:tabs>
          <w:tab w:val="left" w:pos="283"/>
        </w:tabs>
        <w:suppressAutoHyphens/>
        <w:jc w:val="center"/>
        <w:rPr>
          <w:sz w:val="22"/>
          <w:szCs w:val="20"/>
          <w:lang w:val="sv-FI"/>
        </w:rPr>
      </w:pPr>
    </w:p>
    <w:p w:rsidR="003679FD" w:rsidRPr="003679FD" w:rsidRDefault="003679FD" w:rsidP="003679FD">
      <w:pPr>
        <w:keepNext/>
        <w:keepLines/>
        <w:tabs>
          <w:tab w:val="left" w:pos="283"/>
        </w:tabs>
        <w:suppressAutoHyphens/>
        <w:jc w:val="center"/>
        <w:rPr>
          <w:sz w:val="22"/>
          <w:szCs w:val="20"/>
          <w:lang w:val="sv-FI"/>
        </w:rPr>
      </w:pPr>
      <w:r w:rsidRPr="003679FD">
        <w:rPr>
          <w:sz w:val="22"/>
          <w:szCs w:val="20"/>
          <w:lang w:val="sv-FI"/>
        </w:rPr>
        <w:t>5 §</w:t>
      </w:r>
    </w:p>
    <w:p w:rsidR="003679FD" w:rsidRPr="003679FD" w:rsidRDefault="003679FD" w:rsidP="003679FD">
      <w:pPr>
        <w:keepNext/>
        <w:keepLines/>
        <w:tabs>
          <w:tab w:val="left" w:pos="283"/>
        </w:tabs>
        <w:suppressAutoHyphens/>
        <w:jc w:val="center"/>
        <w:rPr>
          <w:i/>
          <w:iCs/>
          <w:sz w:val="22"/>
          <w:szCs w:val="20"/>
          <w:lang w:val="sv-FI"/>
        </w:rPr>
      </w:pPr>
      <w:r w:rsidRPr="003679FD">
        <w:rPr>
          <w:i/>
          <w:iCs/>
          <w:sz w:val="22"/>
          <w:szCs w:val="20"/>
          <w:lang w:val="sv-FI"/>
        </w:rPr>
        <w:t>Ändringssökande</w:t>
      </w:r>
    </w:p>
    <w:p w:rsidR="003679FD" w:rsidRPr="003679FD" w:rsidRDefault="003679FD" w:rsidP="003679FD">
      <w:pPr>
        <w:tabs>
          <w:tab w:val="left" w:pos="283"/>
        </w:tabs>
        <w:jc w:val="both"/>
        <w:rPr>
          <w:sz w:val="22"/>
          <w:szCs w:val="20"/>
        </w:rPr>
      </w:pPr>
      <w:r w:rsidRPr="003679FD">
        <w:rPr>
          <w:sz w:val="22"/>
          <w:szCs w:val="20"/>
        </w:rPr>
        <w:tab/>
        <w:t xml:space="preserve">Besvär över beslut som landskapsregeringen eller landskapets nämnd för projektgodkännanden </w:t>
      </w:r>
      <w:r w:rsidRPr="00AD4F9C">
        <w:rPr>
          <w:i/>
          <w:sz w:val="22"/>
          <w:szCs w:val="20"/>
        </w:rPr>
        <w:t>fattat</w:t>
      </w:r>
      <w:r w:rsidRPr="003679FD">
        <w:rPr>
          <w:sz w:val="22"/>
          <w:szCs w:val="20"/>
        </w:rPr>
        <w:t xml:space="preserve"> med stöd av denna lag anförs hos Ålands förvaltningsdomstol. I övrigt gäller vad som bestäms om ändringssökande i rikslagen.</w:t>
      </w:r>
    </w:p>
    <w:p w:rsidR="003679FD" w:rsidRPr="003679FD" w:rsidRDefault="003679FD" w:rsidP="003679FD">
      <w:pPr>
        <w:tabs>
          <w:tab w:val="left" w:pos="283"/>
        </w:tabs>
        <w:jc w:val="both"/>
        <w:rPr>
          <w:sz w:val="22"/>
          <w:szCs w:val="20"/>
        </w:rPr>
      </w:pPr>
    </w:p>
    <w:p w:rsidR="003679FD" w:rsidRPr="00614839" w:rsidRDefault="003679FD" w:rsidP="003679FD">
      <w:pPr>
        <w:keepNext/>
        <w:keepLines/>
        <w:tabs>
          <w:tab w:val="left" w:pos="283"/>
        </w:tabs>
        <w:suppressAutoHyphens/>
        <w:jc w:val="center"/>
        <w:rPr>
          <w:sz w:val="22"/>
          <w:szCs w:val="20"/>
          <w:lang w:val="en-GB"/>
        </w:rPr>
      </w:pPr>
      <w:r w:rsidRPr="00614839">
        <w:rPr>
          <w:sz w:val="22"/>
          <w:szCs w:val="20"/>
          <w:lang w:val="en-GB"/>
        </w:rPr>
        <w:t>6 §</w:t>
      </w:r>
    </w:p>
    <w:p w:rsidR="003679FD" w:rsidRPr="00AD4F9C" w:rsidRDefault="00AD4F9C" w:rsidP="003679FD">
      <w:pPr>
        <w:keepNext/>
        <w:keepLines/>
        <w:tabs>
          <w:tab w:val="left" w:pos="283"/>
        </w:tabs>
        <w:suppressAutoHyphens/>
        <w:jc w:val="center"/>
        <w:rPr>
          <w:i/>
          <w:iCs/>
          <w:sz w:val="22"/>
          <w:szCs w:val="20"/>
          <w:lang w:val="en-GB"/>
        </w:rPr>
      </w:pPr>
      <w:r w:rsidRPr="00AD4F9C">
        <w:rPr>
          <w:i/>
          <w:iCs/>
          <w:sz w:val="22"/>
          <w:szCs w:val="20"/>
          <w:lang w:val="en-GB"/>
        </w:rPr>
        <w:t xml:space="preserve">L a n d s k a p s f ö r o r d n </w:t>
      </w:r>
      <w:proofErr w:type="spellStart"/>
      <w:r w:rsidRPr="00AD4F9C">
        <w:rPr>
          <w:i/>
          <w:iCs/>
          <w:sz w:val="22"/>
          <w:szCs w:val="20"/>
          <w:lang w:val="en-GB"/>
        </w:rPr>
        <w:t>i</w:t>
      </w:r>
      <w:proofErr w:type="spellEnd"/>
      <w:r w:rsidRPr="00AD4F9C">
        <w:rPr>
          <w:i/>
          <w:iCs/>
          <w:sz w:val="22"/>
          <w:szCs w:val="20"/>
          <w:lang w:val="en-GB"/>
        </w:rPr>
        <w:t xml:space="preserve"> n g</w:t>
      </w:r>
    </w:p>
    <w:p w:rsidR="003679FD" w:rsidRPr="003679FD" w:rsidRDefault="003679FD" w:rsidP="003679FD">
      <w:pPr>
        <w:tabs>
          <w:tab w:val="left" w:pos="283"/>
        </w:tabs>
        <w:jc w:val="both"/>
        <w:rPr>
          <w:sz w:val="22"/>
          <w:szCs w:val="20"/>
        </w:rPr>
      </w:pPr>
      <w:r w:rsidRPr="00AD4F9C">
        <w:rPr>
          <w:sz w:val="22"/>
          <w:szCs w:val="20"/>
          <w:lang w:val="en-GB"/>
        </w:rPr>
        <w:tab/>
      </w:r>
      <w:r w:rsidR="009D664D">
        <w:rPr>
          <w:sz w:val="22"/>
          <w:szCs w:val="20"/>
        </w:rPr>
        <w:t>(Lika som i lagförslaget).</w:t>
      </w:r>
    </w:p>
    <w:p w:rsidR="003679FD" w:rsidRPr="003679FD" w:rsidRDefault="003679FD" w:rsidP="003679FD">
      <w:pPr>
        <w:tabs>
          <w:tab w:val="left" w:pos="283"/>
        </w:tabs>
        <w:jc w:val="both"/>
        <w:rPr>
          <w:sz w:val="22"/>
          <w:szCs w:val="20"/>
        </w:rPr>
      </w:pPr>
    </w:p>
    <w:p w:rsidR="003679FD" w:rsidRPr="003679FD" w:rsidRDefault="003679FD" w:rsidP="003679FD">
      <w:pPr>
        <w:keepNext/>
        <w:keepLines/>
        <w:tabs>
          <w:tab w:val="left" w:pos="283"/>
        </w:tabs>
        <w:suppressAutoHyphens/>
        <w:jc w:val="center"/>
        <w:rPr>
          <w:sz w:val="22"/>
          <w:szCs w:val="20"/>
          <w:lang w:val="sv-FI"/>
        </w:rPr>
      </w:pPr>
      <w:r w:rsidRPr="003679FD">
        <w:rPr>
          <w:sz w:val="22"/>
          <w:szCs w:val="20"/>
          <w:lang w:val="sv-FI"/>
        </w:rPr>
        <w:t>7 §</w:t>
      </w:r>
    </w:p>
    <w:p w:rsidR="003679FD" w:rsidRDefault="00147922" w:rsidP="009D664D">
      <w:pPr>
        <w:tabs>
          <w:tab w:val="left" w:pos="283"/>
        </w:tabs>
        <w:jc w:val="both"/>
        <w:rPr>
          <w:color w:val="010101"/>
          <w:sz w:val="22"/>
          <w:szCs w:val="20"/>
        </w:rPr>
      </w:pPr>
      <w:r>
        <w:rPr>
          <w:sz w:val="22"/>
          <w:szCs w:val="20"/>
          <w:lang w:val="sv-FI"/>
        </w:rPr>
        <w:tab/>
      </w:r>
      <w:r w:rsidR="009D664D">
        <w:rPr>
          <w:sz w:val="22"/>
          <w:szCs w:val="20"/>
          <w:lang w:val="sv-FI"/>
        </w:rPr>
        <w:t>(Lika som i lagförslaget).</w:t>
      </w:r>
      <w:r w:rsidR="003679FD" w:rsidRPr="003679FD">
        <w:rPr>
          <w:sz w:val="22"/>
          <w:szCs w:val="20"/>
          <w:lang w:val="sv-FI"/>
        </w:rPr>
        <w:tab/>
      </w:r>
    </w:p>
    <w:p w:rsidR="005E1842" w:rsidRDefault="005E1842" w:rsidP="003679FD">
      <w:pPr>
        <w:tabs>
          <w:tab w:val="left" w:pos="283"/>
        </w:tabs>
        <w:jc w:val="both"/>
        <w:rPr>
          <w:color w:val="010101"/>
          <w:sz w:val="22"/>
          <w:szCs w:val="20"/>
        </w:rPr>
      </w:pPr>
    </w:p>
    <w:p w:rsidR="005E1842" w:rsidRPr="00685972" w:rsidRDefault="00FA0FDF" w:rsidP="005E1842">
      <w:pPr>
        <w:tabs>
          <w:tab w:val="left" w:pos="283"/>
        </w:tabs>
        <w:jc w:val="center"/>
        <w:rPr>
          <w:sz w:val="22"/>
          <w:szCs w:val="20"/>
          <w:lang w:val="sv-FI"/>
        </w:rPr>
      </w:pPr>
      <w:hyperlink w:anchor="_top" w:tooltip="Klicka för att gå till toppen av dokumentet" w:history="1">
        <w:r w:rsidR="005E1842" w:rsidRPr="00685972">
          <w:rPr>
            <w:color w:val="0000FF"/>
            <w:sz w:val="22"/>
            <w:szCs w:val="20"/>
            <w:lang w:val="sv-FI"/>
          </w:rPr>
          <w:t>__________________</w:t>
        </w:r>
      </w:hyperlink>
    </w:p>
    <w:p w:rsidR="005E1842" w:rsidRPr="003679FD" w:rsidRDefault="005E1842" w:rsidP="003679FD">
      <w:pPr>
        <w:tabs>
          <w:tab w:val="left" w:pos="283"/>
        </w:tabs>
        <w:jc w:val="both"/>
        <w:rPr>
          <w:color w:val="010101"/>
          <w:sz w:val="22"/>
          <w:szCs w:val="20"/>
        </w:rPr>
      </w:pPr>
    </w:p>
    <w:p w:rsidR="003679FD" w:rsidRPr="003679FD" w:rsidRDefault="003679FD" w:rsidP="003679FD">
      <w:pPr>
        <w:tabs>
          <w:tab w:val="left" w:pos="283"/>
        </w:tabs>
        <w:jc w:val="both"/>
        <w:rPr>
          <w:color w:val="010101"/>
          <w:sz w:val="22"/>
          <w:szCs w:val="20"/>
        </w:rPr>
      </w:pPr>
    </w:p>
    <w:p w:rsidR="003679FD" w:rsidRPr="00664A08" w:rsidRDefault="003679FD" w:rsidP="003679FD">
      <w:pPr>
        <w:tabs>
          <w:tab w:val="left" w:pos="283"/>
        </w:tabs>
        <w:jc w:val="both"/>
        <w:rPr>
          <w:sz w:val="22"/>
          <w:szCs w:val="20"/>
          <w:lang w:val="sv-FI"/>
        </w:rPr>
      </w:pPr>
      <w:r w:rsidRPr="003679FD">
        <w:rPr>
          <w:color w:val="010101"/>
          <w:sz w:val="22"/>
          <w:szCs w:val="20"/>
        </w:rPr>
        <w:t>2</w:t>
      </w:r>
      <w:r w:rsidRPr="00664A08">
        <w:rPr>
          <w:sz w:val="22"/>
          <w:szCs w:val="20"/>
          <w:lang w:val="sv-FI"/>
        </w:rPr>
        <w:t>.</w:t>
      </w:r>
    </w:p>
    <w:p w:rsidR="003679FD" w:rsidRPr="003679FD" w:rsidRDefault="003679FD" w:rsidP="003679FD">
      <w:pPr>
        <w:keepNext/>
        <w:keepLines/>
        <w:tabs>
          <w:tab w:val="left" w:pos="283"/>
        </w:tabs>
        <w:suppressAutoHyphens/>
        <w:jc w:val="center"/>
        <w:outlineLvl w:val="1"/>
        <w:rPr>
          <w:b/>
          <w:bCs/>
          <w:szCs w:val="20"/>
        </w:rPr>
      </w:pPr>
      <w:bookmarkStart w:id="19" w:name="_Toc354390189"/>
      <w:r w:rsidRPr="005E1842">
        <w:rPr>
          <w:b/>
          <w:bCs/>
          <w:szCs w:val="20"/>
          <w:lang w:val="sv-FI"/>
        </w:rPr>
        <w:t>L A N D S K A P S L A G</w:t>
      </w:r>
      <w:r w:rsidRPr="005E1842">
        <w:rPr>
          <w:b/>
          <w:bCs/>
          <w:szCs w:val="20"/>
          <w:lang w:val="sv-FI"/>
        </w:rPr>
        <w:br/>
        <w:t>om ändring av djurskyddslagen för landskapet Åland</w:t>
      </w:r>
      <w:bookmarkEnd w:id="19"/>
    </w:p>
    <w:p w:rsidR="003679FD" w:rsidRPr="005E1842" w:rsidRDefault="003679FD" w:rsidP="003679FD">
      <w:pPr>
        <w:tabs>
          <w:tab w:val="left" w:pos="283"/>
        </w:tabs>
        <w:jc w:val="both"/>
        <w:rPr>
          <w:sz w:val="22"/>
          <w:szCs w:val="20"/>
          <w:lang w:val="sv-FI"/>
        </w:rPr>
      </w:pPr>
    </w:p>
    <w:p w:rsidR="003679FD" w:rsidRPr="003679FD" w:rsidRDefault="003679FD" w:rsidP="00413193">
      <w:pPr>
        <w:tabs>
          <w:tab w:val="left" w:pos="283"/>
        </w:tabs>
        <w:jc w:val="both"/>
        <w:rPr>
          <w:sz w:val="22"/>
          <w:szCs w:val="20"/>
        </w:rPr>
      </w:pPr>
      <w:r w:rsidRPr="003679FD">
        <w:rPr>
          <w:sz w:val="22"/>
          <w:szCs w:val="20"/>
        </w:rPr>
        <w:tab/>
      </w:r>
      <w:r w:rsidR="00413193">
        <w:rPr>
          <w:sz w:val="22"/>
          <w:szCs w:val="20"/>
        </w:rPr>
        <w:t>(Ingressen lika som i lagförslaget).</w:t>
      </w:r>
    </w:p>
    <w:p w:rsidR="003679FD" w:rsidRPr="003679FD" w:rsidRDefault="003679FD" w:rsidP="003679FD">
      <w:pPr>
        <w:tabs>
          <w:tab w:val="left" w:pos="283"/>
        </w:tabs>
        <w:jc w:val="both"/>
        <w:rPr>
          <w:sz w:val="22"/>
          <w:szCs w:val="20"/>
        </w:rPr>
      </w:pPr>
      <w:r w:rsidRPr="003679FD">
        <w:rPr>
          <w:sz w:val="22"/>
          <w:szCs w:val="20"/>
        </w:rPr>
        <w:tab/>
      </w:r>
    </w:p>
    <w:p w:rsidR="003679FD" w:rsidRPr="003679FD" w:rsidRDefault="003679FD" w:rsidP="003679FD">
      <w:pPr>
        <w:keepNext/>
        <w:keepLines/>
        <w:tabs>
          <w:tab w:val="left" w:pos="283"/>
        </w:tabs>
        <w:suppressAutoHyphens/>
        <w:jc w:val="center"/>
        <w:rPr>
          <w:sz w:val="22"/>
          <w:szCs w:val="20"/>
        </w:rPr>
      </w:pPr>
      <w:r w:rsidRPr="003679FD">
        <w:rPr>
          <w:sz w:val="22"/>
          <w:szCs w:val="20"/>
        </w:rPr>
        <w:t>2 </w:t>
      </w:r>
      <w:r w:rsidR="00C23E54">
        <w:rPr>
          <w:sz w:val="22"/>
          <w:szCs w:val="20"/>
        </w:rPr>
        <w:t xml:space="preserve">och 3 </w:t>
      </w:r>
      <w:proofErr w:type="gramStart"/>
      <w:r w:rsidR="00C23E54">
        <w:rPr>
          <w:sz w:val="22"/>
          <w:szCs w:val="20"/>
        </w:rPr>
        <w:t>§</w:t>
      </w:r>
      <w:r w:rsidRPr="003679FD">
        <w:rPr>
          <w:sz w:val="22"/>
          <w:szCs w:val="20"/>
        </w:rPr>
        <w:t>§</w:t>
      </w:r>
      <w:proofErr w:type="gramEnd"/>
    </w:p>
    <w:p w:rsidR="003679FD" w:rsidRDefault="00321973" w:rsidP="003679FD">
      <w:pPr>
        <w:tabs>
          <w:tab w:val="left" w:pos="283"/>
        </w:tabs>
        <w:jc w:val="both"/>
        <w:rPr>
          <w:sz w:val="22"/>
          <w:szCs w:val="20"/>
        </w:rPr>
      </w:pPr>
      <w:r>
        <w:rPr>
          <w:sz w:val="22"/>
          <w:szCs w:val="20"/>
        </w:rPr>
        <w:tab/>
        <w:t>(Lika som i lagförslaget).</w:t>
      </w:r>
    </w:p>
    <w:p w:rsidR="00321973" w:rsidRPr="003679FD" w:rsidRDefault="00321973" w:rsidP="003679FD">
      <w:pPr>
        <w:tabs>
          <w:tab w:val="left" w:pos="283"/>
        </w:tabs>
        <w:jc w:val="both"/>
        <w:rPr>
          <w:sz w:val="22"/>
          <w:szCs w:val="20"/>
        </w:rPr>
      </w:pPr>
    </w:p>
    <w:p w:rsidR="003679FD" w:rsidRPr="003679FD" w:rsidRDefault="003679FD" w:rsidP="003679FD">
      <w:pPr>
        <w:keepNext/>
        <w:keepLines/>
        <w:tabs>
          <w:tab w:val="left" w:pos="283"/>
        </w:tabs>
        <w:suppressAutoHyphens/>
        <w:jc w:val="center"/>
        <w:rPr>
          <w:i/>
          <w:iCs/>
          <w:sz w:val="22"/>
          <w:szCs w:val="20"/>
        </w:rPr>
      </w:pPr>
      <w:r w:rsidRPr="003679FD">
        <w:rPr>
          <w:i/>
          <w:iCs/>
          <w:sz w:val="22"/>
          <w:szCs w:val="20"/>
        </w:rPr>
        <w:t>14 §</w:t>
      </w:r>
    </w:p>
    <w:p w:rsidR="003679FD" w:rsidRPr="003679FD" w:rsidRDefault="003679FD" w:rsidP="003679FD">
      <w:pPr>
        <w:keepNext/>
        <w:keepLines/>
        <w:tabs>
          <w:tab w:val="left" w:pos="283"/>
        </w:tabs>
        <w:suppressAutoHyphens/>
        <w:jc w:val="center"/>
        <w:rPr>
          <w:i/>
          <w:iCs/>
          <w:sz w:val="22"/>
          <w:szCs w:val="20"/>
        </w:rPr>
      </w:pPr>
      <w:r w:rsidRPr="003679FD">
        <w:rPr>
          <w:i/>
          <w:iCs/>
          <w:sz w:val="22"/>
          <w:szCs w:val="20"/>
        </w:rPr>
        <w:t>Tagande av vilda däggdjur och fåglar ur deras naturliga omgivning</w:t>
      </w:r>
    </w:p>
    <w:p w:rsidR="003679FD" w:rsidRPr="003679FD" w:rsidRDefault="003679FD" w:rsidP="003679FD">
      <w:pPr>
        <w:tabs>
          <w:tab w:val="left" w:pos="283"/>
        </w:tabs>
        <w:jc w:val="both"/>
        <w:rPr>
          <w:sz w:val="22"/>
          <w:szCs w:val="20"/>
        </w:rPr>
      </w:pPr>
      <w:r w:rsidRPr="003679FD">
        <w:rPr>
          <w:sz w:val="22"/>
          <w:szCs w:val="20"/>
        </w:rPr>
        <w:tab/>
        <w:t>Vilda däggdjur och fåglar får inte tas ur sin naturliga omgivning för att hållas i fångenskap, såvida det inte är fråga om djur som skall hållas i dju</w:t>
      </w:r>
      <w:r w:rsidRPr="003679FD">
        <w:rPr>
          <w:sz w:val="22"/>
          <w:szCs w:val="20"/>
        </w:rPr>
        <w:t>r</w:t>
      </w:r>
      <w:r w:rsidRPr="003679FD">
        <w:rPr>
          <w:sz w:val="22"/>
          <w:szCs w:val="20"/>
        </w:rPr>
        <w:t xml:space="preserve">gård, </w:t>
      </w:r>
      <w:r w:rsidR="00321973" w:rsidRPr="00321973">
        <w:rPr>
          <w:i/>
          <w:sz w:val="22"/>
          <w:szCs w:val="20"/>
        </w:rPr>
        <w:t>(uteslutning)</w:t>
      </w:r>
      <w:r w:rsidRPr="003679FD">
        <w:rPr>
          <w:sz w:val="22"/>
          <w:szCs w:val="20"/>
        </w:rPr>
        <w:t xml:space="preserve"> farmuppfödning för att producera kött, ägg eller avel</w:t>
      </w:r>
      <w:r w:rsidRPr="003679FD">
        <w:rPr>
          <w:sz w:val="22"/>
          <w:szCs w:val="20"/>
        </w:rPr>
        <w:t>s</w:t>
      </w:r>
      <w:r w:rsidRPr="003679FD">
        <w:rPr>
          <w:sz w:val="22"/>
          <w:szCs w:val="20"/>
        </w:rPr>
        <w:t xml:space="preserve">djur för kött- eller äggproduktion eller </w:t>
      </w:r>
      <w:r w:rsidR="00BD22AC" w:rsidRPr="00BD22AC">
        <w:rPr>
          <w:i/>
          <w:sz w:val="22"/>
          <w:szCs w:val="20"/>
        </w:rPr>
        <w:t>(uteslutning)</w:t>
      </w:r>
      <w:r w:rsidRPr="003679FD">
        <w:rPr>
          <w:sz w:val="22"/>
          <w:szCs w:val="20"/>
        </w:rPr>
        <w:t xml:space="preserve"> farmuppfödning i vil</w:t>
      </w:r>
      <w:r w:rsidRPr="003679FD">
        <w:rPr>
          <w:sz w:val="22"/>
          <w:szCs w:val="20"/>
        </w:rPr>
        <w:t>t</w:t>
      </w:r>
      <w:r w:rsidRPr="003679FD">
        <w:rPr>
          <w:sz w:val="22"/>
          <w:szCs w:val="20"/>
        </w:rPr>
        <w:t>vårdssyfte. Vilda däggdjur och fåglar får dock tas om hand för tillfällig sjukvård eller annat godtagbart tillfälligt behov eller med iakttagande av lagstiftningen om användning av djur för vetenskapliga ändamål eller undervisningsändamål.</w:t>
      </w:r>
    </w:p>
    <w:p w:rsidR="003679FD" w:rsidRPr="003679FD" w:rsidRDefault="003679FD" w:rsidP="003679FD">
      <w:pPr>
        <w:tabs>
          <w:tab w:val="left" w:pos="283"/>
        </w:tabs>
        <w:jc w:val="both"/>
        <w:rPr>
          <w:sz w:val="22"/>
          <w:szCs w:val="20"/>
        </w:rPr>
      </w:pPr>
      <w:r w:rsidRPr="003679FD">
        <w:rPr>
          <w:sz w:val="22"/>
          <w:szCs w:val="20"/>
        </w:rPr>
        <w:tab/>
        <w:t>Ett djur som tagits om hand tillfälligt ska återföras till sin naturliga o</w:t>
      </w:r>
      <w:r w:rsidRPr="003679FD">
        <w:rPr>
          <w:sz w:val="22"/>
          <w:szCs w:val="20"/>
        </w:rPr>
        <w:t>m</w:t>
      </w:r>
      <w:r w:rsidRPr="003679FD">
        <w:rPr>
          <w:sz w:val="22"/>
          <w:szCs w:val="20"/>
        </w:rPr>
        <w:t>givning då dess tillstånd möjliggör detta. Om djuret inte kan återföras till sin naturliga omgivning och vården av det inte kan ordnas</w:t>
      </w:r>
      <w:r w:rsidR="00BD22AC">
        <w:rPr>
          <w:sz w:val="22"/>
          <w:szCs w:val="20"/>
        </w:rPr>
        <w:t xml:space="preserve"> </w:t>
      </w:r>
      <w:r w:rsidR="00BD22AC" w:rsidRPr="00BD22AC">
        <w:rPr>
          <w:i/>
          <w:sz w:val="22"/>
          <w:szCs w:val="20"/>
        </w:rPr>
        <w:t>(uteslutning)</w:t>
      </w:r>
      <w:r w:rsidRPr="003679FD">
        <w:rPr>
          <w:sz w:val="22"/>
          <w:szCs w:val="20"/>
        </w:rPr>
        <w:t xml:space="preserve"> ska djuret avlivas.</w:t>
      </w:r>
    </w:p>
    <w:p w:rsidR="003679FD" w:rsidRPr="003679FD" w:rsidRDefault="003679FD" w:rsidP="003679FD">
      <w:pPr>
        <w:keepNext/>
        <w:keepLines/>
        <w:tabs>
          <w:tab w:val="left" w:pos="283"/>
        </w:tabs>
        <w:suppressAutoHyphens/>
        <w:jc w:val="center"/>
        <w:rPr>
          <w:sz w:val="22"/>
          <w:szCs w:val="20"/>
        </w:rPr>
      </w:pPr>
      <w:r w:rsidRPr="003679FD">
        <w:rPr>
          <w:sz w:val="22"/>
          <w:szCs w:val="20"/>
        </w:rPr>
        <w:t>17 §</w:t>
      </w:r>
    </w:p>
    <w:p w:rsidR="003679FD" w:rsidRPr="003679FD" w:rsidRDefault="003679FD" w:rsidP="003679FD">
      <w:pPr>
        <w:keepNext/>
        <w:keepLines/>
        <w:tabs>
          <w:tab w:val="left" w:pos="283"/>
        </w:tabs>
        <w:suppressAutoHyphens/>
        <w:jc w:val="center"/>
        <w:rPr>
          <w:i/>
          <w:iCs/>
          <w:sz w:val="22"/>
          <w:szCs w:val="20"/>
        </w:rPr>
      </w:pPr>
      <w:r w:rsidRPr="003679FD">
        <w:rPr>
          <w:i/>
          <w:iCs/>
          <w:sz w:val="22"/>
          <w:szCs w:val="20"/>
        </w:rPr>
        <w:t>Djurtävlingar</w:t>
      </w:r>
    </w:p>
    <w:p w:rsidR="003679FD" w:rsidRPr="003679FD" w:rsidRDefault="003679FD" w:rsidP="003679FD">
      <w:pPr>
        <w:tabs>
          <w:tab w:val="left" w:pos="283"/>
        </w:tabs>
        <w:jc w:val="both"/>
        <w:rPr>
          <w:sz w:val="22"/>
          <w:szCs w:val="20"/>
        </w:rPr>
      </w:pPr>
      <w:r w:rsidRPr="003679FD">
        <w:rPr>
          <w:sz w:val="22"/>
          <w:szCs w:val="20"/>
        </w:rPr>
        <w:tab/>
        <w:t>Djur får inte användas i rollen som tävlande i tävlingsverksamhet på ett sådant sätt att de utsätts för lidande. Om det finns risk för att djur vid en tävling kan utsättas för lidande</w:t>
      </w:r>
      <w:r w:rsidR="00BD22AC">
        <w:rPr>
          <w:sz w:val="22"/>
          <w:szCs w:val="20"/>
        </w:rPr>
        <w:t xml:space="preserve"> </w:t>
      </w:r>
      <w:r w:rsidR="00BD22AC" w:rsidRPr="00BD22AC">
        <w:rPr>
          <w:i/>
          <w:sz w:val="22"/>
          <w:szCs w:val="20"/>
        </w:rPr>
        <w:t>(uteslutning)</w:t>
      </w:r>
      <w:r w:rsidRPr="003679FD">
        <w:rPr>
          <w:sz w:val="22"/>
          <w:szCs w:val="20"/>
        </w:rPr>
        <w:t xml:space="preserve"> ska arrangören på egen b</w:t>
      </w:r>
      <w:r w:rsidRPr="003679FD">
        <w:rPr>
          <w:sz w:val="22"/>
          <w:szCs w:val="20"/>
        </w:rPr>
        <w:t>e</w:t>
      </w:r>
      <w:r w:rsidRPr="003679FD">
        <w:rPr>
          <w:sz w:val="22"/>
          <w:szCs w:val="20"/>
        </w:rPr>
        <w:t xml:space="preserve">kostnad kalla en veterinär till tävlingen. Veterinären ska övervaka att denna lag och med stöd av den utfärdade bestämmelser följs vid tävlingen. Ålands miljö- och hälsoskyddsmyndighet kan vid behov bestämma att en veterinär ska kallas till en tävling på arrangörens bekostnad. </w:t>
      </w:r>
    </w:p>
    <w:p w:rsidR="003679FD" w:rsidRDefault="003679FD" w:rsidP="003679FD">
      <w:pPr>
        <w:tabs>
          <w:tab w:val="left" w:pos="283"/>
        </w:tabs>
        <w:jc w:val="both"/>
        <w:rPr>
          <w:sz w:val="22"/>
          <w:szCs w:val="20"/>
        </w:rPr>
      </w:pPr>
      <w:r w:rsidRPr="003679FD">
        <w:rPr>
          <w:sz w:val="22"/>
          <w:szCs w:val="20"/>
        </w:rPr>
        <w:tab/>
      </w:r>
      <w:r w:rsidR="00BD22AC">
        <w:rPr>
          <w:sz w:val="22"/>
          <w:szCs w:val="20"/>
        </w:rPr>
        <w:t>(2 mom. lika som i lagförslaget).</w:t>
      </w:r>
    </w:p>
    <w:p w:rsidR="00BD22AC" w:rsidRPr="003679FD" w:rsidRDefault="00BD22AC" w:rsidP="003679FD">
      <w:pPr>
        <w:tabs>
          <w:tab w:val="left" w:pos="283"/>
        </w:tabs>
        <w:jc w:val="both"/>
        <w:rPr>
          <w:sz w:val="22"/>
          <w:szCs w:val="20"/>
        </w:rPr>
      </w:pPr>
    </w:p>
    <w:p w:rsidR="003679FD" w:rsidRDefault="003679FD" w:rsidP="003679FD">
      <w:pPr>
        <w:keepNext/>
        <w:keepLines/>
        <w:tabs>
          <w:tab w:val="left" w:pos="283"/>
        </w:tabs>
        <w:suppressAutoHyphens/>
        <w:jc w:val="center"/>
        <w:rPr>
          <w:sz w:val="22"/>
          <w:szCs w:val="20"/>
        </w:rPr>
      </w:pPr>
      <w:r w:rsidRPr="003679FD">
        <w:rPr>
          <w:sz w:val="22"/>
          <w:szCs w:val="20"/>
        </w:rPr>
        <w:lastRenderedPageBreak/>
        <w:t>20</w:t>
      </w:r>
      <w:r w:rsidR="00D32A70">
        <w:rPr>
          <w:sz w:val="22"/>
          <w:szCs w:val="20"/>
        </w:rPr>
        <w:t>,</w:t>
      </w:r>
      <w:r w:rsidR="001D0911">
        <w:rPr>
          <w:sz w:val="22"/>
          <w:szCs w:val="20"/>
        </w:rPr>
        <w:t xml:space="preserve"> 21</w:t>
      </w:r>
      <w:r w:rsidR="00D32A70">
        <w:rPr>
          <w:sz w:val="22"/>
          <w:szCs w:val="20"/>
        </w:rPr>
        <w:t xml:space="preserve"> och 41</w:t>
      </w:r>
      <w:r w:rsidRPr="003679FD">
        <w:rPr>
          <w:sz w:val="22"/>
          <w:szCs w:val="20"/>
        </w:rPr>
        <w:t> </w:t>
      </w:r>
      <w:proofErr w:type="gramStart"/>
      <w:r w:rsidRPr="003679FD">
        <w:rPr>
          <w:sz w:val="22"/>
          <w:szCs w:val="20"/>
        </w:rPr>
        <w:t>§</w:t>
      </w:r>
      <w:r w:rsidR="001D0911">
        <w:rPr>
          <w:sz w:val="22"/>
          <w:szCs w:val="20"/>
        </w:rPr>
        <w:t>§</w:t>
      </w:r>
      <w:proofErr w:type="gramEnd"/>
    </w:p>
    <w:p w:rsidR="00BD22AC" w:rsidRPr="003679FD" w:rsidRDefault="00BD22AC" w:rsidP="00BD22AC">
      <w:pPr>
        <w:keepNext/>
        <w:keepLines/>
        <w:tabs>
          <w:tab w:val="left" w:pos="283"/>
        </w:tabs>
        <w:suppressAutoHyphens/>
        <w:jc w:val="both"/>
        <w:rPr>
          <w:sz w:val="22"/>
          <w:szCs w:val="20"/>
        </w:rPr>
      </w:pPr>
      <w:r>
        <w:rPr>
          <w:sz w:val="22"/>
          <w:szCs w:val="20"/>
        </w:rPr>
        <w:tab/>
        <w:t xml:space="preserve">(Lika som i </w:t>
      </w:r>
      <w:r w:rsidR="00E564D2">
        <w:rPr>
          <w:sz w:val="22"/>
          <w:szCs w:val="20"/>
        </w:rPr>
        <w:t>lagförslaget</w:t>
      </w:r>
      <w:r>
        <w:rPr>
          <w:sz w:val="22"/>
          <w:szCs w:val="20"/>
        </w:rPr>
        <w:t>).</w:t>
      </w:r>
    </w:p>
    <w:p w:rsidR="00BD22AC" w:rsidRDefault="00BD22AC" w:rsidP="003679FD">
      <w:pPr>
        <w:keepNext/>
        <w:keepLines/>
        <w:tabs>
          <w:tab w:val="left" w:pos="283"/>
        </w:tabs>
        <w:suppressAutoHyphens/>
        <w:jc w:val="center"/>
        <w:rPr>
          <w:sz w:val="22"/>
          <w:szCs w:val="20"/>
        </w:rPr>
      </w:pPr>
    </w:p>
    <w:p w:rsidR="00D32A70" w:rsidRPr="00685972" w:rsidRDefault="00FA0FDF" w:rsidP="00D32A70">
      <w:pPr>
        <w:tabs>
          <w:tab w:val="left" w:pos="283"/>
        </w:tabs>
        <w:jc w:val="center"/>
        <w:rPr>
          <w:sz w:val="22"/>
          <w:szCs w:val="20"/>
          <w:lang w:val="sv-FI"/>
        </w:rPr>
      </w:pPr>
      <w:hyperlink w:anchor="_top" w:tooltip="Klicka för att gå till toppen av dokumentet" w:history="1">
        <w:r w:rsidR="00D32A70" w:rsidRPr="00685972">
          <w:rPr>
            <w:color w:val="0000FF"/>
            <w:sz w:val="22"/>
            <w:szCs w:val="20"/>
            <w:lang w:val="sv-FI"/>
          </w:rPr>
          <w:t>__________________</w:t>
        </w:r>
      </w:hyperlink>
    </w:p>
    <w:p w:rsidR="00E564D2" w:rsidRPr="003679FD" w:rsidRDefault="00E564D2" w:rsidP="003679FD">
      <w:pPr>
        <w:tabs>
          <w:tab w:val="left" w:pos="283"/>
        </w:tabs>
        <w:jc w:val="both"/>
        <w:rPr>
          <w:sz w:val="22"/>
          <w:szCs w:val="20"/>
        </w:rPr>
      </w:pPr>
    </w:p>
    <w:p w:rsidR="003679FD" w:rsidRPr="003679FD" w:rsidRDefault="003679FD" w:rsidP="003679FD">
      <w:pPr>
        <w:tabs>
          <w:tab w:val="left" w:pos="283"/>
        </w:tabs>
        <w:jc w:val="both"/>
        <w:rPr>
          <w:sz w:val="22"/>
          <w:szCs w:val="20"/>
        </w:rPr>
      </w:pPr>
    </w:p>
    <w:p w:rsidR="003679FD" w:rsidRDefault="003679FD" w:rsidP="00E564D2">
      <w:pPr>
        <w:tabs>
          <w:tab w:val="left" w:pos="283"/>
        </w:tabs>
        <w:jc w:val="both"/>
        <w:rPr>
          <w:sz w:val="22"/>
          <w:szCs w:val="20"/>
        </w:rPr>
      </w:pPr>
      <w:r w:rsidRPr="003679FD">
        <w:rPr>
          <w:sz w:val="22"/>
          <w:szCs w:val="20"/>
        </w:rPr>
        <w:tab/>
      </w:r>
      <w:r w:rsidR="00E564D2">
        <w:rPr>
          <w:sz w:val="22"/>
          <w:szCs w:val="20"/>
        </w:rPr>
        <w:t>(Ikraftträdelsebestämmelsen lika som i lagförslaget).</w:t>
      </w:r>
    </w:p>
    <w:p w:rsidR="005E1842" w:rsidRPr="003679FD" w:rsidRDefault="005E1842" w:rsidP="003679FD">
      <w:pPr>
        <w:tabs>
          <w:tab w:val="left" w:pos="283"/>
        </w:tabs>
        <w:jc w:val="both"/>
        <w:rPr>
          <w:sz w:val="22"/>
          <w:szCs w:val="20"/>
        </w:rPr>
      </w:pPr>
    </w:p>
    <w:p w:rsidR="003679FD" w:rsidRPr="003679FD" w:rsidRDefault="003679FD" w:rsidP="003679FD">
      <w:pPr>
        <w:pStyle w:val="ANormal"/>
      </w:pPr>
    </w:p>
    <w:p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trPr>
          <w:cantSplit/>
        </w:trPr>
        <w:tc>
          <w:tcPr>
            <w:tcW w:w="7931" w:type="dxa"/>
            <w:gridSpan w:val="2"/>
          </w:tcPr>
          <w:p w:rsidR="002401D0" w:rsidRDefault="002401D0" w:rsidP="00012B4E">
            <w:pPr>
              <w:pStyle w:val="ANormal"/>
              <w:keepNext/>
            </w:pPr>
            <w:r>
              <w:t xml:space="preserve">Mariehamn den </w:t>
            </w:r>
            <w:r w:rsidR="00012B4E">
              <w:t>21</w:t>
            </w:r>
            <w:r w:rsidR="00831D48">
              <w:t xml:space="preserve"> maj 2013</w:t>
            </w:r>
          </w:p>
        </w:tc>
      </w:tr>
      <w:tr w:rsidR="002401D0">
        <w:tc>
          <w:tcPr>
            <w:tcW w:w="4454" w:type="dxa"/>
            <w:vAlign w:val="bottom"/>
          </w:tcPr>
          <w:p w:rsidR="002401D0" w:rsidRDefault="002401D0">
            <w:pPr>
              <w:pStyle w:val="ANormal"/>
              <w:keepNext/>
            </w:pPr>
          </w:p>
          <w:p w:rsidR="002401D0" w:rsidRDefault="002401D0">
            <w:pPr>
              <w:pStyle w:val="ANormal"/>
              <w:keepNext/>
            </w:pPr>
          </w:p>
          <w:p w:rsidR="002401D0" w:rsidRDefault="002401D0">
            <w:pPr>
              <w:pStyle w:val="ANormal"/>
              <w:keepNext/>
            </w:pPr>
            <w:r>
              <w:t>Ordförande</w:t>
            </w:r>
          </w:p>
        </w:tc>
        <w:tc>
          <w:tcPr>
            <w:tcW w:w="3477" w:type="dxa"/>
            <w:vAlign w:val="bottom"/>
          </w:tcPr>
          <w:p w:rsidR="002401D0" w:rsidRDefault="002401D0">
            <w:pPr>
              <w:pStyle w:val="ANormal"/>
              <w:keepNext/>
            </w:pPr>
          </w:p>
          <w:p w:rsidR="002401D0" w:rsidRDefault="002401D0">
            <w:pPr>
              <w:pStyle w:val="ANormal"/>
              <w:keepNext/>
            </w:pPr>
          </w:p>
          <w:p w:rsidR="002401D0" w:rsidRDefault="00831D48">
            <w:pPr>
              <w:pStyle w:val="ANormal"/>
              <w:keepNext/>
            </w:pPr>
            <w:r>
              <w:t xml:space="preserve">Christian </w:t>
            </w:r>
            <w:proofErr w:type="spellStart"/>
            <w:r>
              <w:t>Beijar</w:t>
            </w:r>
            <w:proofErr w:type="spellEnd"/>
            <w:r>
              <w:t xml:space="preserve">  </w:t>
            </w:r>
          </w:p>
        </w:tc>
      </w:tr>
      <w:tr w:rsidR="002401D0">
        <w:tc>
          <w:tcPr>
            <w:tcW w:w="4454" w:type="dxa"/>
            <w:vAlign w:val="bottom"/>
          </w:tcPr>
          <w:p w:rsidR="002401D0" w:rsidRDefault="002401D0">
            <w:pPr>
              <w:pStyle w:val="ANormal"/>
              <w:keepNext/>
            </w:pPr>
          </w:p>
          <w:p w:rsidR="002401D0" w:rsidRDefault="002401D0">
            <w:pPr>
              <w:pStyle w:val="ANormal"/>
              <w:keepNext/>
            </w:pPr>
          </w:p>
          <w:p w:rsidR="002401D0" w:rsidRDefault="002401D0">
            <w:pPr>
              <w:pStyle w:val="ANormal"/>
              <w:keepNext/>
            </w:pPr>
            <w:r>
              <w:t>Sekreterare</w:t>
            </w:r>
          </w:p>
        </w:tc>
        <w:tc>
          <w:tcPr>
            <w:tcW w:w="3477" w:type="dxa"/>
            <w:vAlign w:val="bottom"/>
          </w:tcPr>
          <w:p w:rsidR="002401D0" w:rsidRDefault="002401D0">
            <w:pPr>
              <w:pStyle w:val="ANormal"/>
              <w:keepNext/>
            </w:pPr>
          </w:p>
          <w:p w:rsidR="002401D0" w:rsidRDefault="002401D0">
            <w:pPr>
              <w:pStyle w:val="ANormal"/>
              <w:keepNext/>
            </w:pPr>
          </w:p>
          <w:p w:rsidR="002401D0" w:rsidRDefault="00831D48">
            <w:pPr>
              <w:pStyle w:val="ANormal"/>
              <w:keepNext/>
            </w:pPr>
            <w:r>
              <w:t>Marine Holm-Johansson</w:t>
            </w:r>
          </w:p>
        </w:tc>
      </w:tr>
    </w:tbl>
    <w:p w:rsidR="002401D0" w:rsidRDefault="002401D0">
      <w:pPr>
        <w:pStyle w:val="ANormal"/>
      </w:pPr>
    </w:p>
    <w:sectPr w:rsidR="002401D0">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D48" w:rsidRDefault="00831D48">
      <w:r>
        <w:separator/>
      </w:r>
    </w:p>
  </w:endnote>
  <w:endnote w:type="continuationSeparator" w:id="0">
    <w:p w:rsidR="00831D48" w:rsidRDefault="0083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D0" w:rsidRDefault="002401D0">
    <w:pPr>
      <w:pStyle w:val="Sidfot"/>
      <w:tabs>
        <w:tab w:val="clear" w:pos="81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D0" w:rsidRDefault="002401D0">
    <w:pPr>
      <w:pStyle w:val="Sidfot"/>
      <w:rPr>
        <w:lang w:val="fi-FI"/>
      </w:rPr>
    </w:pPr>
    <w:r>
      <w:fldChar w:fldCharType="begin"/>
    </w:r>
    <w:r>
      <w:rPr>
        <w:lang w:val="fi-FI"/>
      </w:rPr>
      <w:instrText xml:space="preserve"> FILENAME  \* MERGEFORMAT </w:instrText>
    </w:r>
    <w:r>
      <w:fldChar w:fldCharType="separate"/>
    </w:r>
    <w:r w:rsidR="00D77AE6">
      <w:rPr>
        <w:noProof/>
        <w:lang w:val="fi-FI"/>
      </w:rPr>
      <w:t>SMU0720122013.docx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D0" w:rsidRDefault="002401D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D48" w:rsidRDefault="00831D48">
      <w:r>
        <w:separator/>
      </w:r>
    </w:p>
  </w:footnote>
  <w:footnote w:type="continuationSeparator" w:id="0">
    <w:p w:rsidR="00831D48" w:rsidRDefault="0083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FA0FDF">
      <w:rPr>
        <w:rStyle w:val="Sidnummer"/>
        <w:noProof/>
      </w:rPr>
      <w:t>4</w:t>
    </w:r>
    <w:r>
      <w:rPr>
        <w:rStyle w:val="Sidnummer"/>
      </w:rPr>
      <w:fldChar w:fldCharType="end"/>
    </w:r>
  </w:p>
  <w:p w:rsidR="002401D0" w:rsidRDefault="002401D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FA0FDF">
      <w:rPr>
        <w:rStyle w:val="Sidnummer"/>
        <w:noProof/>
      </w:rPr>
      <w:t>5</w:t>
    </w:r>
    <w:r>
      <w:rPr>
        <w:rStyle w:val="Sid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5E82B8"/>
    <w:lvl w:ilvl="0">
      <w:start w:val="1"/>
      <w:numFmt w:val="decimal"/>
      <w:lvlText w:val="%1."/>
      <w:lvlJc w:val="left"/>
      <w:pPr>
        <w:tabs>
          <w:tab w:val="num" w:pos="1492"/>
        </w:tabs>
        <w:ind w:left="1492" w:hanging="360"/>
      </w:pPr>
    </w:lvl>
  </w:abstractNum>
  <w:abstractNum w:abstractNumId="1">
    <w:nsid w:val="FFFFFF7D"/>
    <w:multiLevelType w:val="singleLevel"/>
    <w:tmpl w:val="C3DEA69A"/>
    <w:lvl w:ilvl="0">
      <w:start w:val="1"/>
      <w:numFmt w:val="decimal"/>
      <w:lvlText w:val="%1."/>
      <w:lvlJc w:val="left"/>
      <w:pPr>
        <w:tabs>
          <w:tab w:val="num" w:pos="1209"/>
        </w:tabs>
        <w:ind w:left="1209" w:hanging="360"/>
      </w:pPr>
    </w:lvl>
  </w:abstractNum>
  <w:abstractNum w:abstractNumId="2">
    <w:nsid w:val="FFFFFF7E"/>
    <w:multiLevelType w:val="singleLevel"/>
    <w:tmpl w:val="AA6A2E40"/>
    <w:lvl w:ilvl="0">
      <w:start w:val="1"/>
      <w:numFmt w:val="decimal"/>
      <w:lvlText w:val="%1."/>
      <w:lvlJc w:val="left"/>
      <w:pPr>
        <w:tabs>
          <w:tab w:val="num" w:pos="926"/>
        </w:tabs>
        <w:ind w:left="926" w:hanging="360"/>
      </w:pPr>
    </w:lvl>
  </w:abstractNum>
  <w:abstractNum w:abstractNumId="3">
    <w:nsid w:val="FFFFFF7F"/>
    <w:multiLevelType w:val="singleLevel"/>
    <w:tmpl w:val="7B480B52"/>
    <w:lvl w:ilvl="0">
      <w:start w:val="1"/>
      <w:numFmt w:val="decimal"/>
      <w:lvlText w:val="%1."/>
      <w:lvlJc w:val="left"/>
      <w:pPr>
        <w:tabs>
          <w:tab w:val="num" w:pos="643"/>
        </w:tabs>
        <w:ind w:left="643" w:hanging="360"/>
      </w:pPr>
    </w:lvl>
  </w:abstractNum>
  <w:abstractNum w:abstractNumId="4">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785E4396"/>
    <w:lvl w:ilvl="0">
      <w:start w:val="1"/>
      <w:numFmt w:val="decimal"/>
      <w:lvlText w:val="%1."/>
      <w:lvlJc w:val="left"/>
      <w:pPr>
        <w:tabs>
          <w:tab w:val="num" w:pos="360"/>
        </w:tabs>
        <w:ind w:left="360" w:hanging="360"/>
      </w:pPr>
    </w:lvl>
  </w:abstractNum>
  <w:abstractNum w:abstractNumId="7">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563B502A"/>
    <w:multiLevelType w:val="hybridMultilevel"/>
    <w:tmpl w:val="8F2E3EC2"/>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7">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7"/>
  </w:num>
  <w:num w:numId="7">
    <w:abstractNumId w:val="5"/>
  </w:num>
  <w:num w:numId="8">
    <w:abstractNumId w:val="4"/>
  </w:num>
  <w:num w:numId="9">
    <w:abstractNumId w:val="10"/>
  </w:num>
  <w:num w:numId="10">
    <w:abstractNumId w:val="13"/>
  </w:num>
  <w:num w:numId="11">
    <w:abstractNumId w:val="12"/>
  </w:num>
  <w:num w:numId="12">
    <w:abstractNumId w:val="17"/>
  </w:num>
  <w:num w:numId="13">
    <w:abstractNumId w:val="11"/>
  </w:num>
  <w:num w:numId="14">
    <w:abstractNumId w:val="15"/>
  </w:num>
  <w:num w:numId="15">
    <w:abstractNumId w:val="9"/>
  </w:num>
  <w:num w:numId="16">
    <w:abstractNumId w:val="22"/>
  </w:num>
  <w:num w:numId="17">
    <w:abstractNumId w:val="8"/>
  </w:num>
  <w:num w:numId="18">
    <w:abstractNumId w:val="18"/>
  </w:num>
  <w:num w:numId="19">
    <w:abstractNumId w:val="21"/>
  </w:num>
  <w:num w:numId="20">
    <w:abstractNumId w:val="24"/>
  </w:num>
  <w:num w:numId="21">
    <w:abstractNumId w:val="23"/>
  </w:num>
  <w:num w:numId="22">
    <w:abstractNumId w:val="14"/>
  </w:num>
  <w:num w:numId="23">
    <w:abstractNumId w:val="19"/>
  </w:num>
  <w:num w:numId="24">
    <w:abstractNumId w:val="19"/>
  </w:num>
  <w:num w:numId="25">
    <w:abstractNumId w:val="20"/>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9"/>
  </w:num>
  <w:num w:numId="36">
    <w:abstractNumId w:val="20"/>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D48"/>
    <w:rsid w:val="00012B4E"/>
    <w:rsid w:val="00015E9C"/>
    <w:rsid w:val="000B2DC9"/>
    <w:rsid w:val="000F2B15"/>
    <w:rsid w:val="00132AE1"/>
    <w:rsid w:val="00147922"/>
    <w:rsid w:val="0015337C"/>
    <w:rsid w:val="00187326"/>
    <w:rsid w:val="001A5076"/>
    <w:rsid w:val="001B05B8"/>
    <w:rsid w:val="001D0911"/>
    <w:rsid w:val="002401D0"/>
    <w:rsid w:val="002471C5"/>
    <w:rsid w:val="002D279C"/>
    <w:rsid w:val="00321973"/>
    <w:rsid w:val="00350E71"/>
    <w:rsid w:val="0036359C"/>
    <w:rsid w:val="003679FD"/>
    <w:rsid w:val="003A397E"/>
    <w:rsid w:val="003B4F22"/>
    <w:rsid w:val="003C2FB5"/>
    <w:rsid w:val="003E2A7A"/>
    <w:rsid w:val="00413193"/>
    <w:rsid w:val="00431815"/>
    <w:rsid w:val="0046090E"/>
    <w:rsid w:val="00463DAD"/>
    <w:rsid w:val="004A5B40"/>
    <w:rsid w:val="004E335C"/>
    <w:rsid w:val="00542FA3"/>
    <w:rsid w:val="00567D06"/>
    <w:rsid w:val="005A3D45"/>
    <w:rsid w:val="005E1842"/>
    <w:rsid w:val="005F255D"/>
    <w:rsid w:val="00614839"/>
    <w:rsid w:val="00630575"/>
    <w:rsid w:val="00664A08"/>
    <w:rsid w:val="00721AE7"/>
    <w:rsid w:val="00723B93"/>
    <w:rsid w:val="00780BA0"/>
    <w:rsid w:val="007C30B5"/>
    <w:rsid w:val="007D03AF"/>
    <w:rsid w:val="007E5966"/>
    <w:rsid w:val="008047DA"/>
    <w:rsid w:val="00811D50"/>
    <w:rsid w:val="00831D48"/>
    <w:rsid w:val="00831F47"/>
    <w:rsid w:val="00846C12"/>
    <w:rsid w:val="0088758F"/>
    <w:rsid w:val="00957C36"/>
    <w:rsid w:val="009C637D"/>
    <w:rsid w:val="009D664D"/>
    <w:rsid w:val="009D73B2"/>
    <w:rsid w:val="009F7CE2"/>
    <w:rsid w:val="00AA5127"/>
    <w:rsid w:val="00AC2A59"/>
    <w:rsid w:val="00AD4F9C"/>
    <w:rsid w:val="00B21243"/>
    <w:rsid w:val="00B32E91"/>
    <w:rsid w:val="00B41D02"/>
    <w:rsid w:val="00B833D5"/>
    <w:rsid w:val="00BD22AC"/>
    <w:rsid w:val="00BF6097"/>
    <w:rsid w:val="00C23E54"/>
    <w:rsid w:val="00C35455"/>
    <w:rsid w:val="00C35482"/>
    <w:rsid w:val="00C57B13"/>
    <w:rsid w:val="00C61D78"/>
    <w:rsid w:val="00CA0DC7"/>
    <w:rsid w:val="00CA6610"/>
    <w:rsid w:val="00CA66B0"/>
    <w:rsid w:val="00CB087E"/>
    <w:rsid w:val="00CB5E45"/>
    <w:rsid w:val="00CE7436"/>
    <w:rsid w:val="00CF700E"/>
    <w:rsid w:val="00D32A70"/>
    <w:rsid w:val="00D44215"/>
    <w:rsid w:val="00D77AE6"/>
    <w:rsid w:val="00D81306"/>
    <w:rsid w:val="00DC45B2"/>
    <w:rsid w:val="00E564D2"/>
    <w:rsid w:val="00E933C7"/>
    <w:rsid w:val="00EA17FB"/>
    <w:rsid w:val="00EC071B"/>
    <w:rsid w:val="00EF14C6"/>
    <w:rsid w:val="00F66E01"/>
    <w:rsid w:val="00F72040"/>
    <w:rsid w:val="00F75294"/>
    <w:rsid w:val="00F964AC"/>
    <w:rsid w:val="00FA0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35"/>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Ballongtext">
    <w:name w:val="Balloon Text"/>
    <w:basedOn w:val="Normal"/>
    <w:link w:val="BallongtextChar"/>
    <w:rsid w:val="00BF6097"/>
    <w:rPr>
      <w:rFonts w:ascii="Tahoma" w:hAnsi="Tahoma" w:cs="Tahoma"/>
      <w:sz w:val="16"/>
      <w:szCs w:val="16"/>
    </w:rPr>
  </w:style>
  <w:style w:type="character" w:customStyle="1" w:styleId="BallongtextChar">
    <w:name w:val="Ballongtext Char"/>
    <w:basedOn w:val="Standardstycketeckensnitt"/>
    <w:link w:val="Ballongtext"/>
    <w:rsid w:val="00BF6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Mallar\LAGTINGET\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LT-Betänkande.dot</Template>
  <TotalTime>0</TotalTime>
  <Pages>5</Pages>
  <Words>1742</Words>
  <Characters>9237</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Social- och miljöutskottets betänkande nr 7/2012-2013</vt:lpstr>
    </vt:vector>
  </TitlesOfParts>
  <Company>Ålands lagting</Company>
  <LinksUpToDate>false</LinksUpToDate>
  <CharactersWithSpaces>10958</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och miljöutskottets betänkande nr 7/2012-2013</dc:title>
  <dc:creator>Annette Gammals</dc:creator>
  <cp:lastModifiedBy>Annette Gammals</cp:lastModifiedBy>
  <cp:revision>2</cp:revision>
  <cp:lastPrinted>2013-05-22T12:04:00Z</cp:lastPrinted>
  <dcterms:created xsi:type="dcterms:W3CDTF">2013-05-23T09:54:00Z</dcterms:created>
  <dcterms:modified xsi:type="dcterms:W3CDTF">2013-05-23T09:54:00Z</dcterms:modified>
</cp:coreProperties>
</file>