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202DE3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35pt;height:53.65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202DE3">
            <w:pPr>
              <w:pStyle w:val="xMellanrum"/>
            </w:pPr>
            <w:r>
              <w:pict>
                <v:shape id="_x0000_i1026" type="#_x0000_t75" style="width:4.1pt;height:4.1pt">
                  <v:imagedata r:id="rId9" o:title="5x5px"/>
                </v:shape>
              </w:pict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2401D0" w:rsidP="00EA5EAC">
            <w:pPr>
              <w:pStyle w:val="xDokTypNr"/>
            </w:pPr>
            <w:r>
              <w:t xml:space="preserve">BETÄNKANDE nr </w:t>
            </w:r>
            <w:r w:rsidR="00EA5EAC">
              <w:t>10</w:t>
            </w:r>
            <w:r>
              <w:t>/20</w:t>
            </w:r>
            <w:r w:rsidR="00723B93">
              <w:t>1</w:t>
            </w:r>
            <w:r w:rsidR="009D73B2">
              <w:t>2</w:t>
            </w:r>
            <w:r w:rsidR="0015337C">
              <w:t>-20</w:t>
            </w:r>
            <w:r w:rsidR="009F7CE2">
              <w:t>1</w:t>
            </w:r>
            <w:r w:rsidR="009D73B2">
              <w:t>3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8359DA">
            <w:pPr>
              <w:pStyle w:val="xAvsandare2"/>
            </w:pPr>
            <w:r>
              <w:t>Lag- och kultur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2401D0" w:rsidRDefault="002401D0" w:rsidP="00F57B95">
            <w:pPr>
              <w:pStyle w:val="xDatum1"/>
            </w:pPr>
            <w:r>
              <w:t>20</w:t>
            </w:r>
            <w:r w:rsidR="00B32E91">
              <w:t>1</w:t>
            </w:r>
            <w:r w:rsidR="008359DA">
              <w:t>3-0</w:t>
            </w:r>
            <w:r w:rsidR="00F57B95">
              <w:t>4</w:t>
            </w:r>
            <w:r w:rsidR="008359DA">
              <w:t>-</w:t>
            </w:r>
            <w:r w:rsidR="00F57B95">
              <w:t>30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8359DA">
      <w:pPr>
        <w:pStyle w:val="ArendeOverRubrik"/>
      </w:pPr>
      <w:r>
        <w:lastRenderedPageBreak/>
        <w:t>Lag- och kultur</w:t>
      </w:r>
      <w:r w:rsidR="002401D0">
        <w:t>utskottets betänkande</w:t>
      </w:r>
    </w:p>
    <w:p w:rsidR="002401D0" w:rsidRDefault="008359DA">
      <w:pPr>
        <w:pStyle w:val="ArendeRubrik"/>
      </w:pPr>
      <w:r>
        <w:t>Överklagande av Landskapsrevisionens beslut</w:t>
      </w:r>
    </w:p>
    <w:p w:rsidR="002401D0" w:rsidRDefault="008359DA">
      <w:pPr>
        <w:pStyle w:val="ArendeUnderRubrik"/>
      </w:pPr>
      <w:r>
        <w:t xml:space="preserve">Landskapsregeringens </w:t>
      </w:r>
      <w:r w:rsidR="00ED174F">
        <w:t>lagförslag nr 15/2012-2013</w:t>
      </w:r>
    </w:p>
    <w:p w:rsidR="002401D0" w:rsidRDefault="002401D0">
      <w:pPr>
        <w:pStyle w:val="ANormal"/>
      </w:pPr>
    </w:p>
    <w:p w:rsidR="002401D0" w:rsidRDefault="002401D0">
      <w:pPr>
        <w:pStyle w:val="Innehll1"/>
      </w:pPr>
      <w:r>
        <w:t>INNEHÅLL</w:t>
      </w:r>
    </w:p>
    <w:p w:rsidR="00EA5EAC" w:rsidRDefault="002401D0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355095158" w:history="1">
        <w:r w:rsidR="00EA5EAC" w:rsidRPr="00D15C6A">
          <w:rPr>
            <w:rStyle w:val="Hyperlnk"/>
          </w:rPr>
          <w:t>Landskapsregeringens förslag</w:t>
        </w:r>
        <w:r w:rsidR="00EA5EAC">
          <w:rPr>
            <w:webHidden/>
          </w:rPr>
          <w:tab/>
        </w:r>
        <w:r w:rsidR="00EA5EAC">
          <w:rPr>
            <w:webHidden/>
          </w:rPr>
          <w:fldChar w:fldCharType="begin"/>
        </w:r>
        <w:r w:rsidR="00EA5EAC">
          <w:rPr>
            <w:webHidden/>
          </w:rPr>
          <w:instrText xml:space="preserve"> PAGEREF _Toc355095158 \h </w:instrText>
        </w:r>
        <w:r w:rsidR="00EA5EAC">
          <w:rPr>
            <w:webHidden/>
          </w:rPr>
        </w:r>
        <w:r w:rsidR="00EA5EAC">
          <w:rPr>
            <w:webHidden/>
          </w:rPr>
          <w:fldChar w:fldCharType="separate"/>
        </w:r>
        <w:r w:rsidR="00001E7A">
          <w:rPr>
            <w:webHidden/>
          </w:rPr>
          <w:t>1</w:t>
        </w:r>
        <w:r w:rsidR="00EA5EAC">
          <w:rPr>
            <w:webHidden/>
          </w:rPr>
          <w:fldChar w:fldCharType="end"/>
        </w:r>
      </w:hyperlink>
    </w:p>
    <w:p w:rsidR="00EA5EAC" w:rsidRDefault="00202DE3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355095159" w:history="1">
        <w:r w:rsidR="00EA5EAC" w:rsidRPr="00D15C6A">
          <w:rPr>
            <w:rStyle w:val="Hyperlnk"/>
          </w:rPr>
          <w:t>Utskottets förslag</w:t>
        </w:r>
        <w:r w:rsidR="00EA5EAC">
          <w:rPr>
            <w:webHidden/>
          </w:rPr>
          <w:tab/>
        </w:r>
        <w:r w:rsidR="00EA5EAC">
          <w:rPr>
            <w:webHidden/>
          </w:rPr>
          <w:fldChar w:fldCharType="begin"/>
        </w:r>
        <w:r w:rsidR="00EA5EAC">
          <w:rPr>
            <w:webHidden/>
          </w:rPr>
          <w:instrText xml:space="preserve"> PAGEREF _Toc355095159 \h </w:instrText>
        </w:r>
        <w:r w:rsidR="00EA5EAC">
          <w:rPr>
            <w:webHidden/>
          </w:rPr>
        </w:r>
        <w:r w:rsidR="00EA5EAC">
          <w:rPr>
            <w:webHidden/>
          </w:rPr>
          <w:fldChar w:fldCharType="separate"/>
        </w:r>
        <w:r w:rsidR="00001E7A">
          <w:rPr>
            <w:webHidden/>
          </w:rPr>
          <w:t>1</w:t>
        </w:r>
        <w:r w:rsidR="00EA5EAC">
          <w:rPr>
            <w:webHidden/>
          </w:rPr>
          <w:fldChar w:fldCharType="end"/>
        </w:r>
      </w:hyperlink>
    </w:p>
    <w:p w:rsidR="00EA5EAC" w:rsidRDefault="00202DE3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355095160" w:history="1">
        <w:r w:rsidR="00EA5EAC" w:rsidRPr="00D15C6A">
          <w:rPr>
            <w:rStyle w:val="Hyperlnk"/>
          </w:rPr>
          <w:t>Ärendets behandling</w:t>
        </w:r>
        <w:r w:rsidR="00EA5EAC">
          <w:rPr>
            <w:webHidden/>
          </w:rPr>
          <w:tab/>
        </w:r>
        <w:r w:rsidR="00EA5EAC">
          <w:rPr>
            <w:webHidden/>
          </w:rPr>
          <w:fldChar w:fldCharType="begin"/>
        </w:r>
        <w:r w:rsidR="00EA5EAC">
          <w:rPr>
            <w:webHidden/>
          </w:rPr>
          <w:instrText xml:space="preserve"> PAGEREF _Toc355095160 \h </w:instrText>
        </w:r>
        <w:r w:rsidR="00EA5EAC">
          <w:rPr>
            <w:webHidden/>
          </w:rPr>
        </w:r>
        <w:r w:rsidR="00EA5EAC">
          <w:rPr>
            <w:webHidden/>
          </w:rPr>
          <w:fldChar w:fldCharType="separate"/>
        </w:r>
        <w:r w:rsidR="00001E7A">
          <w:rPr>
            <w:webHidden/>
          </w:rPr>
          <w:t>1</w:t>
        </w:r>
        <w:r w:rsidR="00EA5EAC">
          <w:rPr>
            <w:webHidden/>
          </w:rPr>
          <w:fldChar w:fldCharType="end"/>
        </w:r>
      </w:hyperlink>
    </w:p>
    <w:p w:rsidR="00EA5EAC" w:rsidRDefault="00202DE3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355095161" w:history="1">
        <w:r w:rsidR="00EA5EAC" w:rsidRPr="00D15C6A">
          <w:rPr>
            <w:rStyle w:val="Hyperlnk"/>
          </w:rPr>
          <w:t>Utskottets förslag</w:t>
        </w:r>
        <w:r w:rsidR="00EA5EAC">
          <w:rPr>
            <w:webHidden/>
          </w:rPr>
          <w:tab/>
        </w:r>
        <w:r w:rsidR="00EA5EAC">
          <w:rPr>
            <w:webHidden/>
          </w:rPr>
          <w:fldChar w:fldCharType="begin"/>
        </w:r>
        <w:r w:rsidR="00EA5EAC">
          <w:rPr>
            <w:webHidden/>
          </w:rPr>
          <w:instrText xml:space="preserve"> PAGEREF _Toc355095161 \h </w:instrText>
        </w:r>
        <w:r w:rsidR="00EA5EAC">
          <w:rPr>
            <w:webHidden/>
          </w:rPr>
        </w:r>
        <w:r w:rsidR="00EA5EAC">
          <w:rPr>
            <w:webHidden/>
          </w:rPr>
          <w:fldChar w:fldCharType="separate"/>
        </w:r>
        <w:r w:rsidR="00001E7A">
          <w:rPr>
            <w:webHidden/>
          </w:rPr>
          <w:t>1</w:t>
        </w:r>
        <w:r w:rsidR="00EA5EAC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ANormal"/>
      </w:pPr>
    </w:p>
    <w:p w:rsidR="002401D0" w:rsidRDefault="00ED174F">
      <w:pPr>
        <w:pStyle w:val="RubrikB"/>
      </w:pPr>
      <w:bookmarkStart w:id="2" w:name="_Toc529800933"/>
      <w:bookmarkStart w:id="3" w:name="_Toc355095158"/>
      <w:r>
        <w:t>Landskapsregeringens</w:t>
      </w:r>
      <w:r w:rsidR="002401D0">
        <w:t xml:space="preserve"> förslag</w:t>
      </w:r>
      <w:bookmarkEnd w:id="2"/>
      <w:bookmarkEnd w:id="3"/>
    </w:p>
    <w:p w:rsidR="002401D0" w:rsidRDefault="002401D0">
      <w:pPr>
        <w:pStyle w:val="Rubrikmellanrum"/>
      </w:pPr>
    </w:p>
    <w:p w:rsidR="00083164" w:rsidRDefault="00083164" w:rsidP="00083164">
      <w:pPr>
        <w:pStyle w:val="ANormal"/>
      </w:pPr>
      <w:r>
        <w:t>Landskapsregeringen föreslår att landskapslagen om Landskapsrevisionen kompletteras med en ny 15 § om sökande av ändring, i stället för den par</w:t>
      </w:r>
      <w:r>
        <w:t>a</w:t>
      </w:r>
      <w:r>
        <w:t>graf som republikens president har förordnat att förfalla. Enligt den för</w:t>
      </w:r>
      <w:r>
        <w:t>e</w:t>
      </w:r>
      <w:r>
        <w:t xml:space="preserve">slagna lydelsen ska Landskapsrevisionens beslut i förvaltningsärenden överklagas hos Ålands förvaltningsdomstol. </w:t>
      </w:r>
    </w:p>
    <w:p w:rsidR="002401D0" w:rsidRDefault="002401D0">
      <w:pPr>
        <w:pStyle w:val="ANormal"/>
      </w:pPr>
    </w:p>
    <w:p w:rsidR="002401D0" w:rsidRDefault="002401D0">
      <w:pPr>
        <w:pStyle w:val="RubrikB"/>
      </w:pPr>
      <w:bookmarkStart w:id="4" w:name="_Toc529800934"/>
      <w:bookmarkStart w:id="5" w:name="_Toc355095159"/>
      <w:r>
        <w:t>Utskottets förslag</w:t>
      </w:r>
      <w:bookmarkEnd w:id="4"/>
      <w:bookmarkEnd w:id="5"/>
    </w:p>
    <w:p w:rsidR="002401D0" w:rsidRDefault="002401D0">
      <w:pPr>
        <w:pStyle w:val="Rubrikmellanrum"/>
      </w:pPr>
    </w:p>
    <w:p w:rsidR="002401D0" w:rsidRDefault="00F57B95">
      <w:pPr>
        <w:pStyle w:val="ANormal"/>
      </w:pPr>
      <w:r>
        <w:t>Utskottet, som inte har något att anföra</w:t>
      </w:r>
      <w:r w:rsidR="000B08C2">
        <w:t xml:space="preserve"> i ärendet</w:t>
      </w:r>
      <w:r>
        <w:t>, omfattar landskapsreg</w:t>
      </w:r>
      <w:r>
        <w:t>e</w:t>
      </w:r>
      <w:r>
        <w:t>ringens förslag.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6" w:name="_Toc529800936"/>
      <w:bookmarkStart w:id="7" w:name="_Toc355095160"/>
      <w:r>
        <w:t>Ärendets behandling</w:t>
      </w:r>
      <w:bookmarkEnd w:id="6"/>
      <w:bookmarkEnd w:id="7"/>
    </w:p>
    <w:p w:rsidR="002401D0" w:rsidRDefault="002401D0">
      <w:pPr>
        <w:pStyle w:val="Rubrikmellanrum"/>
      </w:pPr>
    </w:p>
    <w:p w:rsidR="00083164" w:rsidRDefault="00083164" w:rsidP="00083164">
      <w:pPr>
        <w:pStyle w:val="ANormal"/>
      </w:pPr>
      <w:r>
        <w:t>Lagtinget har den 24 april 2013 inbegärt lag- och kulturutskottets yttrande över lagförslaget.</w:t>
      </w:r>
    </w:p>
    <w:p w:rsidR="00083164" w:rsidRDefault="00083164" w:rsidP="00083164">
      <w:pPr>
        <w:pStyle w:val="ANormal"/>
      </w:pPr>
      <w:r>
        <w:tab/>
        <w:t xml:space="preserve">I ärendets avgörande behandling deltog ordföranden Katrin Sjögren, viceordföranden Göte Winé samt ledamöterna Harry Jansson, Carita Nylund, Roger </w:t>
      </w:r>
      <w:proofErr w:type="spellStart"/>
      <w:r>
        <w:t>Slotte</w:t>
      </w:r>
      <w:proofErr w:type="spellEnd"/>
      <w:r>
        <w:t xml:space="preserve"> och Wille </w:t>
      </w:r>
      <w:proofErr w:type="spellStart"/>
      <w:r>
        <w:t>Valve</w:t>
      </w:r>
      <w:proofErr w:type="spellEnd"/>
      <w:r>
        <w:t>.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8" w:name="_Toc529800937"/>
      <w:bookmarkStart w:id="9" w:name="_Toc355095161"/>
      <w:r>
        <w:t>Utskottets förslag</w:t>
      </w:r>
      <w:bookmarkEnd w:id="8"/>
      <w:bookmarkEnd w:id="9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2401D0" w:rsidRDefault="002401D0">
      <w:pPr>
        <w:pStyle w:val="Klam"/>
      </w:pPr>
      <w:proofErr w:type="gramStart"/>
      <w:r>
        <w:t>att lagtinget</w:t>
      </w:r>
      <w:r w:rsidR="00083164">
        <w:t xml:space="preserve"> antar lagförslaget </w:t>
      </w:r>
      <w:r w:rsidR="00F57B95">
        <w:t>oförändrat.</w:t>
      </w:r>
      <w:proofErr w:type="gramEnd"/>
    </w:p>
    <w:p w:rsidR="00083164" w:rsidRDefault="00083164" w:rsidP="00083164">
      <w:pPr>
        <w:pStyle w:val="ANormal"/>
      </w:pPr>
    </w:p>
    <w:p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2401D0" w:rsidP="00F57B95">
            <w:pPr>
              <w:pStyle w:val="ANormal"/>
              <w:keepNext/>
            </w:pPr>
            <w:r>
              <w:t xml:space="preserve">Mariehamn den </w:t>
            </w:r>
            <w:r w:rsidR="00F57B95">
              <w:t>30</w:t>
            </w:r>
            <w:r w:rsidR="00083164">
              <w:t xml:space="preserve"> </w:t>
            </w:r>
            <w:r w:rsidR="00F57B95">
              <w:t>april</w:t>
            </w:r>
            <w:r w:rsidR="00083164">
              <w:t xml:space="preserve"> 2013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083164">
            <w:pPr>
              <w:pStyle w:val="ANormal"/>
              <w:keepNext/>
            </w:pPr>
            <w:r>
              <w:t xml:space="preserve">Katrin Sjögren 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083164">
            <w:pPr>
              <w:pStyle w:val="ANormal"/>
              <w:keepNext/>
            </w:pPr>
            <w:r>
              <w:t>Susanne Eriksson</w:t>
            </w:r>
          </w:p>
        </w:tc>
      </w:tr>
    </w:tbl>
    <w:p w:rsidR="002401D0" w:rsidRDefault="002401D0">
      <w:pPr>
        <w:pStyle w:val="ANormal"/>
      </w:pPr>
    </w:p>
    <w:sectPr w:rsidR="002401D0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9DA" w:rsidRDefault="008359DA">
      <w:r>
        <w:separator/>
      </w:r>
    </w:p>
  </w:endnote>
  <w:endnote w:type="continuationSeparator" w:id="0">
    <w:p w:rsidR="008359DA" w:rsidRDefault="0083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001E7A">
      <w:rPr>
        <w:noProof/>
        <w:lang w:val="fi-FI"/>
      </w:rPr>
      <w:t>LKU1020122013.docx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9DA" w:rsidRDefault="008359DA">
      <w:r>
        <w:separator/>
      </w:r>
    </w:p>
  </w:footnote>
  <w:footnote w:type="continuationSeparator" w:id="0">
    <w:p w:rsidR="008359DA" w:rsidRDefault="00835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F57B95">
      <w:rPr>
        <w:rStyle w:val="Sidnummer"/>
        <w:noProof/>
      </w:rPr>
      <w:t>2</w:t>
    </w:r>
    <w:r>
      <w:rPr>
        <w:rStyle w:val="Sidnummer"/>
      </w:rPr>
      <w:fldChar w:fldCharType="end"/>
    </w:r>
  </w:p>
  <w:p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59DA"/>
    <w:rsid w:val="00001E7A"/>
    <w:rsid w:val="00015E9C"/>
    <w:rsid w:val="00083164"/>
    <w:rsid w:val="000B08C2"/>
    <w:rsid w:val="000B2DC9"/>
    <w:rsid w:val="0015337C"/>
    <w:rsid w:val="00202DE3"/>
    <w:rsid w:val="002401D0"/>
    <w:rsid w:val="0036359C"/>
    <w:rsid w:val="004364B7"/>
    <w:rsid w:val="00723B93"/>
    <w:rsid w:val="00811D50"/>
    <w:rsid w:val="008359DA"/>
    <w:rsid w:val="0094551E"/>
    <w:rsid w:val="00957C36"/>
    <w:rsid w:val="009D73B2"/>
    <w:rsid w:val="009F7CE2"/>
    <w:rsid w:val="00B32E91"/>
    <w:rsid w:val="00C9391A"/>
    <w:rsid w:val="00CB087E"/>
    <w:rsid w:val="00CF700E"/>
    <w:rsid w:val="00DC45B2"/>
    <w:rsid w:val="00EA5EAC"/>
    <w:rsid w:val="00ED174F"/>
    <w:rsid w:val="00F41266"/>
    <w:rsid w:val="00F5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0</TotalTime>
  <Pages>1</Pages>
  <Words>267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Lag- och kulturutskottets betänkande 10/2012-2013</vt:lpstr>
    </vt:vector>
  </TitlesOfParts>
  <Company>Ålands lagting</Company>
  <LinksUpToDate>false</LinksUpToDate>
  <CharactersWithSpaces>1685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Lag- och kulturutskottets betänkande 10/2012-2013</dc:title>
  <dc:creator>Annette Gammals</dc:creator>
  <cp:lastModifiedBy>Annette Gammals</cp:lastModifiedBy>
  <cp:revision>2</cp:revision>
  <cp:lastPrinted>2013-04-30T11:25:00Z</cp:lastPrinted>
  <dcterms:created xsi:type="dcterms:W3CDTF">2013-05-03T04:46:00Z</dcterms:created>
  <dcterms:modified xsi:type="dcterms:W3CDTF">2013-05-03T04:46:00Z</dcterms:modified>
</cp:coreProperties>
</file>